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CD43" w14:textId="77777777" w:rsidR="0014660D" w:rsidRDefault="00000000">
      <w:pPr>
        <w:pStyle w:val="Titel"/>
      </w:pPr>
      <w:r>
        <w:t xml:space="preserve">Abschlussbericht – Data Warehouse Design für Bäckereikette </w:t>
      </w:r>
      <w:proofErr w:type="spellStart"/>
      <w:r>
        <w:t>BrotZeit</w:t>
      </w:r>
      <w:proofErr w:type="spellEnd"/>
      <w:r>
        <w:t xml:space="preserve"> GmbH</w:t>
      </w:r>
    </w:p>
    <w:p w14:paraId="74343BE8" w14:textId="77777777" w:rsidR="0014660D" w:rsidRDefault="00000000">
      <w:pPr>
        <w:pStyle w:val="berschrift1"/>
      </w:pPr>
      <w:r>
        <w:t>Projektbeschreibung</w:t>
      </w:r>
    </w:p>
    <w:p w14:paraId="12EB38CE" w14:textId="77777777" w:rsidR="0014660D" w:rsidRDefault="0014660D">
      <w:pPr>
        <w:jc w:val="both"/>
      </w:pPr>
    </w:p>
    <w:p w14:paraId="64EF04AF" w14:textId="77777777" w:rsidR="0014660D" w:rsidRDefault="00000000">
      <w:pPr>
        <w:pStyle w:val="Textkrper"/>
        <w:spacing w:after="160" w:line="278" w:lineRule="auto"/>
        <w:jc w:val="both"/>
        <w:rPr>
          <w:rFonts w:ascii="Aptos" w:hAnsi="Aptos"/>
        </w:rPr>
      </w:pPr>
      <w:r>
        <w:t xml:space="preserve">Die wachsende regionale Bäckereikette </w:t>
      </w:r>
      <w:proofErr w:type="spellStart"/>
      <w:r>
        <w:rPr>
          <w:rStyle w:val="Hervorhebung"/>
        </w:rPr>
        <w:t>BrotZeit</w:t>
      </w:r>
      <w:proofErr w:type="spellEnd"/>
      <w:r>
        <w:rPr>
          <w:rStyle w:val="Hervorhebung"/>
        </w:rPr>
        <w:t xml:space="preserve"> GmbH</w:t>
      </w:r>
      <w:r>
        <w:t xml:space="preserve"> steht vor der Herausforderung, ihre dezentralen Filialen effizienter zu steuern. Um fundierte Entscheidungen zu treffen, soll ein </w:t>
      </w:r>
      <w:r>
        <w:rPr>
          <w:rStyle w:val="Fett"/>
          <w:b w:val="0"/>
          <w:bCs w:val="0"/>
        </w:rPr>
        <w:t>zentrales Data Warehouse (DWH)</w:t>
      </w:r>
      <w:r>
        <w:t xml:space="preserve"> aufgebaut werden. Dieses soll Verkaufsdaten, betriebswirtschaftliche Kennzahlen und Produktionsdaten integrieren, um </w:t>
      </w:r>
      <w:r>
        <w:rPr>
          <w:rStyle w:val="Fett"/>
          <w:b w:val="0"/>
          <w:bCs w:val="0"/>
        </w:rPr>
        <w:t>Gewinnmargen zu optimieren, Kosten zu senken und die Filialperformance zu bewerten</w:t>
      </w:r>
      <w:r>
        <w:t>.</w:t>
      </w:r>
    </w:p>
    <w:p w14:paraId="4093A336" w14:textId="77777777" w:rsidR="0014660D" w:rsidRDefault="00000000">
      <w:pPr>
        <w:pStyle w:val="Textkrper"/>
        <w:spacing w:after="160" w:line="278" w:lineRule="auto"/>
        <w:jc w:val="both"/>
        <w:rPr>
          <w:rFonts w:ascii="Aptos" w:hAnsi="Aptos"/>
        </w:rPr>
      </w:pPr>
      <w:r>
        <w:t xml:space="preserve">Für die Umsetzung sind </w:t>
      </w:r>
      <w:r>
        <w:rPr>
          <w:rStyle w:val="Fett"/>
          <w:b w:val="0"/>
          <w:bCs w:val="0"/>
        </w:rPr>
        <w:t>sechs zentrale Fragestellungen</w:t>
      </w:r>
      <w:r>
        <w:t xml:space="preserve"> zu beantworten, die sich auf </w:t>
      </w:r>
      <w:r>
        <w:rPr>
          <w:rStyle w:val="Fett"/>
          <w:b w:val="0"/>
          <w:bCs w:val="0"/>
        </w:rPr>
        <w:t>Umsatz, Kosten und Produktperformance</w:t>
      </w:r>
      <w:r>
        <w:t xml:space="preserve"> konzentrieren. Dazu gehören die </w:t>
      </w:r>
      <w:r>
        <w:rPr>
          <w:rStyle w:val="Fett"/>
          <w:b w:val="0"/>
          <w:bCs w:val="0"/>
        </w:rPr>
        <w:t>Kategorisierung der Filialen nach Umsatz und Betriebskosten</w:t>
      </w:r>
      <w:r>
        <w:t xml:space="preserve"> (z. B. Heizung, Strom, Miete), die </w:t>
      </w:r>
      <w:r>
        <w:rPr>
          <w:rStyle w:val="Fett"/>
          <w:b w:val="0"/>
          <w:bCs w:val="0"/>
        </w:rPr>
        <w:t>Analyse der Personalkosten</w:t>
      </w:r>
      <w:r>
        <w:t xml:space="preserve"> (inkl. Schichtpläne und Umsatz pro Mitarbeiter) sowie die </w:t>
      </w:r>
      <w:r>
        <w:rPr>
          <w:rStyle w:val="Fett"/>
          <w:b w:val="0"/>
          <w:bCs w:val="0"/>
        </w:rPr>
        <w:t>Berechnung von Produktmargen</w:t>
      </w:r>
      <w:r>
        <w:t xml:space="preserve"> unter Berücksichtigung von Zutatenkosten, Energieverbrauch und Herstellungsdauer. Ein weiterer Fokus liegt auf der </w:t>
      </w:r>
      <w:r>
        <w:rPr>
          <w:rStyle w:val="Fett"/>
          <w:b w:val="0"/>
          <w:bCs w:val="0"/>
        </w:rPr>
        <w:t>tageszeitlichen Verkaufsverteilung</w:t>
      </w:r>
      <w:r>
        <w:t xml:space="preserve"> pro Standort und Produkt, um Nachfragespitzen zu identifizieren und die Produktion effizienter zu steuern. Die Lösung soll dabei </w:t>
      </w:r>
      <w:r>
        <w:rPr>
          <w:rStyle w:val="Fett"/>
          <w:b w:val="0"/>
          <w:bCs w:val="0"/>
        </w:rPr>
        <w:t>historische Daten</w:t>
      </w:r>
      <w:r>
        <w:t xml:space="preserve"> (z. B. monatliche Kosten) und </w:t>
      </w:r>
      <w:r>
        <w:rPr>
          <w:rStyle w:val="Fett"/>
          <w:b w:val="0"/>
          <w:bCs w:val="0"/>
        </w:rPr>
        <w:t>Echtzeit-Analysen</w:t>
      </w:r>
      <w:r>
        <w:t xml:space="preserve"> (z. B. tägliche Verkäufe) unterstützen, um sowohl strategische als auch operative Entscheidungen zu ermöglichen.</w:t>
      </w:r>
    </w:p>
    <w:p w14:paraId="7AE92F32" w14:textId="77777777" w:rsidR="0014660D" w:rsidRDefault="00000000">
      <w:pPr>
        <w:pStyle w:val="berschrift1"/>
      </w:pPr>
      <w:r>
        <w:t>Relationale Datenbank</w:t>
      </w:r>
    </w:p>
    <w:p w14:paraId="5EC49689" w14:textId="77777777" w:rsidR="0014660D" w:rsidRDefault="00000000">
      <w:pPr>
        <w:pStyle w:val="berschrift2"/>
      </w:pPr>
      <w:r>
        <w:t>ER-Modell</w:t>
      </w:r>
    </w:p>
    <w:p w14:paraId="36CFEBE6" w14:textId="77777777" w:rsidR="0014660D" w:rsidRDefault="0014660D"/>
    <w:p w14:paraId="6199A022" w14:textId="77777777" w:rsidR="0014660D" w:rsidRDefault="00000000">
      <w:pPr>
        <w:pStyle w:val="berschrift2"/>
      </w:pPr>
      <w:r>
        <w:t>Relationales Schema</w:t>
      </w:r>
    </w:p>
    <w:p w14:paraId="5DA1206D" w14:textId="77777777" w:rsidR="0014660D" w:rsidRDefault="0014660D"/>
    <w:p w14:paraId="0965DAE8" w14:textId="77777777" w:rsidR="0014660D" w:rsidRDefault="00000000">
      <w:pPr>
        <w:pStyle w:val="berschrift2"/>
      </w:pPr>
      <w:r>
        <w:t>Normalform-Überprüfung</w:t>
      </w:r>
    </w:p>
    <w:p w14:paraId="238B9993" w14:textId="77777777" w:rsidR="0014660D" w:rsidRDefault="00000000">
      <w:r>
        <w:t>Getroffene Annahmen</w:t>
      </w:r>
    </w:p>
    <w:p w14:paraId="3D8F6515" w14:textId="77777777" w:rsidR="0014660D" w:rsidRDefault="00000000">
      <w:pPr>
        <w:numPr>
          <w:ilvl w:val="0"/>
          <w:numId w:val="2"/>
        </w:numPr>
      </w:pPr>
      <w:r>
        <w:t xml:space="preserve">Zahlart, Lagerort, </w:t>
      </w:r>
      <w:proofErr w:type="spellStart"/>
      <w:r>
        <w:t>Arbeitsbereichnicht</w:t>
      </w:r>
      <w:proofErr w:type="spellEnd"/>
      <w:r>
        <w:t xml:space="preserve"> nicht als separate Entitäten aufgelistet, um Gesamtanzahl der Entitäten im Projekt auf 8 zu beschränken</w:t>
      </w:r>
    </w:p>
    <w:p w14:paraId="4125B7D0" w14:textId="77777777" w:rsidR="0014660D" w:rsidRDefault="00000000">
      <w:pPr>
        <w:pStyle w:val="berschrift2"/>
      </w:pPr>
      <w:r>
        <w:t>Speicherplatzberechnung</w:t>
      </w:r>
    </w:p>
    <w:p w14:paraId="5F097097" w14:textId="77777777" w:rsidR="0014660D" w:rsidRDefault="0014660D"/>
    <w:p w14:paraId="08313C62" w14:textId="77777777" w:rsidR="0014660D" w:rsidRDefault="0014660D"/>
    <w:p w14:paraId="63E621D0" w14:textId="77777777" w:rsidR="0014660D" w:rsidRDefault="0014660D"/>
    <w:p w14:paraId="0EAC1AD5" w14:textId="77777777" w:rsidR="0014660D" w:rsidRDefault="0014660D"/>
    <w:p w14:paraId="7B8E10ED" w14:textId="77777777" w:rsidR="0014660D" w:rsidRDefault="00000000">
      <w:pPr>
        <w:pStyle w:val="berschrift2"/>
      </w:pPr>
      <w:r>
        <w:lastRenderedPageBreak/>
        <w:t>Datenquellen der Business-Datenbank</w:t>
      </w:r>
    </w:p>
    <w:p w14:paraId="142C531B" w14:textId="77777777" w:rsidR="0014660D" w:rsidRDefault="00000000">
      <w:pPr>
        <w:numPr>
          <w:ilvl w:val="0"/>
          <w:numId w:val="5"/>
        </w:numPr>
      </w:pPr>
      <w:r>
        <w:t>Daten zur Filiale:</w:t>
      </w:r>
    </w:p>
    <w:p w14:paraId="037CE1CB" w14:textId="77777777" w:rsidR="0014660D" w:rsidRDefault="00000000">
      <w:pPr>
        <w:numPr>
          <w:ilvl w:val="0"/>
          <w:numId w:val="5"/>
        </w:numPr>
      </w:pPr>
      <w:r>
        <w:t>Daten zu den Mitarbeitern:</w:t>
      </w:r>
    </w:p>
    <w:p w14:paraId="68EED7F3" w14:textId="77777777" w:rsidR="0014660D" w:rsidRDefault="00000000">
      <w:pPr>
        <w:numPr>
          <w:ilvl w:val="0"/>
          <w:numId w:val="4"/>
        </w:numPr>
      </w:pPr>
      <w:r>
        <w:t xml:space="preserve">Daten der Verkäufe: </w:t>
      </w:r>
      <w:hyperlink r:id="rId5">
        <w:r>
          <w:rPr>
            <w:rStyle w:val="Hyperlink"/>
          </w:rPr>
          <w:t>https://www.kaggle.com/datasets/mittalvasu95/the-bread-basket</w:t>
        </w:r>
      </w:hyperlink>
    </w:p>
    <w:p w14:paraId="2DDF6FC0" w14:textId="77777777" w:rsidR="0014660D" w:rsidRDefault="0014660D"/>
    <w:p w14:paraId="6FCEF6DB" w14:textId="77777777" w:rsidR="0014660D" w:rsidRDefault="00000000">
      <w:pPr>
        <w:pStyle w:val="berschrift1"/>
      </w:pPr>
      <w:r>
        <w:t>Data Warehouse</w:t>
      </w:r>
    </w:p>
    <w:p w14:paraId="71E13527" w14:textId="77777777" w:rsidR="0014660D" w:rsidRDefault="00000000">
      <w:pPr>
        <w:pStyle w:val="berschrift2"/>
      </w:pPr>
      <w:r>
        <w:t>DWH-Fragen</w:t>
      </w:r>
    </w:p>
    <w:p w14:paraId="67C11446" w14:textId="77777777" w:rsidR="0014660D" w:rsidRDefault="0014660D"/>
    <w:p w14:paraId="7533AC0D" w14:textId="77777777" w:rsidR="0014660D" w:rsidRDefault="00000000">
      <w:pPr>
        <w:pStyle w:val="berschrift2"/>
      </w:pPr>
      <w:r>
        <w:t>DWH-Struktur</w:t>
      </w:r>
    </w:p>
    <w:p w14:paraId="5A5C5AC5" w14:textId="77777777" w:rsidR="0014660D" w:rsidRDefault="00000000">
      <w:pPr>
        <w:pStyle w:val="berschrift3"/>
      </w:pPr>
      <w:r>
        <w:t>MER</w:t>
      </w:r>
    </w:p>
    <w:p w14:paraId="24130EB6" w14:textId="77777777" w:rsidR="0014660D" w:rsidRDefault="00000000">
      <w:pPr>
        <w:pStyle w:val="berschrift3"/>
      </w:pPr>
      <w:r>
        <w:t>logisches Modell</w:t>
      </w:r>
    </w:p>
    <w:p w14:paraId="252B2145" w14:textId="1E2EA21D" w:rsidR="00D15E62" w:rsidRDefault="00D15E62" w:rsidP="00D15E62">
      <w:pPr>
        <w:pStyle w:val="Textkrper"/>
      </w:pPr>
      <w:r>
        <w:t>Kennzahlen:</w:t>
      </w:r>
    </w:p>
    <w:p w14:paraId="76913A82" w14:textId="192AB0D8" w:rsidR="00D15E62" w:rsidRDefault="00D15E62" w:rsidP="00D15E62">
      <w:pPr>
        <w:pStyle w:val="Textkrper"/>
      </w:pPr>
      <w:r>
        <w:t>Verkäufe:</w:t>
      </w:r>
    </w:p>
    <w:p w14:paraId="4270683D" w14:textId="4D3515FC" w:rsidR="00D15E62" w:rsidRDefault="00D15E62" w:rsidP="00D15E62">
      <w:pPr>
        <w:pStyle w:val="Textkrper"/>
        <w:numPr>
          <w:ilvl w:val="0"/>
          <w:numId w:val="6"/>
        </w:numPr>
      </w:pPr>
      <w:r>
        <w:t>Umsatz: Einnahmen pro Verkauf aus allen Filialen</w:t>
      </w:r>
    </w:p>
    <w:p w14:paraId="4A72AD64" w14:textId="5D146426" w:rsidR="00D15E62" w:rsidRDefault="00D15E62" w:rsidP="00D15E62">
      <w:pPr>
        <w:pStyle w:val="Textkrper"/>
        <w:numPr>
          <w:ilvl w:val="0"/>
          <w:numId w:val="6"/>
        </w:numPr>
      </w:pPr>
      <w:r>
        <w:t>Gewinn: Umsatz - Produktkosten</w:t>
      </w:r>
    </w:p>
    <w:p w14:paraId="43AF6145" w14:textId="401F9E6D" w:rsidR="00D15E62" w:rsidRDefault="00D15E62" w:rsidP="00D15E62">
      <w:pPr>
        <w:pStyle w:val="Textkrper"/>
        <w:numPr>
          <w:ilvl w:val="0"/>
          <w:numId w:val="6"/>
        </w:numPr>
      </w:pPr>
      <w:proofErr w:type="spellStart"/>
      <w:r>
        <w:t>AnzahlProdukte</w:t>
      </w:r>
      <w:proofErr w:type="spellEnd"/>
      <w:r>
        <w:t>: Gesamtanzahl verkaufter Produkte pro Verkauf</w:t>
      </w:r>
    </w:p>
    <w:p w14:paraId="07D97640" w14:textId="25D895A1" w:rsidR="00D15E62" w:rsidRDefault="00D15E62" w:rsidP="00D15E62">
      <w:pPr>
        <w:pStyle w:val="Textkrper"/>
      </w:pPr>
      <w:r>
        <w:t>Produkt-Kosten:</w:t>
      </w:r>
    </w:p>
    <w:p w14:paraId="39793C4E" w14:textId="2B01193B" w:rsidR="00D15E62" w:rsidRDefault="00D15E62" w:rsidP="00D15E62">
      <w:pPr>
        <w:pStyle w:val="Textkrper"/>
        <w:numPr>
          <w:ilvl w:val="0"/>
          <w:numId w:val="7"/>
        </w:numPr>
      </w:pPr>
      <w:r>
        <w:t>Bäckergehalt: Zubereitungszeit * Bäckergehalt</w:t>
      </w:r>
      <w:r w:rsidR="008017BE">
        <w:t xml:space="preserve"> pro </w:t>
      </w:r>
      <w:r>
        <w:t>Stunde</w:t>
      </w:r>
      <w:r w:rsidR="008017BE">
        <w:t xml:space="preserve"> / Stückzahl</w:t>
      </w:r>
    </w:p>
    <w:p w14:paraId="12F32FBB" w14:textId="0F46973D" w:rsidR="008017BE" w:rsidRDefault="00D15E62" w:rsidP="008017BE">
      <w:pPr>
        <w:pStyle w:val="Textkrper"/>
        <w:numPr>
          <w:ilvl w:val="0"/>
          <w:numId w:val="7"/>
        </w:numPr>
      </w:pPr>
      <w:r>
        <w:t xml:space="preserve">Zutatenkosten: </w:t>
      </w:r>
      <w:r w:rsidR="008017BE">
        <w:t>Summe aller Zutaten (beinhaltet Menge in g * Preis/kg * 0.001)</w:t>
      </w:r>
    </w:p>
    <w:p w14:paraId="323E2B74" w14:textId="4AD68AB2" w:rsidR="00D15E62" w:rsidRDefault="00D15E62" w:rsidP="008017BE">
      <w:pPr>
        <w:pStyle w:val="Textkrper"/>
        <w:numPr>
          <w:ilvl w:val="0"/>
          <w:numId w:val="7"/>
        </w:numPr>
      </w:pPr>
      <w:r>
        <w:t xml:space="preserve">Energiekosten: </w:t>
      </w:r>
      <w:r w:rsidR="008017BE">
        <w:t>Backzeit * Backkosten pro Stunde / Stückzahl</w:t>
      </w:r>
    </w:p>
    <w:p w14:paraId="680F3C7E" w14:textId="55E4F9DE" w:rsidR="00D15E62" w:rsidRDefault="00D15E62" w:rsidP="00D15E62">
      <w:pPr>
        <w:pStyle w:val="Textkrper"/>
        <w:numPr>
          <w:ilvl w:val="0"/>
          <w:numId w:val="7"/>
        </w:numPr>
      </w:pPr>
      <w:r>
        <w:t>Lagerkosten:</w:t>
      </w:r>
      <w:r w:rsidR="008017BE">
        <w:t xml:space="preserve"> </w:t>
      </w:r>
      <w:r w:rsidR="008017BE">
        <w:t>Summe aller Zutaten (beinhaltet Menge in g *</w:t>
      </w:r>
      <w:r w:rsidR="008017BE">
        <w:t xml:space="preserve"> Preis des Lagerortes</w:t>
      </w:r>
      <w:r w:rsidR="008017BE">
        <w:t>)</w:t>
      </w:r>
    </w:p>
    <w:p w14:paraId="19D0D2FA" w14:textId="1AE33BC8" w:rsidR="008017BE" w:rsidRPr="00381C6C" w:rsidRDefault="008017BE" w:rsidP="00D15E62">
      <w:pPr>
        <w:pStyle w:val="Textkrper"/>
        <w:numPr>
          <w:ilvl w:val="0"/>
          <w:numId w:val="7"/>
        </w:numPr>
        <w:rPr>
          <w:sz w:val="20"/>
          <w:szCs w:val="20"/>
        </w:rPr>
      </w:pPr>
      <w:proofErr w:type="spellStart"/>
      <w:r w:rsidRPr="00381C6C">
        <w:rPr>
          <w:sz w:val="20"/>
          <w:szCs w:val="20"/>
        </w:rPr>
        <w:t>Anm</w:t>
      </w:r>
      <w:proofErr w:type="spellEnd"/>
      <w:r w:rsidRPr="00381C6C">
        <w:rPr>
          <w:sz w:val="20"/>
          <w:szCs w:val="20"/>
        </w:rPr>
        <w:t xml:space="preserve">: Preis des Lagerortes: </w:t>
      </w:r>
      <w:r w:rsidR="00381C6C" w:rsidRPr="00381C6C">
        <w:rPr>
          <w:sz w:val="20"/>
          <w:szCs w:val="20"/>
        </w:rPr>
        <w:t>ist für jede Zutat pro g festgelegt</w:t>
      </w:r>
      <w:r w:rsidR="00381C6C">
        <w:rPr>
          <w:sz w:val="20"/>
          <w:szCs w:val="20"/>
        </w:rPr>
        <w:t xml:space="preserve">, Kosten für Tiefkühlung &gt; Kühlung &gt; RT </w:t>
      </w:r>
    </w:p>
    <w:p w14:paraId="74915910" w14:textId="7B7ADEAD" w:rsidR="008017BE" w:rsidRPr="00D15E62" w:rsidRDefault="008017BE" w:rsidP="00D15E62">
      <w:pPr>
        <w:pStyle w:val="Textkrper"/>
        <w:numPr>
          <w:ilvl w:val="0"/>
          <w:numId w:val="7"/>
        </w:numPr>
      </w:pPr>
      <w:r>
        <w:t>Gewinnmarge: Nettopreis – (Bäckergehalt + Zutatenkosten + Energiekosten</w:t>
      </w:r>
      <w:r>
        <w:t xml:space="preserve"> + Lagerkosten</w:t>
      </w:r>
      <w:r>
        <w:t>)</w:t>
      </w:r>
    </w:p>
    <w:p w14:paraId="0A28191D" w14:textId="77777777" w:rsidR="0014660D" w:rsidRDefault="0014660D">
      <w:pPr>
        <w:pStyle w:val="berschrift1"/>
        <w:numPr>
          <w:ilvl w:val="0"/>
          <w:numId w:val="0"/>
        </w:numPr>
      </w:pPr>
    </w:p>
    <w:p w14:paraId="3F581B77" w14:textId="77777777" w:rsidR="0014660D" w:rsidRDefault="00000000">
      <w:pPr>
        <w:pStyle w:val="berschrift1"/>
      </w:pPr>
      <w:r>
        <w:t>ETL-Prozess</w:t>
      </w:r>
    </w:p>
    <w:p w14:paraId="32228B55" w14:textId="77777777" w:rsidR="0014660D" w:rsidRDefault="0014660D"/>
    <w:p w14:paraId="72481351" w14:textId="77777777" w:rsidR="0014660D" w:rsidRDefault="00000000">
      <w:pPr>
        <w:pStyle w:val="berschrift1"/>
      </w:pPr>
      <w:r>
        <w:t>SCD</w:t>
      </w:r>
    </w:p>
    <w:p w14:paraId="521A09A7" w14:textId="77777777" w:rsidR="0014660D" w:rsidRDefault="00000000">
      <w:pPr>
        <w:pStyle w:val="berschrift1"/>
      </w:pPr>
      <w:r>
        <w:t>Quellen</w:t>
      </w:r>
    </w:p>
    <w:p w14:paraId="4BF135FE" w14:textId="77777777" w:rsidR="0014660D" w:rsidRDefault="0014660D">
      <w:pPr>
        <w:numPr>
          <w:ilvl w:val="0"/>
          <w:numId w:val="3"/>
        </w:numPr>
      </w:pPr>
    </w:p>
    <w:p w14:paraId="7FB12171" w14:textId="77777777" w:rsidR="0014660D" w:rsidRDefault="0014660D">
      <w:pPr>
        <w:numPr>
          <w:ilvl w:val="0"/>
          <w:numId w:val="3"/>
        </w:numPr>
      </w:pPr>
    </w:p>
    <w:sectPr w:rsidR="0014660D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0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76D0"/>
    <w:multiLevelType w:val="multilevel"/>
    <w:tmpl w:val="92B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A031AD4"/>
    <w:multiLevelType w:val="multilevel"/>
    <w:tmpl w:val="2786AB78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A1B4201"/>
    <w:multiLevelType w:val="multilevel"/>
    <w:tmpl w:val="CDE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CF4717A"/>
    <w:multiLevelType w:val="multilevel"/>
    <w:tmpl w:val="4B1608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6F2C357B"/>
    <w:multiLevelType w:val="hybridMultilevel"/>
    <w:tmpl w:val="01FEE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153A0"/>
    <w:multiLevelType w:val="hybridMultilevel"/>
    <w:tmpl w:val="B24ED1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05ABB"/>
    <w:multiLevelType w:val="multilevel"/>
    <w:tmpl w:val="0E1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17565370">
    <w:abstractNumId w:val="1"/>
  </w:num>
  <w:num w:numId="2" w16cid:durableId="1048796639">
    <w:abstractNumId w:val="0"/>
  </w:num>
  <w:num w:numId="3" w16cid:durableId="391275732">
    <w:abstractNumId w:val="3"/>
  </w:num>
  <w:num w:numId="4" w16cid:durableId="232933161">
    <w:abstractNumId w:val="2"/>
  </w:num>
  <w:num w:numId="5" w16cid:durableId="1072895051">
    <w:abstractNumId w:val="6"/>
  </w:num>
  <w:num w:numId="6" w16cid:durableId="1200165761">
    <w:abstractNumId w:val="5"/>
  </w:num>
  <w:num w:numId="7" w16cid:durableId="602343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1134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60D"/>
    <w:rsid w:val="0014660D"/>
    <w:rsid w:val="00190FBD"/>
    <w:rsid w:val="00381C6C"/>
    <w:rsid w:val="008017BE"/>
    <w:rsid w:val="00D1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7B165"/>
  <w15:docId w15:val="{A2C59C3D-DD23-4DAF-A062-5A978159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DejaVu Sans" w:hAnsi="Carlito" w:cs="DejaVu Sans"/>
        <w:color w:val="000000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Heading"/>
    <w:next w:val="Textkrper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berschrift2">
    <w:name w:val="heading 2"/>
    <w:basedOn w:val="Heading"/>
    <w:next w:val="Textkrper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berschrift3">
    <w:name w:val="heading 3"/>
    <w:basedOn w:val="Heading"/>
    <w:next w:val="Textkrpe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tensiverVerweis">
    <w:name w:val="Intense Reference"/>
    <w:qFormat/>
    <w:rPr>
      <w:b/>
      <w:bCs/>
      <w:smallCaps/>
      <w:color w:val="0F4761"/>
      <w:spacing w:val="5"/>
    </w:rPr>
  </w:style>
  <w:style w:type="character" w:customStyle="1" w:styleId="IntensivesZitatZchn">
    <w:name w:val="Intensives Zitat Zchn"/>
    <w:qFormat/>
    <w:rPr>
      <w:i/>
      <w:iCs/>
      <w:color w:val="0F4761"/>
    </w:rPr>
  </w:style>
  <w:style w:type="character" w:styleId="IntensiveHervorhebung">
    <w:name w:val="Intense Emphasis"/>
    <w:qFormat/>
    <w:rPr>
      <w:i/>
      <w:iCs/>
      <w:color w:val="0F4761"/>
    </w:rPr>
  </w:style>
  <w:style w:type="character" w:customStyle="1" w:styleId="ZitatZchn">
    <w:name w:val="Zitat Zchn"/>
    <w:qFormat/>
    <w:rPr>
      <w:i/>
      <w:iCs/>
      <w:color w:val="404040"/>
    </w:rPr>
  </w:style>
  <w:style w:type="character" w:customStyle="1" w:styleId="UntertitelZchn">
    <w:name w:val="Untertitel Zchn"/>
    <w:qFormat/>
    <w:rPr>
      <w:rFonts w:eastAsia="0" w:cs="0"/>
      <w:color w:val="595959"/>
      <w:spacing w:val="15"/>
      <w:sz w:val="28"/>
      <w:szCs w:val="28"/>
    </w:rPr>
  </w:style>
  <w:style w:type="character" w:customStyle="1" w:styleId="TitelZchn">
    <w:name w:val="Titel Zchn"/>
    <w:qFormat/>
    <w:rPr>
      <w:rFonts w:ascii="Aptos Display" w:eastAsia="0" w:hAnsi="Aptos Display" w:cs="0"/>
      <w:spacing w:val="-10"/>
      <w:kern w:val="2"/>
      <w:sz w:val="56"/>
      <w:szCs w:val="56"/>
    </w:rPr>
  </w:style>
  <w:style w:type="character" w:customStyle="1" w:styleId="berschrift9Zchn">
    <w:name w:val="Überschrift 9 Zchn"/>
    <w:qFormat/>
    <w:rPr>
      <w:rFonts w:eastAsia="0" w:cs="0"/>
      <w:color w:val="272727"/>
    </w:rPr>
  </w:style>
  <w:style w:type="character" w:customStyle="1" w:styleId="berschrift8Zchn">
    <w:name w:val="Überschrift 8 Zchn"/>
    <w:qFormat/>
    <w:rPr>
      <w:rFonts w:eastAsia="0" w:cs="0"/>
      <w:i/>
      <w:iCs/>
      <w:color w:val="272727"/>
    </w:rPr>
  </w:style>
  <w:style w:type="character" w:customStyle="1" w:styleId="berschrift7Zchn">
    <w:name w:val="Überschrift 7 Zchn"/>
    <w:qFormat/>
    <w:rPr>
      <w:rFonts w:eastAsia="0" w:cs="0"/>
      <w:color w:val="595959"/>
    </w:rPr>
  </w:style>
  <w:style w:type="character" w:customStyle="1" w:styleId="berschrift6Zchn">
    <w:name w:val="Überschrift 6 Zchn"/>
    <w:qFormat/>
    <w:rPr>
      <w:rFonts w:eastAsia="0" w:cs="0"/>
      <w:i/>
      <w:iCs/>
      <w:color w:val="595959"/>
    </w:rPr>
  </w:style>
  <w:style w:type="character" w:customStyle="1" w:styleId="berschrift5Zchn">
    <w:name w:val="Überschrift 5 Zchn"/>
    <w:qFormat/>
    <w:rPr>
      <w:rFonts w:eastAsia="0" w:cs="0"/>
      <w:color w:val="0F4761"/>
    </w:rPr>
  </w:style>
  <w:style w:type="character" w:customStyle="1" w:styleId="berschrift4Zchn">
    <w:name w:val="Überschrift 4 Zchn"/>
    <w:qFormat/>
    <w:rPr>
      <w:rFonts w:eastAsia="0" w:cs="0"/>
      <w:i/>
      <w:iCs/>
      <w:color w:val="0F4761"/>
    </w:rPr>
  </w:style>
  <w:style w:type="character" w:customStyle="1" w:styleId="berschrift3Zchn">
    <w:name w:val="Überschrift 3 Zchn"/>
    <w:qFormat/>
    <w:rPr>
      <w:rFonts w:eastAsia="0" w:cs="0"/>
      <w:color w:val="0F4761"/>
      <w:sz w:val="28"/>
      <w:szCs w:val="28"/>
    </w:rPr>
  </w:style>
  <w:style w:type="character" w:customStyle="1" w:styleId="berschrift2Zchn">
    <w:name w:val="Überschrift 2 Zchn"/>
    <w:qFormat/>
    <w:rPr>
      <w:rFonts w:ascii="Aptos Display" w:eastAsia="0" w:hAnsi="Aptos Display" w:cs="0"/>
      <w:color w:val="0F4761"/>
      <w:sz w:val="32"/>
      <w:szCs w:val="32"/>
    </w:rPr>
  </w:style>
  <w:style w:type="character" w:customStyle="1" w:styleId="berschrift1Zchn">
    <w:name w:val="Überschrift 1 Zchn"/>
    <w:qFormat/>
    <w:rPr>
      <w:rFonts w:ascii="Aptos Display" w:eastAsia="0" w:hAnsi="Aptos Display" w:cs="0"/>
      <w:color w:val="0F4761"/>
      <w:sz w:val="40"/>
      <w:szCs w:val="40"/>
    </w:rPr>
  </w:style>
  <w:style w:type="character" w:styleId="Funotenzeichen">
    <w:name w:val="footnote reference"/>
    <w:qFormat/>
  </w:style>
  <w:style w:type="character" w:styleId="Endnotenzeichen">
    <w:name w:val="endnote reference"/>
    <w:qFormat/>
  </w:style>
  <w:style w:type="character" w:styleId="Hervorhebung">
    <w:name w:val="Emphasis"/>
    <w:qFormat/>
    <w:rPr>
      <w:i/>
      <w:iCs/>
    </w:rPr>
  </w:style>
  <w:style w:type="character" w:styleId="Fett">
    <w:name w:val="Strong"/>
    <w:qFormat/>
    <w:rPr>
      <w:b/>
      <w:bCs/>
    </w:rPr>
  </w:style>
  <w:style w:type="character" w:styleId="BesuchterLink">
    <w:name w:val="FollowedHyperlink"/>
    <w:rPr>
      <w:color w:val="800000"/>
      <w:u w:val="single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eastAsia="Noto Sans SC Regular" w:cs="Noto Sans"/>
      <w:sz w:val="28"/>
      <w:szCs w:val="28"/>
    </w:rPr>
  </w:style>
  <w:style w:type="paragraph" w:styleId="Titel">
    <w:name w:val="Title"/>
    <w:basedOn w:val="Heading"/>
    <w:next w:val="Textkrper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ittalvasu95/the-bread-bask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Tab Poth</cp:lastModifiedBy>
  <cp:revision>3</cp:revision>
  <dcterms:created xsi:type="dcterms:W3CDTF">2026-08-24T15:07:00Z</dcterms:created>
  <dcterms:modified xsi:type="dcterms:W3CDTF">2026-08-25T10:18:00Z</dcterms:modified>
  <dc:language>de-DE</dc:language>
</cp:coreProperties>
</file>