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AACA9" w14:textId="77777777"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0A8EB0E1" w14:textId="77777777"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14:paraId="63B2DEDC" w14:textId="77777777">
        <w:trPr>
          <w:cantSplit/>
          <w:trHeight w:val="278"/>
          <w:tblHeader/>
        </w:trPr>
        <w:tc>
          <w:tcPr>
            <w:tcW w:w="4515" w:type="dxa"/>
            <w:shd w:val="clear" w:color="auto" w:fill="auto"/>
            <w:tcMar>
              <w:top w:w="100" w:type="dxa"/>
              <w:left w:w="100" w:type="dxa"/>
              <w:bottom w:w="100" w:type="dxa"/>
              <w:right w:w="100" w:type="dxa"/>
            </w:tcMar>
          </w:tcPr>
          <w:p w14:paraId="2E796C52" w14:textId="77777777"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14:paraId="033D5A03" w14:textId="77777777" w:rsidR="007F0B23" w:rsidRDefault="00265D29"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14:paraId="65DC87C2" w14:textId="77777777">
        <w:trPr>
          <w:cantSplit/>
          <w:trHeight w:val="278"/>
          <w:tblHeader/>
        </w:trPr>
        <w:tc>
          <w:tcPr>
            <w:tcW w:w="4515" w:type="dxa"/>
            <w:shd w:val="clear" w:color="auto" w:fill="auto"/>
            <w:tcMar>
              <w:top w:w="100" w:type="dxa"/>
              <w:left w:w="100" w:type="dxa"/>
              <w:bottom w:w="100" w:type="dxa"/>
              <w:right w:w="100" w:type="dxa"/>
            </w:tcMar>
          </w:tcPr>
          <w:p w14:paraId="601C797C"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14:paraId="3F6D798A"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14:paraId="1D4651AA" w14:textId="77777777">
        <w:trPr>
          <w:cantSplit/>
          <w:trHeight w:val="278"/>
          <w:tblHeader/>
        </w:trPr>
        <w:tc>
          <w:tcPr>
            <w:tcW w:w="4515" w:type="dxa"/>
            <w:shd w:val="clear" w:color="auto" w:fill="auto"/>
            <w:tcMar>
              <w:top w:w="100" w:type="dxa"/>
              <w:left w:w="100" w:type="dxa"/>
              <w:bottom w:w="100" w:type="dxa"/>
              <w:right w:w="100" w:type="dxa"/>
            </w:tcMar>
          </w:tcPr>
          <w:p w14:paraId="58511B81"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14:paraId="3A9911A2" w14:textId="77777777" w:rsidR="007F0B23" w:rsidRDefault="00B83D9F">
            <w:pPr>
              <w:pStyle w:val="Normal2"/>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2DB7AA1F"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14:paraId="7A06260C" w14:textId="77777777"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58EEA2CD" w14:textId="58081FA7"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5F08DF">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14:paraId="55E889D5" w14:textId="77777777"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54FC97C7" w14:textId="688C6CB7"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sidR="005F08DF">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 problem statement describes a real challenge from the </w:t>
      </w:r>
      <w:r w:rsidR="005F08DF">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w:t>
      </w:r>
      <w:r w:rsidR="005F08DF">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s are the instructors, student-support advisers, </w:t>
      </w:r>
      <w:proofErr w:type="gramStart"/>
      <w:r w:rsidR="00265D29">
        <w:rPr>
          <w:rFonts w:ascii="Times New Roman" w:eastAsia="Times New Roman" w:hAnsi="Times New Roman" w:cs="Times New Roman"/>
          <w:color w:val="000000"/>
        </w:rPr>
        <w:t>programmers</w:t>
      </w:r>
      <w:proofErr w:type="gramEnd"/>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14:paraId="7957A09B"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31B9490E"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2C34638C" w14:textId="77777777"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47D2532A" wp14:editId="6ACD5C48">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14:paraId="70DBB3F2"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37932CB2"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14:paraId="24268427"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14:paraId="74A89DB0"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14:paraId="03B65AC2"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14:paraId="05C474A9"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14:paraId="5CBC2300"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14:paraId="3897AC43"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2DB86A72"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14:paraId="16D864AB" w14:textId="77777777"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14:paraId="4BDB0BBB" w14:textId="77777777">
        <w:trPr>
          <w:cantSplit/>
          <w:tblHeader/>
        </w:trPr>
        <w:tc>
          <w:tcPr>
            <w:tcW w:w="1100" w:type="dxa"/>
            <w:tcMar>
              <w:top w:w="80" w:type="dxa"/>
              <w:left w:w="80" w:type="dxa"/>
              <w:bottom w:w="80" w:type="dxa"/>
              <w:right w:w="80" w:type="dxa"/>
            </w:tcMar>
            <w:vAlign w:val="center"/>
          </w:tcPr>
          <w:p w14:paraId="069AB204"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14:paraId="77ABF846" w14:textId="07C2F113"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w:t>
            </w:r>
            <w:r w:rsidR="005F08DF">
              <w:rPr>
                <w:rFonts w:ascii="Times New Roman" w:eastAsia="Times New Roman" w:hAnsi="Times New Roman" w:cs="Times New Roman"/>
                <w:b/>
                <w:bCs/>
                <w:color w:val="000000"/>
                <w:sz w:val="20"/>
                <w:szCs w:val="20"/>
              </w:rPr>
              <w:t>Student</w:t>
            </w:r>
            <w:r>
              <w:rPr>
                <w:rFonts w:ascii="Times New Roman" w:eastAsia="Times New Roman" w:hAnsi="Times New Roman" w:cs="Times New Roman"/>
                <w:b/>
                <w:bCs/>
                <w:color w:val="000000"/>
                <w:sz w:val="20"/>
                <w:szCs w:val="20"/>
              </w:rPr>
              <w:t>)</w:t>
            </w:r>
          </w:p>
        </w:tc>
        <w:tc>
          <w:tcPr>
            <w:tcW w:w="1650" w:type="dxa"/>
            <w:tcMar>
              <w:top w:w="80" w:type="dxa"/>
              <w:left w:w="80" w:type="dxa"/>
              <w:bottom w:w="80" w:type="dxa"/>
              <w:right w:w="80" w:type="dxa"/>
            </w:tcMar>
            <w:vAlign w:val="center"/>
          </w:tcPr>
          <w:p w14:paraId="1B6097CF"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14:paraId="63AC95C5"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14:paraId="6EFAA1E5"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14:paraId="2021CDA6"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14:paraId="7CFE7CF6" w14:textId="77777777">
        <w:trPr>
          <w:cantSplit/>
        </w:trPr>
        <w:tc>
          <w:tcPr>
            <w:tcW w:w="1100" w:type="dxa"/>
            <w:tcMar>
              <w:top w:w="80" w:type="dxa"/>
              <w:left w:w="80" w:type="dxa"/>
              <w:bottom w:w="80" w:type="dxa"/>
              <w:right w:w="80" w:type="dxa"/>
            </w:tcMar>
          </w:tcPr>
          <w:p w14:paraId="2D5DE82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14:paraId="069F737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14:paraId="2E1C58A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14:paraId="10826ED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14:paraId="76E2017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14:paraId="575F459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14:paraId="65D02336" w14:textId="77777777">
        <w:trPr>
          <w:cantSplit/>
        </w:trPr>
        <w:tc>
          <w:tcPr>
            <w:tcW w:w="1100" w:type="dxa"/>
            <w:tcMar>
              <w:top w:w="80" w:type="dxa"/>
              <w:left w:w="80" w:type="dxa"/>
              <w:bottom w:w="80" w:type="dxa"/>
              <w:right w:w="80" w:type="dxa"/>
            </w:tcMar>
          </w:tcPr>
          <w:p w14:paraId="4A0CDCE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14:paraId="6A838DB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14:paraId="53E092B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14:paraId="6969BCF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14:paraId="18832FF1"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14:paraId="7BD2ECB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14:paraId="6B07444A" w14:textId="77777777">
        <w:trPr>
          <w:cantSplit/>
        </w:trPr>
        <w:tc>
          <w:tcPr>
            <w:tcW w:w="1100" w:type="dxa"/>
            <w:tcMar>
              <w:top w:w="80" w:type="dxa"/>
              <w:left w:w="80" w:type="dxa"/>
              <w:bottom w:w="80" w:type="dxa"/>
              <w:right w:w="80" w:type="dxa"/>
            </w:tcMar>
          </w:tcPr>
          <w:p w14:paraId="7CE3BCD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14:paraId="47D03F0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14:paraId="1B0DB42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14:paraId="77C4E4C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14:paraId="5789915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14:paraId="539A8C5A"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14:paraId="5588F353" w14:textId="77777777">
        <w:trPr>
          <w:cantSplit/>
        </w:trPr>
        <w:tc>
          <w:tcPr>
            <w:tcW w:w="1100" w:type="dxa"/>
            <w:tcMar>
              <w:top w:w="80" w:type="dxa"/>
              <w:left w:w="80" w:type="dxa"/>
              <w:bottom w:w="80" w:type="dxa"/>
              <w:right w:w="80" w:type="dxa"/>
            </w:tcMar>
          </w:tcPr>
          <w:p w14:paraId="10D3C4C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14:paraId="2731679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A </w:t>
            </w:r>
            <w:proofErr w:type="spellStart"/>
            <w:r>
              <w:rPr>
                <w:rFonts w:ascii="Times New Roman" w:eastAsia="Times New Roman" w:hAnsi="Times New Roman" w:cs="Times New Roman"/>
                <w:color w:val="000000"/>
                <w:sz w:val="20"/>
                <w:szCs w:val="20"/>
              </w:rPr>
              <w:t>programme</w:t>
            </w:r>
            <w:proofErr w:type="spellEnd"/>
            <w:r>
              <w:rPr>
                <w:rFonts w:ascii="Times New Roman" w:eastAsia="Times New Roman" w:hAnsi="Times New Roman" w:cs="Times New Roman"/>
                <w:color w:val="000000"/>
                <w:sz w:val="20"/>
                <w:szCs w:val="20"/>
              </w:rPr>
              <w:t xml:space="preserve"> manager responsible for online learning outcomes</w:t>
            </w:r>
          </w:p>
        </w:tc>
        <w:tc>
          <w:tcPr>
            <w:tcW w:w="1650" w:type="dxa"/>
            <w:tcMar>
              <w:top w:w="80" w:type="dxa"/>
              <w:left w:w="80" w:type="dxa"/>
              <w:bottom w:w="80" w:type="dxa"/>
              <w:right w:w="80" w:type="dxa"/>
            </w:tcMar>
          </w:tcPr>
          <w:p w14:paraId="2D60603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14:paraId="65577BE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14:paraId="68389AD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The real gaps lie in engagement, prior education and risk level, which a regional view </w:t>
            </w:r>
            <w:proofErr w:type="gramStart"/>
            <w:r>
              <w:rPr>
                <w:rFonts w:ascii="Times New Roman" w:eastAsia="Times New Roman" w:hAnsi="Times New Roman" w:cs="Times New Roman"/>
                <w:color w:val="000000"/>
                <w:sz w:val="20"/>
                <w:szCs w:val="20"/>
              </w:rPr>
              <w:t>hides</w:t>
            </w:r>
            <w:proofErr w:type="gramEnd"/>
          </w:p>
        </w:tc>
        <w:tc>
          <w:tcPr>
            <w:tcW w:w="1305" w:type="dxa"/>
            <w:tcMar>
              <w:top w:w="80" w:type="dxa"/>
              <w:left w:w="80" w:type="dxa"/>
              <w:bottom w:w="80" w:type="dxa"/>
              <w:right w:w="80" w:type="dxa"/>
            </w:tcMar>
          </w:tcPr>
          <w:p w14:paraId="5E9A039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14:paraId="01EBA2D4"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EF17E" w14:textId="77777777" w:rsidR="00AC4913" w:rsidRDefault="00AC4913" w:rsidP="007F0B23">
      <w:pPr>
        <w:spacing w:line="240" w:lineRule="auto"/>
      </w:pPr>
      <w:r>
        <w:separator/>
      </w:r>
    </w:p>
  </w:endnote>
  <w:endnote w:type="continuationSeparator" w:id="0">
    <w:p w14:paraId="4E3B1F6A" w14:textId="77777777" w:rsidR="00AC4913" w:rsidRDefault="00AC4913"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B9A45CD-9B45-453D-BF9A-AFD53628081C}"/>
  </w:font>
  <w:font w:name="Tahoma">
    <w:panose1 w:val="020B0604030504040204"/>
    <w:charset w:val="00"/>
    <w:family w:val="swiss"/>
    <w:pitch w:val="variable"/>
    <w:sig w:usb0="E1002EFF" w:usb1="C000605B" w:usb2="00000029" w:usb3="00000000" w:csb0="000101FF" w:csb1="00000000"/>
    <w:embedRegular r:id="rId2" w:fontKey="{36B893AC-7109-4873-AC8E-FFD78B6B8FA2}"/>
  </w:font>
  <w:font w:name="Calibri">
    <w:panose1 w:val="020F0502020204030204"/>
    <w:charset w:val="00"/>
    <w:family w:val="swiss"/>
    <w:pitch w:val="variable"/>
    <w:sig w:usb0="E4002EFF" w:usb1="C200247B" w:usb2="00000009" w:usb3="00000000" w:csb0="000001FF" w:csb1="00000000"/>
    <w:embedRegular r:id="rId3" w:fontKey="{D86D2C26-0E74-45FC-9A7F-247AD5E750F5}"/>
  </w:font>
  <w:font w:name="Cambria">
    <w:panose1 w:val="02040503050406030204"/>
    <w:charset w:val="00"/>
    <w:family w:val="roman"/>
    <w:pitch w:val="variable"/>
    <w:sig w:usb0="E00006FF" w:usb1="420024FF" w:usb2="02000000" w:usb3="00000000" w:csb0="0000019F" w:csb1="00000000"/>
    <w:embedRegular r:id="rId4" w:fontKey="{5B895436-260C-449B-BE7E-E9313975F2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CC29B" w14:textId="77777777" w:rsidR="00AC4913" w:rsidRDefault="00AC4913" w:rsidP="007F0B23">
      <w:pPr>
        <w:spacing w:line="240" w:lineRule="auto"/>
      </w:pPr>
      <w:r>
        <w:separator/>
      </w:r>
    </w:p>
  </w:footnote>
  <w:footnote w:type="continuationSeparator" w:id="0">
    <w:p w14:paraId="26426E6E" w14:textId="77777777" w:rsidR="00AC4913" w:rsidRDefault="00AC4913" w:rsidP="007F0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1712A" w14:textId="77777777" w:rsidR="007F0B23" w:rsidRDefault="007F0B23">
    <w:pPr>
      <w:pStyle w:val="Normal2"/>
      <w:widowControl w:val="0"/>
      <w:spacing w:line="240" w:lineRule="auto"/>
      <w:jc w:val="both"/>
      <w:rPr>
        <w:rFonts w:ascii="Calibri" w:eastAsia="Calibri" w:hAnsi="Calibri" w:cs="Calibri"/>
      </w:rPr>
    </w:pPr>
  </w:p>
  <w:p w14:paraId="37CF43DB" w14:textId="77777777" w:rsidR="007F0B23" w:rsidRDefault="007F0B23">
    <w:pPr>
      <w:pStyle w:val="Normal2"/>
      <w:widowControl w:val="0"/>
      <w:spacing w:line="240" w:lineRule="auto"/>
      <w:rPr>
        <w:rFonts w:ascii="Calibri" w:eastAsia="Calibri" w:hAnsi="Calibri" w:cs="Calibri"/>
      </w:rPr>
    </w:pPr>
  </w:p>
  <w:p w14:paraId="256AFC1B" w14:textId="77777777" w:rsidR="007F0B23" w:rsidRDefault="007F0B23">
    <w:pPr>
      <w:pStyle w:val="Normal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16cid:durableId="3966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B23"/>
    <w:rsid w:val="000C74AA"/>
    <w:rsid w:val="00265D29"/>
    <w:rsid w:val="002B7C9E"/>
    <w:rsid w:val="002C1FBE"/>
    <w:rsid w:val="00576D6E"/>
    <w:rsid w:val="005B4663"/>
    <w:rsid w:val="005F08DF"/>
    <w:rsid w:val="007F0B23"/>
    <w:rsid w:val="00AC4913"/>
    <w:rsid w:val="00B83D9F"/>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1A2FA"/>
  <w15:docId w15:val="{8CC62CD7-981D-4923-9923-886A88C19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CellMar>
        <w:top w:w="100" w:type="dxa"/>
        <w:left w:w="100" w:type="dxa"/>
        <w:bottom w:w="100" w:type="dxa"/>
        <w:right w:w="100" w:type="dxa"/>
      </w:tblCellMar>
    </w:tblPr>
  </w:style>
  <w:style w:type="table" w:customStyle="1" w:styleId="a0">
    <w:basedOn w:val="TableNormal"/>
    <w:rsid w:val="007F0B23"/>
    <w:tblPr>
      <w:tblStyleRowBandSize w:val="1"/>
      <w:tblStyleColBandSize w:val="1"/>
      <w:tblCellMar>
        <w:top w:w="100" w:type="dxa"/>
        <w:left w:w="100" w:type="dxa"/>
        <w:bottom w:w="100" w:type="dxa"/>
        <w:right w:w="100" w:type="dxa"/>
      </w:tblCellMar>
    </w:tblPr>
  </w:style>
  <w:style w:type="table" w:customStyle="1" w:styleId="a1">
    <w:basedOn w:val="TableNormal"/>
    <w:rsid w:val="007F0B23"/>
    <w:tblPr>
      <w:tblStyleRowBandSize w:val="1"/>
      <w:tblStyleColBandSize w:val="1"/>
    </w:tblPr>
  </w:style>
  <w:style w:type="table" w:customStyle="1" w:styleId="a2">
    <w:basedOn w:val="TableNormal"/>
    <w:rsid w:val="007F0B23"/>
    <w:tblPr>
      <w:tblStyleRowBandSize w:val="1"/>
      <w:tblStyleColBandSize w:val="1"/>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4</cp:revision>
  <dcterms:created xsi:type="dcterms:W3CDTF">2026-09-19T06:06:00Z</dcterms:created>
  <dcterms:modified xsi:type="dcterms:W3CDTF">2026-09-19T10:04:00Z</dcterms:modified>
</cp:coreProperties>
</file>