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656"/>
        <w:gridCol w:w="9981"/>
        <w:gridCol w:w="1184"/>
      </w:tblGrid>
      <w:tr w:rsidR="00A449AC" w:rsidRPr="002F1CF4" w14:paraId="754C8D6B" w14:textId="77777777" w:rsidTr="00172905">
        <w:tc>
          <w:tcPr>
            <w:tcW w:w="2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29C754DE" w14:textId="465F401C" w:rsidR="00A449AC" w:rsidRPr="002F1CF4" w:rsidRDefault="00A449AC" w:rsidP="00D037C3">
            <w:pPr>
              <w:pStyle w:val="Titl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F1CF4"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 wp14:anchorId="4F2B4AE3" wp14:editId="77C76CC2">
                  <wp:extent cx="1631459" cy="4710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fylabs_logo_wor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498" cy="475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5F0F9ED0" w14:textId="100F961F" w:rsidR="00A449AC" w:rsidRPr="002F1CF4" w:rsidRDefault="00A449AC" w:rsidP="00A449AC">
            <w:pPr>
              <w:pStyle w:val="Title"/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F1CF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Products | Blog | Partners | Contact</w:t>
            </w:r>
          </w:p>
        </w:tc>
      </w:tr>
      <w:tr w:rsidR="00A449AC" w:rsidRPr="002F1CF4" w14:paraId="1BAA0632" w14:textId="77777777" w:rsidTr="00172905">
        <w:tc>
          <w:tcPr>
            <w:tcW w:w="13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B665D9" w14:textId="77777777" w:rsidR="00A449AC" w:rsidRPr="002F1CF4" w:rsidRDefault="00A449AC" w:rsidP="00A449AC">
            <w:pPr>
              <w:pStyle w:val="Title"/>
              <w:rPr>
                <w:rFonts w:asciiTheme="minorHAnsi" w:hAnsiTheme="minorHAnsi" w:cstheme="minorHAnsi"/>
                <w:sz w:val="52"/>
                <w:lang w:val="en-US"/>
              </w:rPr>
            </w:pPr>
          </w:p>
          <w:p w14:paraId="1648D8EB" w14:textId="77777777" w:rsidR="00A449AC" w:rsidRPr="002F1CF4" w:rsidRDefault="00A449AC" w:rsidP="00A449AC">
            <w:pPr>
              <w:pStyle w:val="Title"/>
              <w:rPr>
                <w:rFonts w:asciiTheme="minorHAnsi" w:hAnsiTheme="minorHAnsi" w:cstheme="minorHAnsi"/>
                <w:sz w:val="52"/>
                <w:lang w:val="en-US"/>
              </w:rPr>
            </w:pPr>
            <w:r w:rsidRPr="002F1CF4">
              <w:rPr>
                <w:rFonts w:asciiTheme="minorHAnsi" w:hAnsiTheme="minorHAnsi" w:cstheme="minorHAnsi"/>
                <w:sz w:val="52"/>
                <w:lang w:val="en-US"/>
              </w:rPr>
              <w:t>Manage cyber risk and protect your online assets</w:t>
            </w:r>
          </w:p>
          <w:p w14:paraId="52C14C90" w14:textId="77777777" w:rsidR="00A449AC" w:rsidRPr="002F1CF4" w:rsidRDefault="00A449AC" w:rsidP="00A449AC">
            <w:pPr>
              <w:rPr>
                <w:rFonts w:cstheme="minorHAnsi"/>
                <w:lang w:val="en-US"/>
              </w:rPr>
            </w:pPr>
          </w:p>
          <w:p w14:paraId="4C8B6B8E" w14:textId="77777777" w:rsidR="00A449AC" w:rsidRPr="002F1CF4" w:rsidRDefault="00A449AC" w:rsidP="00A449AC">
            <w:pPr>
              <w:pStyle w:val="Title"/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</w:tr>
      <w:tr w:rsidR="00A449AC" w:rsidRPr="002F1CF4" w14:paraId="4288FA7C" w14:textId="77777777" w:rsidTr="00172905"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BC67AA2" w14:textId="577A8BBD" w:rsidR="00A449AC" w:rsidRPr="002F1CF4" w:rsidRDefault="00A449AC" w:rsidP="00A449AC">
            <w:pPr>
              <w:pStyle w:val="Title"/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</w:pPr>
            <w:r w:rsidRPr="002F1CF4"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 wp14:anchorId="134FB9E3" wp14:editId="749B0657">
                  <wp:extent cx="552261" cy="481479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hreat fabric fina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83602" cy="50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E8997A8" w14:textId="77777777" w:rsidR="00A449AC" w:rsidRPr="002F1CF4" w:rsidRDefault="00A449AC" w:rsidP="00A449AC">
            <w:pPr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 xml:space="preserve">Providing you sight and advantage over threats </w:t>
            </w:r>
          </w:p>
          <w:p w14:paraId="4D4A9D7F" w14:textId="1F8BD6EF" w:rsidR="00A449AC" w:rsidRPr="002F1CF4" w:rsidRDefault="00A449AC" w:rsidP="00A449AC">
            <w:pPr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towards your online mobile services</w:t>
            </w:r>
          </w:p>
        </w:tc>
      </w:tr>
      <w:tr w:rsidR="00A449AC" w:rsidRPr="002F1CF4" w14:paraId="2E420D80" w14:textId="77777777" w:rsidTr="00172905">
        <w:tc>
          <w:tcPr>
            <w:tcW w:w="12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47ADDA" w14:textId="77777777" w:rsidR="00A449AC" w:rsidRPr="002F1CF4" w:rsidRDefault="00A449AC" w:rsidP="00A449AC">
            <w:pPr>
              <w:jc w:val="right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Strengthening your detection against known and</w:t>
            </w:r>
          </w:p>
          <w:p w14:paraId="22755A1B" w14:textId="00E56EE6" w:rsidR="00A449AC" w:rsidRPr="002F1CF4" w:rsidRDefault="00A449AC" w:rsidP="00A449AC">
            <w:pPr>
              <w:pStyle w:val="Title"/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F1CF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unknown threats towards your web and mobile services.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0C55BE" w14:textId="027BFEF8" w:rsidR="00A449AC" w:rsidRPr="002F1CF4" w:rsidRDefault="00A449AC" w:rsidP="00A449AC">
            <w:pPr>
              <w:pStyle w:val="Title"/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F1CF4"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 wp14:anchorId="69F133C0" wp14:editId="655B4DC7">
                  <wp:extent cx="574914" cy="565941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fylabs_log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98" cy="58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9AC" w:rsidRPr="002F1CF4" w14:paraId="4309906B" w14:textId="77777777" w:rsidTr="00172905">
        <w:tc>
          <w:tcPr>
            <w:tcW w:w="13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B24D0F" w14:textId="77777777" w:rsidR="00A449AC" w:rsidRPr="002F1CF4" w:rsidRDefault="00A449AC" w:rsidP="00A449AC">
            <w:pPr>
              <w:pStyle w:val="Title"/>
              <w:jc w:val="right"/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</w:pPr>
          </w:p>
          <w:p w14:paraId="5342E136" w14:textId="77777777" w:rsidR="00A449AC" w:rsidRPr="002F1CF4" w:rsidRDefault="00A449AC" w:rsidP="00A449AC">
            <w:pPr>
              <w:rPr>
                <w:rFonts w:cstheme="minorHAnsi"/>
                <w:lang w:val="en-US"/>
              </w:rPr>
            </w:pPr>
          </w:p>
          <w:p w14:paraId="50245C48" w14:textId="77777777" w:rsidR="00A449AC" w:rsidRPr="002F1CF4" w:rsidRDefault="00A449AC" w:rsidP="00A449AC">
            <w:pPr>
              <w:rPr>
                <w:rFonts w:cstheme="minorHAnsi"/>
                <w:lang w:val="en-US"/>
              </w:rPr>
            </w:pPr>
          </w:p>
          <w:p w14:paraId="53E63082" w14:textId="77777777" w:rsidR="00A449AC" w:rsidRPr="002F1CF4" w:rsidRDefault="00A449AC" w:rsidP="00A449AC">
            <w:pPr>
              <w:rPr>
                <w:rFonts w:cstheme="minorHAnsi"/>
                <w:lang w:val="en-US"/>
              </w:rPr>
            </w:pPr>
          </w:p>
          <w:p w14:paraId="47C6A744" w14:textId="77777777" w:rsidR="00A449AC" w:rsidRPr="002F1CF4" w:rsidRDefault="00A449AC" w:rsidP="00A449AC">
            <w:pPr>
              <w:rPr>
                <w:rFonts w:cstheme="minorHAnsi"/>
                <w:lang w:val="en-US"/>
              </w:rPr>
            </w:pPr>
          </w:p>
          <w:p w14:paraId="2B0BA80F" w14:textId="77777777" w:rsidR="00A449AC" w:rsidRPr="002F1CF4" w:rsidRDefault="00A449AC" w:rsidP="00A449AC">
            <w:pPr>
              <w:jc w:val="center"/>
              <w:rPr>
                <w:rFonts w:cstheme="minorHAnsi"/>
                <w:sz w:val="32"/>
                <w:lang w:val="en-US"/>
              </w:rPr>
            </w:pPr>
            <w:r w:rsidRPr="002F1CF4">
              <w:rPr>
                <w:rFonts w:cstheme="minorHAnsi"/>
                <w:sz w:val="32"/>
                <w:lang w:val="en-US"/>
              </w:rPr>
              <w:t>[</w:t>
            </w:r>
            <w:r w:rsidRPr="002F1CF4">
              <w:rPr>
                <w:rFonts w:cstheme="minorHAnsi"/>
                <w:color w:val="FF0000"/>
                <w:sz w:val="32"/>
                <w:lang w:val="en-US"/>
              </w:rPr>
              <w:t>picture1: relation threats + services</w:t>
            </w:r>
            <w:r w:rsidRPr="002F1CF4">
              <w:rPr>
                <w:rFonts w:cstheme="minorHAnsi"/>
                <w:sz w:val="32"/>
                <w:lang w:val="en-US"/>
              </w:rPr>
              <w:t>]</w:t>
            </w:r>
          </w:p>
          <w:p w14:paraId="793AFE72" w14:textId="77777777" w:rsidR="00A449AC" w:rsidRPr="002F1CF4" w:rsidRDefault="00A449AC" w:rsidP="00A449AC">
            <w:pPr>
              <w:rPr>
                <w:rFonts w:cstheme="minorHAnsi"/>
                <w:lang w:val="en-US"/>
              </w:rPr>
            </w:pPr>
          </w:p>
          <w:p w14:paraId="7AFCE836" w14:textId="77777777" w:rsidR="00A449AC" w:rsidRPr="002F1CF4" w:rsidRDefault="00A449AC" w:rsidP="00A449AC">
            <w:pPr>
              <w:rPr>
                <w:rFonts w:cstheme="minorHAnsi"/>
                <w:lang w:val="en-US"/>
              </w:rPr>
            </w:pPr>
          </w:p>
          <w:p w14:paraId="677D61F8" w14:textId="77777777" w:rsidR="00A449AC" w:rsidRPr="002F1CF4" w:rsidRDefault="00A449AC" w:rsidP="00A449AC">
            <w:pPr>
              <w:rPr>
                <w:rFonts w:cstheme="minorHAnsi"/>
                <w:lang w:val="en-US"/>
              </w:rPr>
            </w:pPr>
          </w:p>
          <w:p w14:paraId="7287338E" w14:textId="77777777" w:rsidR="00A449AC" w:rsidRPr="002F1CF4" w:rsidRDefault="00A449AC" w:rsidP="00A449AC">
            <w:pPr>
              <w:rPr>
                <w:rFonts w:cstheme="minorHAnsi"/>
                <w:lang w:val="en-US"/>
              </w:rPr>
            </w:pPr>
          </w:p>
          <w:p w14:paraId="25FBAC31" w14:textId="77777777" w:rsidR="00A449AC" w:rsidRPr="002F1CF4" w:rsidRDefault="00A449AC" w:rsidP="00A449AC">
            <w:pPr>
              <w:rPr>
                <w:rFonts w:cstheme="minorHAnsi"/>
                <w:lang w:val="en-US"/>
              </w:rPr>
            </w:pPr>
          </w:p>
        </w:tc>
      </w:tr>
      <w:tr w:rsidR="00A449AC" w:rsidRPr="002F1CF4" w14:paraId="66843865" w14:textId="77777777" w:rsidTr="00172905">
        <w:tc>
          <w:tcPr>
            <w:tcW w:w="13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5E796C" w14:textId="77777777" w:rsidR="00A449AC" w:rsidRPr="002F1CF4" w:rsidRDefault="00A449AC" w:rsidP="00A449AC">
            <w:pPr>
              <w:jc w:val="both"/>
              <w:rPr>
                <w:rFonts w:cstheme="minorHAnsi"/>
                <w:sz w:val="22"/>
                <w:lang w:val="en-US"/>
              </w:rPr>
            </w:pPr>
            <w:r w:rsidRPr="002F1CF4">
              <w:rPr>
                <w:rFonts w:cstheme="minorHAnsi"/>
                <w:sz w:val="22"/>
                <w:lang w:val="en-US"/>
              </w:rPr>
              <w:t xml:space="preserve">Our mission: providing executives and managers with a strategic advantage, while allowing operational teams to remediate in real-time. </w:t>
            </w:r>
          </w:p>
          <w:p w14:paraId="7164E738" w14:textId="77777777" w:rsidR="00A449AC" w:rsidRPr="002F1CF4" w:rsidRDefault="00A449AC" w:rsidP="00A449AC">
            <w:pPr>
              <w:rPr>
                <w:rFonts w:cstheme="minorHAnsi"/>
                <w:sz w:val="28"/>
                <w:lang w:val="en-US"/>
              </w:rPr>
            </w:pPr>
          </w:p>
          <w:p w14:paraId="0D8FF3AF" w14:textId="40DFDF11" w:rsidR="00A449AC" w:rsidRPr="002F1CF4" w:rsidRDefault="00A449AC" w:rsidP="00A449AC">
            <w:pPr>
              <w:jc w:val="both"/>
              <w:rPr>
                <w:rFonts w:cstheme="minorHAnsi"/>
                <w:sz w:val="22"/>
                <w:lang w:val="en-US"/>
              </w:rPr>
            </w:pPr>
            <w:r w:rsidRPr="002F1CF4">
              <w:rPr>
                <w:rFonts w:cstheme="minorHAnsi"/>
                <w:sz w:val="22"/>
                <w:lang w:val="en-US"/>
              </w:rPr>
              <w:t xml:space="preserve">Since 2013 we have been actively helping the financial industry to be cyber-threat-aware and minimize risk exposure. With use of our custom analysis and detection capabilities, response to complex cyber threats has become simple and efficient. </w:t>
            </w:r>
          </w:p>
        </w:tc>
      </w:tr>
    </w:tbl>
    <w:p w14:paraId="098DA037" w14:textId="284E2662" w:rsidR="00A449AC" w:rsidRPr="002F1CF4" w:rsidRDefault="00A449AC" w:rsidP="00D037C3">
      <w:pPr>
        <w:pStyle w:val="Title"/>
        <w:rPr>
          <w:rFonts w:asciiTheme="minorHAnsi" w:hAnsiTheme="minorHAnsi"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114"/>
        <w:gridCol w:w="3827"/>
        <w:gridCol w:w="2693"/>
        <w:gridCol w:w="4253"/>
      </w:tblGrid>
      <w:tr w:rsidR="00A60304" w:rsidRPr="002F1CF4" w14:paraId="06EA0A9C" w14:textId="77777777" w:rsidTr="003F7E26">
        <w:trPr>
          <w:trHeight w:val="416"/>
        </w:trPr>
        <w:tc>
          <w:tcPr>
            <w:tcW w:w="138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7EFA2C" w14:textId="77777777" w:rsidR="00A60304" w:rsidRPr="002F1CF4" w:rsidRDefault="00A60304" w:rsidP="00747C9C">
            <w:pPr>
              <w:jc w:val="center"/>
              <w:rPr>
                <w:rFonts w:cstheme="minorHAnsi"/>
                <w:b/>
                <w:sz w:val="32"/>
                <w:lang w:val="en-US"/>
              </w:rPr>
            </w:pPr>
          </w:p>
          <w:p w14:paraId="136B53EA" w14:textId="4369B28E" w:rsidR="00A60304" w:rsidRPr="002F1CF4" w:rsidRDefault="00A60304" w:rsidP="00A60304">
            <w:pPr>
              <w:jc w:val="center"/>
              <w:rPr>
                <w:rFonts w:cstheme="minorHAnsi"/>
                <w:sz w:val="32"/>
                <w:lang w:val="en-US"/>
              </w:rPr>
            </w:pPr>
            <w:r w:rsidRPr="002F1CF4">
              <w:rPr>
                <w:rFonts w:cstheme="minorHAnsi"/>
                <w:sz w:val="32"/>
                <w:lang w:val="en-US"/>
              </w:rPr>
              <w:t>[</w:t>
            </w:r>
            <w:r w:rsidRPr="002F1CF4">
              <w:rPr>
                <w:rFonts w:cstheme="minorHAnsi"/>
                <w:color w:val="FF0000"/>
                <w:sz w:val="32"/>
                <w:lang w:val="en-US"/>
              </w:rPr>
              <w:t>picture</w:t>
            </w:r>
            <w:r w:rsidR="008B6F26" w:rsidRPr="002F1CF4">
              <w:rPr>
                <w:rFonts w:cstheme="minorHAnsi"/>
                <w:color w:val="FF0000"/>
                <w:sz w:val="32"/>
                <w:lang w:val="en-US"/>
              </w:rPr>
              <w:t>2</w:t>
            </w:r>
            <w:r w:rsidRPr="002F1CF4">
              <w:rPr>
                <w:rFonts w:cstheme="minorHAnsi"/>
                <w:color w:val="FF0000"/>
                <w:sz w:val="32"/>
                <w:lang w:val="en-US"/>
              </w:rPr>
              <w:t>: TF + CSD</w:t>
            </w:r>
            <w:r w:rsidRPr="002F1CF4">
              <w:rPr>
                <w:rFonts w:cstheme="minorHAnsi"/>
                <w:sz w:val="32"/>
                <w:lang w:val="en-US"/>
              </w:rPr>
              <w:t>]</w:t>
            </w:r>
          </w:p>
          <w:p w14:paraId="5F2E1BB6" w14:textId="4229545E" w:rsidR="00A60304" w:rsidRPr="002F1CF4" w:rsidRDefault="00A60304" w:rsidP="00747C9C">
            <w:pPr>
              <w:jc w:val="center"/>
              <w:rPr>
                <w:rFonts w:cstheme="minorHAnsi"/>
                <w:b/>
                <w:sz w:val="32"/>
                <w:lang w:val="en-US"/>
              </w:rPr>
            </w:pPr>
          </w:p>
        </w:tc>
      </w:tr>
      <w:tr w:rsidR="00172905" w:rsidRPr="002F1CF4" w14:paraId="3650C94A" w14:textId="77777777" w:rsidTr="003F7E26">
        <w:trPr>
          <w:trHeight w:val="416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21F3510" w14:textId="781D872F" w:rsidR="00172905" w:rsidRPr="002F1CF4" w:rsidRDefault="00172905" w:rsidP="00172905">
            <w:pPr>
              <w:jc w:val="right"/>
              <w:rPr>
                <w:rFonts w:cstheme="minorHAnsi"/>
                <w:b/>
                <w:sz w:val="32"/>
                <w:lang w:val="en-US"/>
              </w:rPr>
            </w:pPr>
            <w:r w:rsidRPr="002F1CF4">
              <w:rPr>
                <w:rFonts w:cstheme="minorHAnsi"/>
                <w:noProof/>
                <w:lang w:val="en-US"/>
              </w:rPr>
              <w:drawing>
                <wp:inline distT="0" distB="0" distL="0" distR="0" wp14:anchorId="7C02F21A" wp14:editId="180ED27F">
                  <wp:extent cx="552261" cy="481479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hreat fabric fina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83602" cy="50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7D1F25C" w14:textId="1FD80CC3" w:rsidR="00172905" w:rsidRPr="002F1CF4" w:rsidRDefault="00172905" w:rsidP="00172905">
            <w:pPr>
              <w:rPr>
                <w:rFonts w:cstheme="minorHAnsi"/>
                <w:b/>
                <w:sz w:val="32"/>
                <w:lang w:val="en-US"/>
              </w:rPr>
            </w:pPr>
            <w:r w:rsidRPr="002F1CF4">
              <w:rPr>
                <w:rFonts w:cstheme="minorHAnsi"/>
                <w:b/>
                <w:sz w:val="32"/>
                <w:lang w:val="en-US"/>
              </w:rPr>
              <w:t>ThreatFabric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B4320FE" w14:textId="668FC573" w:rsidR="00172905" w:rsidRPr="002F1CF4" w:rsidRDefault="00172905" w:rsidP="00172905">
            <w:pPr>
              <w:jc w:val="right"/>
              <w:rPr>
                <w:rFonts w:cstheme="minorHAnsi"/>
                <w:b/>
                <w:sz w:val="32"/>
                <w:lang w:val="en-US"/>
              </w:rPr>
            </w:pPr>
            <w:r w:rsidRPr="002F1CF4">
              <w:rPr>
                <w:rFonts w:cstheme="minorHAnsi"/>
                <w:noProof/>
                <w:lang w:val="en-US"/>
              </w:rPr>
              <w:drawing>
                <wp:inline distT="0" distB="0" distL="0" distR="0" wp14:anchorId="3496CA6F" wp14:editId="17E0CF41">
                  <wp:extent cx="574914" cy="565941"/>
                  <wp:effectExtent l="0" t="0" r="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fylabs_log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98" cy="58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C4B783E" w14:textId="48FE836A" w:rsidR="00172905" w:rsidRPr="002F1CF4" w:rsidRDefault="00172905" w:rsidP="00172905">
            <w:pPr>
              <w:rPr>
                <w:rFonts w:cstheme="minorHAnsi"/>
                <w:b/>
                <w:sz w:val="32"/>
                <w:lang w:val="en-US"/>
              </w:rPr>
            </w:pPr>
            <w:r w:rsidRPr="002F1CF4">
              <w:rPr>
                <w:rFonts w:cstheme="minorHAnsi"/>
                <w:b/>
                <w:sz w:val="32"/>
                <w:lang w:val="en-US"/>
              </w:rPr>
              <w:t>ClientSideDetection</w:t>
            </w:r>
          </w:p>
        </w:tc>
      </w:tr>
      <w:tr w:rsidR="00747C9C" w:rsidRPr="002F1CF4" w14:paraId="57596773" w14:textId="77777777" w:rsidTr="003F7E26">
        <w:tc>
          <w:tcPr>
            <w:tcW w:w="6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23DE9B" w14:textId="77777777" w:rsidR="00DD601F" w:rsidRPr="002F1CF4" w:rsidRDefault="00DD601F" w:rsidP="00DD601F">
            <w:p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ThreatFabric Cyber Threat Intelligence service gives you real-time visibility on the mobile threat landscape.</w:t>
            </w:r>
          </w:p>
          <w:p w14:paraId="5446E71C" w14:textId="77777777" w:rsidR="00747C9C" w:rsidRPr="002F1CF4" w:rsidRDefault="00747C9C" w:rsidP="0036559A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6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CD431C" w14:textId="233D9F9E" w:rsidR="00DD601F" w:rsidRPr="002F1CF4" w:rsidRDefault="00DD601F" w:rsidP="00DD601F">
            <w:p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ClientSideDetection service provides the tools to assess risk</w:t>
            </w:r>
            <w:r w:rsidR="00A86554" w:rsidRPr="002F1CF4">
              <w:rPr>
                <w:rFonts w:cstheme="minorHAnsi"/>
                <w:lang w:val="en-US"/>
              </w:rPr>
              <w:t>, detect and</w:t>
            </w:r>
            <w:r w:rsidRPr="002F1CF4">
              <w:rPr>
                <w:rFonts w:cstheme="minorHAnsi"/>
                <w:lang w:val="en-US"/>
              </w:rPr>
              <w:t xml:space="preserve"> </w:t>
            </w:r>
            <w:r w:rsidR="00A86554" w:rsidRPr="002F1CF4">
              <w:rPr>
                <w:rFonts w:cstheme="minorHAnsi"/>
                <w:lang w:val="en-US"/>
              </w:rPr>
              <w:t>stop fraud in real-time.</w:t>
            </w:r>
          </w:p>
          <w:p w14:paraId="3F1D0519" w14:textId="592CAB9C" w:rsidR="00D728C6" w:rsidRPr="002F1CF4" w:rsidRDefault="00D728C6" w:rsidP="0036559A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D728C6" w:rsidRPr="002F1CF4" w14:paraId="36708642" w14:textId="77777777" w:rsidTr="003F7E26">
        <w:tc>
          <w:tcPr>
            <w:tcW w:w="6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09C59F" w14:textId="7B80C8F9" w:rsidR="00891FF8" w:rsidRPr="002F1CF4" w:rsidRDefault="00974730" w:rsidP="0036559A">
            <w:p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 xml:space="preserve">Although </w:t>
            </w:r>
            <w:r w:rsidR="00F23BD8" w:rsidRPr="002F1CF4">
              <w:rPr>
                <w:rFonts w:cstheme="minorHAnsi"/>
                <w:lang w:val="en-US"/>
              </w:rPr>
              <w:t xml:space="preserve">cyber-criminal </w:t>
            </w:r>
            <w:r w:rsidRPr="002F1CF4">
              <w:rPr>
                <w:rFonts w:cstheme="minorHAnsi"/>
                <w:lang w:val="en-US"/>
              </w:rPr>
              <w:t xml:space="preserve">motivations are </w:t>
            </w:r>
            <w:r w:rsidR="00AE1560" w:rsidRPr="002F1CF4">
              <w:rPr>
                <w:rFonts w:cstheme="minorHAnsi"/>
                <w:lang w:val="en-US"/>
              </w:rPr>
              <w:t>numerous</w:t>
            </w:r>
            <w:r w:rsidRPr="002F1CF4">
              <w:rPr>
                <w:rFonts w:cstheme="minorHAnsi"/>
                <w:lang w:val="en-US"/>
              </w:rPr>
              <w:t xml:space="preserve">, the prominent one remains money. Threat actors motivated by financial gain have </w:t>
            </w:r>
            <w:r w:rsidR="00F23BD8" w:rsidRPr="002F1CF4">
              <w:rPr>
                <w:rFonts w:cstheme="minorHAnsi"/>
                <w:lang w:val="en-US"/>
              </w:rPr>
              <w:t>noticed</w:t>
            </w:r>
            <w:r w:rsidRPr="002F1CF4">
              <w:rPr>
                <w:rFonts w:cstheme="minorHAnsi"/>
                <w:lang w:val="en-US"/>
              </w:rPr>
              <w:t xml:space="preserve"> the shift of bank customers from desktop to mobile based online banking</w:t>
            </w:r>
            <w:r w:rsidR="00074934" w:rsidRPr="002F1CF4">
              <w:rPr>
                <w:rFonts w:cstheme="minorHAnsi"/>
                <w:lang w:val="en-US"/>
              </w:rPr>
              <w:t>.</w:t>
            </w:r>
          </w:p>
          <w:p w14:paraId="21986A75" w14:textId="77777777" w:rsidR="00074934" w:rsidRPr="002F1CF4" w:rsidRDefault="00074934" w:rsidP="0036559A">
            <w:pPr>
              <w:jc w:val="both"/>
              <w:rPr>
                <w:rFonts w:cstheme="minorHAnsi"/>
                <w:lang w:val="en-US"/>
              </w:rPr>
            </w:pPr>
          </w:p>
          <w:p w14:paraId="2EF81FDD" w14:textId="754DA763" w:rsidR="00F23BD8" w:rsidRPr="002F1CF4" w:rsidRDefault="00AE1560" w:rsidP="00F23BD8">
            <w:p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The dominant market share and the flexibility offered by the Android operating system, combined with the shift towards mobile banking has resulted in t</w:t>
            </w:r>
            <w:r w:rsidR="00F23BD8" w:rsidRPr="002F1CF4">
              <w:rPr>
                <w:rFonts w:cstheme="minorHAnsi"/>
                <w:lang w:val="en-US"/>
              </w:rPr>
              <w:t>he surge in A</w:t>
            </w:r>
            <w:r w:rsidRPr="002F1CF4">
              <w:rPr>
                <w:rFonts w:cstheme="minorHAnsi"/>
                <w:lang w:val="en-US"/>
              </w:rPr>
              <w:t>ndroid malware visible since early 2014.</w:t>
            </w:r>
          </w:p>
          <w:p w14:paraId="4A80A8C6" w14:textId="77777777" w:rsidR="00891FF8" w:rsidRPr="002F1CF4" w:rsidRDefault="00891FF8" w:rsidP="0036559A">
            <w:pPr>
              <w:jc w:val="both"/>
              <w:rPr>
                <w:rFonts w:cstheme="minorHAnsi"/>
                <w:lang w:val="en-US"/>
              </w:rPr>
            </w:pPr>
          </w:p>
          <w:p w14:paraId="55A36561" w14:textId="4949235E" w:rsidR="00E65CC9" w:rsidRPr="002F1CF4" w:rsidRDefault="00E65CC9" w:rsidP="00E65CC9">
            <w:pPr>
              <w:jc w:val="center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[</w:t>
            </w:r>
            <w:r w:rsidRPr="002F1CF4">
              <w:rPr>
                <w:rFonts w:cstheme="minorHAnsi"/>
                <w:color w:val="FF0000"/>
                <w:lang w:val="en-US"/>
              </w:rPr>
              <w:t>picture</w:t>
            </w:r>
            <w:r w:rsidR="008B6F26" w:rsidRPr="002F1CF4">
              <w:rPr>
                <w:rFonts w:cstheme="minorHAnsi"/>
                <w:color w:val="FF0000"/>
                <w:lang w:val="en-US"/>
              </w:rPr>
              <w:t>3</w:t>
            </w:r>
            <w:r w:rsidRPr="002F1CF4">
              <w:rPr>
                <w:rFonts w:cstheme="minorHAnsi"/>
                <w:color w:val="FF0000"/>
                <w:lang w:val="en-US"/>
              </w:rPr>
              <w:t>: Android Malware families</w:t>
            </w:r>
            <w:r w:rsidR="00D37044" w:rsidRPr="002F1CF4">
              <w:rPr>
                <w:rFonts w:cstheme="minorHAnsi"/>
                <w:color w:val="FF0000"/>
                <w:lang w:val="en-US"/>
              </w:rPr>
              <w:t xml:space="preserve"> – angry Android surrounded by different malwares</w:t>
            </w:r>
            <w:r w:rsidRPr="002F1CF4">
              <w:rPr>
                <w:rFonts w:cstheme="minorHAnsi"/>
                <w:lang w:val="en-US"/>
              </w:rPr>
              <w:t>]</w:t>
            </w:r>
          </w:p>
          <w:p w14:paraId="03977EAA" w14:textId="77777777" w:rsidR="00AE1560" w:rsidRPr="002F1CF4" w:rsidRDefault="00AE1560" w:rsidP="0036559A">
            <w:pPr>
              <w:jc w:val="both"/>
              <w:rPr>
                <w:rFonts w:cstheme="minorHAnsi"/>
                <w:lang w:val="en-US"/>
              </w:rPr>
            </w:pPr>
          </w:p>
          <w:p w14:paraId="365B670D" w14:textId="673C342C" w:rsidR="00D37044" w:rsidRPr="002F1CF4" w:rsidRDefault="00292B1C" w:rsidP="002A0688">
            <w:p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Since their early stage,</w:t>
            </w:r>
            <w:r w:rsidR="00502A80" w:rsidRPr="002F1CF4">
              <w:rPr>
                <w:rFonts w:cstheme="minorHAnsi"/>
                <w:lang w:val="en-US"/>
              </w:rPr>
              <w:t xml:space="preserve"> mobile based</w:t>
            </w:r>
            <w:r w:rsidRPr="002F1CF4">
              <w:rPr>
                <w:rFonts w:cstheme="minorHAnsi"/>
                <w:lang w:val="en-US"/>
              </w:rPr>
              <w:t xml:space="preserve"> threats haven’t ceased evolving and </w:t>
            </w:r>
            <w:r w:rsidR="00074934" w:rsidRPr="002F1CF4">
              <w:rPr>
                <w:rFonts w:cstheme="minorHAnsi"/>
                <w:lang w:val="en-US"/>
              </w:rPr>
              <w:t xml:space="preserve">regularly </w:t>
            </w:r>
            <w:r w:rsidR="00156E8F" w:rsidRPr="002F1CF4">
              <w:rPr>
                <w:rFonts w:cstheme="minorHAnsi"/>
                <w:lang w:val="en-US"/>
              </w:rPr>
              <w:t>offering</w:t>
            </w:r>
            <w:r w:rsidR="00074934" w:rsidRPr="002F1CF4">
              <w:rPr>
                <w:rFonts w:cstheme="minorHAnsi"/>
                <w:lang w:val="en-US"/>
              </w:rPr>
              <w:t xml:space="preserve"> </w:t>
            </w:r>
            <w:r w:rsidR="00156E8F" w:rsidRPr="002F1CF4">
              <w:rPr>
                <w:rFonts w:cstheme="minorHAnsi"/>
                <w:lang w:val="en-US"/>
              </w:rPr>
              <w:t>new</w:t>
            </w:r>
            <w:r w:rsidR="00074934" w:rsidRPr="002F1CF4">
              <w:rPr>
                <w:rFonts w:cstheme="minorHAnsi"/>
                <w:lang w:val="en-US"/>
              </w:rPr>
              <w:t xml:space="preserve"> features</w:t>
            </w:r>
            <w:r w:rsidR="00156E8F" w:rsidRPr="002F1CF4">
              <w:rPr>
                <w:rFonts w:cstheme="minorHAnsi"/>
                <w:lang w:val="en-US"/>
              </w:rPr>
              <w:t xml:space="preserve"> or improvements, allowing criminals to </w:t>
            </w:r>
            <w:r w:rsidR="001640D9" w:rsidRPr="002F1CF4">
              <w:rPr>
                <w:rFonts w:cstheme="minorHAnsi"/>
                <w:lang w:val="en-US"/>
              </w:rPr>
              <w:t>remain undetected and</w:t>
            </w:r>
            <w:r w:rsidR="00156E8F" w:rsidRPr="002F1CF4">
              <w:rPr>
                <w:rFonts w:cstheme="minorHAnsi"/>
                <w:lang w:val="en-US"/>
              </w:rPr>
              <w:t xml:space="preserve"> reach their goals</w:t>
            </w:r>
            <w:r w:rsidRPr="002F1CF4">
              <w:rPr>
                <w:rFonts w:cstheme="minorHAnsi"/>
                <w:lang w:val="en-US"/>
              </w:rPr>
              <w:t xml:space="preserve">. Due to their nature, </w:t>
            </w:r>
            <w:r w:rsidR="00156E8F" w:rsidRPr="002F1CF4">
              <w:rPr>
                <w:rFonts w:cstheme="minorHAnsi"/>
                <w:lang w:val="en-US"/>
              </w:rPr>
              <w:t>mobile malware</w:t>
            </w:r>
            <w:r w:rsidRPr="002F1CF4">
              <w:rPr>
                <w:rFonts w:cstheme="minorHAnsi"/>
                <w:lang w:val="en-US"/>
              </w:rPr>
              <w:t xml:space="preserve"> capabilities are nowadays </w:t>
            </w:r>
            <w:r w:rsidR="0034796C" w:rsidRPr="002F1CF4">
              <w:rPr>
                <w:rFonts w:cstheme="minorHAnsi"/>
                <w:lang w:val="en-US"/>
              </w:rPr>
              <w:t xml:space="preserve">surpassing their </w:t>
            </w:r>
            <w:r w:rsidR="001640D9" w:rsidRPr="002F1CF4">
              <w:rPr>
                <w:rFonts w:cstheme="minorHAnsi"/>
                <w:lang w:val="en-US"/>
              </w:rPr>
              <w:t>desktop-based</w:t>
            </w:r>
            <w:r w:rsidR="00156E8F" w:rsidRPr="002F1CF4">
              <w:rPr>
                <w:rFonts w:cstheme="minorHAnsi"/>
                <w:lang w:val="en-US"/>
              </w:rPr>
              <w:t xml:space="preserve"> </w:t>
            </w:r>
            <w:r w:rsidR="0034796C" w:rsidRPr="002F1CF4">
              <w:rPr>
                <w:rFonts w:cstheme="minorHAnsi"/>
                <w:lang w:val="en-US"/>
              </w:rPr>
              <w:t>ancestors.</w:t>
            </w:r>
          </w:p>
          <w:p w14:paraId="428B2627" w14:textId="77777777" w:rsidR="00292B1C" w:rsidRPr="002F1CF4" w:rsidRDefault="00292B1C" w:rsidP="002A0688">
            <w:pPr>
              <w:jc w:val="both"/>
              <w:rPr>
                <w:rFonts w:cstheme="minorHAnsi"/>
                <w:lang w:val="en-US"/>
              </w:rPr>
            </w:pPr>
          </w:p>
          <w:p w14:paraId="1BB02BDD" w14:textId="5BE49314" w:rsidR="002A0688" w:rsidRPr="002F1CF4" w:rsidRDefault="00757952" w:rsidP="002A0688">
            <w:p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 xml:space="preserve">ThreatFabric is the </w:t>
            </w:r>
            <w:r w:rsidR="00C3121F" w:rsidRPr="002F1CF4">
              <w:rPr>
                <w:rFonts w:cstheme="minorHAnsi"/>
                <w:lang w:val="en-US"/>
              </w:rPr>
              <w:t xml:space="preserve">perfect </w:t>
            </w:r>
            <w:r w:rsidRPr="002F1CF4">
              <w:rPr>
                <w:rFonts w:cstheme="minorHAnsi"/>
                <w:lang w:val="en-US"/>
              </w:rPr>
              <w:t xml:space="preserve">combination of </w:t>
            </w:r>
            <w:r w:rsidR="002A0688" w:rsidRPr="002F1CF4">
              <w:rPr>
                <w:rFonts w:cstheme="minorHAnsi"/>
                <w:lang w:val="en-US"/>
              </w:rPr>
              <w:t>dark-web investigation</w:t>
            </w:r>
            <w:r w:rsidR="001640D9" w:rsidRPr="002F1CF4">
              <w:rPr>
                <w:rFonts w:cstheme="minorHAnsi"/>
                <w:lang w:val="en-US"/>
              </w:rPr>
              <w:t>s</w:t>
            </w:r>
            <w:r w:rsidR="002A0688" w:rsidRPr="002F1CF4">
              <w:rPr>
                <w:rFonts w:cstheme="minorHAnsi"/>
                <w:lang w:val="en-US"/>
              </w:rPr>
              <w:t xml:space="preserve"> and malware analysis</w:t>
            </w:r>
            <w:r w:rsidR="001640D9" w:rsidRPr="002F1CF4">
              <w:rPr>
                <w:rFonts w:cstheme="minorHAnsi"/>
                <w:lang w:val="en-US"/>
              </w:rPr>
              <w:t xml:space="preserve"> </w:t>
            </w:r>
            <w:r w:rsidR="00C3121F" w:rsidRPr="002F1CF4">
              <w:rPr>
                <w:rFonts w:cstheme="minorHAnsi"/>
                <w:lang w:val="en-US"/>
              </w:rPr>
              <w:t>to empower and support you to:</w:t>
            </w:r>
          </w:p>
          <w:p w14:paraId="16AAE4E2" w14:textId="7F89A278" w:rsidR="003E55FE" w:rsidRPr="002F1CF4" w:rsidRDefault="00826FB3" w:rsidP="003E55F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lastRenderedPageBreak/>
              <w:t xml:space="preserve">Have a </w:t>
            </w:r>
            <w:r w:rsidR="00055496" w:rsidRPr="002F1CF4">
              <w:rPr>
                <w:rFonts w:cstheme="minorHAnsi"/>
                <w:lang w:val="en-US"/>
              </w:rPr>
              <w:t>complete</w:t>
            </w:r>
            <w:r w:rsidRPr="002F1CF4">
              <w:rPr>
                <w:rFonts w:cstheme="minorHAnsi"/>
                <w:lang w:val="en-US"/>
              </w:rPr>
              <w:t xml:space="preserve"> o</w:t>
            </w:r>
            <w:r w:rsidR="00055496" w:rsidRPr="002F1CF4">
              <w:rPr>
                <w:rFonts w:cstheme="minorHAnsi"/>
                <w:lang w:val="en-US"/>
              </w:rPr>
              <w:t>verview of the threat landscape</w:t>
            </w:r>
          </w:p>
          <w:p w14:paraId="5C1259C2" w14:textId="470A4151" w:rsidR="00055496" w:rsidRPr="002F1CF4" w:rsidRDefault="00055496" w:rsidP="003E55F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Be aware of your current risk exposure</w:t>
            </w:r>
          </w:p>
          <w:p w14:paraId="4DF543AB" w14:textId="0E2932C2" w:rsidR="00826FB3" w:rsidRPr="002F1CF4" w:rsidRDefault="00826FB3" w:rsidP="003E55F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 xml:space="preserve">Know how to </w:t>
            </w:r>
            <w:r w:rsidR="00055496" w:rsidRPr="002F1CF4">
              <w:rPr>
                <w:rFonts w:cstheme="minorHAnsi"/>
                <w:lang w:val="en-US"/>
              </w:rPr>
              <w:t>handle</w:t>
            </w:r>
            <w:r w:rsidRPr="002F1CF4">
              <w:rPr>
                <w:rFonts w:cstheme="minorHAnsi"/>
                <w:lang w:val="en-US"/>
              </w:rPr>
              <w:t xml:space="preserve"> attacks</w:t>
            </w:r>
            <w:r w:rsidR="00055496" w:rsidRPr="002F1CF4">
              <w:rPr>
                <w:rFonts w:cstheme="minorHAnsi"/>
                <w:lang w:val="en-US"/>
              </w:rPr>
              <w:t xml:space="preserve"> and fraud</w:t>
            </w:r>
          </w:p>
          <w:p w14:paraId="45487E40" w14:textId="263227FC" w:rsidR="00156E8F" w:rsidRPr="002F1CF4" w:rsidRDefault="00156E8F" w:rsidP="003E55F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 xml:space="preserve">Protect </w:t>
            </w:r>
            <w:r w:rsidR="003E55FE" w:rsidRPr="002F1CF4">
              <w:rPr>
                <w:rFonts w:cstheme="minorHAnsi"/>
                <w:lang w:val="en-US"/>
              </w:rPr>
              <w:t xml:space="preserve">your </w:t>
            </w:r>
            <w:r w:rsidRPr="002F1CF4">
              <w:rPr>
                <w:rFonts w:cstheme="minorHAnsi"/>
                <w:lang w:val="en-US"/>
              </w:rPr>
              <w:t>brand and reputation</w:t>
            </w:r>
          </w:p>
          <w:p w14:paraId="6BAD977B" w14:textId="77777777" w:rsidR="003E55FE" w:rsidRPr="002F1CF4" w:rsidRDefault="003E55FE" w:rsidP="003E55F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Constantly improve your security strategy</w:t>
            </w:r>
          </w:p>
          <w:p w14:paraId="7D9941DD" w14:textId="722A6A8C" w:rsidR="003E55FE" w:rsidRPr="002F1CF4" w:rsidRDefault="00826FB3" w:rsidP="003E55F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Educate your users and customers</w:t>
            </w:r>
          </w:p>
          <w:p w14:paraId="160441DD" w14:textId="7E3BF426" w:rsidR="006E54EC" w:rsidRPr="002F1CF4" w:rsidRDefault="006E54EC" w:rsidP="00AE1560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6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B4767F" w14:textId="2C50D5DC" w:rsidR="00861CCB" w:rsidRPr="002F1CF4" w:rsidRDefault="00460282" w:rsidP="0036559A">
            <w:p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lastRenderedPageBreak/>
              <w:t xml:space="preserve">One of the challenges of </w:t>
            </w:r>
            <w:r w:rsidR="00C76B44" w:rsidRPr="002F1CF4">
              <w:rPr>
                <w:rFonts w:cstheme="minorHAnsi"/>
                <w:lang w:val="en-US"/>
              </w:rPr>
              <w:t>financial</w:t>
            </w:r>
            <w:r w:rsidRPr="002F1CF4">
              <w:rPr>
                <w:rFonts w:cstheme="minorHAnsi"/>
                <w:lang w:val="en-US"/>
              </w:rPr>
              <w:t xml:space="preserve"> institutions is to </w:t>
            </w:r>
            <w:r w:rsidR="00C76B44" w:rsidRPr="002F1CF4">
              <w:rPr>
                <w:rFonts w:cstheme="minorHAnsi"/>
                <w:lang w:val="en-US"/>
              </w:rPr>
              <w:t xml:space="preserve">be able to keep an eye on the numerous attack vectors used by criminals. Financially motivated threat actors broadening their scope towards mobile attacks results in additional </w:t>
            </w:r>
            <w:r w:rsidR="00853E5E" w:rsidRPr="002F1CF4">
              <w:rPr>
                <w:rFonts w:cstheme="minorHAnsi"/>
                <w:lang w:val="en-US"/>
              </w:rPr>
              <w:t>vectors</w:t>
            </w:r>
            <w:r w:rsidR="00C76B44" w:rsidRPr="002F1CF4">
              <w:rPr>
                <w:rFonts w:cstheme="minorHAnsi"/>
                <w:lang w:val="en-US"/>
              </w:rPr>
              <w:t xml:space="preserve"> to worry about.</w:t>
            </w:r>
          </w:p>
          <w:p w14:paraId="71E4D499" w14:textId="77777777" w:rsidR="00C76B44" w:rsidRPr="002F1CF4" w:rsidRDefault="00C76B44" w:rsidP="0036559A">
            <w:pPr>
              <w:jc w:val="both"/>
              <w:rPr>
                <w:rFonts w:cstheme="minorHAnsi"/>
                <w:lang w:val="en-US"/>
              </w:rPr>
            </w:pPr>
          </w:p>
          <w:p w14:paraId="72BCF7DA" w14:textId="1CF55C65" w:rsidR="00C76B44" w:rsidRPr="002F1CF4" w:rsidRDefault="000710C0" w:rsidP="0036559A">
            <w:p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The end-user</w:t>
            </w:r>
            <w:r w:rsidR="00DE3960" w:rsidRPr="002F1CF4">
              <w:rPr>
                <w:rFonts w:cstheme="minorHAnsi"/>
                <w:lang w:val="en-US"/>
              </w:rPr>
              <w:t>s</w:t>
            </w:r>
            <w:r w:rsidRPr="002F1CF4">
              <w:rPr>
                <w:rFonts w:cstheme="minorHAnsi"/>
                <w:lang w:val="en-US"/>
              </w:rPr>
              <w:t xml:space="preserve"> </w:t>
            </w:r>
            <w:r w:rsidR="00DE3960" w:rsidRPr="002F1CF4">
              <w:rPr>
                <w:rFonts w:cstheme="minorHAnsi"/>
                <w:lang w:val="en-US"/>
              </w:rPr>
              <w:t>remain</w:t>
            </w:r>
            <w:r w:rsidR="00C76B44" w:rsidRPr="002F1CF4">
              <w:rPr>
                <w:rFonts w:cstheme="minorHAnsi"/>
                <w:lang w:val="en-US"/>
              </w:rPr>
              <w:t xml:space="preserve"> the weak link in the </w:t>
            </w:r>
            <w:r w:rsidR="00DE3960" w:rsidRPr="002F1CF4">
              <w:rPr>
                <w:rFonts w:cstheme="minorHAnsi"/>
                <w:lang w:val="en-US"/>
              </w:rPr>
              <w:t xml:space="preserve">security </w:t>
            </w:r>
            <w:r w:rsidR="00C76B44" w:rsidRPr="002F1CF4">
              <w:rPr>
                <w:rFonts w:cstheme="minorHAnsi"/>
                <w:lang w:val="en-US"/>
              </w:rPr>
              <w:t xml:space="preserve">chain, </w:t>
            </w:r>
            <w:r w:rsidRPr="002F1CF4">
              <w:rPr>
                <w:rFonts w:cstheme="minorHAnsi"/>
                <w:lang w:val="en-US"/>
              </w:rPr>
              <w:t xml:space="preserve">therefore </w:t>
            </w:r>
            <w:r w:rsidR="00C76B44" w:rsidRPr="002F1CF4">
              <w:rPr>
                <w:rFonts w:cstheme="minorHAnsi"/>
                <w:lang w:val="en-US"/>
              </w:rPr>
              <w:t>visibility on the endpoints used to interact with online services is of utmost importance.</w:t>
            </w:r>
          </w:p>
          <w:p w14:paraId="5C84AFA5" w14:textId="77777777" w:rsidR="00DD601F" w:rsidRPr="002F1CF4" w:rsidRDefault="00DD601F" w:rsidP="0036559A">
            <w:pPr>
              <w:jc w:val="both"/>
              <w:rPr>
                <w:rFonts w:cstheme="minorHAnsi"/>
                <w:lang w:val="en-US"/>
              </w:rPr>
            </w:pPr>
          </w:p>
          <w:p w14:paraId="25EEC347" w14:textId="1CD3E9E7" w:rsidR="000710C0" w:rsidRPr="002F1CF4" w:rsidRDefault="000710C0" w:rsidP="000710C0">
            <w:pPr>
              <w:jc w:val="center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[</w:t>
            </w:r>
            <w:r w:rsidRPr="002F1CF4">
              <w:rPr>
                <w:rFonts w:cstheme="minorHAnsi"/>
                <w:color w:val="FF0000"/>
                <w:lang w:val="en-US"/>
              </w:rPr>
              <w:t>picture</w:t>
            </w:r>
            <w:r w:rsidRPr="002F1CF4">
              <w:rPr>
                <w:rFonts w:cstheme="minorHAnsi"/>
                <w:color w:val="FF0000"/>
                <w:lang w:val="en-US"/>
              </w:rPr>
              <w:t>4</w:t>
            </w:r>
            <w:r w:rsidRPr="002F1CF4">
              <w:rPr>
                <w:rFonts w:cstheme="minorHAnsi"/>
                <w:color w:val="FF0000"/>
                <w:lang w:val="en-US"/>
              </w:rPr>
              <w:t>:</w:t>
            </w:r>
            <w:r w:rsidRPr="002F1CF4">
              <w:rPr>
                <w:rFonts w:cstheme="minorHAnsi"/>
                <w:color w:val="FF0000"/>
                <w:lang w:val="en-US"/>
              </w:rPr>
              <w:t xml:space="preserve"> CSD ecosystem???</w:t>
            </w:r>
            <w:r w:rsidRPr="002F1CF4">
              <w:rPr>
                <w:rFonts w:cstheme="minorHAnsi"/>
                <w:lang w:val="en-US"/>
              </w:rPr>
              <w:t>]</w:t>
            </w:r>
          </w:p>
          <w:p w14:paraId="63E91CDC" w14:textId="77777777" w:rsidR="00055496" w:rsidRPr="002F1CF4" w:rsidRDefault="00055496" w:rsidP="0036559A">
            <w:pPr>
              <w:jc w:val="both"/>
              <w:rPr>
                <w:rFonts w:cstheme="minorHAnsi"/>
                <w:lang w:val="en-US"/>
              </w:rPr>
            </w:pPr>
          </w:p>
          <w:p w14:paraId="01051AD6" w14:textId="77777777" w:rsidR="00055496" w:rsidRPr="002F1CF4" w:rsidRDefault="00055496" w:rsidP="0036559A">
            <w:pPr>
              <w:jc w:val="both"/>
              <w:rPr>
                <w:rFonts w:cstheme="minorHAnsi"/>
                <w:lang w:val="en-US"/>
              </w:rPr>
            </w:pPr>
          </w:p>
          <w:p w14:paraId="69753137" w14:textId="2CA28863" w:rsidR="00DE3960" w:rsidRPr="002F1CF4" w:rsidRDefault="00211CE8" w:rsidP="00055496">
            <w:p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 xml:space="preserve">IT knows no boundaries, </w:t>
            </w:r>
            <w:r w:rsidR="00883A34" w:rsidRPr="002F1CF4">
              <w:rPr>
                <w:rFonts w:cstheme="minorHAnsi"/>
                <w:lang w:val="en-US"/>
              </w:rPr>
              <w:t xml:space="preserve">that’s how </w:t>
            </w:r>
            <w:r w:rsidRPr="002F1CF4">
              <w:rPr>
                <w:rFonts w:cstheme="minorHAnsi"/>
                <w:lang w:val="en-US"/>
              </w:rPr>
              <w:t xml:space="preserve">criminals </w:t>
            </w:r>
            <w:r w:rsidR="00883A34" w:rsidRPr="002F1CF4">
              <w:rPr>
                <w:rFonts w:cstheme="minorHAnsi"/>
                <w:lang w:val="en-US"/>
              </w:rPr>
              <w:t>are</w:t>
            </w:r>
            <w:r w:rsidRPr="002F1CF4">
              <w:rPr>
                <w:rFonts w:cstheme="minorHAnsi"/>
                <w:lang w:val="en-US"/>
              </w:rPr>
              <w:t xml:space="preserve"> </w:t>
            </w:r>
            <w:r w:rsidR="00883A34" w:rsidRPr="002F1CF4">
              <w:rPr>
                <w:rFonts w:cstheme="minorHAnsi"/>
                <w:lang w:val="en-US"/>
              </w:rPr>
              <w:t>abusing</w:t>
            </w:r>
            <w:r w:rsidRPr="002F1CF4">
              <w:rPr>
                <w:rFonts w:cstheme="minorHAnsi"/>
                <w:lang w:val="en-US"/>
              </w:rPr>
              <w:t xml:space="preserve"> </w:t>
            </w:r>
            <w:r w:rsidR="00883A34" w:rsidRPr="002F1CF4">
              <w:rPr>
                <w:rFonts w:cstheme="minorHAnsi"/>
                <w:lang w:val="en-US"/>
              </w:rPr>
              <w:t xml:space="preserve">the convenience of online services </w:t>
            </w:r>
            <w:r w:rsidR="00883A34" w:rsidRPr="002F1CF4">
              <w:rPr>
                <w:rFonts w:cstheme="minorHAnsi"/>
                <w:lang w:val="en-US"/>
              </w:rPr>
              <w:t>with usage of malware</w:t>
            </w:r>
            <w:r w:rsidR="00F20626" w:rsidRPr="002F1CF4">
              <w:rPr>
                <w:rFonts w:cstheme="minorHAnsi"/>
                <w:lang w:val="en-US"/>
              </w:rPr>
              <w:t>. Most of the time i</w:t>
            </w:r>
            <w:r w:rsidR="00883A34" w:rsidRPr="002F1CF4">
              <w:rPr>
                <w:rFonts w:cstheme="minorHAnsi"/>
                <w:lang w:val="en-US"/>
              </w:rPr>
              <w:t xml:space="preserve">t’s </w:t>
            </w:r>
            <w:r w:rsidR="00F20626" w:rsidRPr="002F1CF4">
              <w:rPr>
                <w:rFonts w:cstheme="minorHAnsi"/>
                <w:lang w:val="en-US"/>
              </w:rPr>
              <w:t xml:space="preserve">with the help of both </w:t>
            </w:r>
            <w:r w:rsidR="00883A34" w:rsidRPr="002F1CF4">
              <w:rPr>
                <w:rFonts w:cstheme="minorHAnsi"/>
                <w:lang w:val="en-US"/>
              </w:rPr>
              <w:t>malware and social-engineering</w:t>
            </w:r>
            <w:r w:rsidR="00F20626" w:rsidRPr="002F1CF4">
              <w:rPr>
                <w:rFonts w:cstheme="minorHAnsi"/>
                <w:lang w:val="en-US"/>
              </w:rPr>
              <w:t xml:space="preserve"> that threat actors manage to gather information necessary to perform fraud.</w:t>
            </w:r>
          </w:p>
          <w:p w14:paraId="4FEE02F1" w14:textId="77777777" w:rsidR="00DE3960" w:rsidRPr="002F1CF4" w:rsidRDefault="00DE3960" w:rsidP="00055496">
            <w:pPr>
              <w:jc w:val="both"/>
              <w:rPr>
                <w:rFonts w:cstheme="minorHAnsi"/>
                <w:lang w:val="en-US"/>
              </w:rPr>
            </w:pPr>
          </w:p>
          <w:p w14:paraId="3BE34155" w14:textId="338BB197" w:rsidR="00055496" w:rsidRPr="002F1CF4" w:rsidRDefault="00055496" w:rsidP="00055496">
            <w:p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 xml:space="preserve">ClientSideDetection is the </w:t>
            </w:r>
            <w:r w:rsidR="00C70574" w:rsidRPr="002F1CF4">
              <w:rPr>
                <w:rFonts w:cstheme="minorHAnsi"/>
                <w:lang w:val="en-US"/>
              </w:rPr>
              <w:t>balanced</w:t>
            </w:r>
            <w:r w:rsidRPr="002F1CF4">
              <w:rPr>
                <w:rFonts w:cstheme="minorHAnsi"/>
                <w:lang w:val="en-US"/>
              </w:rPr>
              <w:t xml:space="preserve"> combination </w:t>
            </w:r>
            <w:r w:rsidR="00C70574" w:rsidRPr="002F1CF4">
              <w:rPr>
                <w:rFonts w:cstheme="minorHAnsi"/>
                <w:lang w:val="en-US"/>
              </w:rPr>
              <w:t>between behavior</w:t>
            </w:r>
            <w:r w:rsidR="006A74A0" w:rsidRPr="002F1CF4">
              <w:rPr>
                <w:rFonts w:cstheme="minorHAnsi"/>
                <w:lang w:val="en-US"/>
              </w:rPr>
              <w:t xml:space="preserve"> analysis</w:t>
            </w:r>
            <w:r w:rsidRPr="002F1CF4">
              <w:rPr>
                <w:rFonts w:cstheme="minorHAnsi"/>
                <w:lang w:val="en-US"/>
              </w:rPr>
              <w:t xml:space="preserve"> and </w:t>
            </w:r>
            <w:r w:rsidR="0053470A" w:rsidRPr="002F1CF4">
              <w:rPr>
                <w:rFonts w:cstheme="minorHAnsi"/>
                <w:lang w:val="en-US"/>
              </w:rPr>
              <w:t>malware detection</w:t>
            </w:r>
            <w:r w:rsidR="006A74A0" w:rsidRPr="002F1CF4">
              <w:rPr>
                <w:rFonts w:cstheme="minorHAnsi"/>
                <w:lang w:val="en-US"/>
              </w:rPr>
              <w:t xml:space="preserve"> </w:t>
            </w:r>
            <w:r w:rsidRPr="002F1CF4">
              <w:rPr>
                <w:rFonts w:cstheme="minorHAnsi"/>
                <w:lang w:val="en-US"/>
              </w:rPr>
              <w:t xml:space="preserve">to </w:t>
            </w:r>
            <w:r w:rsidR="0053470A" w:rsidRPr="002F1CF4">
              <w:rPr>
                <w:rFonts w:cstheme="minorHAnsi"/>
                <w:lang w:val="en-US"/>
              </w:rPr>
              <w:t>allow</w:t>
            </w:r>
            <w:r w:rsidR="006A74A0" w:rsidRPr="002F1CF4">
              <w:rPr>
                <w:rFonts w:cstheme="minorHAnsi"/>
                <w:lang w:val="en-US"/>
              </w:rPr>
              <w:t xml:space="preserve"> you</w:t>
            </w:r>
            <w:r w:rsidR="006E7A0A" w:rsidRPr="002F1CF4">
              <w:rPr>
                <w:rFonts w:cstheme="minorHAnsi"/>
                <w:lang w:val="en-US"/>
              </w:rPr>
              <w:t xml:space="preserve"> to</w:t>
            </w:r>
            <w:r w:rsidRPr="002F1CF4">
              <w:rPr>
                <w:rFonts w:cstheme="minorHAnsi"/>
                <w:lang w:val="en-US"/>
              </w:rPr>
              <w:t>:</w:t>
            </w:r>
          </w:p>
          <w:p w14:paraId="3DA67AB8" w14:textId="4B6D165D" w:rsidR="00055496" w:rsidRPr="002F1CF4" w:rsidRDefault="00055496" w:rsidP="00055496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lastRenderedPageBreak/>
              <w:t xml:space="preserve">Ensure your fraud team and </w:t>
            </w:r>
            <w:r w:rsidR="00883A34" w:rsidRPr="002F1CF4">
              <w:rPr>
                <w:rFonts w:cstheme="minorHAnsi"/>
                <w:lang w:val="en-US"/>
              </w:rPr>
              <w:t>their tools</w:t>
            </w:r>
            <w:r w:rsidRPr="002F1CF4">
              <w:rPr>
                <w:rFonts w:cstheme="minorHAnsi"/>
                <w:lang w:val="en-US"/>
              </w:rPr>
              <w:t xml:space="preserve"> are ahead</w:t>
            </w:r>
          </w:p>
          <w:p w14:paraId="03E4611C" w14:textId="4D729E6E" w:rsidR="00272CAC" w:rsidRPr="002F1CF4" w:rsidRDefault="00272CAC" w:rsidP="00055496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Detect and identify new threats</w:t>
            </w:r>
          </w:p>
          <w:p w14:paraId="65E6E9DF" w14:textId="46328C5D" w:rsidR="00883A34" w:rsidRPr="002F1CF4" w:rsidRDefault="00B35C44" w:rsidP="00055496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Strengthen your security, remaining agentless</w:t>
            </w:r>
          </w:p>
          <w:p w14:paraId="135CA270" w14:textId="10BFE4F3" w:rsidR="00B35C44" w:rsidRPr="002F1CF4" w:rsidRDefault="00B35C44" w:rsidP="00055496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Visualize real-time risk via a central dashboard</w:t>
            </w:r>
          </w:p>
          <w:p w14:paraId="31A16E0C" w14:textId="77777777" w:rsidR="00B35C44" w:rsidRPr="002F1CF4" w:rsidRDefault="00B35C44" w:rsidP="00B35C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Detect fraud before it can be performed</w:t>
            </w:r>
          </w:p>
          <w:p w14:paraId="3C5F7DF9" w14:textId="3D7BD1F5" w:rsidR="00B35C44" w:rsidRPr="002F1CF4" w:rsidRDefault="00272CAC" w:rsidP="00272CAC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Reduce costs due to successful fraud</w:t>
            </w:r>
          </w:p>
        </w:tc>
      </w:tr>
      <w:tr w:rsidR="006E3547" w:rsidRPr="002F1CF4" w14:paraId="120B00BF" w14:textId="77777777" w:rsidTr="003F7E26">
        <w:tc>
          <w:tcPr>
            <w:tcW w:w="6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B570FA" w14:textId="6B6E33BB" w:rsidR="006E3547" w:rsidRPr="002F1CF4" w:rsidRDefault="006E3547" w:rsidP="006E3547">
            <w:pPr>
              <w:jc w:val="center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[</w:t>
            </w:r>
            <w:r w:rsidRPr="002F1CF4">
              <w:rPr>
                <w:rFonts w:cstheme="minorHAnsi"/>
                <w:color w:val="FF0000"/>
                <w:lang w:val="en-US"/>
              </w:rPr>
              <w:t>link</w:t>
            </w:r>
            <w:r w:rsidRPr="002F1CF4">
              <w:rPr>
                <w:rFonts w:cstheme="minorHAnsi"/>
                <w:lang w:val="en-US"/>
              </w:rPr>
              <w:t>] want to know more</w:t>
            </w:r>
          </w:p>
        </w:tc>
        <w:tc>
          <w:tcPr>
            <w:tcW w:w="6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BBF0A0" w14:textId="44951175" w:rsidR="006E3547" w:rsidRPr="002F1CF4" w:rsidRDefault="006E3547" w:rsidP="006E3547">
            <w:pPr>
              <w:jc w:val="center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[</w:t>
            </w:r>
            <w:r w:rsidRPr="002F1CF4">
              <w:rPr>
                <w:rFonts w:cstheme="minorHAnsi"/>
                <w:color w:val="FF0000"/>
                <w:lang w:val="en-US"/>
              </w:rPr>
              <w:t>link</w:t>
            </w:r>
            <w:r w:rsidRPr="002F1CF4">
              <w:rPr>
                <w:rFonts w:cstheme="minorHAnsi"/>
                <w:lang w:val="en-US"/>
              </w:rPr>
              <w:t>] want to know more</w:t>
            </w:r>
          </w:p>
        </w:tc>
      </w:tr>
    </w:tbl>
    <w:p w14:paraId="2E76A193" w14:textId="77777777" w:rsidR="00747C9C" w:rsidRPr="002F1CF4" w:rsidRDefault="00747C9C" w:rsidP="00747C9C">
      <w:pPr>
        <w:rPr>
          <w:rFonts w:cstheme="minorHAnsi"/>
          <w:lang w:val="en-US"/>
        </w:rPr>
      </w:pPr>
    </w:p>
    <w:p w14:paraId="2D729FB8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216617EF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64B0E73E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71A410EF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3E2A91BE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0225F5AD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054EA48D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350B5944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0F6C5E56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4B6BCF43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01FB2083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1A1AF13F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16A5C573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709482CC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0C6ACAE4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77F64D30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3EFC2BC4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6B27C575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6FCF0FBD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759BB7C6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71E61958" w14:textId="77777777" w:rsidR="00172905" w:rsidRPr="002F1CF4" w:rsidRDefault="00172905" w:rsidP="00747C9C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555"/>
        <w:gridCol w:w="96"/>
        <w:gridCol w:w="1865"/>
        <w:gridCol w:w="4650"/>
        <w:gridCol w:w="4650"/>
      </w:tblGrid>
      <w:tr w:rsidR="00DD22A9" w:rsidRPr="002F1CF4" w14:paraId="0D47AD47" w14:textId="77777777" w:rsidTr="003F7E26"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0C9532DA" w14:textId="77777777" w:rsidR="00DD22A9" w:rsidRPr="002F1CF4" w:rsidRDefault="00DD22A9" w:rsidP="00BE6C64">
            <w:pPr>
              <w:pStyle w:val="Titl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F1CF4"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732FD80C" wp14:editId="0D802A57">
                  <wp:extent cx="1631459" cy="47105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fylabs_logo_wor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498" cy="475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52CC939C" w14:textId="77777777" w:rsidR="00DD22A9" w:rsidRPr="002F1CF4" w:rsidRDefault="00DD22A9" w:rsidP="00BE6C64">
            <w:pPr>
              <w:pStyle w:val="Title"/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F1CF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Products | Blog | Partners | Contact</w:t>
            </w:r>
          </w:p>
        </w:tc>
      </w:tr>
      <w:tr w:rsidR="00DD22A9" w:rsidRPr="002F1CF4" w14:paraId="3409B798" w14:textId="77777777" w:rsidTr="003F7E26">
        <w:tc>
          <w:tcPr>
            <w:tcW w:w="139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CF3BF6" w14:textId="77777777" w:rsidR="00DD22A9" w:rsidRPr="002F1CF4" w:rsidRDefault="00DD22A9" w:rsidP="00BE6C64">
            <w:pPr>
              <w:pStyle w:val="Title"/>
              <w:rPr>
                <w:rFonts w:asciiTheme="minorHAnsi" w:hAnsiTheme="minorHAnsi" w:cstheme="minorHAnsi"/>
                <w:sz w:val="52"/>
                <w:lang w:val="en-US"/>
              </w:rPr>
            </w:pPr>
          </w:p>
          <w:p w14:paraId="144EF495" w14:textId="77777777" w:rsidR="00DD22A9" w:rsidRPr="002F1CF4" w:rsidRDefault="00DD22A9" w:rsidP="00BE6C64">
            <w:pPr>
              <w:pStyle w:val="Title"/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</w:tr>
      <w:tr w:rsidR="00DD22A9" w:rsidRPr="002F1CF4" w14:paraId="6DAE4026" w14:textId="77777777" w:rsidTr="002F1CF4">
        <w:trPr>
          <w:trHeight w:val="1345"/>
        </w:trPr>
        <w:tc>
          <w:tcPr>
            <w:tcW w:w="139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CE1CE26" w14:textId="4BCB1CC6" w:rsidR="00DD22A9" w:rsidRPr="002F1CF4" w:rsidRDefault="00DD22A9" w:rsidP="00DD22A9">
            <w:pPr>
              <w:jc w:val="center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noProof/>
                <w:lang w:val="en-US"/>
              </w:rPr>
              <w:drawing>
                <wp:inline distT="0" distB="0" distL="0" distR="0" wp14:anchorId="4A1BBAAF" wp14:editId="7E434ECA">
                  <wp:extent cx="8654473" cy="1154963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 Shot 2018-01-29 at 17.42.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0083" cy="11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2A9" w:rsidRPr="002F1CF4" w14:paraId="2F89C55B" w14:textId="77777777" w:rsidTr="003F7E26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8D06EC" w14:textId="77777777" w:rsidR="0057151F" w:rsidRPr="002F1CF4" w:rsidRDefault="0057151F" w:rsidP="00DD22A9">
            <w:pPr>
              <w:rPr>
                <w:rFonts w:cstheme="minorHAnsi"/>
                <w:b/>
              </w:rPr>
            </w:pPr>
          </w:p>
          <w:p w14:paraId="5F43312A" w14:textId="5B15536B" w:rsidR="00DD22A9" w:rsidRPr="002F1CF4" w:rsidRDefault="0057151F" w:rsidP="00DD22A9">
            <w:pPr>
              <w:rPr>
                <w:rFonts w:cstheme="minorHAnsi"/>
                <w:b/>
              </w:rPr>
            </w:pPr>
            <w:r w:rsidRPr="002F1CF4">
              <w:rPr>
                <w:rFonts w:cstheme="minorHAnsi"/>
                <w:b/>
              </w:rPr>
              <w:t>Address</w:t>
            </w:r>
          </w:p>
          <w:p w14:paraId="2A300106" w14:textId="0EA3FC34" w:rsidR="00DD22A9" w:rsidRPr="002F1CF4" w:rsidRDefault="00DD22A9" w:rsidP="00DD22A9">
            <w:pPr>
              <w:rPr>
                <w:rFonts w:cstheme="minorHAnsi"/>
              </w:rPr>
            </w:pPr>
            <w:r w:rsidRPr="002F1CF4">
              <w:rPr>
                <w:rFonts w:cstheme="minorHAnsi"/>
              </w:rPr>
              <w:t>SfyLabs B.V.</w:t>
            </w:r>
          </w:p>
          <w:p w14:paraId="3722DFCE" w14:textId="6B862A14" w:rsidR="00DD22A9" w:rsidRPr="002F1CF4" w:rsidRDefault="00DD22A9" w:rsidP="00DD22A9">
            <w:pPr>
              <w:rPr>
                <w:rFonts w:cstheme="minorHAnsi"/>
              </w:rPr>
            </w:pPr>
            <w:r w:rsidRPr="002F1CF4">
              <w:rPr>
                <w:rFonts w:cstheme="minorHAnsi"/>
              </w:rPr>
              <w:t xml:space="preserve">Naritaweg 106C </w:t>
            </w:r>
            <w:r w:rsidRPr="002F1CF4">
              <w:rPr>
                <w:rFonts w:cstheme="minorHAnsi"/>
              </w:rPr>
              <w:br/>
              <w:t>1043</w:t>
            </w:r>
            <w:r w:rsidRPr="002F1CF4">
              <w:rPr>
                <w:rFonts w:cstheme="minorHAnsi"/>
              </w:rPr>
              <w:t>CA Amsterdam</w:t>
            </w:r>
          </w:p>
          <w:p w14:paraId="2D6D7D97" w14:textId="77777777" w:rsidR="00DD22A9" w:rsidRPr="002F1CF4" w:rsidRDefault="00DD22A9" w:rsidP="00BE6C64">
            <w:pPr>
              <w:pStyle w:val="Title"/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14:paraId="5C77E6FD" w14:textId="7DB9B51F" w:rsidR="0057151F" w:rsidRPr="002F1CF4" w:rsidRDefault="0057151F" w:rsidP="0057151F">
            <w:pPr>
              <w:rPr>
                <w:rFonts w:cstheme="minorHAnsi"/>
                <w:b/>
              </w:rPr>
            </w:pPr>
            <w:r w:rsidRPr="002F1CF4">
              <w:rPr>
                <w:rFonts w:cstheme="minorHAnsi"/>
                <w:b/>
              </w:rPr>
              <w:t xml:space="preserve">Contact </w:t>
            </w:r>
            <w:r w:rsidRPr="002F1CF4">
              <w:rPr>
                <w:rFonts w:cstheme="minorHAnsi"/>
                <w:b/>
              </w:rPr>
              <w:t>information</w:t>
            </w:r>
          </w:p>
          <w:p w14:paraId="58666291" w14:textId="77777777" w:rsidR="0057151F" w:rsidRPr="002F1CF4" w:rsidRDefault="0057151F" w:rsidP="0057151F">
            <w:pPr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Tel: +31 X XXXX XXXX</w:t>
            </w:r>
          </w:p>
          <w:p w14:paraId="7EEE645C" w14:textId="77777777" w:rsidR="0057151F" w:rsidRPr="002F1CF4" w:rsidRDefault="0057151F" w:rsidP="0057151F">
            <w:pPr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 xml:space="preserve">Mail: </w:t>
            </w:r>
            <w:hyperlink r:id="rId11" w:history="1">
              <w:r w:rsidRPr="002F1CF4">
                <w:rPr>
                  <w:rStyle w:val="Hyperlink"/>
                  <w:rFonts w:cstheme="minorHAnsi"/>
                  <w:lang w:val="en-US"/>
                </w:rPr>
                <w:t>info@sfylabs.com</w:t>
              </w:r>
            </w:hyperlink>
          </w:p>
          <w:p w14:paraId="37FE2360" w14:textId="576CAB24" w:rsidR="0057151F" w:rsidRPr="002F1CF4" w:rsidRDefault="0057151F" w:rsidP="0057151F">
            <w:pPr>
              <w:rPr>
                <w:rFonts w:cstheme="minorHAnsi"/>
                <w:lang w:val="en-US"/>
              </w:rPr>
            </w:pPr>
          </w:p>
        </w:tc>
        <w:tc>
          <w:tcPr>
            <w:tcW w:w="11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FE10F" w14:textId="6DBB01E3" w:rsidR="00DD22A9" w:rsidRPr="002F1CF4" w:rsidRDefault="00DD22A9" w:rsidP="00BE6C64">
            <w:pPr>
              <w:pStyle w:val="Title"/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</w:tr>
      <w:tr w:rsidR="00DD22A9" w:rsidRPr="002F1CF4" w14:paraId="1E98745F" w14:textId="77777777" w:rsidTr="006A76BE">
        <w:tc>
          <w:tcPr>
            <w:tcW w:w="139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6503C8" w14:textId="44DCF89A" w:rsidR="00DD22A9" w:rsidRPr="002F1CF4" w:rsidRDefault="00DD22A9" w:rsidP="00BE6C64">
            <w:pPr>
              <w:pStyle w:val="Title"/>
              <w:jc w:val="right"/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</w:pPr>
          </w:p>
          <w:p w14:paraId="654EF3AF" w14:textId="769D7102" w:rsidR="00DD22A9" w:rsidRPr="002F1CF4" w:rsidRDefault="0057151F" w:rsidP="00BE6C64">
            <w:pPr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Request a demo or whitepaper</w:t>
            </w:r>
            <w:r w:rsidR="003F7E26" w:rsidRPr="002F1CF4">
              <w:rPr>
                <w:rFonts w:cstheme="minorHAnsi"/>
                <w:lang w:val="en-US"/>
              </w:rPr>
              <w:t xml:space="preserve"> [</w:t>
            </w:r>
            <w:r w:rsidR="003F7E26" w:rsidRPr="002F1CF4">
              <w:rPr>
                <w:rFonts w:cstheme="minorHAnsi"/>
                <w:color w:val="FF0000"/>
                <w:lang w:val="en-US"/>
              </w:rPr>
              <w:t>form</w:t>
            </w:r>
            <w:r w:rsidR="003F7E26" w:rsidRPr="002F1CF4">
              <w:rPr>
                <w:rFonts w:cstheme="minorHAnsi"/>
                <w:lang w:val="en-US"/>
              </w:rPr>
              <w:t>]</w:t>
            </w:r>
          </w:p>
          <w:p w14:paraId="2F4F5BFC" w14:textId="77777777" w:rsidR="0057151F" w:rsidRPr="002F1CF4" w:rsidRDefault="0057151F" w:rsidP="00BE6C64">
            <w:pPr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Name:</w:t>
            </w:r>
          </w:p>
          <w:p w14:paraId="1DA0E24A" w14:textId="1CF75E78" w:rsidR="0057151F" w:rsidRPr="002F1CF4" w:rsidRDefault="0057151F" w:rsidP="00BE6C64">
            <w:pPr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Email:</w:t>
            </w:r>
          </w:p>
          <w:p w14:paraId="2578B17B" w14:textId="58EFE6FA" w:rsidR="0057151F" w:rsidRPr="002F1CF4" w:rsidRDefault="0057151F" w:rsidP="00BE6C64">
            <w:pPr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Company:</w:t>
            </w:r>
          </w:p>
          <w:p w14:paraId="2C1A4FD5" w14:textId="067CE64E" w:rsidR="0057151F" w:rsidRPr="002F1CF4" w:rsidRDefault="0057151F" w:rsidP="00BE6C64">
            <w:pPr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Message:</w:t>
            </w:r>
          </w:p>
          <w:p w14:paraId="46449196" w14:textId="77777777" w:rsidR="00DD22A9" w:rsidRPr="002F1CF4" w:rsidRDefault="0057151F" w:rsidP="0057151F">
            <w:pPr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[Send]</w:t>
            </w:r>
          </w:p>
          <w:p w14:paraId="025C00D4" w14:textId="7B675569" w:rsidR="0057151F" w:rsidRPr="002F1CF4" w:rsidRDefault="0057151F" w:rsidP="0057151F">
            <w:pPr>
              <w:rPr>
                <w:rFonts w:cstheme="minorHAnsi"/>
                <w:lang w:val="en-US"/>
              </w:rPr>
            </w:pPr>
          </w:p>
        </w:tc>
      </w:tr>
      <w:tr w:rsidR="002F1CF4" w:rsidRPr="002F1CF4" w14:paraId="497994FD" w14:textId="77777777" w:rsidTr="006A76BE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31B06F7" w14:textId="77777777" w:rsidR="002F1CF4" w:rsidRPr="002F1CF4" w:rsidRDefault="002F1CF4" w:rsidP="002F1CF4">
            <w:pPr>
              <w:pStyle w:val="Titl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F1CF4"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5A96121" wp14:editId="1DFFFAAB">
                  <wp:extent cx="574914" cy="565941"/>
                  <wp:effectExtent l="0" t="0" r="0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fylabs_log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98" cy="58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5236229" w14:textId="3A8FD1FE" w:rsidR="002F1CF4" w:rsidRPr="002F1CF4" w:rsidRDefault="002F1CF4" w:rsidP="002F1CF4">
            <w:pPr>
              <w:pStyle w:val="Title"/>
              <w:rPr>
                <w:rFonts w:asciiTheme="minorHAnsi" w:hAnsiTheme="minorHAnsi" w:cstheme="minorHAnsi"/>
                <w:b/>
                <w:sz w:val="44"/>
                <w:szCs w:val="24"/>
                <w:lang w:val="en-US"/>
              </w:rPr>
            </w:pPr>
            <w:r w:rsidRPr="002F1CF4">
              <w:rPr>
                <w:rFonts w:asciiTheme="minorHAnsi" w:hAnsiTheme="minorHAnsi" w:cstheme="minorHAnsi"/>
                <w:b/>
                <w:sz w:val="44"/>
                <w:lang w:val="en-US"/>
              </w:rPr>
              <w:t>ClientSideDetection</w:t>
            </w:r>
          </w:p>
        </w:tc>
      </w:tr>
      <w:tr w:rsidR="002F1CF4" w:rsidRPr="002F1CF4" w14:paraId="52EC6D22" w14:textId="77777777" w:rsidTr="006A76BE">
        <w:trPr>
          <w:trHeight w:val="769"/>
        </w:trPr>
        <w:tc>
          <w:tcPr>
            <w:tcW w:w="139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2C6E23" w14:textId="77777777" w:rsidR="002F1CF4" w:rsidRPr="002F1CF4" w:rsidRDefault="002F1CF4" w:rsidP="002F1CF4">
            <w:pPr>
              <w:autoSpaceDE w:val="0"/>
              <w:autoSpaceDN w:val="0"/>
              <w:adjustRightInd w:val="0"/>
              <w:spacing w:line="660" w:lineRule="atLeast"/>
              <w:rPr>
                <w:rFonts w:eastAsiaTheme="minorHAnsi" w:cstheme="minorHAnsi"/>
                <w:color w:val="000000" w:themeColor="text1"/>
                <w:sz w:val="36"/>
                <w:szCs w:val="36"/>
                <w:lang w:val="en-US"/>
              </w:rPr>
            </w:pPr>
            <w:r w:rsidRPr="002F1CF4">
              <w:rPr>
                <w:rFonts w:eastAsiaTheme="minorHAnsi" w:cstheme="minorHAnsi"/>
                <w:color w:val="000000" w:themeColor="text1"/>
                <w:sz w:val="36"/>
                <w:szCs w:val="36"/>
                <w:lang w:val="en-US"/>
              </w:rPr>
              <w:t>Being aware of threats is important, detecting them is even better!</w:t>
            </w:r>
          </w:p>
          <w:p w14:paraId="629395F3" w14:textId="77777777" w:rsidR="002F1CF4" w:rsidRPr="002F1CF4" w:rsidRDefault="002F1CF4" w:rsidP="002F1CF4">
            <w:pPr>
              <w:pStyle w:val="Title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</w:tr>
      <w:tr w:rsidR="001C2995" w:rsidRPr="002F1CF4" w14:paraId="23D1F9AC" w14:textId="77777777" w:rsidTr="006A76BE">
        <w:tc>
          <w:tcPr>
            <w:tcW w:w="46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552D67" w14:textId="77777777" w:rsidR="001C2995" w:rsidRPr="001C2995" w:rsidRDefault="001C2995" w:rsidP="001C2995">
            <w:pPr>
              <w:rPr>
                <w:rFonts w:cstheme="minorHAnsi"/>
                <w:lang w:val="en-US"/>
              </w:rPr>
            </w:pPr>
            <w:r w:rsidRPr="001C2995">
              <w:rPr>
                <w:rFonts w:cstheme="minorHAnsi"/>
                <w:lang w:val="en-US"/>
              </w:rPr>
              <w:t>CSD Web</w:t>
            </w:r>
          </w:p>
          <w:p w14:paraId="50BB98AA" w14:textId="77777777" w:rsidR="001C2995" w:rsidRPr="008D4E12" w:rsidRDefault="001C2995" w:rsidP="008D4E1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Integrates in website</w:t>
            </w:r>
          </w:p>
          <w:p w14:paraId="75209C69" w14:textId="4A34774D" w:rsidR="001C2995" w:rsidRPr="008D4E12" w:rsidRDefault="001C2995" w:rsidP="008D4E1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Invisible to end-user</w:t>
            </w:r>
          </w:p>
          <w:p w14:paraId="7F1D5D07" w14:textId="59D190F3" w:rsidR="001C2995" w:rsidRPr="008D4E12" w:rsidRDefault="001C2995" w:rsidP="008D4E1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Highly obfuscated</w:t>
            </w:r>
          </w:p>
          <w:p w14:paraId="2486E389" w14:textId="57B29B29" w:rsidR="001C2995" w:rsidRPr="008D4E12" w:rsidRDefault="001C2995" w:rsidP="008D4E1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End to end encryption</w:t>
            </w:r>
          </w:p>
          <w:p w14:paraId="65D3BA56" w14:textId="79F74869" w:rsidR="001C2995" w:rsidRPr="008D4E12" w:rsidRDefault="001C2995" w:rsidP="008D4E1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Tempering detection</w:t>
            </w:r>
          </w:p>
          <w:p w14:paraId="06A05E98" w14:textId="1EA1E027" w:rsidR="001C2995" w:rsidRPr="008D4E12" w:rsidRDefault="001C2995" w:rsidP="008D4E1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Behavior analysis</w:t>
            </w:r>
          </w:p>
          <w:p w14:paraId="5159AF88" w14:textId="43210352" w:rsidR="001C2995" w:rsidRPr="008D4E12" w:rsidRDefault="001C2995" w:rsidP="008D4E1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Device finger-printing</w:t>
            </w:r>
          </w:p>
          <w:p w14:paraId="5425574B" w14:textId="77777777" w:rsidR="001C2995" w:rsidRPr="001C2995" w:rsidRDefault="001C2995" w:rsidP="001C2995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F2DDAC" w14:textId="75F35E8F" w:rsidR="001C2995" w:rsidRPr="001C2995" w:rsidRDefault="001C2995" w:rsidP="001C2995">
            <w:pPr>
              <w:rPr>
                <w:rFonts w:cstheme="minorHAnsi"/>
                <w:lang w:val="en-US"/>
              </w:rPr>
            </w:pPr>
            <w:r w:rsidRPr="001C2995">
              <w:rPr>
                <w:rFonts w:cstheme="minorHAnsi"/>
                <w:lang w:val="en-US"/>
              </w:rPr>
              <w:t xml:space="preserve">CSD </w:t>
            </w:r>
            <w:r>
              <w:rPr>
                <w:rFonts w:cstheme="minorHAnsi"/>
                <w:lang w:val="en-US"/>
              </w:rPr>
              <w:t>Portal</w:t>
            </w:r>
          </w:p>
          <w:p w14:paraId="5F2EFF17" w14:textId="07310D6F" w:rsidR="001C2995" w:rsidRPr="008D4E12" w:rsidRDefault="00536A55" w:rsidP="008D4E1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Manageable</w:t>
            </w:r>
            <w:r w:rsidR="001C2995" w:rsidRPr="008D4E12">
              <w:rPr>
                <w:rFonts w:cstheme="minorHAnsi"/>
                <w:lang w:val="en-US"/>
              </w:rPr>
              <w:t xml:space="preserve"> via central interface</w:t>
            </w:r>
          </w:p>
          <w:p w14:paraId="28FCF14B" w14:textId="77777777" w:rsidR="001C2995" w:rsidRPr="008D4E12" w:rsidRDefault="001C2995" w:rsidP="008D4E1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Risk based score visualization</w:t>
            </w:r>
          </w:p>
          <w:p w14:paraId="0AC19F38" w14:textId="6279EB5B" w:rsidR="001C2995" w:rsidRPr="008D4E12" w:rsidRDefault="00536A55" w:rsidP="008D4E1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 xml:space="preserve">Real-time stakeholder alerting </w:t>
            </w:r>
          </w:p>
          <w:p w14:paraId="3792B48F" w14:textId="4105DA12" w:rsidR="001C2995" w:rsidRPr="001C2995" w:rsidRDefault="001C2995" w:rsidP="008D4E12">
            <w:pPr>
              <w:pStyle w:val="Title"/>
              <w:numPr>
                <w:ilvl w:val="0"/>
                <w:numId w:val="4"/>
              </w:num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1C299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Connects to your fraud engine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83820C" w14:textId="77777777" w:rsidR="001C2995" w:rsidRPr="001C2995" w:rsidRDefault="001C2995" w:rsidP="001C2995">
            <w:pPr>
              <w:rPr>
                <w:rFonts w:cstheme="minorHAnsi"/>
                <w:lang w:val="en-US"/>
              </w:rPr>
            </w:pPr>
            <w:r w:rsidRPr="001C2995">
              <w:rPr>
                <w:rFonts w:cstheme="minorHAnsi"/>
                <w:lang w:val="en-US"/>
              </w:rPr>
              <w:t>CSD Mobile</w:t>
            </w:r>
          </w:p>
          <w:p w14:paraId="0020FD20" w14:textId="77777777" w:rsidR="001C2995" w:rsidRPr="008D4E12" w:rsidRDefault="001C2995" w:rsidP="008D4E1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Integrates in mobile app</w:t>
            </w:r>
          </w:p>
          <w:p w14:paraId="0F533942" w14:textId="77777777" w:rsidR="001C2995" w:rsidRPr="008D4E12" w:rsidRDefault="001C2995" w:rsidP="008D4E1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Invisible to end-user</w:t>
            </w:r>
          </w:p>
          <w:p w14:paraId="06C85E11" w14:textId="77777777" w:rsidR="001C2995" w:rsidRPr="008D4E12" w:rsidRDefault="001C2995" w:rsidP="008D4E1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Fail safe environment</w:t>
            </w:r>
          </w:p>
          <w:p w14:paraId="4FCD686C" w14:textId="77777777" w:rsidR="001C2995" w:rsidRPr="008D4E12" w:rsidRDefault="001C2995" w:rsidP="008D4E1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Highly obfuscated</w:t>
            </w:r>
          </w:p>
          <w:p w14:paraId="162BE48F" w14:textId="77777777" w:rsidR="001C2995" w:rsidRPr="008D4E12" w:rsidRDefault="001C2995" w:rsidP="008D4E1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End to end encryption</w:t>
            </w:r>
          </w:p>
          <w:p w14:paraId="2CEBF5F3" w14:textId="77777777" w:rsidR="001C2995" w:rsidRPr="008D4E12" w:rsidRDefault="001C2995" w:rsidP="008D4E1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Behavior analysis</w:t>
            </w:r>
          </w:p>
          <w:p w14:paraId="7347475D" w14:textId="77777777" w:rsidR="001C2995" w:rsidRPr="008D4E12" w:rsidRDefault="001C2995" w:rsidP="008D4E1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Root detection</w:t>
            </w:r>
          </w:p>
          <w:p w14:paraId="1A6EB2E7" w14:textId="10899DB2" w:rsidR="001C2995" w:rsidRPr="008D4E12" w:rsidRDefault="001C2995" w:rsidP="008D4E1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Device finger-printing</w:t>
            </w:r>
          </w:p>
        </w:tc>
      </w:tr>
      <w:tr w:rsidR="001C2995" w:rsidRPr="002F1CF4" w14:paraId="1679A565" w14:textId="77777777" w:rsidTr="006A76BE">
        <w:tc>
          <w:tcPr>
            <w:tcW w:w="139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F71A28" w14:textId="77777777" w:rsidR="001C2995" w:rsidRDefault="001C2995" w:rsidP="008D4E12">
            <w:pPr>
              <w:pStyle w:val="Title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14:paraId="32B34666" w14:textId="77777777" w:rsidR="008D4E12" w:rsidRDefault="008D4E12" w:rsidP="008D4E12">
            <w:pPr>
              <w:rPr>
                <w:lang w:val="en-US"/>
              </w:rPr>
            </w:pPr>
          </w:p>
          <w:p w14:paraId="22A0970A" w14:textId="77777777" w:rsidR="008D4E12" w:rsidRDefault="008D4E12" w:rsidP="008D4E12">
            <w:pPr>
              <w:rPr>
                <w:lang w:val="en-US"/>
              </w:rPr>
            </w:pPr>
          </w:p>
          <w:p w14:paraId="6EF0BF4A" w14:textId="423CBC74" w:rsidR="008D4E12" w:rsidRPr="002F1CF4" w:rsidRDefault="008D4E12" w:rsidP="008D4E12">
            <w:pPr>
              <w:jc w:val="center"/>
              <w:rPr>
                <w:rFonts w:cstheme="minorHAnsi"/>
                <w:sz w:val="32"/>
                <w:lang w:val="en-US"/>
              </w:rPr>
            </w:pPr>
            <w:r w:rsidRPr="002F1CF4">
              <w:rPr>
                <w:rFonts w:cstheme="minorHAnsi"/>
                <w:sz w:val="32"/>
                <w:lang w:val="en-US"/>
              </w:rPr>
              <w:t>[</w:t>
            </w:r>
            <w:r w:rsidRPr="002F1CF4">
              <w:rPr>
                <w:rFonts w:cstheme="minorHAnsi"/>
                <w:color w:val="FF0000"/>
                <w:sz w:val="32"/>
                <w:lang w:val="en-US"/>
              </w:rPr>
              <w:t>picture</w:t>
            </w:r>
            <w:r w:rsidR="000B4EF0">
              <w:rPr>
                <w:rFonts w:cstheme="minorHAnsi"/>
                <w:color w:val="FF0000"/>
                <w:sz w:val="32"/>
                <w:lang w:val="en-US"/>
              </w:rPr>
              <w:t>5</w:t>
            </w:r>
            <w:r w:rsidRPr="002F1CF4">
              <w:rPr>
                <w:rFonts w:cstheme="minorHAnsi"/>
                <w:color w:val="FF0000"/>
                <w:sz w:val="32"/>
                <w:lang w:val="en-US"/>
              </w:rPr>
              <w:t>: relation threats + services</w:t>
            </w:r>
            <w:r w:rsidRPr="002F1CF4">
              <w:rPr>
                <w:rFonts w:cstheme="minorHAnsi"/>
                <w:sz w:val="32"/>
                <w:lang w:val="en-US"/>
              </w:rPr>
              <w:t>]</w:t>
            </w:r>
          </w:p>
          <w:p w14:paraId="2BB3A8B4" w14:textId="77777777" w:rsidR="008D4E12" w:rsidRDefault="008D4E12" w:rsidP="008D4E12">
            <w:pPr>
              <w:rPr>
                <w:lang w:val="en-US"/>
              </w:rPr>
            </w:pPr>
          </w:p>
          <w:p w14:paraId="265BB910" w14:textId="77777777" w:rsidR="008D4E12" w:rsidRDefault="008D4E12" w:rsidP="008D4E12">
            <w:pPr>
              <w:rPr>
                <w:lang w:val="en-US"/>
              </w:rPr>
            </w:pPr>
          </w:p>
          <w:p w14:paraId="3C4AA3C6" w14:textId="77777777" w:rsidR="008D4E12" w:rsidRPr="008D4E12" w:rsidRDefault="008D4E12" w:rsidP="008D4E12">
            <w:pPr>
              <w:rPr>
                <w:lang w:val="en-US"/>
              </w:rPr>
            </w:pPr>
          </w:p>
        </w:tc>
      </w:tr>
      <w:tr w:rsidR="001C2995" w:rsidRPr="002F1CF4" w14:paraId="7641AE0E" w14:textId="77777777" w:rsidTr="006A76BE">
        <w:tc>
          <w:tcPr>
            <w:tcW w:w="46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3EDE94" w14:textId="77777777" w:rsidR="001C2995" w:rsidRPr="008D4E12" w:rsidRDefault="001C2995" w:rsidP="008D4E1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Automatically detects new inject attacks</w:t>
            </w:r>
          </w:p>
          <w:p w14:paraId="0156E978" w14:textId="77777777" w:rsidR="001C2995" w:rsidRPr="008D4E12" w:rsidRDefault="001C2995" w:rsidP="008D4E1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Browser fingerprinting to detect RAT sessions</w:t>
            </w:r>
          </w:p>
          <w:p w14:paraId="2B02F873" w14:textId="77777777" w:rsidR="008D4E12" w:rsidRPr="008D4E12" w:rsidRDefault="008D4E12" w:rsidP="008D4E1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Detects page tampering attempts</w:t>
            </w:r>
          </w:p>
          <w:p w14:paraId="1589776F" w14:textId="77777777" w:rsidR="001C2995" w:rsidRPr="001C2995" w:rsidRDefault="001C2995" w:rsidP="001C2995">
            <w:pPr>
              <w:rPr>
                <w:lang w:val="en-US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B79D2A" w14:textId="77777777" w:rsidR="001C2995" w:rsidRPr="001C2995" w:rsidRDefault="001C2995" w:rsidP="001C2995">
            <w:pPr>
              <w:rPr>
                <w:lang w:val="en-US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113232" w14:textId="77777777" w:rsidR="001C2995" w:rsidRPr="008D4E12" w:rsidRDefault="001C2995" w:rsidP="008D4E1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Automatically detects new overlay attacks</w:t>
            </w:r>
          </w:p>
          <w:p w14:paraId="38BF60E3" w14:textId="77777777" w:rsidR="001C2995" w:rsidRPr="008D4E12" w:rsidRDefault="001C2995" w:rsidP="008D4E1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Detects abnormal behavior and tempering attempts</w:t>
            </w:r>
          </w:p>
          <w:p w14:paraId="11FB7199" w14:textId="732B3538" w:rsidR="001C2995" w:rsidRPr="006A76BE" w:rsidRDefault="001C2995" w:rsidP="001C299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lang w:val="en-US"/>
              </w:rPr>
            </w:pPr>
            <w:r w:rsidRPr="008D4E12">
              <w:rPr>
                <w:rFonts w:cstheme="minorHAnsi"/>
                <w:lang w:val="en-US"/>
              </w:rPr>
              <w:t>Automated app upload for additional analysis</w:t>
            </w:r>
          </w:p>
        </w:tc>
      </w:tr>
      <w:tr w:rsidR="002F1CF4" w:rsidRPr="002F1CF4" w14:paraId="472B2D44" w14:textId="77777777" w:rsidTr="006A76BE">
        <w:tc>
          <w:tcPr>
            <w:tcW w:w="139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7629B7" w14:textId="1242137D" w:rsidR="002F1CF4" w:rsidRPr="002F1CF4" w:rsidRDefault="002F1CF4" w:rsidP="002F1CF4">
            <w:pPr>
              <w:pStyle w:val="Title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</w:pPr>
            <w:r w:rsidRPr="002F1CF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[</w:t>
            </w:r>
            <w:r w:rsidRPr="002F1CF4">
              <w:rPr>
                <w:rFonts w:asciiTheme="minorHAnsi" w:hAnsiTheme="minorHAnsi" w:cstheme="minorHAnsi"/>
                <w:color w:val="FF0000"/>
                <w:sz w:val="24"/>
                <w:szCs w:val="24"/>
                <w:lang w:val="en-US"/>
              </w:rPr>
              <w:t>link</w:t>
            </w:r>
            <w:r w:rsidRPr="002F1CF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] want to know more</w:t>
            </w:r>
          </w:p>
        </w:tc>
      </w:tr>
    </w:tbl>
    <w:p w14:paraId="71105D2D" w14:textId="77777777" w:rsidR="00AB40E4" w:rsidRPr="002F1CF4" w:rsidRDefault="00AB40E4">
      <w:pPr>
        <w:rPr>
          <w:rFonts w:cstheme="minorHAnsi"/>
          <w:b/>
          <w:color w:val="FF0000"/>
          <w:lang w:val="en-US"/>
        </w:rPr>
      </w:pPr>
      <w:r w:rsidRPr="002F1CF4">
        <w:rPr>
          <w:rFonts w:cstheme="minorHAnsi"/>
          <w:b/>
          <w:color w:val="FF0000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3516"/>
        <w:gridCol w:w="2013"/>
        <w:gridCol w:w="7287"/>
      </w:tblGrid>
      <w:tr w:rsidR="006A76BE" w:rsidRPr="002F1CF4" w14:paraId="64BFF85D" w14:textId="77777777" w:rsidTr="00BE6C64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A714F11" w14:textId="6B452C29" w:rsidR="006A76BE" w:rsidRPr="002F1CF4" w:rsidRDefault="008F2570" w:rsidP="00BE6C64">
            <w:pPr>
              <w:pStyle w:val="Title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F1CF4">
              <w:rPr>
                <w:rFonts w:asciiTheme="minorHAnsi" w:hAnsiTheme="minorHAnsi" w:cstheme="minorHAnsi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7BC1B54" wp14:editId="667137DC">
                  <wp:extent cx="552261" cy="481479"/>
                  <wp:effectExtent l="0" t="0" r="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hreat fabric fina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83602" cy="50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7F31D83" w14:textId="58E91D41" w:rsidR="006A76BE" w:rsidRPr="002F1CF4" w:rsidRDefault="008F2570" w:rsidP="00BE6C64">
            <w:pPr>
              <w:pStyle w:val="Title"/>
              <w:rPr>
                <w:rFonts w:asciiTheme="minorHAnsi" w:hAnsiTheme="minorHAnsi" w:cstheme="minorHAnsi"/>
                <w:b/>
                <w:sz w:val="4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44"/>
                <w:lang w:val="en-US"/>
              </w:rPr>
              <w:t>ThreatFabric</w:t>
            </w:r>
          </w:p>
        </w:tc>
      </w:tr>
      <w:tr w:rsidR="006A76BE" w:rsidRPr="002F1CF4" w14:paraId="0D0ED11B" w14:textId="77777777" w:rsidTr="00BE6C64">
        <w:trPr>
          <w:trHeight w:val="769"/>
        </w:trPr>
        <w:tc>
          <w:tcPr>
            <w:tcW w:w="13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3A7F675" w14:textId="172A8954" w:rsidR="006A76BE" w:rsidRPr="002F1CF4" w:rsidRDefault="00703097" w:rsidP="00BE6C64">
            <w:pPr>
              <w:autoSpaceDE w:val="0"/>
              <w:autoSpaceDN w:val="0"/>
              <w:adjustRightInd w:val="0"/>
              <w:spacing w:line="660" w:lineRule="atLeast"/>
              <w:rPr>
                <w:rFonts w:eastAsiaTheme="minorHAnsi" w:cstheme="minorHAnsi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eastAsiaTheme="minorHAnsi" w:cstheme="minorHAnsi"/>
                <w:color w:val="000000" w:themeColor="text1"/>
                <w:sz w:val="36"/>
                <w:szCs w:val="36"/>
                <w:lang w:val="en-US"/>
              </w:rPr>
              <w:t>Know the threats, asses your risk exposure</w:t>
            </w:r>
            <w:r w:rsidR="000B4EF0">
              <w:rPr>
                <w:rFonts w:eastAsiaTheme="minorHAnsi" w:cstheme="minorHAnsi"/>
                <w:color w:val="000000" w:themeColor="text1"/>
                <w:sz w:val="36"/>
                <w:szCs w:val="36"/>
                <w:lang w:val="en-US"/>
              </w:rPr>
              <w:t>!</w:t>
            </w:r>
          </w:p>
          <w:p w14:paraId="4DA6A4D8" w14:textId="77777777" w:rsidR="006A76BE" w:rsidRPr="002F1CF4" w:rsidRDefault="006A76BE" w:rsidP="00BE6C64">
            <w:pPr>
              <w:pStyle w:val="Title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</w:tr>
      <w:tr w:rsidR="000B4EF0" w:rsidRPr="008D4E12" w14:paraId="13D5C3E1" w14:textId="77777777" w:rsidTr="000B4EF0"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6B0A9C" w14:textId="2AE4D5AA" w:rsidR="000B4EF0" w:rsidRPr="002F1CF4" w:rsidRDefault="000B4EF0" w:rsidP="000B4EF0">
            <w:pPr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Benefits:</w:t>
            </w:r>
          </w:p>
          <w:p w14:paraId="1C82EBB9" w14:textId="77777777" w:rsidR="000B4EF0" w:rsidRPr="000B4EF0" w:rsidRDefault="000B4EF0" w:rsidP="000B4E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r w:rsidRPr="000B4EF0">
              <w:rPr>
                <w:rFonts w:cstheme="minorHAnsi"/>
                <w:lang w:val="en-US"/>
              </w:rPr>
              <w:t>Real-time alerting</w:t>
            </w:r>
          </w:p>
          <w:p w14:paraId="6599E502" w14:textId="77777777" w:rsidR="000B4EF0" w:rsidRDefault="000B4EF0" w:rsidP="000B4E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r w:rsidRPr="000B4EF0">
              <w:rPr>
                <w:rFonts w:cstheme="minorHAnsi"/>
                <w:lang w:val="en-US"/>
              </w:rPr>
              <w:t>Total visibility</w:t>
            </w:r>
          </w:p>
          <w:p w14:paraId="03374C63" w14:textId="25B3BE39" w:rsidR="000B4EF0" w:rsidRPr="000B4EF0" w:rsidRDefault="000B4EF0" w:rsidP="000B4E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</w:t>
            </w:r>
            <w:r w:rsidRPr="000B4EF0">
              <w:rPr>
                <w:rFonts w:eastAsia="Times New Roman" w:cstheme="minorHAnsi"/>
                <w:lang w:val="en-US"/>
              </w:rPr>
              <w:t xml:space="preserve">irect </w:t>
            </w:r>
            <w:r>
              <w:rPr>
                <w:rFonts w:eastAsia="Times New Roman" w:cstheme="minorHAnsi"/>
                <w:lang w:val="en-US"/>
              </w:rPr>
              <w:t>expert</w:t>
            </w:r>
            <w:r w:rsidRPr="000B4EF0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>access</w:t>
            </w:r>
          </w:p>
          <w:p w14:paraId="5BF35E88" w14:textId="77777777" w:rsidR="000B4EF0" w:rsidRPr="000B4EF0" w:rsidRDefault="000B4EF0" w:rsidP="000B4E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r w:rsidRPr="000B4EF0">
              <w:rPr>
                <w:rFonts w:cstheme="minorHAnsi"/>
                <w:lang w:val="en-US"/>
              </w:rPr>
              <w:t xml:space="preserve">C-level reporting </w:t>
            </w:r>
          </w:p>
          <w:p w14:paraId="227E7B53" w14:textId="77777777" w:rsidR="000B4EF0" w:rsidRPr="000B4EF0" w:rsidRDefault="000B4EF0" w:rsidP="000B4E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r w:rsidRPr="000B4EF0">
              <w:rPr>
                <w:rFonts w:cstheme="minorHAnsi"/>
                <w:lang w:val="en-US"/>
              </w:rPr>
              <w:t>API + feeds for operations</w:t>
            </w:r>
          </w:p>
          <w:p w14:paraId="694DD28D" w14:textId="2D82BA7A" w:rsidR="000B4EF0" w:rsidRPr="000B4EF0" w:rsidRDefault="000B4EF0" w:rsidP="000B4EF0">
            <w:pPr>
              <w:pStyle w:val="ListParagraph"/>
              <w:rPr>
                <w:rFonts w:cstheme="minorHAnsi"/>
                <w:lang w:val="en-US"/>
              </w:rPr>
            </w:pPr>
          </w:p>
          <w:p w14:paraId="0E24CF8A" w14:textId="2C5A9135" w:rsidR="000B4EF0" w:rsidRPr="001C2995" w:rsidRDefault="000B4EF0" w:rsidP="000B4EF0">
            <w:pPr>
              <w:pStyle w:val="Title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728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A09906" w14:textId="63FBADB5" w:rsidR="000B4EF0" w:rsidRPr="002F1CF4" w:rsidRDefault="000B4EF0" w:rsidP="000B4EF0">
            <w:pPr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 xml:space="preserve">Easy to use </w:t>
            </w:r>
            <w:r w:rsidRPr="002F1CF4">
              <w:rPr>
                <w:rFonts w:cstheme="minorHAnsi"/>
                <w:lang w:val="en-US"/>
              </w:rPr>
              <w:tab/>
              <w:t>Structured dissemination through simple interfaces</w:t>
            </w:r>
          </w:p>
          <w:p w14:paraId="101B3B66" w14:textId="4E42B13B" w:rsidR="000B4EF0" w:rsidRPr="002F1CF4" w:rsidRDefault="000B4EF0" w:rsidP="000B4EF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Relevant </w:t>
            </w:r>
            <w:r>
              <w:rPr>
                <w:rFonts w:cstheme="minorHAnsi"/>
                <w:lang w:val="en-US"/>
              </w:rPr>
              <w:tab/>
            </w:r>
            <w:r w:rsidRPr="002F1CF4">
              <w:rPr>
                <w:rFonts w:cstheme="minorHAnsi"/>
                <w:lang w:val="en-US"/>
              </w:rPr>
              <w:t>Information that does apply to your context</w:t>
            </w:r>
          </w:p>
          <w:p w14:paraId="7FC25EB7" w14:textId="66C7666E" w:rsidR="000B4EF0" w:rsidRPr="002F1CF4" w:rsidRDefault="000B4EF0" w:rsidP="000B4EF0">
            <w:pPr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Proactive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ab/>
            </w:r>
            <w:r w:rsidRPr="002F1CF4">
              <w:rPr>
                <w:rFonts w:cstheme="minorHAnsi"/>
                <w:lang w:val="en-US"/>
              </w:rPr>
              <w:t>Close to real-time, enabling efficient risk deflection</w:t>
            </w:r>
          </w:p>
          <w:p w14:paraId="5EB88831" w14:textId="5481E7CC" w:rsidR="000B4EF0" w:rsidRPr="002F1CF4" w:rsidRDefault="000B4EF0" w:rsidP="000B4EF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Reliable </w:t>
            </w:r>
            <w:r>
              <w:rPr>
                <w:rFonts w:cstheme="minorHAnsi"/>
                <w:lang w:val="en-US"/>
              </w:rPr>
              <w:tab/>
            </w:r>
            <w:r w:rsidRPr="002F1CF4">
              <w:rPr>
                <w:rFonts w:cstheme="minorHAnsi"/>
                <w:lang w:val="en-US"/>
              </w:rPr>
              <w:t>Decision making without false-positives or noise</w:t>
            </w:r>
          </w:p>
          <w:p w14:paraId="4CEBF9AA" w14:textId="16A65467" w:rsidR="000B4EF0" w:rsidRPr="000B4EF0" w:rsidRDefault="000B4EF0" w:rsidP="000B4EF0">
            <w:pPr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 xml:space="preserve">Actionable </w:t>
            </w:r>
            <w:r w:rsidRPr="002F1CF4">
              <w:rPr>
                <w:rFonts w:cstheme="minorHAnsi"/>
                <w:lang w:val="en-US"/>
              </w:rPr>
              <w:tab/>
              <w:t>The information is structured to be used straight away</w:t>
            </w:r>
          </w:p>
        </w:tc>
      </w:tr>
      <w:tr w:rsidR="006A76BE" w:rsidRPr="008D4E12" w14:paraId="7C59E145" w14:textId="77777777" w:rsidTr="00BE6C64">
        <w:tc>
          <w:tcPr>
            <w:tcW w:w="139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C84F68" w14:textId="77777777" w:rsidR="006A76BE" w:rsidRDefault="006A76BE" w:rsidP="00BE6C64">
            <w:pPr>
              <w:pStyle w:val="Title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14:paraId="419AF2E4" w14:textId="77777777" w:rsidR="006A76BE" w:rsidRDefault="006A76BE" w:rsidP="00BE6C64">
            <w:pPr>
              <w:rPr>
                <w:lang w:val="en-US"/>
              </w:rPr>
            </w:pPr>
          </w:p>
          <w:p w14:paraId="7064F1D0" w14:textId="77777777" w:rsidR="006A76BE" w:rsidRDefault="006A76BE" w:rsidP="00BE6C64">
            <w:pPr>
              <w:rPr>
                <w:lang w:val="en-US"/>
              </w:rPr>
            </w:pPr>
          </w:p>
          <w:p w14:paraId="6B9DA25C" w14:textId="0EBED61C" w:rsidR="006A76BE" w:rsidRPr="002F1CF4" w:rsidRDefault="006A76BE" w:rsidP="00BE6C64">
            <w:pPr>
              <w:jc w:val="center"/>
              <w:rPr>
                <w:rFonts w:cstheme="minorHAnsi"/>
                <w:sz w:val="32"/>
                <w:lang w:val="en-US"/>
              </w:rPr>
            </w:pPr>
            <w:r w:rsidRPr="002F1CF4">
              <w:rPr>
                <w:rFonts w:cstheme="minorHAnsi"/>
                <w:sz w:val="32"/>
                <w:lang w:val="en-US"/>
              </w:rPr>
              <w:t>[</w:t>
            </w:r>
            <w:r w:rsidRPr="002F1CF4">
              <w:rPr>
                <w:rFonts w:cstheme="minorHAnsi"/>
                <w:color w:val="FF0000"/>
                <w:sz w:val="32"/>
                <w:lang w:val="en-US"/>
              </w:rPr>
              <w:t>picture</w:t>
            </w:r>
            <w:r w:rsidR="000B4EF0">
              <w:rPr>
                <w:rFonts w:cstheme="minorHAnsi"/>
                <w:color w:val="FF0000"/>
                <w:sz w:val="32"/>
                <w:lang w:val="en-US"/>
              </w:rPr>
              <w:t>6</w:t>
            </w:r>
            <w:r w:rsidRPr="002F1CF4">
              <w:rPr>
                <w:rFonts w:cstheme="minorHAnsi"/>
                <w:color w:val="FF0000"/>
                <w:sz w:val="32"/>
                <w:lang w:val="en-US"/>
              </w:rPr>
              <w:t>: relation threats + services</w:t>
            </w:r>
            <w:r w:rsidRPr="002F1CF4">
              <w:rPr>
                <w:rFonts w:cstheme="minorHAnsi"/>
                <w:sz w:val="32"/>
                <w:lang w:val="en-US"/>
              </w:rPr>
              <w:t>]</w:t>
            </w:r>
          </w:p>
          <w:p w14:paraId="196A8F8C" w14:textId="77777777" w:rsidR="006A76BE" w:rsidRDefault="006A76BE" w:rsidP="00BE6C64">
            <w:pPr>
              <w:rPr>
                <w:lang w:val="en-US"/>
              </w:rPr>
            </w:pPr>
          </w:p>
          <w:p w14:paraId="2811A588" w14:textId="77777777" w:rsidR="006A76BE" w:rsidRDefault="006A76BE" w:rsidP="00BE6C64">
            <w:pPr>
              <w:rPr>
                <w:lang w:val="en-US"/>
              </w:rPr>
            </w:pPr>
          </w:p>
          <w:p w14:paraId="48082AAC" w14:textId="77777777" w:rsidR="006A76BE" w:rsidRPr="008D4E12" w:rsidRDefault="006A76BE" w:rsidP="00BE6C64">
            <w:pPr>
              <w:rPr>
                <w:lang w:val="en-US"/>
              </w:rPr>
            </w:pPr>
          </w:p>
        </w:tc>
      </w:tr>
      <w:tr w:rsidR="006A76BE" w:rsidRPr="006A76BE" w14:paraId="2F755A70" w14:textId="77777777" w:rsidTr="000B4EF0">
        <w:tc>
          <w:tcPr>
            <w:tcW w:w="4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D4765E" w14:textId="77777777" w:rsidR="000B4EF0" w:rsidRPr="002F1CF4" w:rsidRDefault="000B4EF0" w:rsidP="000B4EF0">
            <w:pPr>
              <w:jc w:val="both"/>
              <w:rPr>
                <w:rFonts w:cstheme="minorHAnsi"/>
                <w:lang w:val="en-US"/>
              </w:rPr>
            </w:pPr>
            <w:r w:rsidRPr="002F1CF4">
              <w:rPr>
                <w:rFonts w:cstheme="minorHAnsi"/>
                <w:lang w:val="en-US"/>
              </w:rPr>
              <w:t>What you get:</w:t>
            </w:r>
          </w:p>
          <w:p w14:paraId="63CDB423" w14:textId="77777777" w:rsidR="000B4EF0" w:rsidRPr="000B4EF0" w:rsidRDefault="000B4EF0" w:rsidP="000B4EF0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lang w:val="en-US"/>
              </w:rPr>
            </w:pPr>
            <w:r w:rsidRPr="000B4EF0">
              <w:rPr>
                <w:rFonts w:cstheme="minorHAnsi"/>
                <w:lang w:val="en-US"/>
              </w:rPr>
              <w:t>Targeted verticals and entities</w:t>
            </w:r>
          </w:p>
          <w:p w14:paraId="65848133" w14:textId="77777777" w:rsidR="000B4EF0" w:rsidRPr="000B4EF0" w:rsidRDefault="000B4EF0" w:rsidP="000B4EF0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lang w:val="en-US"/>
              </w:rPr>
            </w:pPr>
            <w:r w:rsidRPr="000B4EF0">
              <w:rPr>
                <w:rFonts w:cstheme="minorHAnsi"/>
                <w:lang w:val="en-US"/>
              </w:rPr>
              <w:t>Scope and scale of operations</w:t>
            </w:r>
          </w:p>
          <w:p w14:paraId="275D5D3E" w14:textId="77777777" w:rsidR="000B4EF0" w:rsidRPr="000B4EF0" w:rsidRDefault="000B4EF0" w:rsidP="000B4EF0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lang w:val="en-US"/>
              </w:rPr>
            </w:pPr>
            <w:r w:rsidRPr="000B4EF0">
              <w:rPr>
                <w:rFonts w:cstheme="minorHAnsi"/>
                <w:lang w:val="en-US"/>
              </w:rPr>
              <w:t>Geographical areas impacted</w:t>
            </w:r>
          </w:p>
          <w:p w14:paraId="43CED396" w14:textId="77777777" w:rsidR="000B4EF0" w:rsidRPr="000B4EF0" w:rsidRDefault="000B4EF0" w:rsidP="000B4EF0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lang w:val="en-US"/>
              </w:rPr>
            </w:pPr>
            <w:r w:rsidRPr="000B4EF0">
              <w:rPr>
                <w:rFonts w:cstheme="minorHAnsi"/>
                <w:lang w:val="en-US"/>
              </w:rPr>
              <w:t>Modus operandi and methodology</w:t>
            </w:r>
          </w:p>
          <w:p w14:paraId="709806F1" w14:textId="77777777" w:rsidR="000B4EF0" w:rsidRPr="000B4EF0" w:rsidRDefault="000B4EF0" w:rsidP="000B4EF0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lang w:val="en-US"/>
              </w:rPr>
            </w:pPr>
            <w:r w:rsidRPr="000B4EF0">
              <w:rPr>
                <w:rFonts w:cstheme="minorHAnsi"/>
                <w:lang w:val="en-US"/>
              </w:rPr>
              <w:t>Tactics, tools and procedures used</w:t>
            </w:r>
          </w:p>
          <w:p w14:paraId="134F4982" w14:textId="77777777" w:rsidR="000B4EF0" w:rsidRPr="000B4EF0" w:rsidRDefault="000B4EF0" w:rsidP="000B4EF0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lang w:val="en-US"/>
              </w:rPr>
            </w:pPr>
            <w:r w:rsidRPr="000B4EF0">
              <w:rPr>
                <w:rFonts w:cstheme="minorHAnsi"/>
                <w:lang w:val="en-US"/>
              </w:rPr>
              <w:t>Total visibility on the threat landscape</w:t>
            </w:r>
          </w:p>
          <w:p w14:paraId="2ED9B24C" w14:textId="77777777" w:rsidR="006A76BE" w:rsidRPr="001C2995" w:rsidRDefault="006A76BE" w:rsidP="00BE6C64">
            <w:pPr>
              <w:rPr>
                <w:lang w:val="en-US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99C727" w14:textId="77777777" w:rsidR="006A76BE" w:rsidRPr="001C2995" w:rsidRDefault="006A76BE" w:rsidP="00BE6C64">
            <w:pPr>
              <w:rPr>
                <w:lang w:val="en-US"/>
              </w:rPr>
            </w:pPr>
          </w:p>
        </w:tc>
        <w:tc>
          <w:tcPr>
            <w:tcW w:w="728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517153" w14:textId="63C3C0BD" w:rsidR="006A76BE" w:rsidRPr="006A76BE" w:rsidRDefault="006A76BE" w:rsidP="000B4EF0">
            <w:pPr>
              <w:pStyle w:val="ListParagraph"/>
              <w:rPr>
                <w:rFonts w:cstheme="minorHAnsi"/>
                <w:lang w:val="en-US"/>
              </w:rPr>
            </w:pPr>
          </w:p>
        </w:tc>
      </w:tr>
    </w:tbl>
    <w:p w14:paraId="227EC7E4" w14:textId="77777777" w:rsidR="006A76BE" w:rsidRDefault="006A76BE" w:rsidP="00747C9C">
      <w:pPr>
        <w:rPr>
          <w:rFonts w:cstheme="minorHAnsi"/>
          <w:b/>
          <w:color w:val="FF0000"/>
          <w:lang w:val="en-US"/>
        </w:rPr>
      </w:pPr>
    </w:p>
    <w:p w14:paraId="23672CE5" w14:textId="6A851AE0" w:rsidR="00172905" w:rsidRPr="002F1CF4" w:rsidRDefault="006A76BE" w:rsidP="00747C9C">
      <w:pPr>
        <w:rPr>
          <w:rFonts w:cstheme="minorHAnsi"/>
          <w:b/>
          <w:color w:val="FF0000"/>
          <w:lang w:val="en-US"/>
        </w:rPr>
      </w:pPr>
      <w:r>
        <w:rPr>
          <w:rFonts w:cstheme="minorHAnsi"/>
          <w:b/>
          <w:color w:val="FF0000"/>
          <w:lang w:val="en-US"/>
        </w:rPr>
        <w:lastRenderedPageBreak/>
        <w:br/>
      </w:r>
      <w:r w:rsidR="00172905" w:rsidRPr="002F1CF4">
        <w:rPr>
          <w:rFonts w:cstheme="minorHAnsi"/>
          <w:b/>
          <w:color w:val="FF0000"/>
          <w:lang w:val="en-US"/>
        </w:rPr>
        <w:t>DON’T USE THE INFORMATION BELOW</w:t>
      </w:r>
    </w:p>
    <w:p w14:paraId="0FB43845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0B1B9A69" w14:textId="77777777" w:rsidR="00172905" w:rsidRPr="002F1CF4" w:rsidRDefault="00172905" w:rsidP="00747C9C">
      <w:pPr>
        <w:rPr>
          <w:rFonts w:cstheme="minorHAnsi"/>
          <w:lang w:val="en-US"/>
        </w:rPr>
      </w:pPr>
    </w:p>
    <w:p w14:paraId="65B23362" w14:textId="57C73E12" w:rsidR="00747C9C" w:rsidRPr="002F1CF4" w:rsidRDefault="004553DD" w:rsidP="00747C9C">
      <w:pPr>
        <w:rPr>
          <w:rFonts w:cstheme="minorHAnsi"/>
          <w:lang w:val="en-US"/>
        </w:rPr>
      </w:pPr>
      <w:hyperlink r:id="rId12" w:history="1">
        <w:r w:rsidR="007932EB" w:rsidRPr="002F1CF4">
          <w:rPr>
            <w:rStyle w:val="Hyperlink"/>
            <w:rFonts w:cstheme="minorHAnsi"/>
            <w:lang w:val="en-US"/>
          </w:rPr>
          <w:t>https://www.group-ib.com/secure_bank.html</w:t>
        </w:r>
      </w:hyperlink>
    </w:p>
    <w:p w14:paraId="5267E670" w14:textId="77777777" w:rsidR="007932EB" w:rsidRPr="002F1CF4" w:rsidRDefault="007932EB" w:rsidP="00747C9C">
      <w:pPr>
        <w:rPr>
          <w:rFonts w:cstheme="minorHAnsi"/>
          <w:lang w:val="en-US"/>
        </w:rPr>
      </w:pPr>
    </w:p>
    <w:p w14:paraId="5DE00B35" w14:textId="77777777" w:rsidR="00DD601F" w:rsidRPr="002F1CF4" w:rsidRDefault="00DD601F" w:rsidP="00747C9C">
      <w:pPr>
        <w:rPr>
          <w:rFonts w:cstheme="minorHAnsi"/>
          <w:lang w:val="en-US"/>
        </w:rPr>
      </w:pPr>
    </w:p>
    <w:p w14:paraId="53254E01" w14:textId="4EFB8856" w:rsidR="000E51B1" w:rsidRPr="002F1CF4" w:rsidRDefault="009A4678" w:rsidP="00747C9C">
      <w:pPr>
        <w:rPr>
          <w:rFonts w:cstheme="minorHAnsi"/>
          <w:lang w:val="en-US"/>
        </w:rPr>
      </w:pPr>
      <w:r w:rsidRPr="002F1CF4">
        <w:rPr>
          <w:rFonts w:cstheme="minorHAnsi"/>
          <w:lang w:val="en-US"/>
        </w:rPr>
        <w:t>ThreatFabric</w:t>
      </w:r>
      <w:r w:rsidR="00747C9C" w:rsidRPr="002F1CF4">
        <w:rPr>
          <w:rFonts w:cstheme="minorHAnsi"/>
          <w:lang w:val="en-US"/>
        </w:rPr>
        <w:t>:</w:t>
      </w:r>
    </w:p>
    <w:p w14:paraId="6EBB538D" w14:textId="20283673" w:rsidR="00747C9C" w:rsidRPr="002F1CF4" w:rsidRDefault="004553DD" w:rsidP="00747C9C">
      <w:pPr>
        <w:rPr>
          <w:rFonts w:cstheme="minorHAnsi"/>
          <w:lang w:val="en-US"/>
        </w:rPr>
      </w:pPr>
      <w:hyperlink r:id="rId13" w:history="1">
        <w:r w:rsidR="004164F8" w:rsidRPr="002F1CF4">
          <w:rPr>
            <w:rStyle w:val="Hyperlink"/>
            <w:rFonts w:cstheme="minorHAnsi"/>
            <w:lang w:val="en-US"/>
          </w:rPr>
          <w:t>https://www.group-ib.com/intelligence.html</w:t>
        </w:r>
      </w:hyperlink>
    </w:p>
    <w:p w14:paraId="341F2BA2" w14:textId="0B8A9ACA" w:rsidR="004164F8" w:rsidRPr="002F1CF4" w:rsidRDefault="004553DD" w:rsidP="00747C9C">
      <w:pPr>
        <w:rPr>
          <w:rFonts w:cstheme="minorHAnsi"/>
          <w:lang w:val="en-US"/>
        </w:rPr>
      </w:pPr>
      <w:hyperlink r:id="rId14" w:history="1">
        <w:r w:rsidR="0065159B" w:rsidRPr="002F1CF4">
          <w:rPr>
            <w:rStyle w:val="Hyperlink"/>
            <w:rFonts w:cstheme="minorHAnsi"/>
            <w:lang w:val="en-US"/>
          </w:rPr>
          <w:t>https://www.crowdstrike.com/solutions/threat-intelligence-solutions/</w:t>
        </w:r>
      </w:hyperlink>
    </w:p>
    <w:p w14:paraId="23813EB0" w14:textId="77777777" w:rsidR="00747C9C" w:rsidRPr="002F1CF4" w:rsidRDefault="00747C9C" w:rsidP="00747C9C">
      <w:pPr>
        <w:rPr>
          <w:rFonts w:cstheme="minorHAnsi"/>
          <w:lang w:val="en-US"/>
        </w:rPr>
      </w:pPr>
      <w:bookmarkStart w:id="0" w:name="_GoBack"/>
      <w:bookmarkEnd w:id="0"/>
    </w:p>
    <w:sectPr w:rsidR="00747C9C" w:rsidRPr="002F1CF4" w:rsidSect="00172905">
      <w:pgSz w:w="16840" w:h="11900" w:orient="landscape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5B921" w14:textId="77777777" w:rsidR="004553DD" w:rsidRDefault="004553DD" w:rsidP="00747C9C">
      <w:r>
        <w:separator/>
      </w:r>
    </w:p>
  </w:endnote>
  <w:endnote w:type="continuationSeparator" w:id="0">
    <w:p w14:paraId="3ADC09A4" w14:textId="77777777" w:rsidR="004553DD" w:rsidRDefault="004553DD" w:rsidP="00747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7DFD1" w14:textId="77777777" w:rsidR="004553DD" w:rsidRDefault="004553DD" w:rsidP="00747C9C">
      <w:r>
        <w:separator/>
      </w:r>
    </w:p>
  </w:footnote>
  <w:footnote w:type="continuationSeparator" w:id="0">
    <w:p w14:paraId="48BF37E0" w14:textId="77777777" w:rsidR="004553DD" w:rsidRDefault="004553DD" w:rsidP="00747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570C9"/>
    <w:multiLevelType w:val="hybridMultilevel"/>
    <w:tmpl w:val="2EF6DD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E22FA"/>
    <w:multiLevelType w:val="hybridMultilevel"/>
    <w:tmpl w:val="123E2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E40F6"/>
    <w:multiLevelType w:val="hybridMultilevel"/>
    <w:tmpl w:val="5602FE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53150"/>
    <w:multiLevelType w:val="hybridMultilevel"/>
    <w:tmpl w:val="F13A0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25547"/>
    <w:multiLevelType w:val="hybridMultilevel"/>
    <w:tmpl w:val="A94C3D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03770"/>
    <w:multiLevelType w:val="hybridMultilevel"/>
    <w:tmpl w:val="E49A80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D02C1"/>
    <w:multiLevelType w:val="hybridMultilevel"/>
    <w:tmpl w:val="D07A4E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39F"/>
    <w:rsid w:val="00055496"/>
    <w:rsid w:val="000658D3"/>
    <w:rsid w:val="000710C0"/>
    <w:rsid w:val="00074934"/>
    <w:rsid w:val="000B4EF0"/>
    <w:rsid w:val="000E189F"/>
    <w:rsid w:val="000E51B1"/>
    <w:rsid w:val="001323BC"/>
    <w:rsid w:val="00156E8F"/>
    <w:rsid w:val="001638DD"/>
    <w:rsid w:val="001640D9"/>
    <w:rsid w:val="00172905"/>
    <w:rsid w:val="001C2995"/>
    <w:rsid w:val="001E5E1D"/>
    <w:rsid w:val="00211CE8"/>
    <w:rsid w:val="00272CAC"/>
    <w:rsid w:val="00275720"/>
    <w:rsid w:val="00292A30"/>
    <w:rsid w:val="00292B1C"/>
    <w:rsid w:val="002A0688"/>
    <w:rsid w:val="002B1F1B"/>
    <w:rsid w:val="002C4093"/>
    <w:rsid w:val="002D477D"/>
    <w:rsid w:val="002F1CF4"/>
    <w:rsid w:val="00317574"/>
    <w:rsid w:val="0034597E"/>
    <w:rsid w:val="0034796C"/>
    <w:rsid w:val="0036559A"/>
    <w:rsid w:val="003E2C78"/>
    <w:rsid w:val="003E43C9"/>
    <w:rsid w:val="003E55FE"/>
    <w:rsid w:val="003F7E26"/>
    <w:rsid w:val="004164F8"/>
    <w:rsid w:val="004553DD"/>
    <w:rsid w:val="00460282"/>
    <w:rsid w:val="004A0705"/>
    <w:rsid w:val="004D3A0E"/>
    <w:rsid w:val="004D47F7"/>
    <w:rsid w:val="00502A80"/>
    <w:rsid w:val="005217A9"/>
    <w:rsid w:val="0053470A"/>
    <w:rsid w:val="00536A55"/>
    <w:rsid w:val="005430B9"/>
    <w:rsid w:val="0057151F"/>
    <w:rsid w:val="005C251B"/>
    <w:rsid w:val="005E118B"/>
    <w:rsid w:val="005E2245"/>
    <w:rsid w:val="005F55DE"/>
    <w:rsid w:val="0065159B"/>
    <w:rsid w:val="006A74A0"/>
    <w:rsid w:val="006A76BE"/>
    <w:rsid w:val="006C408E"/>
    <w:rsid w:val="006E1227"/>
    <w:rsid w:val="006E3547"/>
    <w:rsid w:val="006E54EC"/>
    <w:rsid w:val="006E7A0A"/>
    <w:rsid w:val="00703097"/>
    <w:rsid w:val="00706A38"/>
    <w:rsid w:val="00747C9C"/>
    <w:rsid w:val="00750AE4"/>
    <w:rsid w:val="00757952"/>
    <w:rsid w:val="007932EB"/>
    <w:rsid w:val="00804763"/>
    <w:rsid w:val="00826FB3"/>
    <w:rsid w:val="00853C61"/>
    <w:rsid w:val="00853E5E"/>
    <w:rsid w:val="00861CCB"/>
    <w:rsid w:val="00883A34"/>
    <w:rsid w:val="00885E54"/>
    <w:rsid w:val="00891FF8"/>
    <w:rsid w:val="0089498A"/>
    <w:rsid w:val="008B6F26"/>
    <w:rsid w:val="008D4E12"/>
    <w:rsid w:val="008F2570"/>
    <w:rsid w:val="00931377"/>
    <w:rsid w:val="0093439F"/>
    <w:rsid w:val="00936B77"/>
    <w:rsid w:val="00974730"/>
    <w:rsid w:val="00995732"/>
    <w:rsid w:val="009A4678"/>
    <w:rsid w:val="009B7AAB"/>
    <w:rsid w:val="009D5593"/>
    <w:rsid w:val="009D5EE9"/>
    <w:rsid w:val="009E6790"/>
    <w:rsid w:val="00A449AC"/>
    <w:rsid w:val="00A60304"/>
    <w:rsid w:val="00A86554"/>
    <w:rsid w:val="00A93677"/>
    <w:rsid w:val="00AB40E4"/>
    <w:rsid w:val="00AB462C"/>
    <w:rsid w:val="00AE1560"/>
    <w:rsid w:val="00B02A22"/>
    <w:rsid w:val="00B05613"/>
    <w:rsid w:val="00B35C44"/>
    <w:rsid w:val="00B40544"/>
    <w:rsid w:val="00B6447B"/>
    <w:rsid w:val="00BE37BA"/>
    <w:rsid w:val="00C1674E"/>
    <w:rsid w:val="00C26BEE"/>
    <w:rsid w:val="00C3121F"/>
    <w:rsid w:val="00C34E15"/>
    <w:rsid w:val="00C70574"/>
    <w:rsid w:val="00C76B44"/>
    <w:rsid w:val="00C87C8B"/>
    <w:rsid w:val="00CA1F05"/>
    <w:rsid w:val="00D037C3"/>
    <w:rsid w:val="00D13144"/>
    <w:rsid w:val="00D34E2B"/>
    <w:rsid w:val="00D37044"/>
    <w:rsid w:val="00D379B5"/>
    <w:rsid w:val="00D728C6"/>
    <w:rsid w:val="00D91320"/>
    <w:rsid w:val="00DB30BA"/>
    <w:rsid w:val="00DC5D0E"/>
    <w:rsid w:val="00DD22A9"/>
    <w:rsid w:val="00DD601F"/>
    <w:rsid w:val="00DE3960"/>
    <w:rsid w:val="00DF67B3"/>
    <w:rsid w:val="00E43DCC"/>
    <w:rsid w:val="00E65CC9"/>
    <w:rsid w:val="00EA584C"/>
    <w:rsid w:val="00EF5FFA"/>
    <w:rsid w:val="00F05A04"/>
    <w:rsid w:val="00F20626"/>
    <w:rsid w:val="00F23BD8"/>
    <w:rsid w:val="00F46CD9"/>
    <w:rsid w:val="00F84A7B"/>
    <w:rsid w:val="00FA0061"/>
    <w:rsid w:val="00FA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94D1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DD22A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C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4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58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43C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7C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C9C"/>
  </w:style>
  <w:style w:type="paragraph" w:styleId="Footer">
    <w:name w:val="footer"/>
    <w:basedOn w:val="Normal"/>
    <w:link w:val="FooterChar"/>
    <w:uiPriority w:val="99"/>
    <w:unhideWhenUsed/>
    <w:rsid w:val="00747C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C9C"/>
  </w:style>
  <w:style w:type="character" w:styleId="UnresolvedMention">
    <w:name w:val="Unresolved Mention"/>
    <w:basedOn w:val="DefaultParagraphFont"/>
    <w:uiPriority w:val="99"/>
    <w:rsid w:val="007932E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E55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22A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D22A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roup-ib.com/intelligenc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roup-ib.com/secure_bank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o@sfylabs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rowdstrike.com/solutions/threat-intelligence-solu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Sfylabs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Sfylabs - Gaetan van Diemen</dc:creator>
  <cp:keywords/>
  <dc:description/>
  <cp:lastModifiedBy>Sfylabs - Gaetan van Diemen</cp:lastModifiedBy>
  <cp:revision>61</cp:revision>
  <dcterms:created xsi:type="dcterms:W3CDTF">2018-01-15T14:33:00Z</dcterms:created>
  <dcterms:modified xsi:type="dcterms:W3CDTF">2018-01-29T18:06:00Z</dcterms:modified>
</cp:coreProperties>
</file>