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body>
    <w:sdt>
      <w:sdtPr>
        <w:id w:val="2082874543"/>
        <w:docPartObj>
          <w:docPartGallery w:val="Cover Pages"/>
          <w:docPartUnique/>
        </w:docPartObj>
      </w:sdtPr>
      <w:sdtContent>
        <w:p w:rsidR="009D6917" w:rsidRDefault="009D6917" w14:paraId="2F085E43" w14:textId="26AC610B"/>
        <w:p w:rsidR="009D6917" w:rsidRDefault="009D6917" w14:paraId="5EF4AD1C" w14:textId="5E6AFB0C">
          <w:r>
            <w:rPr>
              <w:noProof/>
            </w:rPr>
            <mc:AlternateContent>
              <mc:Choice Requires="wpg">
                <w:drawing>
                  <wp:anchor distT="0" distB="0" distL="114300" distR="114300" simplePos="0" relativeHeight="251658240" behindDoc="1" locked="0" layoutInCell="1" allowOverlap="1" wp14:anchorId="118582CE" wp14:editId="49F7D5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D6917" w:rsidRDefault="00367289" w14:paraId="411A04E0" w14:textId="7B94FE0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F82BF9">
                                        <w:rPr>
                                          <w:color w:val="FFFFFF" w:themeColor="background1"/>
                                          <w:sz w:val="72"/>
                                          <w:szCs w:val="72"/>
                                        </w:rPr>
                                        <w:t>Testprotocol</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118582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style="position:absolute;width:55575;height:54044;visibility:visible;mso-wrap-style:square;v-text-anchor:bottom" coordsize="720,700" o:spid="_x0000_s1027" fillcolor="#133759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081828 [2018]" colors="0 #495467;.5 #25374f;1 #051f37"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9D6917" w:rsidRDefault="00367289" w14:paraId="411A04E0" w14:textId="7B94FE0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F82BF9">
                                  <w:rPr>
                                    <w:color w:val="FFFFFF" w:themeColor="background1"/>
                                    <w:sz w:val="72"/>
                                    <w:szCs w:val="72"/>
                                  </w:rPr>
                                  <w:t>Testprotocol</w:t>
                                </w:r>
                              </w:sdtContent>
                            </w:sdt>
                          </w:p>
                        </w:txbxContent>
                      </v:textbox>
                    </v:shape>
                    <v:shape id="Vrije v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43B35BBC" wp14:editId="52D3030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6917" w:rsidRDefault="00367289" w14:paraId="2F68794E" w14:textId="7B7AF2A5">
                                <w:pPr>
                                  <w:pStyle w:val="NoSpacing"/>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620F51">
                                      <w:rPr>
                                        <w:caps/>
                                        <w:color w:val="7F7F7F" w:themeColor="text1" w:themeTint="80"/>
                                        <w:sz w:val="18"/>
                                        <w:szCs w:val="18"/>
                                      </w:rPr>
                                      <w:t>Ugent</w:t>
                                    </w:r>
                                  </w:sdtContent>
                                </w:sdt>
                                <w:r w:rsidR="009D6917">
                                  <w:rPr>
                                    <w:caps/>
                                    <w:color w:val="7F7F7F" w:themeColor="text1" w:themeTint="80"/>
                                    <w:sz w:val="18"/>
                                    <w:szCs w:val="18"/>
                                    <w:lang w:val="nl-NL"/>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w14:anchorId="43B35BBC">
                    <v:stroke joinstyle="miter"/>
                    <v:path gradientshapeok="t" o:connecttype="rect"/>
                  </v:shapetype>
                  <v:shape id="Tekstvak 128"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v:textbox style="mso-fit-shape-to-text:t" inset="1in,0,86.4pt,0">
                      <w:txbxContent>
                        <w:p w:rsidR="009D6917" w:rsidRDefault="00367289" w14:paraId="2F68794E" w14:textId="7B7AF2A5">
                          <w:pPr>
                            <w:pStyle w:val="NoSpacing"/>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620F51">
                                <w:rPr>
                                  <w:caps/>
                                  <w:color w:val="7F7F7F" w:themeColor="text1" w:themeTint="80"/>
                                  <w:sz w:val="18"/>
                                  <w:szCs w:val="18"/>
                                </w:rPr>
                                <w:t>Ugent</w:t>
                              </w:r>
                            </w:sdtContent>
                          </w:sdt>
                          <w:r w:rsidR="009D6917">
                            <w:rPr>
                              <w:caps/>
                              <w:color w:val="7F7F7F" w:themeColor="text1" w:themeTint="80"/>
                              <w:sz w:val="18"/>
                              <w:szCs w:val="18"/>
                              <w:lang w:val="nl-NL"/>
                            </w:rPr>
                            <w:t> </w:t>
                          </w:r>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042710B0" wp14:editId="69B7E2D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9D6917" w:rsidRDefault="00620F51" w14:paraId="3873F76B" w14:textId="3391980B">
                                    <w:pPr>
                                      <w:pStyle w:val="NoSpacing"/>
                                      <w:spacing w:before="40" w:after="40"/>
                                      <w:rPr>
                                        <w:caps/>
                                        <w:color w:val="156082" w:themeColor="accent1"/>
                                        <w:sz w:val="28"/>
                                        <w:szCs w:val="28"/>
                                      </w:rPr>
                                    </w:pPr>
                                    <w:r>
                                      <w:rPr>
                                        <w:caps/>
                                        <w:color w:val="156082" w:themeColor="accent1"/>
                                        <w:sz w:val="28"/>
                                        <w:szCs w:val="28"/>
                                      </w:rPr>
                                      <w:t>wave 1</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9D6917" w:rsidRDefault="009D6917" w14:paraId="53E78FEC" w14:textId="28BC1538">
                                    <w:pPr>
                                      <w:pStyle w:val="NoSpacing"/>
                                      <w:spacing w:before="40" w:after="40"/>
                                      <w:rPr>
                                        <w:caps/>
                                        <w:color w:val="A02B93" w:themeColor="accent5"/>
                                        <w:sz w:val="24"/>
                                        <w:szCs w:val="24"/>
                                      </w:rPr>
                                    </w:pPr>
                                    <w:r>
                                      <w:rPr>
                                        <w:caps/>
                                        <w:color w:val="A02B93" w:themeColor="accent5"/>
                                        <w:sz w:val="24"/>
                                        <w:szCs w:val="24"/>
                                      </w:rPr>
                                      <w:t>Jeroen Cieters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w14:anchorId="042710B0">
                    <v:textbox style="mso-fit-shape-to-text:t" inset="1in,0,86.4pt,0">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9D6917" w:rsidRDefault="00620F51" w14:paraId="3873F76B" w14:textId="3391980B">
                              <w:pPr>
                                <w:pStyle w:val="NoSpacing"/>
                                <w:spacing w:before="40" w:after="40"/>
                                <w:rPr>
                                  <w:caps/>
                                  <w:color w:val="156082" w:themeColor="accent1"/>
                                  <w:sz w:val="28"/>
                                  <w:szCs w:val="28"/>
                                </w:rPr>
                              </w:pPr>
                              <w:r>
                                <w:rPr>
                                  <w:caps/>
                                  <w:color w:val="156082" w:themeColor="accent1"/>
                                  <w:sz w:val="28"/>
                                  <w:szCs w:val="28"/>
                                </w:rPr>
                                <w:t>wave 1</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9D6917" w:rsidRDefault="009D6917" w14:paraId="53E78FEC" w14:textId="28BC1538">
                              <w:pPr>
                                <w:pStyle w:val="NoSpacing"/>
                                <w:spacing w:before="40" w:after="40"/>
                                <w:rPr>
                                  <w:caps/>
                                  <w:color w:val="A02B93" w:themeColor="accent5"/>
                                  <w:sz w:val="24"/>
                                  <w:szCs w:val="24"/>
                                </w:rPr>
                              </w:pPr>
                              <w:r>
                                <w:rPr>
                                  <w:caps/>
                                  <w:color w:val="A02B93" w:themeColor="accent5"/>
                                  <w:sz w:val="24"/>
                                  <w:szCs w:val="24"/>
                                </w:rPr>
                                <w:t>Jeroen Cieters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4E852C37" wp14:editId="65FE0D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Content>
                                  <w:p w:rsidR="009D6917" w:rsidRDefault="009D6917" w14:paraId="2C4CA2E4" w14:textId="77777777">
                                    <w:pPr>
                                      <w:pStyle w:val="NoSpacing"/>
                                      <w:jc w:val="right"/>
                                      <w:rPr>
                                        <w:color w:val="FFFFFF" w:themeColor="background1"/>
                                        <w:sz w:val="24"/>
                                        <w:szCs w:val="24"/>
                                      </w:rPr>
                                    </w:pPr>
                                    <w:r>
                                      <w:rPr>
                                        <w:color w:val="FFFFFF" w:themeColor="background1"/>
                                        <w:sz w:val="24"/>
                                        <w:szCs w:val="24"/>
                                        <w:lang w:val="nl-NL"/>
                                      </w:rPr>
                                      <w:t>[Jaar]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156082 [3204]" stroked="f" strokeweight="1pt" w14:anchorId="4E852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o:lock v:ext="edit" aspectratio="t"/>
                    <v:textbox inset="3.6pt,,3.6pt">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Content>
                            <w:p w:rsidR="009D6917" w:rsidRDefault="009D6917" w14:paraId="2C4CA2E4" w14:textId="77777777">
                              <w:pPr>
                                <w:pStyle w:val="NoSpacing"/>
                                <w:jc w:val="right"/>
                                <w:rPr>
                                  <w:color w:val="FFFFFF" w:themeColor="background1"/>
                                  <w:sz w:val="24"/>
                                  <w:szCs w:val="24"/>
                                </w:rPr>
                              </w:pPr>
                              <w:r>
                                <w:rPr>
                                  <w:color w:val="FFFFFF" w:themeColor="background1"/>
                                  <w:sz w:val="24"/>
                                  <w:szCs w:val="24"/>
                                  <w:lang w:val="nl-NL"/>
                                </w:rPr>
                                <w:t>[Jaar]</w:t>
                              </w:r>
                            </w:p>
                          </w:sdtContent>
                        </w:sdt>
                      </w:txbxContent>
                    </v:textbox>
                    <w10:wrap anchorx="margin" anchory="page"/>
                  </v:rect>
                </w:pict>
              </mc:Fallback>
            </mc:AlternateContent>
          </w:r>
          <w:r>
            <w:br w:type="page"/>
          </w:r>
        </w:p>
      </w:sdtContent>
    </w:sdt>
    <w:sdt>
      <w:sdtPr>
        <w:id w:val="1375336636"/>
        <w:docPartObj>
          <w:docPartGallery w:val="Table of Contents"/>
          <w:docPartUnique/>
        </w:docPartObj>
        <w:rPr>
          <w:rFonts w:ascii="Aptos" w:hAnsi="Aptos" w:eastAsia="Aptos" w:cs="" w:asciiTheme="minorAscii" w:hAnsiTheme="minorAscii" w:eastAsiaTheme="minorAscii" w:cstheme="minorBidi"/>
          <w:color w:val="auto"/>
          <w:sz w:val="24"/>
          <w:szCs w:val="24"/>
          <w:lang w:val="nl-NL" w:eastAsia="en-US"/>
        </w:rPr>
      </w:sdtPr>
      <w:sdtContent>
        <w:p w:rsidR="00D26DA2" w:rsidP="477EF882" w:rsidRDefault="1719CFFE" w14:paraId="3F09FB92" w14:textId="7A365C45">
          <w:pPr>
            <w:pStyle w:val="TOCHeading"/>
            <w:rPr>
              <w:lang w:val="nl-NL"/>
            </w:rPr>
          </w:pPr>
          <w:r w:rsidRPr="477EF882">
            <w:rPr>
              <w:lang w:val="nl-NL"/>
            </w:rPr>
            <w:t>Inhoud</w:t>
          </w:r>
        </w:p>
        <w:p w:rsidR="008C7EBD" w:rsidP="477EF882" w:rsidRDefault="008C7EBD" w14:paraId="5355CD38" w14:textId="0143C76D">
          <w:pPr>
            <w:pStyle w:val="TOC1"/>
            <w:tabs>
              <w:tab w:val="right" w:leader="dot" w:pos="9015"/>
            </w:tabs>
            <w:rPr>
              <w:rStyle w:val="Hyperlink"/>
              <w:noProof/>
            </w:rPr>
          </w:pPr>
          <w:r>
            <w:fldChar w:fldCharType="begin"/>
          </w:r>
          <w:r w:rsidR="00D26DA2">
            <w:instrText>TOC \o "1-3" \z \u \h</w:instrText>
          </w:r>
          <w:r>
            <w:fldChar w:fldCharType="separate"/>
          </w:r>
          <w:hyperlink w:anchor="_Toc1254081570">
            <w:r w:rsidRPr="477EF882" w:rsidR="477EF882">
              <w:rPr>
                <w:rStyle w:val="Hyperlink"/>
              </w:rPr>
              <w:t>Data</w:t>
            </w:r>
            <w:r w:rsidR="00D26DA2">
              <w:tab/>
            </w:r>
            <w:r w:rsidR="00D26DA2">
              <w:fldChar w:fldCharType="begin"/>
            </w:r>
            <w:r w:rsidR="00D26DA2">
              <w:instrText>PAGEREF _Toc1254081570 \h</w:instrText>
            </w:r>
            <w:r w:rsidR="00D26DA2">
              <w:fldChar w:fldCharType="separate"/>
            </w:r>
            <w:r w:rsidRPr="477EF882" w:rsidR="477EF882">
              <w:rPr>
                <w:rStyle w:val="Hyperlink"/>
              </w:rPr>
              <w:t>2</w:t>
            </w:r>
            <w:r w:rsidR="00D26DA2">
              <w:fldChar w:fldCharType="end"/>
            </w:r>
          </w:hyperlink>
        </w:p>
        <w:p w:rsidR="008C7EBD" w:rsidP="477EF882" w:rsidRDefault="477EF882" w14:paraId="1DAEACEC" w14:textId="68F144D9">
          <w:pPr>
            <w:pStyle w:val="TOC1"/>
            <w:tabs>
              <w:tab w:val="right" w:leader="dot" w:pos="9015"/>
            </w:tabs>
            <w:rPr>
              <w:rStyle w:val="Hyperlink"/>
              <w:noProof/>
            </w:rPr>
          </w:pPr>
          <w:hyperlink w:anchor="_Toc257150053">
            <w:r w:rsidRPr="477EF882">
              <w:rPr>
                <w:rStyle w:val="Hyperlink"/>
              </w:rPr>
              <w:t>Inleiding</w:t>
            </w:r>
            <w:r w:rsidR="008C7EBD">
              <w:tab/>
            </w:r>
            <w:r w:rsidR="008C7EBD">
              <w:fldChar w:fldCharType="begin"/>
            </w:r>
            <w:r w:rsidR="008C7EBD">
              <w:instrText>PAGEREF _Toc257150053 \h</w:instrText>
            </w:r>
            <w:r w:rsidR="008C7EBD">
              <w:fldChar w:fldCharType="separate"/>
            </w:r>
            <w:r w:rsidRPr="477EF882">
              <w:rPr>
                <w:rStyle w:val="Hyperlink"/>
              </w:rPr>
              <w:t>2</w:t>
            </w:r>
            <w:r w:rsidR="008C7EBD">
              <w:fldChar w:fldCharType="end"/>
            </w:r>
          </w:hyperlink>
        </w:p>
        <w:p w:rsidR="008C7EBD" w:rsidP="477EF882" w:rsidRDefault="477EF882" w14:paraId="512C8977" w14:textId="2FFD026A">
          <w:pPr>
            <w:pStyle w:val="TOC1"/>
            <w:tabs>
              <w:tab w:val="right" w:leader="dot" w:pos="9015"/>
            </w:tabs>
            <w:rPr>
              <w:rStyle w:val="Hyperlink"/>
              <w:noProof/>
            </w:rPr>
          </w:pPr>
          <w:hyperlink w:anchor="_Toc1925547732">
            <w:r w:rsidRPr="477EF882">
              <w:rPr>
                <w:rStyle w:val="Hyperlink"/>
              </w:rPr>
              <w:t>Methodologie</w:t>
            </w:r>
            <w:r w:rsidR="008C7EBD">
              <w:tab/>
            </w:r>
            <w:r w:rsidR="008C7EBD">
              <w:fldChar w:fldCharType="begin"/>
            </w:r>
            <w:r w:rsidR="008C7EBD">
              <w:instrText>PAGEREF _Toc1925547732 \h</w:instrText>
            </w:r>
            <w:r w:rsidR="008C7EBD">
              <w:fldChar w:fldCharType="separate"/>
            </w:r>
            <w:r w:rsidRPr="477EF882">
              <w:rPr>
                <w:rStyle w:val="Hyperlink"/>
              </w:rPr>
              <w:t>3</w:t>
            </w:r>
            <w:r w:rsidR="008C7EBD">
              <w:fldChar w:fldCharType="end"/>
            </w:r>
          </w:hyperlink>
        </w:p>
        <w:p w:rsidR="008C7EBD" w:rsidP="477EF882" w:rsidRDefault="477EF882" w14:paraId="34A268C2" w14:textId="3E4494FF">
          <w:pPr>
            <w:pStyle w:val="TOC1"/>
            <w:tabs>
              <w:tab w:val="right" w:leader="dot" w:pos="9015"/>
            </w:tabs>
            <w:rPr>
              <w:rStyle w:val="Hyperlink"/>
              <w:noProof/>
            </w:rPr>
          </w:pPr>
          <w:hyperlink w:anchor="_Toc1341331213">
            <w:r w:rsidRPr="477EF882">
              <w:rPr>
                <w:rStyle w:val="Hyperlink"/>
              </w:rPr>
              <w:t>Doel</w:t>
            </w:r>
            <w:r w:rsidR="008C7EBD">
              <w:tab/>
            </w:r>
            <w:r w:rsidR="008C7EBD">
              <w:fldChar w:fldCharType="begin"/>
            </w:r>
            <w:r w:rsidR="008C7EBD">
              <w:instrText>PAGEREF _Toc1341331213 \h</w:instrText>
            </w:r>
            <w:r w:rsidR="008C7EBD">
              <w:fldChar w:fldCharType="separate"/>
            </w:r>
            <w:r w:rsidRPr="477EF882">
              <w:rPr>
                <w:rStyle w:val="Hyperlink"/>
              </w:rPr>
              <w:t>3</w:t>
            </w:r>
            <w:r w:rsidR="008C7EBD">
              <w:fldChar w:fldCharType="end"/>
            </w:r>
          </w:hyperlink>
        </w:p>
        <w:p w:rsidR="008C7EBD" w:rsidP="477EF882" w:rsidRDefault="477EF882" w14:paraId="55999BBD" w14:textId="62D99B6F">
          <w:pPr>
            <w:pStyle w:val="TOC1"/>
            <w:tabs>
              <w:tab w:val="right" w:leader="dot" w:pos="9015"/>
            </w:tabs>
            <w:rPr>
              <w:rStyle w:val="Hyperlink"/>
              <w:noProof/>
            </w:rPr>
          </w:pPr>
          <w:hyperlink w:anchor="_Toc1918442201">
            <w:r w:rsidRPr="477EF882">
              <w:rPr>
                <w:rStyle w:val="Hyperlink"/>
              </w:rPr>
              <w:t>Protocol gebruikerstest</w:t>
            </w:r>
            <w:r w:rsidR="008C7EBD">
              <w:tab/>
            </w:r>
            <w:r w:rsidR="008C7EBD">
              <w:fldChar w:fldCharType="begin"/>
            </w:r>
            <w:r w:rsidR="008C7EBD">
              <w:instrText>PAGEREF _Toc1918442201 \h</w:instrText>
            </w:r>
            <w:r w:rsidR="008C7EBD">
              <w:fldChar w:fldCharType="separate"/>
            </w:r>
            <w:r w:rsidRPr="477EF882">
              <w:rPr>
                <w:rStyle w:val="Hyperlink"/>
              </w:rPr>
              <w:t>3</w:t>
            </w:r>
            <w:r w:rsidR="008C7EBD">
              <w:fldChar w:fldCharType="end"/>
            </w:r>
          </w:hyperlink>
        </w:p>
        <w:p w:rsidR="008C7EBD" w:rsidP="477EF882" w:rsidRDefault="477EF882" w14:paraId="00F88385" w14:textId="5BD6363F">
          <w:pPr>
            <w:pStyle w:val="TOC2"/>
            <w:tabs>
              <w:tab w:val="right" w:leader="dot" w:pos="9015"/>
            </w:tabs>
            <w:rPr>
              <w:rStyle w:val="Hyperlink"/>
              <w:noProof/>
            </w:rPr>
          </w:pPr>
          <w:hyperlink w:anchor="_Toc103953776">
            <w:r w:rsidRPr="477EF882">
              <w:rPr>
                <w:rStyle w:val="Hyperlink"/>
              </w:rPr>
              <w:t>Participanten</w:t>
            </w:r>
            <w:r w:rsidR="008C7EBD">
              <w:tab/>
            </w:r>
            <w:r w:rsidR="008C7EBD">
              <w:fldChar w:fldCharType="begin"/>
            </w:r>
            <w:r w:rsidR="008C7EBD">
              <w:instrText>PAGEREF _Toc103953776 \h</w:instrText>
            </w:r>
            <w:r w:rsidR="008C7EBD">
              <w:fldChar w:fldCharType="separate"/>
            </w:r>
            <w:r w:rsidRPr="477EF882">
              <w:rPr>
                <w:rStyle w:val="Hyperlink"/>
              </w:rPr>
              <w:t>3</w:t>
            </w:r>
            <w:r w:rsidR="008C7EBD">
              <w:fldChar w:fldCharType="end"/>
            </w:r>
          </w:hyperlink>
        </w:p>
        <w:p w:rsidR="008C7EBD" w:rsidP="477EF882" w:rsidRDefault="477EF882" w14:paraId="58DA4155" w14:textId="1461BA27">
          <w:pPr>
            <w:pStyle w:val="TOC2"/>
            <w:tabs>
              <w:tab w:val="right" w:leader="dot" w:pos="9015"/>
            </w:tabs>
            <w:rPr>
              <w:rStyle w:val="Hyperlink"/>
              <w:noProof/>
            </w:rPr>
          </w:pPr>
          <w:hyperlink w:anchor="_Toc1257484792">
            <w:r w:rsidRPr="477EF882">
              <w:rPr>
                <w:rStyle w:val="Hyperlink"/>
              </w:rPr>
              <w:t>Hoeveel blokken worden er gebruikt?</w:t>
            </w:r>
            <w:r w:rsidR="008C7EBD">
              <w:tab/>
            </w:r>
            <w:r w:rsidR="008C7EBD">
              <w:fldChar w:fldCharType="begin"/>
            </w:r>
            <w:r w:rsidR="008C7EBD">
              <w:instrText>PAGEREF _Toc1257484792 \h</w:instrText>
            </w:r>
            <w:r w:rsidR="008C7EBD">
              <w:fldChar w:fldCharType="separate"/>
            </w:r>
            <w:r w:rsidRPr="477EF882">
              <w:rPr>
                <w:rStyle w:val="Hyperlink"/>
              </w:rPr>
              <w:t>5</w:t>
            </w:r>
            <w:r w:rsidR="008C7EBD">
              <w:fldChar w:fldCharType="end"/>
            </w:r>
          </w:hyperlink>
        </w:p>
        <w:p w:rsidR="008C7EBD" w:rsidP="477EF882" w:rsidRDefault="477EF882" w14:paraId="480946AD" w14:textId="1AF8626F">
          <w:pPr>
            <w:pStyle w:val="TOC2"/>
            <w:tabs>
              <w:tab w:val="right" w:leader="dot" w:pos="9015"/>
            </w:tabs>
            <w:rPr>
              <w:rStyle w:val="Hyperlink"/>
              <w:noProof/>
            </w:rPr>
          </w:pPr>
          <w:hyperlink w:anchor="_Toc935623040">
            <w:r w:rsidRPr="477EF882">
              <w:rPr>
                <w:rStyle w:val="Hyperlink"/>
              </w:rPr>
              <w:t>Hoe kunnen de blokken onderscheiden worden? Is dit nodig?</w:t>
            </w:r>
            <w:r w:rsidR="008C7EBD">
              <w:tab/>
            </w:r>
            <w:r w:rsidR="008C7EBD">
              <w:fldChar w:fldCharType="begin"/>
            </w:r>
            <w:r w:rsidR="008C7EBD">
              <w:instrText>PAGEREF _Toc935623040 \h</w:instrText>
            </w:r>
            <w:r w:rsidR="008C7EBD">
              <w:fldChar w:fldCharType="separate"/>
            </w:r>
            <w:r w:rsidRPr="477EF882">
              <w:rPr>
                <w:rStyle w:val="Hyperlink"/>
              </w:rPr>
              <w:t>5</w:t>
            </w:r>
            <w:r w:rsidR="008C7EBD">
              <w:fldChar w:fldCharType="end"/>
            </w:r>
          </w:hyperlink>
        </w:p>
        <w:p w:rsidR="008C7EBD" w:rsidP="477EF882" w:rsidRDefault="477EF882" w14:paraId="26E93643" w14:textId="4E19CE77">
          <w:pPr>
            <w:pStyle w:val="TOC2"/>
            <w:tabs>
              <w:tab w:val="right" w:leader="dot" w:pos="9015"/>
            </w:tabs>
            <w:rPr>
              <w:rStyle w:val="Hyperlink"/>
              <w:noProof/>
            </w:rPr>
          </w:pPr>
          <w:hyperlink w:anchor="_Toc703272880">
            <w:r w:rsidRPr="477EF882">
              <w:rPr>
                <w:rStyle w:val="Hyperlink"/>
              </w:rPr>
              <w:t>Hoe worden de danspassen weergegeven?</w:t>
            </w:r>
            <w:r w:rsidR="008C7EBD">
              <w:tab/>
            </w:r>
            <w:r w:rsidR="008C7EBD">
              <w:fldChar w:fldCharType="begin"/>
            </w:r>
            <w:r w:rsidR="008C7EBD">
              <w:instrText>PAGEREF _Toc703272880 \h</w:instrText>
            </w:r>
            <w:r w:rsidR="008C7EBD">
              <w:fldChar w:fldCharType="separate"/>
            </w:r>
            <w:r w:rsidRPr="477EF882">
              <w:rPr>
                <w:rStyle w:val="Hyperlink"/>
              </w:rPr>
              <w:t>5</w:t>
            </w:r>
            <w:r w:rsidR="008C7EBD">
              <w:fldChar w:fldCharType="end"/>
            </w:r>
          </w:hyperlink>
        </w:p>
        <w:p w:rsidR="008C7EBD" w:rsidP="477EF882" w:rsidRDefault="477EF882" w14:paraId="5BD372E4" w14:textId="1B35E728">
          <w:pPr>
            <w:pStyle w:val="TOC2"/>
            <w:tabs>
              <w:tab w:val="right" w:leader="dot" w:pos="9015"/>
            </w:tabs>
            <w:rPr>
              <w:rStyle w:val="Hyperlink"/>
              <w:noProof/>
            </w:rPr>
          </w:pPr>
          <w:hyperlink w:anchor="_Toc2081769927">
            <w:r w:rsidRPr="477EF882">
              <w:rPr>
                <w:rStyle w:val="Hyperlink"/>
              </w:rPr>
              <w:t>Hoe snel moeten de danspassen op elkaar volgen?</w:t>
            </w:r>
            <w:r w:rsidR="008C7EBD">
              <w:tab/>
            </w:r>
            <w:r w:rsidR="008C7EBD">
              <w:fldChar w:fldCharType="begin"/>
            </w:r>
            <w:r w:rsidR="008C7EBD">
              <w:instrText>PAGEREF _Toc2081769927 \h</w:instrText>
            </w:r>
            <w:r w:rsidR="008C7EBD">
              <w:fldChar w:fldCharType="separate"/>
            </w:r>
            <w:r w:rsidRPr="477EF882">
              <w:rPr>
                <w:rStyle w:val="Hyperlink"/>
              </w:rPr>
              <w:t>5</w:t>
            </w:r>
            <w:r w:rsidR="008C7EBD">
              <w:fldChar w:fldCharType="end"/>
            </w:r>
          </w:hyperlink>
        </w:p>
        <w:p w:rsidR="008C7EBD" w:rsidP="477EF882" w:rsidRDefault="477EF882" w14:paraId="59EB8AC4" w14:textId="72E964B6">
          <w:pPr>
            <w:pStyle w:val="TOC2"/>
            <w:tabs>
              <w:tab w:val="right" w:leader="dot" w:pos="9015"/>
            </w:tabs>
            <w:rPr>
              <w:rStyle w:val="Hyperlink"/>
              <w:noProof/>
            </w:rPr>
          </w:pPr>
          <w:hyperlink w:anchor="_Toc637535402">
            <w:r w:rsidRPr="477EF882">
              <w:rPr>
                <w:rStyle w:val="Hyperlink"/>
              </w:rPr>
              <w:t>Recap</w:t>
            </w:r>
            <w:r w:rsidR="008C7EBD">
              <w:tab/>
            </w:r>
            <w:r w:rsidR="008C7EBD">
              <w:fldChar w:fldCharType="begin"/>
            </w:r>
            <w:r w:rsidR="008C7EBD">
              <w:instrText>PAGEREF _Toc637535402 \h</w:instrText>
            </w:r>
            <w:r w:rsidR="008C7EBD">
              <w:fldChar w:fldCharType="separate"/>
            </w:r>
            <w:r w:rsidRPr="477EF882">
              <w:rPr>
                <w:rStyle w:val="Hyperlink"/>
              </w:rPr>
              <w:t>6</w:t>
            </w:r>
            <w:r w:rsidR="008C7EBD">
              <w:fldChar w:fldCharType="end"/>
            </w:r>
          </w:hyperlink>
          <w:r w:rsidR="008C7EBD">
            <w:fldChar w:fldCharType="end"/>
          </w:r>
        </w:p>
      </w:sdtContent>
      <w:sdtEndPr>
        <w:rPr>
          <w:rFonts w:ascii="Aptos" w:hAnsi="Aptos" w:eastAsia="Aptos" w:cs="" w:asciiTheme="minorAscii" w:hAnsiTheme="minorAscii" w:eastAsiaTheme="minorAscii" w:cstheme="minorBidi"/>
          <w:color w:val="auto"/>
          <w:sz w:val="24"/>
          <w:szCs w:val="24"/>
          <w:lang w:val="nl-NL" w:eastAsia="en-US"/>
        </w:rPr>
      </w:sdtEndPr>
    </w:sdt>
    <w:p w:rsidR="00D26DA2" w:rsidRDefault="00D26DA2" w14:paraId="7D04DB57" w14:textId="3C37574C"/>
    <w:p w:rsidR="00620F51" w:rsidRDefault="00620F51" w14:paraId="1EDAB258" w14:textId="2EFB598E"/>
    <w:p w:rsidR="00667029" w:rsidP="006654B4" w:rsidRDefault="4C5F001C" w14:paraId="409649C9" w14:textId="7B4F1C74">
      <w:pPr>
        <w:pStyle w:val="Heading1"/>
      </w:pPr>
      <w:bookmarkStart w:name="_Toc1254081570" w:id="0"/>
      <w:r>
        <w:t>Data</w:t>
      </w:r>
      <w:bookmarkEnd w:id="0"/>
    </w:p>
    <w:tbl>
      <w:tblPr>
        <w:tblStyle w:val="TableGrid"/>
        <w:tblW w:w="0" w:type="auto"/>
        <w:tblLook w:val="04A0" w:firstRow="1" w:lastRow="0" w:firstColumn="1" w:lastColumn="0" w:noHBand="0" w:noVBand="1"/>
      </w:tblPr>
      <w:tblGrid>
        <w:gridCol w:w="3005"/>
        <w:gridCol w:w="3005"/>
      </w:tblGrid>
      <w:tr w:rsidR="00085186" w:rsidTr="477EF882" w14:paraId="09520D84" w14:textId="77777777">
        <w:tc>
          <w:tcPr>
            <w:tcW w:w="3005" w:type="dxa"/>
          </w:tcPr>
          <w:p w:rsidR="00085186" w:rsidRDefault="00085186" w14:paraId="0DA75683" w14:textId="34A6652B">
            <w:r>
              <w:t>datum</w:t>
            </w:r>
          </w:p>
        </w:tc>
        <w:tc>
          <w:tcPr>
            <w:tcW w:w="3005" w:type="dxa"/>
          </w:tcPr>
          <w:p w:rsidR="00085186" w:rsidRDefault="00085186" w14:paraId="67AEA3FF" w14:textId="44CB69DC">
            <w:r>
              <w:t>taak</w:t>
            </w:r>
          </w:p>
        </w:tc>
      </w:tr>
      <w:tr w:rsidR="00085186" w:rsidTr="477EF882" w14:paraId="3F83D7D0" w14:textId="77777777">
        <w:tc>
          <w:tcPr>
            <w:tcW w:w="3005" w:type="dxa"/>
          </w:tcPr>
          <w:p w:rsidR="00085186" w:rsidRDefault="00085186" w14:paraId="2BDD30C2" w14:textId="57AA9DDC">
            <w:r>
              <w:t>07/11</w:t>
            </w:r>
          </w:p>
        </w:tc>
        <w:tc>
          <w:tcPr>
            <w:tcW w:w="3005" w:type="dxa"/>
          </w:tcPr>
          <w:p w:rsidR="00085186" w:rsidRDefault="003B7D72" w14:paraId="5FA457F8" w14:textId="30BD01E9">
            <w:r>
              <w:t>Kennismaking+ opstellen afspraken en verwachtingen</w:t>
            </w:r>
          </w:p>
        </w:tc>
      </w:tr>
      <w:tr w:rsidR="00085186" w:rsidTr="477EF882" w14:paraId="2D435333" w14:textId="77777777">
        <w:tc>
          <w:tcPr>
            <w:tcW w:w="3005" w:type="dxa"/>
          </w:tcPr>
          <w:p w:rsidR="00085186" w:rsidRDefault="00085186" w14:paraId="3FFB256C" w14:textId="2ABB48E4">
            <w:r>
              <w:t>14/11</w:t>
            </w:r>
          </w:p>
        </w:tc>
        <w:tc>
          <w:tcPr>
            <w:tcW w:w="3005" w:type="dxa"/>
          </w:tcPr>
          <w:p w:rsidR="00085186" w:rsidRDefault="00E12539" w14:paraId="20D7786D" w14:textId="3FB5B849">
            <w:r>
              <w:t>Ruwe data gebruikerstest opstellen + verfijnen prototype</w:t>
            </w:r>
          </w:p>
        </w:tc>
      </w:tr>
      <w:tr w:rsidR="00085186" w:rsidTr="477EF882" w14:paraId="7023E0B3" w14:textId="77777777">
        <w:tc>
          <w:tcPr>
            <w:tcW w:w="3005" w:type="dxa"/>
          </w:tcPr>
          <w:p w:rsidR="00085186" w:rsidRDefault="4D2DD606" w14:paraId="0ADB9184" w14:textId="0314F27C">
            <w:r>
              <w:t>16</w:t>
            </w:r>
            <w:r w:rsidR="3F5E61AF">
              <w:t>/11</w:t>
            </w:r>
          </w:p>
        </w:tc>
        <w:tc>
          <w:tcPr>
            <w:tcW w:w="3005" w:type="dxa"/>
          </w:tcPr>
          <w:p w:rsidR="00085186" w:rsidRDefault="00B666CD" w14:paraId="246A1B18" w14:textId="7CFB25F7">
            <w:r>
              <w:t>Protocol uitwerken</w:t>
            </w:r>
          </w:p>
        </w:tc>
      </w:tr>
      <w:tr w:rsidR="477EF882" w:rsidTr="477EF882" w14:paraId="778D3669" w14:textId="77777777">
        <w:trPr>
          <w:trHeight w:val="300"/>
        </w:trPr>
        <w:tc>
          <w:tcPr>
            <w:tcW w:w="3005" w:type="dxa"/>
          </w:tcPr>
          <w:p w:rsidR="6566AA10" w:rsidP="477EF882" w:rsidRDefault="6566AA10" w14:paraId="77482516" w14:textId="5002C259">
            <w:r>
              <w:t>17/01/25</w:t>
            </w:r>
          </w:p>
        </w:tc>
        <w:tc>
          <w:tcPr>
            <w:tcW w:w="3005" w:type="dxa"/>
          </w:tcPr>
          <w:p w:rsidR="6566AA10" w:rsidP="477EF882" w:rsidRDefault="6566AA10" w14:paraId="5AE0C893" w14:textId="55AB330E">
            <w:r>
              <w:t>Toepassen feedback</w:t>
            </w:r>
          </w:p>
        </w:tc>
      </w:tr>
    </w:tbl>
    <w:p w:rsidR="00667029" w:rsidRDefault="00667029" w14:paraId="11500070" w14:textId="77777777"/>
    <w:p w:rsidR="00B545B8" w:rsidP="00FF6FF1" w:rsidRDefault="2C9DA5E0" w14:paraId="523AC7BF" w14:textId="2FC1520B">
      <w:pPr>
        <w:pStyle w:val="Heading1"/>
      </w:pPr>
      <w:bookmarkStart w:name="_Toc257150053" w:id="1"/>
      <w:r>
        <w:t>Inleiding</w:t>
      </w:r>
      <w:bookmarkEnd w:id="1"/>
    </w:p>
    <w:p w:rsidR="00EA3C2A" w:rsidRDefault="00B545B8" w14:paraId="28B579B4" w14:textId="48A1067F">
      <w:r>
        <w:t xml:space="preserve">Nadat de </w:t>
      </w:r>
      <w:r w:rsidR="159384CE">
        <w:t>discovery</w:t>
      </w:r>
      <w:r w:rsidR="704A45D1">
        <w:t xml:space="preserve"> </w:t>
      </w:r>
      <w:r>
        <w:t>fase</w:t>
      </w:r>
      <w:r w:rsidR="00332EF7">
        <w:t xml:space="preserve"> is</w:t>
      </w:r>
      <w:r w:rsidR="00EE15F8">
        <w:t xml:space="preserve"> afgerond, het probleem duidelijk is en de eerste klantbehoeften zijn opgesteld</w:t>
      </w:r>
      <w:r w:rsidR="00BB6DF9">
        <w:t>, i</w:t>
      </w:r>
      <w:r w:rsidR="0022052B">
        <w:t>s het nu tijd om over te gaan naar de</w:t>
      </w:r>
      <w:r w:rsidR="00BB6DF9">
        <w:t>”</w:t>
      </w:r>
      <w:r w:rsidR="0022052B">
        <w:t xml:space="preserve"> </w:t>
      </w:r>
      <w:r w:rsidRPr="67B90209" w:rsidR="00BB6DF9">
        <w:rPr>
          <w:u w:val="single"/>
        </w:rPr>
        <w:t>define</w:t>
      </w:r>
      <w:r w:rsidR="00BB6DF9">
        <w:t xml:space="preserve">” fase in het ontwerpproces. </w:t>
      </w:r>
      <w:r w:rsidR="00F82BF9">
        <w:t xml:space="preserve">Ook in deze fase zal het belangrijk zijn om een </w:t>
      </w:r>
      <w:r w:rsidRPr="67B90209" w:rsidR="00F82BF9">
        <w:rPr>
          <w:u w:val="single"/>
        </w:rPr>
        <w:t>methodische aanpak</w:t>
      </w:r>
      <w:r w:rsidR="00F82BF9">
        <w:t xml:space="preserve"> te gebruiken. </w:t>
      </w:r>
      <w:r w:rsidR="00BC5902">
        <w:t xml:space="preserve">In de eerste wave zal voornamelijk op de functionaliteit gefocust worden. Dit is van primair belang. </w:t>
      </w:r>
      <w:r w:rsidR="009E021A">
        <w:t xml:space="preserve">Afmetingen, kleuren en gedetailleerde functies </w:t>
      </w:r>
      <w:r w:rsidR="00A72955">
        <w:t>zullen verder onderzocht worden in een volgende wave.</w:t>
      </w:r>
      <w:r w:rsidR="000C1809">
        <w:t xml:space="preserve"> De eerste </w:t>
      </w:r>
      <w:r w:rsidR="005A6594">
        <w:t>wave bestaat uit twee grote delen. Allereerst volgt de “inleiding en het werk vooraf” aan de</w:t>
      </w:r>
      <w:r w:rsidR="00FF6FF1">
        <w:t xml:space="preserve"> gebruikerstest. Het tweede deel bevat het effectieve protocol voor de gebruikerstest.</w:t>
      </w:r>
      <w:r w:rsidR="00557C71">
        <w:t xml:space="preserve"> </w:t>
      </w:r>
    </w:p>
    <w:p w:rsidR="00CC03E7" w:rsidRDefault="3F3D689B" w14:paraId="6A29E8C0" w14:textId="4946FAAC">
      <w:r>
        <w:t>De belangrijkste onderzoeksvragen</w:t>
      </w:r>
      <w:r w:rsidR="2DD0BC9A">
        <w:t xml:space="preserve"> zullen blijken</w:t>
      </w:r>
      <w:r w:rsidR="5D921A43">
        <w:t xml:space="preserve">: </w:t>
      </w:r>
      <w:r w:rsidR="26108062">
        <w:t>Is het product uitdagend genoeg</w:t>
      </w:r>
      <w:r w:rsidR="5FEA4543">
        <w:t>? Hoeveel blokken zijn er nodig</w:t>
      </w:r>
      <w:r w:rsidR="0AD84D79">
        <w:t xml:space="preserve"> en waar ligt de moeilijkheidsvraag? Vindt de gebruiker het nodig zijn muziek zelf te kunnen uploaden? </w:t>
      </w:r>
    </w:p>
    <w:p w:rsidR="006276AE" w:rsidP="00BF7B8F" w:rsidRDefault="006276AE" w14:paraId="60FB1079" w14:textId="438D87A2">
      <w:pPr>
        <w:pStyle w:val="Heading1"/>
      </w:pPr>
    </w:p>
    <w:p w:rsidR="21DFBD72" w:rsidP="477EF882" w:rsidRDefault="21DFBD72" w14:paraId="22F0E6F1" w14:textId="662D935A">
      <w:pPr>
        <w:pStyle w:val="Heading1"/>
      </w:pPr>
      <w:bookmarkStart w:name="_Toc1925547732" w:id="2"/>
      <w:r>
        <w:t>Methodologie</w:t>
      </w:r>
      <w:bookmarkEnd w:id="2"/>
    </w:p>
    <w:p w:rsidR="00BF7B8F" w:rsidP="00BF7B8F" w:rsidRDefault="3ECAC384" w14:paraId="12AE4BF3" w14:textId="221307C3">
      <w:r>
        <w:t xml:space="preserve">Hier wordt gestart vanuit een storyboard. Met behulp van deze tool kunnen de mogelijke </w:t>
      </w:r>
      <w:r w:rsidR="7798F2BB">
        <w:t>p</w:t>
      </w:r>
      <w:r w:rsidR="1C0C35F6">
        <w:t>ro</w:t>
      </w:r>
      <w:r w:rsidR="7798F2BB">
        <w:t>bleempunten en onbekende factoren bepaald worden. Op deze manier</w:t>
      </w:r>
      <w:r w:rsidR="1021DA54">
        <w:t xml:space="preserve"> kunnen verschillende onderzoeksvragen worden opgesteld</w:t>
      </w:r>
      <w:r w:rsidR="2515AE1B">
        <w:t xml:space="preserve">. Het is belangrijk deze weg te werken aangezien de gebruiker </w:t>
      </w:r>
      <w:r w:rsidR="44DC9C56">
        <w:t>zijn indruk vooral beïnvloed wordt door de negatieve ervaringen.</w:t>
      </w:r>
      <w:r w:rsidR="10AD8FE9">
        <w:t xml:space="preserve"> </w:t>
      </w:r>
    </w:p>
    <w:p w:rsidR="00BF7B8F" w:rsidP="00BF7B8F" w:rsidRDefault="10AD8FE9" w14:paraId="7E2C9875" w14:textId="51226F12">
      <w:r>
        <w:t xml:space="preserve">Vervolgens worden voor deze </w:t>
      </w:r>
      <w:r w:rsidR="71B639FF">
        <w:t>opgestelde onderzoeksvragen een morfologische matrix opgesteld met de mogelijke deeloplossingen die deze vraag beantwoord</w:t>
      </w:r>
      <w:r w:rsidR="3641B89D">
        <w:t xml:space="preserve">. Door het opstellen van deze matrix kan een deel van de onderzoeksvragen al beantwoord worden met de </w:t>
      </w:r>
      <w:r w:rsidR="1B566563">
        <w:t xml:space="preserve">nuttige informatie die uit het vooronderzoek volgde. Op een ander deel van de onderzoeksvragen </w:t>
      </w:r>
      <w:r w:rsidR="7E6D06F0">
        <w:t xml:space="preserve">konden op deze manier al mogelijke oplossingen </w:t>
      </w:r>
      <w:r w:rsidR="76DDBD00">
        <w:t>worden opgesteld die verder onderzocht kunnen worden in de gebruikerstest.</w:t>
      </w:r>
    </w:p>
    <w:p w:rsidR="6750091B" w:rsidRDefault="6750091B" w14:paraId="26D3F7A9" w14:textId="438B26AC">
      <w:r>
        <w:t>In de define fase zal worden gebruikgemaakt van onderstaande methodologie.</w:t>
      </w:r>
      <w:r w:rsidR="6B25ECB3">
        <w:t xml:space="preserve"> Dit geldt voor het vooronderzoek. </w:t>
      </w:r>
    </w:p>
    <w:p w:rsidR="6750091B" w:rsidP="477EF882" w:rsidRDefault="6750091B" w14:paraId="27923CE2" w14:textId="342D3F2F">
      <w:r>
        <w:rPr>
          <w:noProof/>
        </w:rPr>
        <w:drawing>
          <wp:inline distT="0" distB="0" distL="0" distR="0" wp14:anchorId="4234BD95" wp14:editId="42BA7B38">
            <wp:extent cx="5731190" cy="655320"/>
            <wp:effectExtent l="0" t="0" r="3175" b="0"/>
            <wp:docPr id="1538424517" name="Afbeelding 6"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6">
                      <a:extLst>
                        <a:ext uri="{28A0092B-C50C-407E-A947-70E740481C1C}">
                          <a14:useLocalDpi xmlns:a14="http://schemas.microsoft.com/office/drawing/2010/main" val="0"/>
                        </a:ext>
                      </a:extLst>
                    </a:blip>
                    <a:srcRect t="28365" b="51307"/>
                    <a:stretch>
                      <a:fillRect/>
                    </a:stretch>
                  </pic:blipFill>
                  <pic:spPr bwMode="auto">
                    <a:xfrm>
                      <a:off x="0" y="0"/>
                      <a:ext cx="5731190" cy="655320"/>
                    </a:xfrm>
                    <a:prstGeom prst="rect">
                      <a:avLst/>
                    </a:prstGeom>
                    <a:ln>
                      <a:noFill/>
                    </a:ln>
                    <a:extLst>
                      <a:ext uri="{53640926-AAD7-44D8-BBD7-CCE9431645EC}">
                        <a14:shadowObscured xmlns:a14="http://schemas.microsoft.com/office/drawing/2010/main"/>
                      </a:ext>
                    </a:extLst>
                  </pic:spPr>
                </pic:pic>
              </a:graphicData>
            </a:graphic>
          </wp:inline>
        </w:drawing>
      </w:r>
    </w:p>
    <w:p w:rsidR="73B8F34E" w:rsidRDefault="73B8F34E" w14:paraId="79E1B5B2" w14:textId="58E66E9F">
      <w:r>
        <w:t>Voor de gebruikerstesten zelf geldt onderstaande aanpak:</w:t>
      </w:r>
    </w:p>
    <w:p w:rsidR="73B8F34E" w:rsidP="477EF882" w:rsidRDefault="73B8F34E" w14:paraId="2EFFFC5B" w14:textId="47A5BE41">
      <w:pPr>
        <w:rPr>
          <w:highlight w:val="yellow"/>
          <w:u w:val="single"/>
        </w:rPr>
      </w:pPr>
      <w:r w:rsidRPr="477EF882">
        <w:rPr>
          <w:highlight w:val="yellow"/>
        </w:rPr>
        <w:t>Elk van de vragen bestaat uit een QAP en TAP</w:t>
      </w:r>
      <w:r w:rsidRPr="477EF882">
        <w:rPr>
          <w:highlight w:val="yellow"/>
          <w:u w:val="single"/>
        </w:rPr>
        <w:t>. In het QAP protocol wordt weer bewust gebruik gemaakt van een “interview”. Het grote voordeel is dat zich dit niet enkel beperkt tot een vragenlijst, maar ook kan inspelen op de gegeven antwoorden. De gevonden informatie zal bijgevolg voornamelijk kwalitatief zijn.</w:t>
      </w:r>
    </w:p>
    <w:p w:rsidR="477EF882" w:rsidP="477EF882" w:rsidRDefault="477EF882" w14:paraId="770F191B" w14:textId="5702CC85"/>
    <w:p w:rsidR="79544097" w:rsidP="477EF882" w:rsidRDefault="79544097" w14:paraId="6ACEC62B" w14:textId="56041DC9">
      <w:pPr>
        <w:pStyle w:val="Heading1"/>
      </w:pPr>
      <w:bookmarkStart w:name="_Toc1341331213" w:id="3"/>
      <w:r>
        <w:t>Doel</w:t>
      </w:r>
      <w:bookmarkEnd w:id="3"/>
      <w:r>
        <w:t xml:space="preserve"> </w:t>
      </w:r>
    </w:p>
    <w:p w:rsidR="79544097" w:rsidRDefault="79544097" w14:paraId="21341A60" w14:textId="73DF743F">
      <w:r>
        <w:t>Het doel van deze tests is het beantwoorden van de relevante onderzoeksvragen om zo vervolgens de ontwerpcriteria op te stellen en tot een goed werkend product te komen. Deze kunnen ons vervolgens helpen bij het verder realiseren van het prototype. Dit helpt ons om onderbouwde en objectieve keuzes te maken.</w:t>
      </w:r>
    </w:p>
    <w:p w:rsidR="477EF882" w:rsidRDefault="477EF882" w14:paraId="5C73DBF5" w14:textId="0599BEBD"/>
    <w:p w:rsidR="477EF882" w:rsidP="477EF882" w:rsidRDefault="477EF882" w14:paraId="1637DBC0" w14:textId="7D8CF9C3">
      <w:pPr>
        <w:pStyle w:val="Heading1"/>
      </w:pPr>
    </w:p>
    <w:p w:rsidR="007A1425" w:rsidP="007A1425" w:rsidRDefault="6EC9509D" w14:paraId="3A059F26" w14:textId="543461ED">
      <w:pPr>
        <w:pStyle w:val="Heading1"/>
      </w:pPr>
      <w:bookmarkStart w:name="_Toc1918442201" w:id="4"/>
      <w:r>
        <w:t>Protocol gebruikerstest</w:t>
      </w:r>
      <w:bookmarkEnd w:id="4"/>
    </w:p>
    <w:p w:rsidR="00544C34" w:rsidP="00544C34" w:rsidRDefault="00544C34" w14:paraId="1BBE2B03" w14:textId="77777777"/>
    <w:p w:rsidRPr="00544C34" w:rsidR="00544C34" w:rsidP="00544C34" w:rsidRDefault="59FD2341" w14:paraId="2A0B8A44" w14:textId="2112D96E">
      <w:bookmarkStart w:name="_Toc103953776" w:id="5"/>
      <w:r w:rsidRPr="477EF882">
        <w:rPr>
          <w:rStyle w:val="Heading2Char"/>
        </w:rPr>
        <w:t>Participanten</w:t>
      </w:r>
      <w:bookmarkEnd w:id="5"/>
      <w:r>
        <w:t>:</w:t>
      </w:r>
    </w:p>
    <w:tbl>
      <w:tblPr>
        <w:tblStyle w:val="TableGrid"/>
        <w:tblW w:w="9015" w:type="dxa"/>
        <w:tblLook w:val="04A0" w:firstRow="1" w:lastRow="0" w:firstColumn="1" w:lastColumn="0" w:noHBand="0" w:noVBand="1"/>
      </w:tblPr>
      <w:tblGrid>
        <w:gridCol w:w="3005"/>
        <w:gridCol w:w="3005"/>
        <w:gridCol w:w="3005"/>
      </w:tblGrid>
      <w:tr w:rsidR="00544C34" w:rsidTr="2164E4F1" w14:paraId="6BEDEC53" w14:textId="77777777">
        <w:trPr>
          <w:trHeight w:val="300"/>
        </w:trPr>
        <w:tc>
          <w:tcPr>
            <w:tcW w:w="3005" w:type="dxa"/>
          </w:tcPr>
          <w:p w:rsidR="00544C34" w:rsidRDefault="00544C34" w14:paraId="449AEE4F" w14:textId="77777777">
            <w:r>
              <w:t>naam</w:t>
            </w:r>
          </w:p>
        </w:tc>
        <w:tc>
          <w:tcPr>
            <w:tcW w:w="3005" w:type="dxa"/>
          </w:tcPr>
          <w:p w:rsidR="00544C34" w:rsidRDefault="00544C34" w14:paraId="06B514DC" w14:textId="77777777">
            <w:r>
              <w:t>datum</w:t>
            </w:r>
          </w:p>
        </w:tc>
        <w:tc>
          <w:tcPr>
            <w:tcW w:w="3005" w:type="dxa"/>
          </w:tcPr>
          <w:p w:rsidR="2F0F1CBB" w:rsidP="45AD0462" w:rsidRDefault="2F0F1CBB" w14:paraId="30D0F09E" w14:textId="3EB84895">
            <w:r>
              <w:t>Informed Consent</w:t>
            </w:r>
          </w:p>
        </w:tc>
      </w:tr>
      <w:tr w:rsidR="00544C34" w:rsidTr="2164E4F1" w14:paraId="66B6A026" w14:textId="77777777">
        <w:trPr>
          <w:trHeight w:val="300"/>
        </w:trPr>
        <w:tc>
          <w:tcPr>
            <w:tcW w:w="3005" w:type="dxa"/>
          </w:tcPr>
          <w:p w:rsidR="00544C34" w:rsidRDefault="00544C34" w14:paraId="21901308" w14:textId="77777777">
            <w:r>
              <w:t>Willy D’Haese</w:t>
            </w:r>
          </w:p>
        </w:tc>
        <w:tc>
          <w:tcPr>
            <w:tcW w:w="3005" w:type="dxa"/>
          </w:tcPr>
          <w:p w:rsidR="00544C34" w:rsidRDefault="72D5F00A" w14:paraId="2F36DC85" w14:textId="568A7959">
            <w:r>
              <w:t>24/11/24</w:t>
            </w:r>
          </w:p>
        </w:tc>
        <w:tc>
          <w:tcPr>
            <w:tcW w:w="3005" w:type="dxa"/>
          </w:tcPr>
          <w:p w:rsidR="45AD0462" w:rsidP="45AD0462" w:rsidRDefault="0BA1F3E1" w14:paraId="60DF01B6" w14:textId="01DAF941">
            <w:r>
              <w:rPr>
                <w:noProof/>
              </w:rPr>
              <w:drawing>
                <wp:inline distT="0" distB="0" distL="0" distR="0" wp14:anchorId="1038381B" wp14:editId="36E084F4">
                  <wp:extent cx="1762125" cy="1943100"/>
                  <wp:effectExtent l="0" t="0" r="0" b="0"/>
                  <wp:docPr id="742898175" name="Picture 74289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2125" cy="1943100"/>
                          </a:xfrm>
                          <a:prstGeom prst="rect">
                            <a:avLst/>
                          </a:prstGeom>
                        </pic:spPr>
                      </pic:pic>
                    </a:graphicData>
                  </a:graphic>
                </wp:inline>
              </w:drawing>
            </w:r>
            <w:r w:rsidR="45AD0462">
              <w:br/>
            </w:r>
          </w:p>
        </w:tc>
      </w:tr>
      <w:tr w:rsidR="00544C34" w:rsidTr="2164E4F1" w14:paraId="00DE5A3F" w14:textId="77777777">
        <w:trPr>
          <w:trHeight w:val="300"/>
        </w:trPr>
        <w:tc>
          <w:tcPr>
            <w:tcW w:w="3005" w:type="dxa"/>
          </w:tcPr>
          <w:p w:rsidR="00544C34" w:rsidRDefault="00544C34" w14:paraId="072AB6BD" w14:textId="77777777">
            <w:r>
              <w:t>Joske Van Humbeeck</w:t>
            </w:r>
          </w:p>
        </w:tc>
        <w:tc>
          <w:tcPr>
            <w:tcW w:w="3005" w:type="dxa"/>
          </w:tcPr>
          <w:p w:rsidR="00544C34" w:rsidRDefault="1B1A6976" w14:paraId="0CB1177A" w14:textId="0AB3D669">
            <w:r>
              <w:t>24/11/24</w:t>
            </w:r>
          </w:p>
        </w:tc>
        <w:tc>
          <w:tcPr>
            <w:tcW w:w="3005" w:type="dxa"/>
          </w:tcPr>
          <w:p w:rsidR="45AD0462" w:rsidP="45AD0462" w:rsidRDefault="2D574297" w14:paraId="750BCE64" w14:textId="620B3031">
            <w:r>
              <w:rPr>
                <w:noProof/>
              </w:rPr>
              <w:drawing>
                <wp:inline distT="0" distB="0" distL="0" distR="0" wp14:anchorId="40977A22" wp14:editId="6C7A9CDC">
                  <wp:extent cx="1762125" cy="2362200"/>
                  <wp:effectExtent l="0" t="0" r="0" b="0"/>
                  <wp:docPr id="1889221176" name="Picture 188922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2125" cy="2362200"/>
                          </a:xfrm>
                          <a:prstGeom prst="rect">
                            <a:avLst/>
                          </a:prstGeom>
                        </pic:spPr>
                      </pic:pic>
                    </a:graphicData>
                  </a:graphic>
                </wp:inline>
              </w:drawing>
            </w:r>
            <w:r w:rsidR="45AD0462">
              <w:br/>
            </w:r>
          </w:p>
        </w:tc>
      </w:tr>
      <w:tr w:rsidR="00544C34" w:rsidTr="2164E4F1" w14:paraId="402EC287" w14:textId="77777777">
        <w:trPr>
          <w:trHeight w:val="300"/>
        </w:trPr>
        <w:tc>
          <w:tcPr>
            <w:tcW w:w="3005" w:type="dxa"/>
          </w:tcPr>
          <w:p w:rsidR="00544C34" w:rsidP="73427241" w:rsidRDefault="4C49C2CA" w14:paraId="6D38DBD4" w14:textId="5A31EC01">
            <w:pPr>
              <w:rPr>
                <w:rFonts w:ascii="Aptos" w:hAnsi="Aptos" w:eastAsia="Aptos" w:cs="Aptos"/>
              </w:rPr>
            </w:pPr>
            <w:r w:rsidRPr="73427241">
              <w:rPr>
                <w:rFonts w:ascii="Aptos" w:hAnsi="Aptos" w:eastAsia="Aptos" w:cs="Aptos"/>
                <w:color w:val="000000" w:themeColor="text1"/>
              </w:rPr>
              <w:t>Chantal Ven</w:t>
            </w:r>
          </w:p>
        </w:tc>
        <w:tc>
          <w:tcPr>
            <w:tcW w:w="3005" w:type="dxa"/>
          </w:tcPr>
          <w:p w:rsidR="00544C34" w:rsidP="73427241" w:rsidRDefault="4C49C2CA" w14:paraId="39565605" w14:textId="4A2B6376">
            <w:pPr>
              <w:rPr>
                <w:rFonts w:ascii="Aptos" w:hAnsi="Aptos" w:eastAsia="Aptos" w:cs="Aptos"/>
              </w:rPr>
            </w:pPr>
            <w:r w:rsidRPr="73427241">
              <w:rPr>
                <w:rFonts w:ascii="Aptos" w:hAnsi="Aptos" w:eastAsia="Aptos" w:cs="Aptos"/>
                <w:color w:val="000000" w:themeColor="text1"/>
              </w:rPr>
              <w:t>24/11/’24</w:t>
            </w:r>
          </w:p>
        </w:tc>
        <w:tc>
          <w:tcPr>
            <w:tcW w:w="3005" w:type="dxa"/>
          </w:tcPr>
          <w:p w:rsidR="6A759517" w:rsidP="45AD0462" w:rsidRDefault="6A759517" w14:paraId="02964BC1" w14:textId="556CFAC0">
            <w:r>
              <w:rPr>
                <w:noProof/>
              </w:rPr>
              <w:drawing>
                <wp:inline distT="0" distB="0" distL="0" distR="0" wp14:anchorId="14A0F7EC" wp14:editId="5E61E427">
                  <wp:extent cx="1009650" cy="1762125"/>
                  <wp:effectExtent l="0" t="0" r="0" b="0"/>
                  <wp:docPr id="2131365694" name="Picture 2131365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650" cy="1762125"/>
                          </a:xfrm>
                          <a:prstGeom prst="rect">
                            <a:avLst/>
                          </a:prstGeom>
                        </pic:spPr>
                      </pic:pic>
                    </a:graphicData>
                  </a:graphic>
                </wp:inline>
              </w:drawing>
            </w:r>
          </w:p>
        </w:tc>
      </w:tr>
      <w:tr w:rsidR="00544C34" w:rsidTr="2164E4F1" w14:paraId="2CFA58B4" w14:textId="77777777">
        <w:trPr>
          <w:trHeight w:val="300"/>
        </w:trPr>
        <w:tc>
          <w:tcPr>
            <w:tcW w:w="3005" w:type="dxa"/>
          </w:tcPr>
          <w:p w:rsidR="00544C34" w:rsidP="73427241" w:rsidRDefault="4C49C2CA" w14:paraId="5CE97E2C" w14:textId="52771738">
            <w:pPr>
              <w:rPr>
                <w:rFonts w:ascii="Aptos" w:hAnsi="Aptos" w:eastAsia="Aptos" w:cs="Aptos"/>
              </w:rPr>
            </w:pPr>
            <w:r w:rsidRPr="73427241">
              <w:rPr>
                <w:rFonts w:ascii="Aptos" w:hAnsi="Aptos" w:eastAsia="Aptos" w:cs="Aptos"/>
                <w:color w:val="000000" w:themeColor="text1"/>
              </w:rPr>
              <w:t>Jacques Bruneau</w:t>
            </w:r>
          </w:p>
        </w:tc>
        <w:tc>
          <w:tcPr>
            <w:tcW w:w="3005" w:type="dxa"/>
          </w:tcPr>
          <w:p w:rsidR="00544C34" w:rsidP="73427241" w:rsidRDefault="4C49C2CA" w14:paraId="049A429E" w14:textId="1E7E2481">
            <w:pPr>
              <w:rPr>
                <w:rFonts w:ascii="Aptos" w:hAnsi="Aptos" w:eastAsia="Aptos" w:cs="Aptos"/>
              </w:rPr>
            </w:pPr>
            <w:r w:rsidRPr="73427241">
              <w:rPr>
                <w:rFonts w:ascii="Aptos" w:hAnsi="Aptos" w:eastAsia="Aptos" w:cs="Aptos"/>
                <w:color w:val="000000" w:themeColor="text1"/>
              </w:rPr>
              <w:t>24/11/’24</w:t>
            </w:r>
          </w:p>
        </w:tc>
        <w:tc>
          <w:tcPr>
            <w:tcW w:w="3005" w:type="dxa"/>
          </w:tcPr>
          <w:p w:rsidR="0E03C42D" w:rsidP="45AD0462" w:rsidRDefault="0E03C42D" w14:paraId="18E323B3" w14:textId="61391F7A">
            <w:r>
              <w:rPr>
                <w:noProof/>
              </w:rPr>
              <w:drawing>
                <wp:inline distT="0" distB="0" distL="0" distR="0" wp14:anchorId="46C257E7" wp14:editId="386D9109">
                  <wp:extent cx="923925" cy="1762125"/>
                  <wp:effectExtent l="0" t="0" r="0" b="0"/>
                  <wp:docPr id="1840380150" name="Picture 184038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3925" cy="1762125"/>
                          </a:xfrm>
                          <a:prstGeom prst="rect">
                            <a:avLst/>
                          </a:prstGeom>
                        </pic:spPr>
                      </pic:pic>
                    </a:graphicData>
                  </a:graphic>
                </wp:inline>
              </w:drawing>
            </w:r>
          </w:p>
        </w:tc>
      </w:tr>
    </w:tbl>
    <w:p w:rsidR="2164E4F1" w:rsidRDefault="2164E4F1" w14:paraId="6BB54F04" w14:textId="01240AB9"/>
    <w:p w:rsidR="003F2569" w:rsidP="003F2569" w:rsidRDefault="003F2569" w14:paraId="216CA29A" w14:textId="7579F095"/>
    <w:p w:rsidR="00DD523F" w:rsidP="003F2569" w:rsidRDefault="44C9435F" w14:paraId="1E1A85A4" w14:textId="22671957">
      <w:r>
        <w:t xml:space="preserve">Voor het </w:t>
      </w:r>
      <w:r w:rsidR="19FE3F8A">
        <w:t>beantwoorden</w:t>
      </w:r>
      <w:r>
        <w:t xml:space="preserve"> van de onderzoeksvragen die</w:t>
      </w:r>
      <w:r w:rsidR="19FE3F8A">
        <w:t xml:space="preserve"> uit het vooronderzoek aan de interviews </w:t>
      </w:r>
      <w:r w:rsidR="1B62E456">
        <w:t>werden opgesteld</w:t>
      </w:r>
      <w:r w:rsidR="7BC09437">
        <w:t>, Zal gebruik worden gemaakt van twee prototypes.</w:t>
      </w:r>
      <w:r w:rsidR="6265EE71">
        <w:t xml:space="preserve"> Op die manier wordt vermeden dat de gebruiker automatisch goed zegt en </w:t>
      </w:r>
      <w:r w:rsidR="3BAF7750">
        <w:t>kan hij/zij objectief de twee prototypes vergelijken.</w:t>
      </w:r>
      <w:r w:rsidR="70F23F2F">
        <w:t xml:space="preserve"> </w:t>
      </w:r>
      <w:r w:rsidR="3F1A40BB">
        <w:t xml:space="preserve"> De hoofdonderzoeksvraag die uit het vooronderzoek van de gebruikerstest volgt luidt: “Is het product uitdagend genoeg?”</w:t>
      </w:r>
    </w:p>
    <w:p w:rsidR="00003253" w:rsidP="003F2569" w:rsidRDefault="00003253" w14:paraId="7807BEFD" w14:textId="4D7DAB73">
      <w:r>
        <w:t xml:space="preserve">Deze onderzoeksvraag wordt </w:t>
      </w:r>
      <w:r w:rsidR="00253DEF">
        <w:t>in drie gesplitst:</w:t>
      </w:r>
    </w:p>
    <w:p w:rsidR="00253DEF" w:rsidP="00253DEF" w:rsidRDefault="009B0797" w14:paraId="78895B48" w14:textId="17190BC4">
      <w:r>
        <w:t>“Hoeveel blokken</w:t>
      </w:r>
      <w:r w:rsidR="7C62F37F">
        <w:t>/objecten</w:t>
      </w:r>
      <w:r>
        <w:t xml:space="preserve"> worden er gebruikt?”</w:t>
      </w:r>
    </w:p>
    <w:p w:rsidR="00253DEF" w:rsidP="00253DEF" w:rsidRDefault="00253DEF" w14:paraId="6D212063" w14:textId="620F7232">
      <w:r>
        <w:t>“Hoe kunnen de blokken onderscheiden worden? Is dit nodig?”</w:t>
      </w:r>
    </w:p>
    <w:p w:rsidR="00DD523F" w:rsidP="00253DEF" w:rsidRDefault="009B0797" w14:paraId="0CB7AA7F" w14:textId="37F7D1F0">
      <w:r>
        <w:t>“Hoe worden de danspassen weergegeven?”</w:t>
      </w:r>
    </w:p>
    <w:p w:rsidR="00698663" w:rsidRDefault="00698663" w14:paraId="794E1715" w14:textId="09009671">
      <w:r>
        <w:t>“Hoe snel volgen de danspassen op elkaar?”</w:t>
      </w:r>
    </w:p>
    <w:p w:rsidR="00DD523F" w:rsidP="00253DEF" w:rsidRDefault="70F23F2F" w14:paraId="3968463F" w14:textId="68ED5EE0">
      <w:r>
        <w:t>Op voorhand werd 1 nummer uitgewerkt waarop de danspas</w:t>
      </w:r>
      <w:r w:rsidR="45DD354D">
        <w:t>sen</w:t>
      </w:r>
      <w:r>
        <w:t xml:space="preserve"> </w:t>
      </w:r>
      <w:r w:rsidR="3EC4DFD3">
        <w:t>– zoals in de originele versie – word</w:t>
      </w:r>
      <w:r w:rsidR="45DD354D">
        <w:t>en</w:t>
      </w:r>
      <w:r w:rsidR="3EC4DFD3">
        <w:t xml:space="preserve"> afgebeeld</w:t>
      </w:r>
      <w:r w:rsidR="1CC9039A">
        <w:t xml:space="preserve">. </w:t>
      </w:r>
      <w:r w:rsidR="702703C1">
        <w:t>Op de</w:t>
      </w:r>
      <w:r w:rsidR="36792BE6">
        <w:t>ze</w:t>
      </w:r>
      <w:r w:rsidR="702703C1">
        <w:t xml:space="preserve"> manier kan de interactie op een duidelijke manier adhv een klein scherm worden weergegeven</w:t>
      </w:r>
      <w:r w:rsidR="36792BE6">
        <w:t xml:space="preserve">. Hierdoor is het makkelijker voor de gebruiker zich in te leven </w:t>
      </w:r>
      <w:r w:rsidR="05AEEAF9">
        <w:t>en zich het product beter te kunnen voorstellen.</w:t>
      </w:r>
      <w:r w:rsidR="702703C1">
        <w:t xml:space="preserve"> </w:t>
      </w:r>
      <w:r w:rsidR="2D69654B">
        <w:t xml:space="preserve">Het telefoonscherm stelt hierbij het </w:t>
      </w:r>
      <w:r w:rsidR="6637C93A">
        <w:t>definitieve schermpje voor.</w:t>
      </w:r>
    </w:p>
    <w:p w:rsidR="00DD523F" w:rsidP="00253DEF" w:rsidRDefault="00DD523F" w14:paraId="18B32439" w14:textId="77777777"/>
    <w:p w:rsidR="00402598" w:rsidP="00F14DDF" w:rsidRDefault="4622FE62" w14:paraId="51FC4B1C" w14:textId="5358447F">
      <w:pPr>
        <w:pStyle w:val="Heading2"/>
      </w:pPr>
      <w:bookmarkStart w:name="_Toc1257484792" w:id="6"/>
      <w:r>
        <w:t>Hoeveel blokken</w:t>
      </w:r>
      <w:r w:rsidR="1F16A109">
        <w:t>/objecten</w:t>
      </w:r>
      <w:r>
        <w:t xml:space="preserve"> worden er gebruikt?</w:t>
      </w:r>
      <w:bookmarkEnd w:id="6"/>
    </w:p>
    <w:p w:rsidR="001B47E0" w:rsidP="00253DEF" w:rsidRDefault="0686F079" w14:paraId="357BB83B" w14:textId="4AB3CE0D">
      <w:r>
        <w:t xml:space="preserve">Om </w:t>
      </w:r>
      <w:r w:rsidR="4DF69F08">
        <w:t>de eerste</w:t>
      </w:r>
      <w:r>
        <w:t xml:space="preserve"> vraag te beantwoorden </w:t>
      </w:r>
      <w:r w:rsidR="0C74301D">
        <w:t xml:space="preserve">zal een prototype met vier en zes blokken </w:t>
      </w:r>
      <w:r w:rsidR="65A36F34">
        <w:t xml:space="preserve">worden gebruikt. </w:t>
      </w:r>
      <w:r w:rsidR="7EB0E87C">
        <w:t>Zoals in onderstaande foto’s weergegeven.</w:t>
      </w:r>
    </w:p>
    <w:p w:rsidR="7A728AA5" w:rsidP="477EF882" w:rsidRDefault="7A728AA5" w14:paraId="660A1E4D" w14:textId="7DF7AA3E">
      <w:r>
        <w:rPr>
          <w:noProof/>
        </w:rPr>
        <w:drawing>
          <wp:inline distT="0" distB="0" distL="0" distR="0" wp14:anchorId="5DE30408" wp14:editId="385BE504">
            <wp:extent cx="2538591" cy="1905000"/>
            <wp:effectExtent l="0" t="0" r="0" b="0"/>
            <wp:docPr id="224192277" name="Picture 22419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8591" cy="1905000"/>
                    </a:xfrm>
                    <a:prstGeom prst="rect">
                      <a:avLst/>
                    </a:prstGeom>
                  </pic:spPr>
                </pic:pic>
              </a:graphicData>
            </a:graphic>
          </wp:inline>
        </w:drawing>
      </w:r>
      <w:r>
        <w:rPr>
          <w:noProof/>
        </w:rPr>
        <w:drawing>
          <wp:inline distT="0" distB="0" distL="0" distR="0" wp14:anchorId="74C542C2" wp14:editId="5E9940E8">
            <wp:extent cx="2559584" cy="1920753"/>
            <wp:effectExtent l="0" t="0" r="0" b="0"/>
            <wp:docPr id="1504904600" name="Picture 150490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584" cy="1920753"/>
                    </a:xfrm>
                    <a:prstGeom prst="rect">
                      <a:avLst/>
                    </a:prstGeom>
                  </pic:spPr>
                </pic:pic>
              </a:graphicData>
            </a:graphic>
          </wp:inline>
        </w:drawing>
      </w:r>
    </w:p>
    <w:p w:rsidR="00402598" w:rsidP="00253DEF" w:rsidRDefault="00402598" w14:paraId="110931EB" w14:textId="771E9CF1">
      <w:r>
        <w:t xml:space="preserve">In het TAP </w:t>
      </w:r>
      <w:r w:rsidR="00D01D73">
        <w:t>zal de interviewer vooral waarnemen.</w:t>
      </w:r>
      <w:r w:rsidR="00BB3584">
        <w:t xml:space="preserve"> Hierbij wordt de tester gevraagd luidop te zeggen wat deze denkt.</w:t>
      </w:r>
    </w:p>
    <w:p w:rsidR="00DE341C" w:rsidP="00253DEF" w:rsidRDefault="00DE341C" w14:paraId="168B44D5" w14:textId="420ABE87">
      <w:r>
        <w:t xml:space="preserve">In het QAP protocol wordt gevraagd naar waar en waarom het -voorkeur uit gaat. </w:t>
      </w:r>
    </w:p>
    <w:p w:rsidR="00F14DDF" w:rsidP="00253DEF" w:rsidRDefault="00F14DDF" w14:paraId="74141570" w14:textId="77777777"/>
    <w:p w:rsidR="00F14DDF" w:rsidP="00F14DDF" w:rsidRDefault="4542BF8F" w14:paraId="577B5A1D" w14:textId="0E066E47">
      <w:pPr>
        <w:pStyle w:val="Heading2"/>
      </w:pPr>
      <w:bookmarkStart w:name="_Toc935623040" w:id="7"/>
      <w:r>
        <w:t>Hoe kunnen de blokken onderscheiden worden? Is dit nodig?</w:t>
      </w:r>
      <w:bookmarkEnd w:id="7"/>
    </w:p>
    <w:p w:rsidR="00F14DDF" w:rsidP="00F14DDF" w:rsidRDefault="00F14DDF" w14:paraId="5999A015" w14:textId="5AC1897F">
      <w:r>
        <w:t xml:space="preserve">Om deze vraag te beantwoorden </w:t>
      </w:r>
      <w:r w:rsidR="007515A3">
        <w:t>zal eenmaal van allemaal zwarte blokken worden gebruik gemaakt</w:t>
      </w:r>
      <w:r w:rsidR="00A76979">
        <w:t xml:space="preserve">. Dit is dan de moeilijke versie en eenmaal van de verschillend gekleurde blokken. Dit is dan de makkelijke versie. </w:t>
      </w:r>
    </w:p>
    <w:p w:rsidR="00BB2B1B" w:rsidP="00F14DDF" w:rsidRDefault="00BB2B1B" w14:paraId="6926E002" w14:textId="2DF82E76">
      <w:r>
        <w:t>Ook hier zal in het TAP de interviewer vooral waarnemen</w:t>
      </w:r>
      <w:r w:rsidR="00614590">
        <w:t>.</w:t>
      </w:r>
      <w:r w:rsidRPr="00665D2E" w:rsidR="00665D2E">
        <w:t xml:space="preserve"> </w:t>
      </w:r>
      <w:r w:rsidR="00665D2E">
        <w:t>Hierbij wordt de tester gevraagd luidop te zeggen wat deze denkt.</w:t>
      </w:r>
    </w:p>
    <w:p w:rsidR="00614590" w:rsidP="00614590" w:rsidRDefault="00614590" w14:paraId="6A8E2A0A" w14:textId="77777777">
      <w:r>
        <w:t xml:space="preserve">In het QAP protocol wordt gevraagd naar waar en waarom het -voorkeur uit gaat. </w:t>
      </w:r>
    </w:p>
    <w:p w:rsidR="00614590" w:rsidP="00614590" w:rsidRDefault="00614590" w14:paraId="743643D2" w14:textId="77777777"/>
    <w:p w:rsidR="00614590" w:rsidP="00614590" w:rsidRDefault="57EED5E1" w14:paraId="63E4329C" w14:textId="60D4C393">
      <w:pPr>
        <w:pStyle w:val="Heading2"/>
      </w:pPr>
      <w:bookmarkStart w:name="_Toc703272880" w:id="8"/>
      <w:r>
        <w:t>Hoe worden de danspassen weergegeven?</w:t>
      </w:r>
      <w:bookmarkEnd w:id="8"/>
    </w:p>
    <w:p w:rsidR="00665D2E" w:rsidP="00A523B8" w:rsidRDefault="00A523B8" w14:paraId="358E7A01" w14:textId="6EC4CD13">
      <w:r>
        <w:t xml:space="preserve">In </w:t>
      </w:r>
      <w:r w:rsidR="00665D2E">
        <w:t>de eenvoudige versie worden de danspassen en kleuren op het scherm weergegeven. In de ingewikkeldere versie worden de kleuren op de blokken zelf weergegeven</w:t>
      </w:r>
    </w:p>
    <w:p w:rsidR="00FE7F7C" w:rsidP="00FE7F7C" w:rsidRDefault="00FE7F7C" w14:paraId="7ACE6C45" w14:textId="77777777">
      <w:r>
        <w:t>Ook hier zal in het TAP de interviewer vooral waarnemen.</w:t>
      </w:r>
      <w:r w:rsidRPr="00665D2E">
        <w:t xml:space="preserve"> </w:t>
      </w:r>
      <w:r>
        <w:t>Hierbij wordt de tester gevraagd luidop te zeggen wat deze denkt.</w:t>
      </w:r>
    </w:p>
    <w:p w:rsidR="008B4C19" w:rsidP="00FE7F7C" w:rsidRDefault="008B4C19" w14:paraId="714BAB08" w14:textId="77777777"/>
    <w:p w:rsidR="008B4C19" w:rsidP="00AD6AB3" w:rsidRDefault="16FE2C14" w14:paraId="6F126955" w14:textId="3BB03FEE">
      <w:pPr>
        <w:pStyle w:val="Heading2"/>
      </w:pPr>
      <w:bookmarkStart w:name="_Toc2081769927" w:id="9"/>
      <w:r>
        <w:t>Hoe snel moeten de danspassen op elkaar volgen?</w:t>
      </w:r>
      <w:bookmarkEnd w:id="9"/>
    </w:p>
    <w:p w:rsidR="00AD6AB3" w:rsidP="00AD6AB3" w:rsidRDefault="578E538C" w14:paraId="2B5490BC" w14:textId="4309FC72">
      <w:r>
        <w:t xml:space="preserve">De hoofdonderzoeksvraag </w:t>
      </w:r>
      <w:r w:rsidR="7ABD253D">
        <w:t>luidt</w:t>
      </w:r>
      <w:r w:rsidR="1F370C2E">
        <w:t xml:space="preserve"> “Hoe uitdagend is het product?”</w:t>
      </w:r>
      <w:r w:rsidR="5EF6AEA7">
        <w:t xml:space="preserve">. Om deze onderzoeksvraag te beantwoorden is het belangrijk </w:t>
      </w:r>
      <w:r w:rsidR="55CF38C6">
        <w:t xml:space="preserve">te weten waar </w:t>
      </w:r>
      <w:r w:rsidR="5758CA88">
        <w:t>het moeilijkheidsniveau ligt en hoe snel de danspassen op elkaar volgen.</w:t>
      </w:r>
      <w:r w:rsidR="2B6A97A0">
        <w:t xml:space="preserve"> </w:t>
      </w:r>
    </w:p>
    <w:p w:rsidR="2B6A97A0" w:rsidRDefault="2B6A97A0" w14:paraId="1FC8EBC0" w14:textId="58EE2B82">
      <w:r>
        <w:t xml:space="preserve">Om dit te testen werd eenmaal een lied uitgewerkt met eenmaal danspassen op een rustig niveau en eenmaal op een snel </w:t>
      </w:r>
      <w:r w:rsidR="20E64529">
        <w:t xml:space="preserve">niveau. </w:t>
      </w:r>
      <w:r w:rsidR="1132409A">
        <w:t xml:space="preserve">Deze versie werd voor zowel het spel met vier blokken als met zes blokken uitgewerkt. Dat wil zeggen dat het nummer </w:t>
      </w:r>
      <w:r w:rsidR="7AFAADD2">
        <w:t xml:space="preserve">éénmaal in vier en zes delen wordt opgesplitst. De </w:t>
      </w:r>
      <w:r w:rsidR="2CE462D0">
        <w:t>pictogrammen en bijhorende beweging werden overgenomen van</w:t>
      </w:r>
      <w:r w:rsidR="03C21A75">
        <w:t xml:space="preserve"> de originele methode aangezien deze theoretisch al zijn aangetoond dat deze werken.</w:t>
      </w:r>
    </w:p>
    <w:p w:rsidR="20965920" w:rsidRDefault="20965920" w14:paraId="7F2378D1" w14:textId="55D03804">
      <w:r>
        <w:t>Bij de trage versie volgen de danspassen elkaar op om de twee seconden, bij de snelle om de seconde.</w:t>
      </w:r>
    </w:p>
    <w:p w:rsidR="11B455A4" w:rsidP="477EF882" w:rsidRDefault="11B455A4" w14:paraId="1861439C" w14:textId="47827DE9">
      <w:pPr>
        <w:rPr>
          <w:rFonts w:ascii="Aptos" w:hAnsi="Aptos" w:eastAsia="Aptos" w:cs="Aptos"/>
        </w:rPr>
      </w:pPr>
      <w:r w:rsidRPr="477EF882">
        <w:rPr>
          <w:rFonts w:ascii="Aptos" w:hAnsi="Aptos" w:eastAsia="Aptos" w:cs="Aptos"/>
        </w:rPr>
        <w:t>Link naar de</w:t>
      </w:r>
      <w:r w:rsidRPr="477EF882" w:rsidR="6C17C32F">
        <w:rPr>
          <w:rFonts w:ascii="Aptos" w:hAnsi="Aptos" w:eastAsia="Aptos" w:cs="Aptos"/>
        </w:rPr>
        <w:t xml:space="preserve"> uitgewerkte video’s met</w:t>
      </w:r>
      <w:r w:rsidRPr="477EF882">
        <w:rPr>
          <w:rFonts w:ascii="Aptos" w:hAnsi="Aptos" w:eastAsia="Aptos" w:cs="Aptos"/>
        </w:rPr>
        <w:t xml:space="preserve"> </w:t>
      </w:r>
      <w:hyperlink r:id="rId13">
        <w:r w:rsidRPr="477EF882">
          <w:rPr>
            <w:rStyle w:val="Hyperlink"/>
            <w:rFonts w:ascii="Aptos" w:hAnsi="Aptos" w:eastAsia="Aptos" w:cs="Aptos"/>
          </w:rPr>
          <w:t>danspassen</w:t>
        </w:r>
        <w:r w:rsidRPr="477EF882" w:rsidR="42E9E089">
          <w:rPr>
            <w:rStyle w:val="Hyperlink"/>
            <w:rFonts w:ascii="Aptos" w:hAnsi="Aptos" w:eastAsia="Aptos" w:cs="Aptos"/>
          </w:rPr>
          <w:t>.</w:t>
        </w:r>
      </w:hyperlink>
      <w:r w:rsidR="42E9E089">
        <w:t xml:space="preserve"> </w:t>
      </w:r>
    </w:p>
    <w:p w:rsidR="64C94EB1" w:rsidP="477EF882" w:rsidRDefault="64C94EB1" w14:paraId="22759C99" w14:textId="65E5D22B">
      <w:pPr>
        <w:rPr>
          <w:rFonts w:ascii="Aptos" w:hAnsi="Aptos" w:eastAsia="Aptos" w:cs="Aptos"/>
        </w:rPr>
      </w:pPr>
      <w:r w:rsidRPr="477EF882">
        <w:rPr>
          <w:rFonts w:ascii="Aptos" w:hAnsi="Aptos" w:eastAsia="Aptos" w:cs="Aptos"/>
        </w:rPr>
        <w:t xml:space="preserve">Hierin zijn onderstaande pictogrammen mogelijk. Deze tabel werd opgesteld door het bestuderen van bron </w:t>
      </w:r>
      <w:r w:rsidRPr="477EF882" w:rsidR="12AF79AF">
        <w:rPr>
          <w:rFonts w:ascii="Aptos" w:hAnsi="Aptos" w:eastAsia="Aptos" w:cs="Aptos"/>
        </w:rPr>
        <w:t>7</w:t>
      </w:r>
      <w:r w:rsidRPr="477EF882">
        <w:rPr>
          <w:rFonts w:ascii="Aptos" w:hAnsi="Aptos" w:eastAsia="Aptos" w:cs="Aptos"/>
        </w:rPr>
        <w:t xml:space="preserve"> uit de literatuurstudie.</w:t>
      </w:r>
      <w:r w:rsidRPr="477EF882" w:rsidR="45000EA5">
        <w:rPr>
          <w:rFonts w:ascii="Aptos" w:hAnsi="Aptos" w:eastAsia="Aptos" w:cs="Aptos"/>
        </w:rPr>
        <w:t xml:space="preserve"> Hierbij werd meteen rekening gehouden dat rood rechts is aangezien zij dit linken aan de kleur van hun hoortoestel.</w:t>
      </w:r>
    </w:p>
    <w:p w:rsidR="64C94EB1" w:rsidP="477EF882" w:rsidRDefault="64C94EB1" w14:paraId="5C120000" w14:textId="27FC6203">
      <w:r>
        <w:rPr>
          <w:noProof/>
        </w:rPr>
        <w:drawing>
          <wp:inline distT="0" distB="0" distL="0" distR="0" wp14:anchorId="13E97362" wp14:editId="59808A48">
            <wp:extent cx="3419475" cy="5724524"/>
            <wp:effectExtent l="0" t="0" r="0" b="0"/>
            <wp:docPr id="357716083" name="Picture 35771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19475" cy="5724524"/>
                    </a:xfrm>
                    <a:prstGeom prst="rect">
                      <a:avLst/>
                    </a:prstGeom>
                  </pic:spPr>
                </pic:pic>
              </a:graphicData>
            </a:graphic>
          </wp:inline>
        </w:drawing>
      </w:r>
    </w:p>
    <w:p w:rsidRPr="00AD6AB3" w:rsidR="007B2966" w:rsidP="00AD6AB3" w:rsidRDefault="007B2966" w14:paraId="104FDFBE" w14:textId="6842CC6C">
      <w:r>
        <w:t xml:space="preserve">Voor het TAP en QAP </w:t>
      </w:r>
      <w:r w:rsidR="005064DB">
        <w:t xml:space="preserve">geldt </w:t>
      </w:r>
      <w:r w:rsidR="006E19FE">
        <w:t>dezelfde methodiek</w:t>
      </w:r>
      <w:r w:rsidR="005064DB">
        <w:t xml:space="preserve"> als bovenstaande </w:t>
      </w:r>
      <w:r w:rsidR="006E19FE">
        <w:t>vragen.</w:t>
      </w:r>
    </w:p>
    <w:p w:rsidR="004F0CB8" w:rsidP="2164E4F1" w:rsidRDefault="004F0CB8" w14:paraId="6E5BE585" w14:textId="57DFFBE2"/>
    <w:p w:rsidR="004F0CB8" w:rsidP="004F0CB8" w:rsidRDefault="507FE94C" w14:paraId="3052DDB5" w14:textId="631CF432">
      <w:pPr>
        <w:pStyle w:val="Heading2"/>
      </w:pPr>
      <w:bookmarkStart w:name="_Toc637535402" w:id="10"/>
      <w:r>
        <w:t>Recap</w:t>
      </w:r>
      <w:r w:rsidR="004F0CB8">
        <w:tab/>
      </w:r>
      <w:bookmarkEnd w:id="10"/>
    </w:p>
    <w:p w:rsidR="004F0CB8" w:rsidP="004F0CB8" w:rsidRDefault="004F0CB8" w14:paraId="461E449F" w14:textId="77777777"/>
    <w:p w:rsidRPr="00311BC1" w:rsidR="00311BC1" w:rsidP="00311BC1" w:rsidRDefault="0007610C" w14:paraId="7AB65251" w14:textId="6E3FE58E">
      <w:r>
        <w:t>Welk gevoel roept het product bij u op?</w:t>
      </w:r>
      <w:r w:rsidR="00311BC1">
        <w:t xml:space="preserve"> Kunt u dit aanduiden op de gevoelsroos van </w:t>
      </w:r>
      <w:r w:rsidRPr="00311BC1" w:rsidR="00311BC1">
        <w:t xml:space="preserve">Plutchik </w:t>
      </w:r>
      <w:r w:rsidR="00D72886">
        <w:t>?</w:t>
      </w:r>
    </w:p>
    <w:p w:rsidR="00311BC1" w:rsidP="00311BC1" w:rsidRDefault="76B504D8" w14:paraId="3F80E66F" w14:textId="4AD8925A">
      <w:pPr>
        <w:rPr>
          <w:lang w:val="nl-BE"/>
        </w:rPr>
      </w:pPr>
      <w:r>
        <w:rPr>
          <w:noProof/>
        </w:rPr>
        <w:drawing>
          <wp:inline distT="0" distB="0" distL="0" distR="0" wp14:anchorId="686EB8D9" wp14:editId="5653ABFB">
            <wp:extent cx="2694819" cy="2730749"/>
            <wp:effectExtent l="0" t="0" r="0" b="0"/>
            <wp:docPr id="83958391" name="Afbeelding 8" descr="Robert Plutchi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15">
                      <a:extLst>
                        <a:ext uri="{28A0092B-C50C-407E-A947-70E740481C1C}">
                          <a14:useLocalDpi xmlns:a14="http://schemas.microsoft.com/office/drawing/2010/main" val="0"/>
                        </a:ext>
                      </a:extLst>
                    </a:blip>
                    <a:stretch>
                      <a:fillRect/>
                    </a:stretch>
                  </pic:blipFill>
                  <pic:spPr>
                    <a:xfrm>
                      <a:off x="0" y="0"/>
                      <a:ext cx="2694819" cy="2730749"/>
                    </a:xfrm>
                    <a:prstGeom prst="rect">
                      <a:avLst/>
                    </a:prstGeom>
                  </pic:spPr>
                </pic:pic>
              </a:graphicData>
            </a:graphic>
          </wp:inline>
        </w:drawing>
      </w:r>
      <w:r w:rsidRPr="477EF882">
        <w:rPr>
          <w:lang w:val="nl-BE"/>
        </w:rPr>
        <w:t> </w:t>
      </w:r>
    </w:p>
    <w:p w:rsidR="00D72886" w:rsidP="00311BC1" w:rsidRDefault="00D72886" w14:paraId="20F7F6A7" w14:textId="58733FD9">
      <w:pPr>
        <w:rPr>
          <w:lang w:val="nl-BE"/>
        </w:rPr>
      </w:pPr>
      <w:r>
        <w:rPr>
          <w:lang w:val="nl-BE"/>
        </w:rPr>
        <w:t xml:space="preserve">Wat zou u nog graag anders zien aan </w:t>
      </w:r>
      <w:r w:rsidR="00757AA5">
        <w:rPr>
          <w:lang w:val="nl-BE"/>
        </w:rPr>
        <w:t xml:space="preserve">het product? Op welke vlakken moeten we het nog veranderen? Op </w:t>
      </w:r>
      <w:r w:rsidR="00AE1A7F">
        <w:rPr>
          <w:lang w:val="nl-BE"/>
        </w:rPr>
        <w:t>welke manieren zouden we het product nog kunnen verbeteren</w:t>
      </w:r>
      <w:r w:rsidR="00E4185A">
        <w:rPr>
          <w:lang w:val="nl-BE"/>
        </w:rPr>
        <w:t>?</w:t>
      </w:r>
    </w:p>
    <w:p w:rsidR="00E4185A" w:rsidP="00311BC1" w:rsidRDefault="00E4185A" w14:paraId="40DCE66A" w14:textId="409C7B39">
      <w:pPr>
        <w:rPr>
          <w:lang w:val="nl-BE"/>
        </w:rPr>
      </w:pPr>
      <w:r>
        <w:rPr>
          <w:lang w:val="nl-BE"/>
        </w:rPr>
        <w:t xml:space="preserve">Vind de gebruiker het product </w:t>
      </w:r>
      <w:r w:rsidR="00207D14">
        <w:rPr>
          <w:lang w:val="nl-BE"/>
        </w:rPr>
        <w:t>veilig</w:t>
      </w:r>
      <w:r w:rsidR="00500695">
        <w:rPr>
          <w:lang w:val="nl-BE"/>
        </w:rPr>
        <w:t>?</w:t>
      </w:r>
    </w:p>
    <w:p w:rsidR="00500695" w:rsidP="00311BC1" w:rsidRDefault="00500695" w14:paraId="2775DBFF" w14:textId="7F3E696C">
      <w:pPr>
        <w:rPr>
          <w:lang w:val="nl-BE"/>
        </w:rPr>
      </w:pPr>
      <w:r>
        <w:rPr>
          <w:lang w:val="nl-BE"/>
        </w:rPr>
        <w:t xml:space="preserve">Vind de gebruiker het product </w:t>
      </w:r>
      <w:r w:rsidR="00E0396E">
        <w:rPr>
          <w:lang w:val="nl-BE"/>
        </w:rPr>
        <w:t>efficiënt</w:t>
      </w:r>
      <w:r>
        <w:rPr>
          <w:lang w:val="nl-BE"/>
        </w:rPr>
        <w:t>?</w:t>
      </w:r>
    </w:p>
    <w:p w:rsidR="001E236C" w:rsidP="00311BC1" w:rsidRDefault="001E236C" w14:paraId="316693DF" w14:textId="77777777">
      <w:pPr>
        <w:rPr>
          <w:lang w:val="nl-BE"/>
        </w:rPr>
      </w:pPr>
    </w:p>
    <w:p w:rsidR="001E236C" w:rsidP="00311BC1" w:rsidRDefault="001E236C" w14:paraId="06BAC330" w14:textId="77777777">
      <w:pPr>
        <w:rPr>
          <w:lang w:val="nl-BE"/>
        </w:rPr>
      </w:pPr>
    </w:p>
    <w:p w:rsidRPr="00311BC1" w:rsidR="001E236C" w:rsidP="00311BC1" w:rsidRDefault="001E236C" w14:paraId="0AD0A938" w14:textId="77777777">
      <w:pPr>
        <w:rPr>
          <w:lang w:val="nl-BE"/>
        </w:rPr>
      </w:pPr>
    </w:p>
    <w:p w:rsidR="0007610C" w:rsidP="004F0CB8" w:rsidRDefault="0007610C" w14:paraId="4793ABF7" w14:textId="4F1517A6"/>
    <w:p w:rsidRPr="004F0CB8" w:rsidR="004F0CB8" w:rsidP="004F0CB8" w:rsidRDefault="004F0CB8" w14:paraId="66ECFD60" w14:textId="77777777"/>
    <w:p w:rsidR="00F14DDF" w:rsidP="00253DEF" w:rsidRDefault="00F14DDF" w14:paraId="6FF9A6A7" w14:textId="77777777"/>
    <w:p w:rsidR="00253DEF" w:rsidP="003F2569" w:rsidRDefault="00253DEF" w14:paraId="14A12475" w14:textId="77777777"/>
    <w:p w:rsidR="00253DEF" w:rsidP="003F2569" w:rsidRDefault="00253DEF" w14:paraId="2148357E" w14:textId="77777777"/>
    <w:p w:rsidR="00A17A1E" w:rsidP="003F2569" w:rsidRDefault="00A17A1E" w14:paraId="2E1AA636" w14:textId="77777777"/>
    <w:p w:rsidR="00A17A1E" w:rsidP="003F2569" w:rsidRDefault="00A17A1E" w14:paraId="3417D6F2" w14:textId="008146CC"/>
    <w:p w:rsidR="00A93E2C" w:rsidP="003F2569" w:rsidRDefault="00A93E2C" w14:paraId="0A57289D" w14:textId="7330B673"/>
    <w:p w:rsidR="008B315D" w:rsidP="2E5ADFB6" w:rsidRDefault="008B315D" w14:paraId="1A7DEA04" w14:textId="50FD53E0">
      <w:pPr>
        <w:pStyle w:val="Normal"/>
      </w:pPr>
    </w:p>
    <w:sectPr w:rsidR="008B315D" w:rsidSect="009D6917">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A1B658"/>
    <w:rsid w:val="00003253"/>
    <w:rsid w:val="00023C79"/>
    <w:rsid w:val="0007610C"/>
    <w:rsid w:val="00085186"/>
    <w:rsid w:val="000C1809"/>
    <w:rsid w:val="000F5F5A"/>
    <w:rsid w:val="000F6557"/>
    <w:rsid w:val="0012248B"/>
    <w:rsid w:val="001241DA"/>
    <w:rsid w:val="001B47E0"/>
    <w:rsid w:val="001E236C"/>
    <w:rsid w:val="001F0DC0"/>
    <w:rsid w:val="00207D14"/>
    <w:rsid w:val="0021339F"/>
    <w:rsid w:val="0022052B"/>
    <w:rsid w:val="00253DEF"/>
    <w:rsid w:val="00280853"/>
    <w:rsid w:val="00286E61"/>
    <w:rsid w:val="002904AA"/>
    <w:rsid w:val="002A3D60"/>
    <w:rsid w:val="002E1120"/>
    <w:rsid w:val="002F5735"/>
    <w:rsid w:val="00311BC1"/>
    <w:rsid w:val="00311E6F"/>
    <w:rsid w:val="00332EF7"/>
    <w:rsid w:val="00367289"/>
    <w:rsid w:val="00374F3C"/>
    <w:rsid w:val="00375426"/>
    <w:rsid w:val="003B7D72"/>
    <w:rsid w:val="003E3678"/>
    <w:rsid w:val="003F2569"/>
    <w:rsid w:val="00402598"/>
    <w:rsid w:val="00425098"/>
    <w:rsid w:val="004452A6"/>
    <w:rsid w:val="00450C1C"/>
    <w:rsid w:val="00493405"/>
    <w:rsid w:val="004E5E60"/>
    <w:rsid w:val="004F0CB8"/>
    <w:rsid w:val="00500695"/>
    <w:rsid w:val="005064DB"/>
    <w:rsid w:val="00534AF3"/>
    <w:rsid w:val="00544C34"/>
    <w:rsid w:val="00550D25"/>
    <w:rsid w:val="00551308"/>
    <w:rsid w:val="00556B93"/>
    <w:rsid w:val="00557C71"/>
    <w:rsid w:val="0056798A"/>
    <w:rsid w:val="00595A7E"/>
    <w:rsid w:val="005A6594"/>
    <w:rsid w:val="00614590"/>
    <w:rsid w:val="00620F51"/>
    <w:rsid w:val="006276AE"/>
    <w:rsid w:val="006654B4"/>
    <w:rsid w:val="006655CE"/>
    <w:rsid w:val="00665D2E"/>
    <w:rsid w:val="00667029"/>
    <w:rsid w:val="0067485D"/>
    <w:rsid w:val="006932EC"/>
    <w:rsid w:val="00698663"/>
    <w:rsid w:val="006C776D"/>
    <w:rsid w:val="006D196D"/>
    <w:rsid w:val="006E19FE"/>
    <w:rsid w:val="006E7FE2"/>
    <w:rsid w:val="007102CD"/>
    <w:rsid w:val="007213EA"/>
    <w:rsid w:val="00724759"/>
    <w:rsid w:val="00737058"/>
    <w:rsid w:val="007462C0"/>
    <w:rsid w:val="007515A3"/>
    <w:rsid w:val="00752D1C"/>
    <w:rsid w:val="00757AA5"/>
    <w:rsid w:val="0078420B"/>
    <w:rsid w:val="00786F74"/>
    <w:rsid w:val="007A1425"/>
    <w:rsid w:val="007A620B"/>
    <w:rsid w:val="007B2856"/>
    <w:rsid w:val="007B2966"/>
    <w:rsid w:val="008031AE"/>
    <w:rsid w:val="00824CA9"/>
    <w:rsid w:val="00825F21"/>
    <w:rsid w:val="008647E2"/>
    <w:rsid w:val="00891CC0"/>
    <w:rsid w:val="008A7B1D"/>
    <w:rsid w:val="008B315D"/>
    <w:rsid w:val="008B4C19"/>
    <w:rsid w:val="008C0BD7"/>
    <w:rsid w:val="008C64B1"/>
    <w:rsid w:val="008C7EBD"/>
    <w:rsid w:val="00905BDD"/>
    <w:rsid w:val="00927CF8"/>
    <w:rsid w:val="009307D5"/>
    <w:rsid w:val="00972CA5"/>
    <w:rsid w:val="009B0797"/>
    <w:rsid w:val="009B30C4"/>
    <w:rsid w:val="009C1F3B"/>
    <w:rsid w:val="009D6917"/>
    <w:rsid w:val="009E021A"/>
    <w:rsid w:val="00A17A1E"/>
    <w:rsid w:val="00A31FB8"/>
    <w:rsid w:val="00A33808"/>
    <w:rsid w:val="00A523B8"/>
    <w:rsid w:val="00A53EBD"/>
    <w:rsid w:val="00A6107A"/>
    <w:rsid w:val="00A72955"/>
    <w:rsid w:val="00A76979"/>
    <w:rsid w:val="00A808B4"/>
    <w:rsid w:val="00A93E2C"/>
    <w:rsid w:val="00AA7031"/>
    <w:rsid w:val="00AD6113"/>
    <w:rsid w:val="00AD6AB3"/>
    <w:rsid w:val="00AE1A7F"/>
    <w:rsid w:val="00AE3335"/>
    <w:rsid w:val="00B545B8"/>
    <w:rsid w:val="00B55AB1"/>
    <w:rsid w:val="00B666CD"/>
    <w:rsid w:val="00B75BFB"/>
    <w:rsid w:val="00B9111C"/>
    <w:rsid w:val="00BA7AEB"/>
    <w:rsid w:val="00BB1CDC"/>
    <w:rsid w:val="00BB2B1B"/>
    <w:rsid w:val="00BB3584"/>
    <w:rsid w:val="00BB6DF9"/>
    <w:rsid w:val="00BB7B92"/>
    <w:rsid w:val="00BC5902"/>
    <w:rsid w:val="00BC62E7"/>
    <w:rsid w:val="00BE5D1D"/>
    <w:rsid w:val="00BF7B8F"/>
    <w:rsid w:val="00C67C57"/>
    <w:rsid w:val="00C73D68"/>
    <w:rsid w:val="00C747B1"/>
    <w:rsid w:val="00CA7592"/>
    <w:rsid w:val="00CC03E7"/>
    <w:rsid w:val="00CD1A64"/>
    <w:rsid w:val="00CD3598"/>
    <w:rsid w:val="00D01D73"/>
    <w:rsid w:val="00D0719E"/>
    <w:rsid w:val="00D26DA2"/>
    <w:rsid w:val="00D704CD"/>
    <w:rsid w:val="00D72886"/>
    <w:rsid w:val="00DC2D06"/>
    <w:rsid w:val="00DD523F"/>
    <w:rsid w:val="00DE341C"/>
    <w:rsid w:val="00E0396E"/>
    <w:rsid w:val="00E12539"/>
    <w:rsid w:val="00E15231"/>
    <w:rsid w:val="00E162C8"/>
    <w:rsid w:val="00E20D35"/>
    <w:rsid w:val="00E4185A"/>
    <w:rsid w:val="00E85505"/>
    <w:rsid w:val="00EA3C2A"/>
    <w:rsid w:val="00EA5AA7"/>
    <w:rsid w:val="00ED1AD1"/>
    <w:rsid w:val="00EE15F8"/>
    <w:rsid w:val="00EE45F2"/>
    <w:rsid w:val="00EF1019"/>
    <w:rsid w:val="00EF2637"/>
    <w:rsid w:val="00F00B1C"/>
    <w:rsid w:val="00F14DDF"/>
    <w:rsid w:val="00F23A1D"/>
    <w:rsid w:val="00F24FD2"/>
    <w:rsid w:val="00F33106"/>
    <w:rsid w:val="00F36ACA"/>
    <w:rsid w:val="00F37DDF"/>
    <w:rsid w:val="00F440F0"/>
    <w:rsid w:val="00F54AC7"/>
    <w:rsid w:val="00F6323B"/>
    <w:rsid w:val="00F67788"/>
    <w:rsid w:val="00F776DF"/>
    <w:rsid w:val="00F80034"/>
    <w:rsid w:val="00F80E37"/>
    <w:rsid w:val="00F82BF9"/>
    <w:rsid w:val="00F8706C"/>
    <w:rsid w:val="00FC6B16"/>
    <w:rsid w:val="00FE7F7C"/>
    <w:rsid w:val="00FF6FF1"/>
    <w:rsid w:val="02020C75"/>
    <w:rsid w:val="03C21A75"/>
    <w:rsid w:val="047461B2"/>
    <w:rsid w:val="04EB4951"/>
    <w:rsid w:val="057564B7"/>
    <w:rsid w:val="05AEEAF9"/>
    <w:rsid w:val="05B58968"/>
    <w:rsid w:val="0686F079"/>
    <w:rsid w:val="0AD84D79"/>
    <w:rsid w:val="0BA1F3E1"/>
    <w:rsid w:val="0C2A78A8"/>
    <w:rsid w:val="0C74301D"/>
    <w:rsid w:val="0E03C42D"/>
    <w:rsid w:val="0F819947"/>
    <w:rsid w:val="1021DA54"/>
    <w:rsid w:val="10AD8FE9"/>
    <w:rsid w:val="1132409A"/>
    <w:rsid w:val="116204E2"/>
    <w:rsid w:val="11B455A4"/>
    <w:rsid w:val="12AF79AF"/>
    <w:rsid w:val="148462BC"/>
    <w:rsid w:val="159384CE"/>
    <w:rsid w:val="160FCFD9"/>
    <w:rsid w:val="16FE2C14"/>
    <w:rsid w:val="1719CFFE"/>
    <w:rsid w:val="1973767C"/>
    <w:rsid w:val="19FE3F8A"/>
    <w:rsid w:val="1A165720"/>
    <w:rsid w:val="1B1A6976"/>
    <w:rsid w:val="1B566563"/>
    <w:rsid w:val="1B62E456"/>
    <w:rsid w:val="1BEE61BE"/>
    <w:rsid w:val="1C0C35F6"/>
    <w:rsid w:val="1C1E64A4"/>
    <w:rsid w:val="1CC9039A"/>
    <w:rsid w:val="1F16A109"/>
    <w:rsid w:val="1F370C2E"/>
    <w:rsid w:val="20965920"/>
    <w:rsid w:val="20E64529"/>
    <w:rsid w:val="2164E4F1"/>
    <w:rsid w:val="21DFBD72"/>
    <w:rsid w:val="23BE55D7"/>
    <w:rsid w:val="2515AE1B"/>
    <w:rsid w:val="25A1B4FD"/>
    <w:rsid w:val="26108062"/>
    <w:rsid w:val="295F1C2C"/>
    <w:rsid w:val="2A4BC949"/>
    <w:rsid w:val="2AE5F66F"/>
    <w:rsid w:val="2B6A97A0"/>
    <w:rsid w:val="2C13354A"/>
    <w:rsid w:val="2C9DA5E0"/>
    <w:rsid w:val="2CE462D0"/>
    <w:rsid w:val="2D574297"/>
    <w:rsid w:val="2D69654B"/>
    <w:rsid w:val="2DD0BC9A"/>
    <w:rsid w:val="2E5ADFB6"/>
    <w:rsid w:val="2EECA0D6"/>
    <w:rsid w:val="2F0F1CBB"/>
    <w:rsid w:val="32F6446A"/>
    <w:rsid w:val="33EE5FAD"/>
    <w:rsid w:val="340FB35F"/>
    <w:rsid w:val="349A86A2"/>
    <w:rsid w:val="34E5B26D"/>
    <w:rsid w:val="35B4222C"/>
    <w:rsid w:val="35CFBD84"/>
    <w:rsid w:val="35D878FD"/>
    <w:rsid w:val="3641B89D"/>
    <w:rsid w:val="36792BE6"/>
    <w:rsid w:val="384175E8"/>
    <w:rsid w:val="3A4779E2"/>
    <w:rsid w:val="3BAF7750"/>
    <w:rsid w:val="3E8542D7"/>
    <w:rsid w:val="3EC4DFD3"/>
    <w:rsid w:val="3ECAC384"/>
    <w:rsid w:val="3F1A40BB"/>
    <w:rsid w:val="3F3D689B"/>
    <w:rsid w:val="3F5E61AF"/>
    <w:rsid w:val="40A1B658"/>
    <w:rsid w:val="42733A64"/>
    <w:rsid w:val="4273C0EF"/>
    <w:rsid w:val="42E9E089"/>
    <w:rsid w:val="44C9435F"/>
    <w:rsid w:val="44DC9C56"/>
    <w:rsid w:val="45000EA5"/>
    <w:rsid w:val="4542BF8F"/>
    <w:rsid w:val="45AD0462"/>
    <w:rsid w:val="45DD354D"/>
    <w:rsid w:val="4622FE62"/>
    <w:rsid w:val="477EF882"/>
    <w:rsid w:val="47AA0858"/>
    <w:rsid w:val="47CA05C1"/>
    <w:rsid w:val="48D4E257"/>
    <w:rsid w:val="4A717B58"/>
    <w:rsid w:val="4B6E0A5A"/>
    <w:rsid w:val="4C49C2CA"/>
    <w:rsid w:val="4C5F001C"/>
    <w:rsid w:val="4D2DD606"/>
    <w:rsid w:val="4DF69F08"/>
    <w:rsid w:val="507FE94C"/>
    <w:rsid w:val="509AF591"/>
    <w:rsid w:val="51681A41"/>
    <w:rsid w:val="53873762"/>
    <w:rsid w:val="54F26A71"/>
    <w:rsid w:val="55571CE5"/>
    <w:rsid w:val="55CF38C6"/>
    <w:rsid w:val="5758CA88"/>
    <w:rsid w:val="578E538C"/>
    <w:rsid w:val="57AA87D2"/>
    <w:rsid w:val="57B83B88"/>
    <w:rsid w:val="57EED5E1"/>
    <w:rsid w:val="58754511"/>
    <w:rsid w:val="59FD2341"/>
    <w:rsid w:val="5AB12008"/>
    <w:rsid w:val="5D921A43"/>
    <w:rsid w:val="5EF6AEA7"/>
    <w:rsid w:val="5FEA4543"/>
    <w:rsid w:val="61265744"/>
    <w:rsid w:val="6265EE71"/>
    <w:rsid w:val="6313993A"/>
    <w:rsid w:val="637B57F5"/>
    <w:rsid w:val="63F36C76"/>
    <w:rsid w:val="640FAE00"/>
    <w:rsid w:val="645C098F"/>
    <w:rsid w:val="64C94EB1"/>
    <w:rsid w:val="6566AA10"/>
    <w:rsid w:val="65877FF8"/>
    <w:rsid w:val="65A36F34"/>
    <w:rsid w:val="6637C93A"/>
    <w:rsid w:val="6750091B"/>
    <w:rsid w:val="67807DF2"/>
    <w:rsid w:val="67B90209"/>
    <w:rsid w:val="68334DB9"/>
    <w:rsid w:val="6A4EB632"/>
    <w:rsid w:val="6A759517"/>
    <w:rsid w:val="6AB80F75"/>
    <w:rsid w:val="6B25ECB3"/>
    <w:rsid w:val="6C17C32F"/>
    <w:rsid w:val="6C95FE74"/>
    <w:rsid w:val="6CC913B8"/>
    <w:rsid w:val="6CF48D0D"/>
    <w:rsid w:val="6D7021B0"/>
    <w:rsid w:val="6EC9509D"/>
    <w:rsid w:val="702703C1"/>
    <w:rsid w:val="704A45D1"/>
    <w:rsid w:val="70F23F2F"/>
    <w:rsid w:val="71A4C473"/>
    <w:rsid w:val="71AF2D26"/>
    <w:rsid w:val="71B639FF"/>
    <w:rsid w:val="72D5F00A"/>
    <w:rsid w:val="73427241"/>
    <w:rsid w:val="73B8F34E"/>
    <w:rsid w:val="76B504D8"/>
    <w:rsid w:val="76DDBD00"/>
    <w:rsid w:val="76F0C050"/>
    <w:rsid w:val="7798F2BB"/>
    <w:rsid w:val="7870FD8B"/>
    <w:rsid w:val="79544097"/>
    <w:rsid w:val="7A728AA5"/>
    <w:rsid w:val="7ABD253D"/>
    <w:rsid w:val="7AFAADD2"/>
    <w:rsid w:val="7B61A90F"/>
    <w:rsid w:val="7B7DCEDF"/>
    <w:rsid w:val="7BC09437"/>
    <w:rsid w:val="7C3FA28F"/>
    <w:rsid w:val="7C62F37F"/>
    <w:rsid w:val="7E6D06F0"/>
    <w:rsid w:val="7EB0E87C"/>
    <w:rsid w:val="7FF129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B658"/>
  <w15:chartTrackingRefBased/>
  <w15:docId w15:val="{56A56106-AA81-4CA7-A0B2-8914BC0E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26DA2"/>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F6FF1"/>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D6917"/>
    <w:pPr>
      <w:spacing w:after="0" w:line="240" w:lineRule="auto"/>
    </w:pPr>
    <w:rPr>
      <w:rFonts w:eastAsiaTheme="minorEastAsia"/>
      <w:sz w:val="22"/>
      <w:szCs w:val="22"/>
      <w:lang w:val="nl-BE" w:eastAsia="nl-BE"/>
    </w:rPr>
  </w:style>
  <w:style w:type="character" w:styleId="NoSpacingChar" w:customStyle="1">
    <w:name w:val="No Spacing Char"/>
    <w:basedOn w:val="DefaultParagraphFont"/>
    <w:link w:val="NoSpacing"/>
    <w:uiPriority w:val="1"/>
    <w:rsid w:val="009D6917"/>
    <w:rPr>
      <w:rFonts w:eastAsiaTheme="minorEastAsia"/>
      <w:sz w:val="22"/>
      <w:szCs w:val="22"/>
      <w:lang w:val="nl-BE" w:eastAsia="nl-BE"/>
    </w:rPr>
  </w:style>
  <w:style w:type="character" w:styleId="Heading1Char" w:customStyle="1">
    <w:name w:val="Heading 1 Char"/>
    <w:basedOn w:val="DefaultParagraphFont"/>
    <w:link w:val="Heading1"/>
    <w:uiPriority w:val="9"/>
    <w:rsid w:val="00D26DA2"/>
    <w:rPr>
      <w:rFonts w:asciiTheme="majorHAnsi" w:hAnsiTheme="majorHAnsi" w:eastAsiaTheme="majorEastAsia" w:cstheme="majorBidi"/>
      <w:color w:val="0F4761" w:themeColor="accent1" w:themeShade="BF"/>
      <w:sz w:val="32"/>
      <w:szCs w:val="32"/>
    </w:rPr>
  </w:style>
  <w:style w:type="paragraph" w:styleId="TOCHeading">
    <w:name w:val="TOC Heading"/>
    <w:basedOn w:val="Heading1"/>
    <w:next w:val="Normal"/>
    <w:uiPriority w:val="39"/>
    <w:unhideWhenUsed/>
    <w:qFormat/>
    <w:rsid w:val="00D26DA2"/>
    <w:pPr>
      <w:spacing w:line="259" w:lineRule="auto"/>
      <w:outlineLvl w:val="9"/>
    </w:pPr>
    <w:rPr>
      <w:lang w:val="nl-BE" w:eastAsia="nl-BE"/>
    </w:rPr>
  </w:style>
  <w:style w:type="table" w:styleId="TableGrid">
    <w:name w:val="Table Grid"/>
    <w:basedOn w:val="TableNormal"/>
    <w:uiPriority w:val="39"/>
    <w:rsid w:val="006670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FF6FF1"/>
    <w:rPr>
      <w:rFonts w:asciiTheme="majorHAnsi" w:hAnsiTheme="majorHAnsi" w:eastAsiaTheme="majorEastAsia" w:cstheme="majorBidi"/>
      <w:color w:val="0F4761" w:themeColor="accent1" w:themeShade="BF"/>
      <w:sz w:val="26"/>
      <w:szCs w:val="26"/>
    </w:rPr>
  </w:style>
  <w:style w:type="paragraph" w:styleId="TOC1">
    <w:name w:val="toc 1"/>
    <w:basedOn w:val="Normal"/>
    <w:next w:val="Normal"/>
    <w:autoRedefine/>
    <w:uiPriority w:val="39"/>
    <w:unhideWhenUsed/>
    <w:rsid w:val="008C7EBD"/>
    <w:pPr>
      <w:spacing w:after="100"/>
    </w:pPr>
  </w:style>
  <w:style w:type="paragraph" w:styleId="TOC2">
    <w:name w:val="toc 2"/>
    <w:basedOn w:val="Normal"/>
    <w:next w:val="Normal"/>
    <w:autoRedefine/>
    <w:uiPriority w:val="39"/>
    <w:unhideWhenUsed/>
    <w:rsid w:val="008C7EBD"/>
    <w:pPr>
      <w:spacing w:after="100"/>
      <w:ind w:left="240"/>
    </w:pPr>
  </w:style>
  <w:style w:type="character" w:styleId="Hyperlink">
    <w:name w:val="Hyperlink"/>
    <w:basedOn w:val="DefaultParagraphFont"/>
    <w:uiPriority w:val="99"/>
    <w:unhideWhenUsed/>
    <w:rsid w:val="008C7E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132911">
      <w:bodyDiv w:val="1"/>
      <w:marLeft w:val="0"/>
      <w:marRight w:val="0"/>
      <w:marTop w:val="0"/>
      <w:marBottom w:val="0"/>
      <w:divBdr>
        <w:top w:val="none" w:sz="0" w:space="0" w:color="auto"/>
        <w:left w:val="none" w:sz="0" w:space="0" w:color="auto"/>
        <w:bottom w:val="none" w:sz="0" w:space="0" w:color="auto"/>
        <w:right w:val="none" w:sz="0" w:space="0" w:color="auto"/>
      </w:divBdr>
      <w:divsChild>
        <w:div w:id="316231590">
          <w:marLeft w:val="0"/>
          <w:marRight w:val="0"/>
          <w:marTop w:val="0"/>
          <w:marBottom w:val="0"/>
          <w:divBdr>
            <w:top w:val="none" w:sz="0" w:space="0" w:color="auto"/>
            <w:left w:val="none" w:sz="0" w:space="0" w:color="auto"/>
            <w:bottom w:val="none" w:sz="0" w:space="0" w:color="auto"/>
            <w:right w:val="none" w:sz="0" w:space="0" w:color="auto"/>
          </w:divBdr>
        </w:div>
        <w:div w:id="819539645">
          <w:marLeft w:val="0"/>
          <w:marRight w:val="0"/>
          <w:marTop w:val="0"/>
          <w:marBottom w:val="0"/>
          <w:divBdr>
            <w:top w:val="none" w:sz="0" w:space="0" w:color="auto"/>
            <w:left w:val="none" w:sz="0" w:space="0" w:color="auto"/>
            <w:bottom w:val="none" w:sz="0" w:space="0" w:color="auto"/>
            <w:right w:val="none" w:sz="0" w:space="0" w:color="auto"/>
          </w:divBdr>
        </w:div>
      </w:divsChild>
    </w:div>
    <w:div w:id="1692798840">
      <w:bodyDiv w:val="1"/>
      <w:marLeft w:val="0"/>
      <w:marRight w:val="0"/>
      <w:marTop w:val="0"/>
      <w:marBottom w:val="0"/>
      <w:divBdr>
        <w:top w:val="none" w:sz="0" w:space="0" w:color="auto"/>
        <w:left w:val="none" w:sz="0" w:space="0" w:color="auto"/>
        <w:bottom w:val="none" w:sz="0" w:space="0" w:color="auto"/>
        <w:right w:val="none" w:sz="0" w:space="0" w:color="auto"/>
      </w:divBdr>
      <w:divsChild>
        <w:div w:id="1773698329">
          <w:marLeft w:val="0"/>
          <w:marRight w:val="0"/>
          <w:marTop w:val="0"/>
          <w:marBottom w:val="0"/>
          <w:divBdr>
            <w:top w:val="none" w:sz="0" w:space="0" w:color="auto"/>
            <w:left w:val="none" w:sz="0" w:space="0" w:color="auto"/>
            <w:bottom w:val="none" w:sz="0" w:space="0" w:color="auto"/>
            <w:right w:val="none" w:sz="0" w:space="0" w:color="auto"/>
          </w:divBdr>
        </w:div>
        <w:div w:id="1935280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hyperlink" Target="https://ugentbe-my.sharepoint.com/:f:/r/personal/jeroen_cieters_ugent_be/Documents/UGent/2IO/Project%20gebruiksgericht/danspassen?csf=1&amp;web=1&amp;e=Ld8jyV" TargetMode="External" Id="rId13" /><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image" Target="media/image7.jpe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jpeg" Id="rId11" /><Relationship Type="http://schemas.openxmlformats.org/officeDocument/2006/relationships/webSettings" Target="webSettings.xml" Id="rId5" /><Relationship Type="http://schemas.openxmlformats.org/officeDocument/2006/relationships/image" Target="media/image9.png" Id="rId15" /><Relationship Type="http://schemas.openxmlformats.org/officeDocument/2006/relationships/image" Target="media/image5.jpeg" Id="rId10" /><Relationship Type="http://schemas.openxmlformats.org/officeDocument/2006/relationships/settings" Target="settings.xml" Id="rId4" /><Relationship Type="http://schemas.openxmlformats.org/officeDocument/2006/relationships/image" Target="media/image4.jpeg" Id="rId9" /><Relationship Type="http://schemas.openxmlformats.org/officeDocument/2006/relationships/image" Target="media/image8.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9634A-83E1-4FB2-BC4E-A7DCE748ED40}">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Ugent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Testprotocol</dc:title>
  <dc:subject>wave 1</dc:subject>
  <dc:creator>Jeroen Cieters</dc:creator>
  <keywords/>
  <dc:description/>
  <lastModifiedBy>Jeroen Cieters</lastModifiedBy>
  <revision>171</revision>
  <dcterms:created xsi:type="dcterms:W3CDTF">2024-11-15T02:36:00.0000000Z</dcterms:created>
  <dcterms:modified xsi:type="dcterms:W3CDTF">2025-02-10T12:35:30.9513988Z</dcterms:modified>
</coreProperties>
</file>