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0DFD2" w14:textId="77777777" w:rsidR="00FA0FEE" w:rsidRDefault="00231D28" w:rsidP="00231D28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Calculs de prestations</w:t>
      </w:r>
    </w:p>
    <w:p w14:paraId="6BA76D67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CFAC3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CC583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C1EEB0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Charles-Antoine Fecteau</w:t>
      </w:r>
    </w:p>
    <w:p w14:paraId="63EE7CF9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(111264468)</w:t>
      </w:r>
    </w:p>
    <w:p w14:paraId="4F3D4EA6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7DFF093F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Mathieu Giguère </w:t>
      </w:r>
    </w:p>
    <w:p w14:paraId="3C12B903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E6813">
        <w:rPr>
          <w:rFonts w:ascii="Times New Roman" w:hAnsi="Times New Roman" w:cs="Times New Roman"/>
          <w:sz w:val="24"/>
          <w:szCs w:val="24"/>
        </w:rPr>
        <w:t>111255906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14:paraId="35507D22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6BDD6168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Tristan Métivier-Dionne</w:t>
      </w:r>
    </w:p>
    <w:p w14:paraId="26EECDBE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(111264240)</w:t>
      </w:r>
    </w:p>
    <w:p w14:paraId="3257A859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67E22C41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Paré-Bourque</w:t>
      </w:r>
    </w:p>
    <w:p w14:paraId="6AC8B637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(111260133)</w:t>
      </w:r>
    </w:p>
    <w:p w14:paraId="31035ECE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6958E45E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123DDAB2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69FB8B65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721F8C63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Analyse et traitement collectif du risque</w:t>
      </w:r>
    </w:p>
    <w:p w14:paraId="3F59A4FB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ACT-1005</w:t>
      </w:r>
    </w:p>
    <w:p w14:paraId="6D1B0420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407A42C0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2D5F94CC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46DC0FCE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0357266F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 de prestations</w:t>
      </w:r>
    </w:p>
    <w:p w14:paraId="416A2693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(Travail personnel)</w:t>
      </w:r>
    </w:p>
    <w:p w14:paraId="20569C5D" w14:textId="77777777" w:rsidR="00231D28" w:rsidRDefault="00231D28" w:rsidP="00231D28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5B94FC9" w14:textId="77777777" w:rsidR="00231D28" w:rsidRDefault="00231D28" w:rsidP="00231D28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136AE1C" w14:textId="77777777" w:rsidR="00231D28" w:rsidRDefault="00231D28" w:rsidP="00231D28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9C224B7" w14:textId="77777777" w:rsidR="00231D28" w:rsidRDefault="00231D28" w:rsidP="00231D28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8075154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École d’actuariat</w:t>
      </w:r>
    </w:p>
    <w:p w14:paraId="0BC7DCFC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Université Laval</w:t>
      </w:r>
    </w:p>
    <w:p w14:paraId="0D755E61" w14:textId="77777777" w:rsidR="00231D28" w:rsidRDefault="00231D28" w:rsidP="00231D2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Hiver 2020</w:t>
      </w:r>
    </w:p>
    <w:p w14:paraId="6AB276DE" w14:textId="77777777" w:rsidR="00231D28" w:rsidRDefault="00514F71" w:rsidP="00514F7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Client 1 : </w:t>
      </w:r>
    </w:p>
    <w:p w14:paraId="5B87155D" w14:textId="77777777" w:rsidR="00514F71" w:rsidRDefault="00514F71" w:rsidP="00514F7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Question 1 : </w:t>
      </w:r>
    </w:p>
    <w:p w14:paraId="684B6E25" w14:textId="77777777" w:rsidR="00514F71" w:rsidRDefault="00514F71" w:rsidP="00514F71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Notre chère Virginie aura droit à un remplacement de revenu de </w:t>
      </w:r>
      <w:r w:rsidRPr="00514F71">
        <w:rPr>
          <w:rFonts w:ascii="Times New Roman" w:hAnsi="Times New Roman" w:cs="Times New Roman"/>
          <w:sz w:val="24"/>
          <w:szCs w:val="24"/>
          <w:highlight w:val="yellow"/>
        </w:rPr>
        <w:t>X</w:t>
      </w:r>
      <w:r>
        <w:rPr>
          <w:rFonts w:ascii="Times New Roman" w:hAnsi="Times New Roman" w:cs="Times New Roman"/>
          <w:sz w:val="24"/>
          <w:szCs w:val="24"/>
          <w:highlight w:val="yellow"/>
        </w:rPr>
        <w:t>%</w:t>
      </w:r>
      <w:r w:rsidRPr="00514F71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Ce montant est obtenu avec les calculs suivants. </w:t>
      </w:r>
    </w:p>
    <w:p w14:paraId="30CD67B8" w14:textId="77777777" w:rsidR="00514F71" w:rsidRDefault="00514F71" w:rsidP="00514F71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310D55C" w14:textId="77777777" w:rsidR="00514F71" w:rsidRDefault="00514F71" w:rsidP="00514F71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7D60A41" w14:textId="77777777" w:rsidR="00514F71" w:rsidRDefault="00514F71" w:rsidP="00514F71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95445AA" w14:textId="77777777" w:rsidR="00514F71" w:rsidRDefault="00514F71" w:rsidP="00514F71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 qu’indiqué dans les sous-titres des calculs, Virginie aura des remplacements de revenus de plusieurs sources différentes. D’abord, elle recevra évidemment sa rente du RRQ. Toutefois, comme notre amie a pris sa retraite avant d’atteindre l’ANR de 65 ans, elle voit sa rente être réduite. </w:t>
      </w:r>
    </w:p>
    <w:p w14:paraId="310173BC" w14:textId="77777777" w:rsidR="00BE6813" w:rsidRPr="00514F71" w:rsidRDefault="00BE6813" w:rsidP="00514F71">
      <w:pPr>
        <w:spacing w:after="80"/>
        <w:rPr>
          <w:rFonts w:ascii="Times New Roman" w:hAnsi="Times New Roman" w:cs="Times New Roman"/>
          <w:sz w:val="24"/>
          <w:szCs w:val="24"/>
        </w:rPr>
      </w:pPr>
    </w:p>
    <w:sectPr w:rsidR="00BE6813" w:rsidRPr="00514F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28"/>
    <w:rsid w:val="00231D28"/>
    <w:rsid w:val="00514F71"/>
    <w:rsid w:val="007253FC"/>
    <w:rsid w:val="00BD42B6"/>
    <w:rsid w:val="00BE6813"/>
    <w:rsid w:val="00FA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73F5A"/>
  <w15:chartTrackingRefBased/>
  <w15:docId w15:val="{4C614B44-79A0-43A8-814E-161C65BB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115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Paré-Bourque</dc:creator>
  <cp:keywords/>
  <dc:description/>
  <cp:lastModifiedBy>Tristan Métivier-Dionne</cp:lastModifiedBy>
  <cp:revision>2</cp:revision>
  <dcterms:created xsi:type="dcterms:W3CDTF">2020-03-20T18:17:00Z</dcterms:created>
  <dcterms:modified xsi:type="dcterms:W3CDTF">2020-03-20T23:09:00Z</dcterms:modified>
</cp:coreProperties>
</file>