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2C3AB" w14:textId="65E8C7BE" w:rsidR="00BD3924" w:rsidRPr="005628CD" w:rsidRDefault="006B48C5" w:rsidP="00BD3924">
      <w:r w:rsidRPr="005628CD">
        <w:object w:dxaOrig="2146" w:dyaOrig="1561" w14:anchorId="5A5B7B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0.25pt;height:80.25pt" o:ole="" fillcolor="window">
            <v:imagedata r:id="rId8" o:title=""/>
          </v:shape>
          <o:OLEObject Type="Embed" ProgID="Word.Picture.8" ShapeID="_x0000_i1025" DrawAspect="Content" ObjectID="_1829390884" r:id="rId9"/>
        </w:object>
      </w:r>
    </w:p>
    <w:p w14:paraId="22F96292" w14:textId="34120763" w:rsidR="00BD3924" w:rsidRPr="005628CD" w:rsidRDefault="00BD3924" w:rsidP="00BD3924">
      <w:pPr>
        <w:pStyle w:val="ShortT"/>
        <w:spacing w:before="240"/>
      </w:pPr>
      <w:r w:rsidRPr="005628CD">
        <w:t xml:space="preserve">Trade Marks </w:t>
      </w:r>
      <w:r w:rsidR="006D6AAC" w:rsidRPr="005628CD">
        <w:t>Regulations 1</w:t>
      </w:r>
      <w:r w:rsidRPr="005628CD">
        <w:t>995</w:t>
      </w:r>
      <w:bookmarkStart w:id="0" w:name="opcCurrentPosition"/>
      <w:bookmarkEnd w:id="0"/>
    </w:p>
    <w:p w14:paraId="544740CC" w14:textId="77777777" w:rsidR="00BD3924" w:rsidRPr="005628CD" w:rsidRDefault="00BD3924" w:rsidP="00BD3924">
      <w:pPr>
        <w:pStyle w:val="CompiledActNo"/>
        <w:spacing w:before="240"/>
      </w:pPr>
      <w:r w:rsidRPr="005628CD">
        <w:t>Statutory Rules No.</w:t>
      </w:r>
      <w:r w:rsidR="0076312E" w:rsidRPr="005628CD">
        <w:t> </w:t>
      </w:r>
      <w:r w:rsidRPr="005628CD">
        <w:t>341, 1995</w:t>
      </w:r>
    </w:p>
    <w:p w14:paraId="4C8DB012" w14:textId="77777777" w:rsidR="00BD3924" w:rsidRPr="005628CD" w:rsidRDefault="00BD3924" w:rsidP="00BD3924">
      <w:pPr>
        <w:pStyle w:val="MadeunderText"/>
      </w:pPr>
      <w:r w:rsidRPr="005628CD">
        <w:t>made under the</w:t>
      </w:r>
    </w:p>
    <w:p w14:paraId="72A873D5" w14:textId="77777777" w:rsidR="00BD3924" w:rsidRPr="005628CD" w:rsidRDefault="00BD3924" w:rsidP="00BD3924">
      <w:pPr>
        <w:pStyle w:val="CompiledMadeUnder"/>
        <w:spacing w:before="240"/>
      </w:pPr>
      <w:r w:rsidRPr="005628CD">
        <w:t>Trade Marks Act 1995</w:t>
      </w:r>
    </w:p>
    <w:p w14:paraId="4370B5A7" w14:textId="6C019B23" w:rsidR="00BD3924" w:rsidRPr="005628CD" w:rsidRDefault="00BD3924" w:rsidP="00BD3924">
      <w:pPr>
        <w:spacing w:before="1000"/>
        <w:rPr>
          <w:rFonts w:cs="Arial"/>
          <w:b/>
          <w:sz w:val="32"/>
          <w:szCs w:val="32"/>
        </w:rPr>
      </w:pPr>
      <w:r w:rsidRPr="005628CD">
        <w:rPr>
          <w:rFonts w:cs="Arial"/>
          <w:b/>
          <w:sz w:val="32"/>
          <w:szCs w:val="32"/>
        </w:rPr>
        <w:t>Compilation No.</w:t>
      </w:r>
      <w:r w:rsidR="0076312E" w:rsidRPr="005628CD">
        <w:rPr>
          <w:rFonts w:cs="Arial"/>
          <w:b/>
          <w:sz w:val="32"/>
          <w:szCs w:val="32"/>
        </w:rPr>
        <w:t> </w:t>
      </w:r>
      <w:r w:rsidRPr="005628CD">
        <w:rPr>
          <w:rFonts w:cs="Arial"/>
          <w:b/>
          <w:sz w:val="32"/>
          <w:szCs w:val="32"/>
        </w:rPr>
        <w:fldChar w:fldCharType="begin"/>
      </w:r>
      <w:r w:rsidRPr="005628CD">
        <w:rPr>
          <w:rFonts w:cs="Arial"/>
          <w:b/>
          <w:sz w:val="32"/>
          <w:szCs w:val="32"/>
        </w:rPr>
        <w:instrText xml:space="preserve"> DOCPROPERTY  CompilationNumber </w:instrText>
      </w:r>
      <w:r w:rsidRPr="005628CD">
        <w:rPr>
          <w:rFonts w:cs="Arial"/>
          <w:b/>
          <w:sz w:val="32"/>
          <w:szCs w:val="32"/>
        </w:rPr>
        <w:fldChar w:fldCharType="separate"/>
      </w:r>
      <w:r w:rsidR="002464E8" w:rsidRPr="005628CD">
        <w:rPr>
          <w:rFonts w:cs="Arial"/>
          <w:b/>
          <w:sz w:val="32"/>
          <w:szCs w:val="32"/>
        </w:rPr>
        <w:t>53</w:t>
      </w:r>
      <w:r w:rsidRPr="005628CD">
        <w:rPr>
          <w:rFonts w:cs="Arial"/>
          <w:b/>
          <w:sz w:val="32"/>
          <w:szCs w:val="32"/>
        </w:rPr>
        <w:fldChar w:fldCharType="end"/>
      </w:r>
    </w:p>
    <w:p w14:paraId="55F5AA7F" w14:textId="101F9187" w:rsidR="00BD3924" w:rsidRPr="005628CD" w:rsidRDefault="00BD3924" w:rsidP="006F6F27">
      <w:pPr>
        <w:tabs>
          <w:tab w:val="left" w:pos="2551"/>
        </w:tabs>
        <w:spacing w:before="480"/>
        <w:rPr>
          <w:rFonts w:cs="Arial"/>
          <w:sz w:val="24"/>
        </w:rPr>
      </w:pPr>
      <w:r w:rsidRPr="005628CD">
        <w:rPr>
          <w:rFonts w:cs="Arial"/>
          <w:b/>
          <w:sz w:val="24"/>
        </w:rPr>
        <w:t>Compilation date:</w:t>
      </w:r>
      <w:r w:rsidR="0073196A" w:rsidRPr="005628CD">
        <w:rPr>
          <w:rFonts w:cs="Arial"/>
          <w:b/>
          <w:sz w:val="24"/>
        </w:rPr>
        <w:tab/>
      </w:r>
      <w:r w:rsidRPr="005628CD">
        <w:rPr>
          <w:rFonts w:cs="Arial"/>
          <w:sz w:val="24"/>
        </w:rPr>
        <w:fldChar w:fldCharType="begin"/>
      </w:r>
      <w:r w:rsidR="00CE39DF" w:rsidRPr="005628CD">
        <w:rPr>
          <w:rFonts w:cs="Arial"/>
          <w:sz w:val="24"/>
        </w:rPr>
        <w:instrText>DOCPROPERTY StartDate \@ "d MMMM yyyy" \* MERGEFORMAT</w:instrText>
      </w:r>
      <w:r w:rsidRPr="005628CD">
        <w:rPr>
          <w:rFonts w:cs="Arial"/>
          <w:sz w:val="24"/>
        </w:rPr>
        <w:fldChar w:fldCharType="separate"/>
      </w:r>
      <w:r w:rsidR="002464E8" w:rsidRPr="005628CD">
        <w:rPr>
          <w:rFonts w:cs="Arial"/>
          <w:bCs/>
          <w:sz w:val="24"/>
        </w:rPr>
        <w:t>18</w:t>
      </w:r>
      <w:r w:rsidR="002464E8" w:rsidRPr="005628CD">
        <w:rPr>
          <w:rFonts w:cs="Arial"/>
          <w:sz w:val="24"/>
        </w:rPr>
        <w:t xml:space="preserve"> December 2025</w:t>
      </w:r>
      <w:r w:rsidRPr="005628CD">
        <w:rPr>
          <w:rFonts w:cs="Arial"/>
          <w:sz w:val="24"/>
        </w:rPr>
        <w:fldChar w:fldCharType="end"/>
      </w:r>
    </w:p>
    <w:p w14:paraId="4C9ABA61" w14:textId="7F7A8C66" w:rsidR="00BD3924" w:rsidRPr="005628CD" w:rsidRDefault="006F6F27" w:rsidP="00CE39DF">
      <w:pPr>
        <w:tabs>
          <w:tab w:val="left" w:pos="2551"/>
        </w:tabs>
        <w:spacing w:before="240" w:after="240"/>
        <w:ind w:left="2551" w:hanging="2551"/>
        <w:rPr>
          <w:rFonts w:cs="Arial"/>
          <w:sz w:val="24"/>
        </w:rPr>
      </w:pPr>
      <w:r w:rsidRPr="005628CD">
        <w:rPr>
          <w:rFonts w:cs="Arial"/>
          <w:b/>
          <w:sz w:val="24"/>
        </w:rPr>
        <w:t>Includes amendments:</w:t>
      </w:r>
      <w:r w:rsidR="00BD3924" w:rsidRPr="005628CD">
        <w:rPr>
          <w:rFonts w:cs="Arial"/>
          <w:b/>
          <w:sz w:val="24"/>
        </w:rPr>
        <w:tab/>
      </w:r>
      <w:r w:rsidR="00BD3924" w:rsidRPr="005628CD">
        <w:rPr>
          <w:rFonts w:cs="Arial"/>
          <w:sz w:val="24"/>
        </w:rPr>
        <w:fldChar w:fldCharType="begin"/>
      </w:r>
      <w:r w:rsidR="00BD3924" w:rsidRPr="005628CD">
        <w:rPr>
          <w:rFonts w:cs="Arial"/>
          <w:sz w:val="24"/>
        </w:rPr>
        <w:instrText xml:space="preserve"> DOCPROPERTY IncludesUpTo </w:instrText>
      </w:r>
      <w:r w:rsidR="00BD3924" w:rsidRPr="005628CD">
        <w:rPr>
          <w:rFonts w:cs="Arial"/>
          <w:sz w:val="24"/>
        </w:rPr>
        <w:fldChar w:fldCharType="separate"/>
      </w:r>
      <w:r w:rsidR="002464E8" w:rsidRPr="005628CD">
        <w:rPr>
          <w:rFonts w:cs="Arial"/>
          <w:sz w:val="24"/>
        </w:rPr>
        <w:t>F2025L01380</w:t>
      </w:r>
      <w:r w:rsidR="00BD3924" w:rsidRPr="005628CD">
        <w:rPr>
          <w:rFonts w:cs="Arial"/>
          <w:sz w:val="24"/>
        </w:rPr>
        <w:fldChar w:fldCharType="end"/>
      </w:r>
    </w:p>
    <w:p w14:paraId="19541478" w14:textId="77777777" w:rsidR="00CE39DF" w:rsidRPr="005628CD" w:rsidRDefault="00CE39DF" w:rsidP="001A7A27">
      <w:pPr>
        <w:pageBreakBefore/>
        <w:rPr>
          <w:rFonts w:cs="Arial"/>
          <w:b/>
          <w:sz w:val="32"/>
          <w:szCs w:val="32"/>
        </w:rPr>
      </w:pPr>
      <w:r w:rsidRPr="005628CD">
        <w:rPr>
          <w:rFonts w:cs="Arial"/>
          <w:b/>
          <w:sz w:val="32"/>
          <w:szCs w:val="32"/>
        </w:rPr>
        <w:lastRenderedPageBreak/>
        <w:t>About this compilation</w:t>
      </w:r>
    </w:p>
    <w:p w14:paraId="49A207C0" w14:textId="77777777" w:rsidR="00CE39DF" w:rsidRPr="005628CD" w:rsidRDefault="00CE39DF" w:rsidP="001A7A27">
      <w:pPr>
        <w:tabs>
          <w:tab w:val="left" w:pos="5640"/>
        </w:tabs>
        <w:spacing w:before="80" w:after="80"/>
        <w:rPr>
          <w:rFonts w:cs="Arial"/>
          <w:b/>
          <w:szCs w:val="22"/>
        </w:rPr>
      </w:pPr>
      <w:r w:rsidRPr="005628CD">
        <w:rPr>
          <w:rFonts w:cs="Arial"/>
          <w:b/>
          <w:szCs w:val="22"/>
        </w:rPr>
        <w:t>This compilation</w:t>
      </w:r>
    </w:p>
    <w:p w14:paraId="68102784" w14:textId="1F0676C4" w:rsidR="00CE39DF" w:rsidRPr="005628CD" w:rsidRDefault="00CE39DF" w:rsidP="001A7A27">
      <w:pPr>
        <w:spacing w:after="80"/>
        <w:rPr>
          <w:rFonts w:cs="Arial"/>
          <w:szCs w:val="22"/>
        </w:rPr>
      </w:pPr>
      <w:r w:rsidRPr="005628CD">
        <w:rPr>
          <w:rFonts w:cs="Arial"/>
          <w:szCs w:val="22"/>
        </w:rPr>
        <w:t xml:space="preserve">This is a compilation of the </w:t>
      </w:r>
      <w:r w:rsidRPr="005628CD">
        <w:rPr>
          <w:rFonts w:cs="Arial"/>
          <w:i/>
          <w:szCs w:val="22"/>
        </w:rPr>
        <w:fldChar w:fldCharType="begin"/>
      </w:r>
      <w:r w:rsidRPr="005628CD">
        <w:rPr>
          <w:rFonts w:cs="Arial"/>
          <w:i/>
          <w:szCs w:val="22"/>
        </w:rPr>
        <w:instrText xml:space="preserve"> STYLEREF  ShortT </w:instrText>
      </w:r>
      <w:r w:rsidRPr="005628CD">
        <w:rPr>
          <w:rFonts w:cs="Arial"/>
          <w:i/>
          <w:szCs w:val="22"/>
        </w:rPr>
        <w:fldChar w:fldCharType="separate"/>
      </w:r>
      <w:r w:rsidR="002464E8" w:rsidRPr="005628CD">
        <w:rPr>
          <w:rFonts w:cs="Arial"/>
          <w:i/>
          <w:noProof/>
          <w:szCs w:val="22"/>
        </w:rPr>
        <w:t>Trade Marks Regulations 1995</w:t>
      </w:r>
      <w:r w:rsidRPr="005628CD">
        <w:rPr>
          <w:rFonts w:cs="Arial"/>
          <w:i/>
          <w:szCs w:val="22"/>
        </w:rPr>
        <w:fldChar w:fldCharType="end"/>
      </w:r>
      <w:r w:rsidRPr="005628CD">
        <w:rPr>
          <w:rFonts w:cs="Arial"/>
          <w:szCs w:val="22"/>
        </w:rPr>
        <w:t xml:space="preserve"> that shows the text of the law as amended and in force on </w:t>
      </w:r>
      <w:r w:rsidRPr="005628CD">
        <w:rPr>
          <w:rFonts w:cs="Arial"/>
          <w:szCs w:val="22"/>
        </w:rPr>
        <w:fldChar w:fldCharType="begin"/>
      </w:r>
      <w:r w:rsidRPr="005628CD">
        <w:rPr>
          <w:rFonts w:cs="Arial"/>
          <w:szCs w:val="22"/>
        </w:rPr>
        <w:instrText xml:space="preserve"> DOCPROPERTY StartDate \@ "d MMMM yyyy" </w:instrText>
      </w:r>
      <w:r w:rsidRPr="005628CD">
        <w:rPr>
          <w:rFonts w:cs="Arial"/>
          <w:szCs w:val="22"/>
        </w:rPr>
        <w:fldChar w:fldCharType="separate"/>
      </w:r>
      <w:r w:rsidR="002464E8" w:rsidRPr="005628CD">
        <w:rPr>
          <w:rFonts w:cs="Arial"/>
          <w:szCs w:val="22"/>
        </w:rPr>
        <w:t>18 December 2025</w:t>
      </w:r>
      <w:r w:rsidRPr="005628CD">
        <w:rPr>
          <w:rFonts w:cs="Arial"/>
          <w:szCs w:val="22"/>
        </w:rPr>
        <w:fldChar w:fldCharType="end"/>
      </w:r>
      <w:r w:rsidRPr="005628CD">
        <w:rPr>
          <w:rFonts w:cs="Arial"/>
          <w:szCs w:val="22"/>
        </w:rPr>
        <w:t xml:space="preserve"> (the </w:t>
      </w:r>
      <w:r w:rsidRPr="005628CD">
        <w:rPr>
          <w:rFonts w:cs="Arial"/>
          <w:b/>
          <w:i/>
          <w:szCs w:val="22"/>
        </w:rPr>
        <w:t>compilation date</w:t>
      </w:r>
      <w:r w:rsidRPr="005628CD">
        <w:rPr>
          <w:rFonts w:cs="Arial"/>
          <w:szCs w:val="22"/>
        </w:rPr>
        <w:t>).</w:t>
      </w:r>
    </w:p>
    <w:p w14:paraId="4EC8D9D4" w14:textId="77777777" w:rsidR="00CE39DF" w:rsidRPr="005628CD" w:rsidRDefault="00CE39DF" w:rsidP="001A7A27">
      <w:pPr>
        <w:spacing w:after="80"/>
        <w:rPr>
          <w:rFonts w:cs="Arial"/>
          <w:szCs w:val="22"/>
        </w:rPr>
      </w:pPr>
      <w:r w:rsidRPr="005628CD">
        <w:rPr>
          <w:rFonts w:cs="Arial"/>
          <w:szCs w:val="22"/>
        </w:rPr>
        <w:t xml:space="preserve">The notes at the end of this compilation (the </w:t>
      </w:r>
      <w:r w:rsidRPr="005628CD">
        <w:rPr>
          <w:rFonts w:cs="Arial"/>
          <w:b/>
          <w:i/>
          <w:szCs w:val="22"/>
        </w:rPr>
        <w:t>endnotes</w:t>
      </w:r>
      <w:r w:rsidRPr="005628CD">
        <w:rPr>
          <w:rFonts w:cs="Arial"/>
          <w:szCs w:val="22"/>
        </w:rPr>
        <w:t>) include information about amending laws and the amendment history of provisions of the compiled law.</w:t>
      </w:r>
    </w:p>
    <w:p w14:paraId="0A5982EB" w14:textId="77777777" w:rsidR="00CE39DF" w:rsidRPr="005628CD" w:rsidRDefault="00CE39DF" w:rsidP="001A7A27">
      <w:pPr>
        <w:tabs>
          <w:tab w:val="left" w:pos="5640"/>
        </w:tabs>
        <w:spacing w:after="80"/>
        <w:rPr>
          <w:rFonts w:cs="Arial"/>
          <w:b/>
          <w:szCs w:val="22"/>
        </w:rPr>
      </w:pPr>
      <w:r w:rsidRPr="005628CD">
        <w:rPr>
          <w:rFonts w:cs="Arial"/>
          <w:b/>
          <w:szCs w:val="22"/>
        </w:rPr>
        <w:t>Uncommenced amendments</w:t>
      </w:r>
    </w:p>
    <w:p w14:paraId="2700303D" w14:textId="77777777" w:rsidR="00CE39DF" w:rsidRPr="005628CD" w:rsidRDefault="00CE39DF" w:rsidP="001A7A27">
      <w:pPr>
        <w:spacing w:after="80"/>
        <w:rPr>
          <w:rFonts w:cs="Arial"/>
          <w:szCs w:val="22"/>
        </w:rPr>
      </w:pPr>
      <w:r w:rsidRPr="005628CD">
        <w:rPr>
          <w:rFonts w:cs="Arial"/>
          <w:szCs w:val="22"/>
        </w:rPr>
        <w:t>The effect of uncommenced amendments is not shown in the text of the compiled law. The details of amendments made up to, but not commenced at, the compilation date are underlined in the endnotes. Any uncommenced amendments affecting the law are accessible on the Register (www.legislation.gov.au).</w:t>
      </w:r>
    </w:p>
    <w:p w14:paraId="4D4756D9" w14:textId="77777777" w:rsidR="00CE39DF" w:rsidRPr="005628CD" w:rsidRDefault="00CE39DF" w:rsidP="001A7A27">
      <w:pPr>
        <w:spacing w:after="80"/>
        <w:rPr>
          <w:rFonts w:cs="Arial"/>
          <w:b/>
          <w:szCs w:val="22"/>
        </w:rPr>
      </w:pPr>
      <w:r w:rsidRPr="005628CD">
        <w:rPr>
          <w:rFonts w:cs="Arial"/>
          <w:b/>
          <w:szCs w:val="22"/>
        </w:rPr>
        <w:t>Application, saving and transitional provisions</w:t>
      </w:r>
    </w:p>
    <w:p w14:paraId="44DB8FA2" w14:textId="77777777" w:rsidR="00CE39DF" w:rsidRPr="005628CD" w:rsidRDefault="00CE39DF" w:rsidP="001A7A27">
      <w:pPr>
        <w:spacing w:after="80"/>
        <w:rPr>
          <w:rFonts w:cs="Arial"/>
          <w:szCs w:val="22"/>
        </w:rPr>
      </w:pPr>
      <w:r w:rsidRPr="005628CD">
        <w:rPr>
          <w:rFonts w:cs="Arial"/>
          <w:szCs w:val="22"/>
        </w:rPr>
        <w:t>If the operation of a provision or amendment of the compiled law is affected by an application, saving or transitional provision that is not included in this compilation, details are included in the endnotes.</w:t>
      </w:r>
    </w:p>
    <w:p w14:paraId="36221AA9" w14:textId="77777777" w:rsidR="00CE39DF" w:rsidRPr="005628CD" w:rsidRDefault="00CE39DF" w:rsidP="001A7A27">
      <w:pPr>
        <w:spacing w:after="80"/>
        <w:rPr>
          <w:rFonts w:cs="Arial"/>
          <w:b/>
          <w:szCs w:val="22"/>
        </w:rPr>
      </w:pPr>
      <w:r w:rsidRPr="005628CD">
        <w:rPr>
          <w:rFonts w:cs="Arial"/>
          <w:b/>
          <w:szCs w:val="22"/>
        </w:rPr>
        <w:t>Editorial changes</w:t>
      </w:r>
    </w:p>
    <w:p w14:paraId="556592F2" w14:textId="77777777" w:rsidR="00CE39DF" w:rsidRPr="005628CD" w:rsidRDefault="00CE39DF" w:rsidP="001A7A27">
      <w:pPr>
        <w:spacing w:after="80"/>
        <w:rPr>
          <w:rFonts w:cs="Arial"/>
          <w:szCs w:val="22"/>
        </w:rPr>
      </w:pPr>
      <w:r w:rsidRPr="005628CD">
        <w:rPr>
          <w:rFonts w:cs="Arial"/>
          <w:szCs w:val="22"/>
        </w:rPr>
        <w:t>For more information about any editorial changes made in this compilation, see the endnotes.</w:t>
      </w:r>
    </w:p>
    <w:p w14:paraId="34C327AE" w14:textId="77777777" w:rsidR="00CE39DF" w:rsidRPr="005628CD" w:rsidRDefault="00CE39DF" w:rsidP="001A7A27">
      <w:pPr>
        <w:spacing w:after="80"/>
        <w:rPr>
          <w:rFonts w:cs="Arial"/>
          <w:b/>
          <w:szCs w:val="22"/>
        </w:rPr>
      </w:pPr>
      <w:r w:rsidRPr="005628CD">
        <w:rPr>
          <w:rFonts w:cs="Arial"/>
          <w:b/>
          <w:szCs w:val="22"/>
        </w:rPr>
        <w:t>Presentational changes</w:t>
      </w:r>
    </w:p>
    <w:p w14:paraId="3DD608EA" w14:textId="77777777" w:rsidR="00CE39DF" w:rsidRPr="005628CD" w:rsidRDefault="00CE39DF" w:rsidP="001A7A27">
      <w:pPr>
        <w:spacing w:after="80"/>
        <w:rPr>
          <w:rFonts w:cs="Arial"/>
          <w:szCs w:val="22"/>
        </w:rPr>
      </w:pPr>
      <w:r w:rsidRPr="005628CD">
        <w:rPr>
          <w:rFonts w:cs="Arial"/>
          <w:szCs w:val="22"/>
        </w:rPr>
        <w:t xml:space="preserve">The </w:t>
      </w:r>
      <w:r w:rsidRPr="005628CD">
        <w:rPr>
          <w:rFonts w:cs="Arial"/>
          <w:i/>
          <w:szCs w:val="22"/>
        </w:rPr>
        <w:t>Legislation Act 2003</w:t>
      </w:r>
      <w:r w:rsidRPr="005628CD">
        <w:rPr>
          <w:rFonts w:cs="Arial"/>
          <w:szCs w:val="22"/>
        </w:rPr>
        <w:t xml:space="preserve"> provides for First Parliamentary Counsel to make presentational changes to a compilation. Presentational changes are applied to give a more consistent look and feel to legislation published on the Register, and enable the user to more easily navigate those documents.</w:t>
      </w:r>
    </w:p>
    <w:p w14:paraId="5720D684" w14:textId="77777777" w:rsidR="00CE39DF" w:rsidRPr="005628CD" w:rsidRDefault="00CE39DF" w:rsidP="001A7A27">
      <w:pPr>
        <w:spacing w:after="80"/>
        <w:rPr>
          <w:rFonts w:cs="Arial"/>
          <w:b/>
          <w:szCs w:val="22"/>
        </w:rPr>
      </w:pPr>
      <w:r w:rsidRPr="005628CD">
        <w:rPr>
          <w:rFonts w:cs="Arial"/>
          <w:b/>
          <w:szCs w:val="22"/>
        </w:rPr>
        <w:t>Modifications</w:t>
      </w:r>
    </w:p>
    <w:p w14:paraId="21D27A2B" w14:textId="77777777" w:rsidR="00CE39DF" w:rsidRPr="005628CD" w:rsidRDefault="00CE39DF" w:rsidP="001A7A27">
      <w:pPr>
        <w:spacing w:after="80"/>
        <w:rPr>
          <w:rFonts w:cs="Arial"/>
          <w:szCs w:val="22"/>
        </w:rPr>
      </w:pPr>
      <w:r w:rsidRPr="005628CD">
        <w:rPr>
          <w:rFonts w:cs="Arial"/>
          <w:szCs w:val="22"/>
        </w:rPr>
        <w:t>If the compiled law is modified by another law, the compiled law operates as modified but the modification does not amend the text of the law. Accordingly, this compilation does not show the text of the compiled law as modified. Any modifications affecting the law are accessible on the Register.</w:t>
      </w:r>
    </w:p>
    <w:p w14:paraId="22A592E6" w14:textId="3FF9EC97" w:rsidR="00CE39DF" w:rsidRPr="005628CD" w:rsidRDefault="00CE39DF" w:rsidP="001A7A27">
      <w:pPr>
        <w:spacing w:after="80"/>
        <w:rPr>
          <w:rFonts w:cs="Arial"/>
          <w:b/>
          <w:szCs w:val="22"/>
        </w:rPr>
      </w:pPr>
      <w:r w:rsidRPr="005628CD">
        <w:rPr>
          <w:rFonts w:cs="Arial"/>
          <w:b/>
          <w:szCs w:val="22"/>
        </w:rPr>
        <w:t>Self</w:t>
      </w:r>
      <w:r w:rsidR="005628CD">
        <w:rPr>
          <w:rFonts w:cs="Arial"/>
          <w:b/>
          <w:szCs w:val="22"/>
        </w:rPr>
        <w:noBreakHyphen/>
      </w:r>
      <w:r w:rsidRPr="005628CD">
        <w:rPr>
          <w:rFonts w:cs="Arial"/>
          <w:b/>
          <w:szCs w:val="22"/>
        </w:rPr>
        <w:t>repealing provisions</w:t>
      </w:r>
    </w:p>
    <w:p w14:paraId="45013BC6" w14:textId="77777777" w:rsidR="00CE39DF" w:rsidRPr="005628CD" w:rsidRDefault="00CE39DF" w:rsidP="001A7A27">
      <w:pPr>
        <w:rPr>
          <w:rFonts w:cs="Arial"/>
          <w:szCs w:val="22"/>
        </w:rPr>
      </w:pPr>
      <w:r w:rsidRPr="005628CD">
        <w:rPr>
          <w:rFonts w:cs="Arial"/>
          <w:szCs w:val="22"/>
        </w:rPr>
        <w:t>If a provision of the compiled law has been repealed in accordance with a provision of the law, details are included in the endnotes.</w:t>
      </w:r>
    </w:p>
    <w:p w14:paraId="5BC9B637" w14:textId="77777777" w:rsidR="00BD3924" w:rsidRPr="005628CD" w:rsidRDefault="00BD3924" w:rsidP="00BD3924">
      <w:pPr>
        <w:pStyle w:val="Header"/>
        <w:tabs>
          <w:tab w:val="clear" w:pos="4150"/>
          <w:tab w:val="clear" w:pos="8307"/>
        </w:tabs>
      </w:pPr>
      <w:r w:rsidRPr="005628CD">
        <w:rPr>
          <w:rStyle w:val="CharChapNo"/>
        </w:rPr>
        <w:t xml:space="preserve"> </w:t>
      </w:r>
      <w:r w:rsidRPr="005628CD">
        <w:rPr>
          <w:rStyle w:val="CharChapText"/>
        </w:rPr>
        <w:t xml:space="preserve"> </w:t>
      </w:r>
    </w:p>
    <w:p w14:paraId="646049AC" w14:textId="77777777" w:rsidR="00BD3924" w:rsidRPr="005628CD" w:rsidRDefault="00BD3924" w:rsidP="00BD3924">
      <w:pPr>
        <w:pStyle w:val="Header"/>
        <w:tabs>
          <w:tab w:val="clear" w:pos="4150"/>
          <w:tab w:val="clear" w:pos="8307"/>
        </w:tabs>
      </w:pPr>
      <w:r w:rsidRPr="005628CD">
        <w:rPr>
          <w:rStyle w:val="CharPartNo"/>
        </w:rPr>
        <w:t xml:space="preserve"> </w:t>
      </w:r>
      <w:r w:rsidRPr="005628CD">
        <w:rPr>
          <w:rStyle w:val="CharPartText"/>
        </w:rPr>
        <w:t xml:space="preserve"> </w:t>
      </w:r>
    </w:p>
    <w:p w14:paraId="5CF748B0" w14:textId="77777777" w:rsidR="00BD3924" w:rsidRPr="005628CD" w:rsidRDefault="00BD3924" w:rsidP="00BD3924">
      <w:pPr>
        <w:pStyle w:val="Header"/>
        <w:tabs>
          <w:tab w:val="clear" w:pos="4150"/>
          <w:tab w:val="clear" w:pos="8307"/>
        </w:tabs>
      </w:pPr>
      <w:r w:rsidRPr="005628CD">
        <w:rPr>
          <w:rStyle w:val="CharDivNo"/>
        </w:rPr>
        <w:t xml:space="preserve"> </w:t>
      </w:r>
      <w:r w:rsidRPr="005628CD">
        <w:rPr>
          <w:rStyle w:val="CharDivText"/>
        </w:rPr>
        <w:t xml:space="preserve"> </w:t>
      </w:r>
    </w:p>
    <w:p w14:paraId="15AC75C9" w14:textId="77777777" w:rsidR="00BD3924" w:rsidRPr="005628CD" w:rsidRDefault="00BD3924" w:rsidP="00BD3924">
      <w:pPr>
        <w:sectPr w:rsidR="00BD3924" w:rsidRPr="005628CD" w:rsidSect="005628CD">
          <w:headerReference w:type="even" r:id="rId10"/>
          <w:headerReference w:type="default" r:id="rId11"/>
          <w:footerReference w:type="even" r:id="rId12"/>
          <w:footerReference w:type="default" r:id="rId13"/>
          <w:headerReference w:type="first" r:id="rId14"/>
          <w:footerReference w:type="first" r:id="rId15"/>
          <w:pgSz w:w="11907" w:h="16839"/>
          <w:pgMar w:top="1440" w:right="1797" w:bottom="1440" w:left="1797" w:header="720" w:footer="3417" w:gutter="0"/>
          <w:cols w:space="708"/>
          <w:titlePg/>
          <w:docGrid w:linePitch="360"/>
        </w:sectPr>
      </w:pPr>
    </w:p>
    <w:p w14:paraId="142F5E70" w14:textId="77777777" w:rsidR="0065758F" w:rsidRPr="005628CD" w:rsidRDefault="0065758F" w:rsidP="00DA2AC4">
      <w:pPr>
        <w:rPr>
          <w:sz w:val="36"/>
        </w:rPr>
      </w:pPr>
      <w:r w:rsidRPr="005628CD">
        <w:rPr>
          <w:sz w:val="36"/>
        </w:rPr>
        <w:lastRenderedPageBreak/>
        <w:t>Contents</w:t>
      </w:r>
    </w:p>
    <w:p w14:paraId="02EF298A" w14:textId="330C9892" w:rsidR="002464E8" w:rsidRPr="005628CD" w:rsidRDefault="000E16D9">
      <w:pPr>
        <w:pStyle w:val="TOC2"/>
        <w:rPr>
          <w:rFonts w:asciiTheme="minorHAnsi" w:eastAsiaTheme="minorEastAsia" w:hAnsiTheme="minorHAnsi" w:cstheme="minorBidi"/>
          <w:b w:val="0"/>
          <w:noProof/>
          <w:kern w:val="2"/>
          <w:szCs w:val="30"/>
          <w:lang w:eastAsia="zh-CN" w:bidi="th-TH"/>
          <w14:ligatures w14:val="standardContextual"/>
        </w:rPr>
      </w:pPr>
      <w:r w:rsidRPr="005628CD">
        <w:fldChar w:fldCharType="begin"/>
      </w:r>
      <w:r w:rsidRPr="005628CD">
        <w:instrText xml:space="preserve"> TOC \o "1-9" </w:instrText>
      </w:r>
      <w:r w:rsidRPr="005628CD">
        <w:fldChar w:fldCharType="separate"/>
      </w:r>
      <w:r w:rsidR="002464E8" w:rsidRPr="005628CD">
        <w:rPr>
          <w:noProof/>
        </w:rPr>
        <w:t>Part 1—Preliminary</w:t>
      </w:r>
      <w:r w:rsidR="002464E8" w:rsidRPr="005628CD">
        <w:rPr>
          <w:noProof/>
        </w:rPr>
        <w:tab/>
      </w:r>
      <w:r w:rsidR="002464E8" w:rsidRPr="005628CD">
        <w:rPr>
          <w:noProof/>
        </w:rPr>
        <w:fldChar w:fldCharType="begin"/>
      </w:r>
      <w:r w:rsidR="002464E8" w:rsidRPr="005628CD">
        <w:rPr>
          <w:noProof/>
        </w:rPr>
        <w:instrText xml:space="preserve"> PAGEREF _Toc216365382 \h </w:instrText>
      </w:r>
      <w:r w:rsidR="002464E8" w:rsidRPr="005628CD">
        <w:rPr>
          <w:noProof/>
        </w:rPr>
      </w:r>
      <w:r w:rsidR="002464E8" w:rsidRPr="005628CD">
        <w:rPr>
          <w:noProof/>
        </w:rPr>
        <w:fldChar w:fldCharType="separate"/>
      </w:r>
      <w:r w:rsidR="002464E8" w:rsidRPr="005628CD">
        <w:rPr>
          <w:noProof/>
        </w:rPr>
        <w:t>1</w:t>
      </w:r>
      <w:r w:rsidR="002464E8" w:rsidRPr="005628CD">
        <w:rPr>
          <w:noProof/>
        </w:rPr>
        <w:fldChar w:fldCharType="end"/>
      </w:r>
    </w:p>
    <w:p w14:paraId="2C1946C3" w14:textId="64759696"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1.1  Name of regulations</w:t>
      </w:r>
      <w:r w:rsidRPr="005628CD">
        <w:rPr>
          <w:noProof/>
        </w:rPr>
        <w:tab/>
      </w:r>
      <w:r w:rsidRPr="005628CD">
        <w:rPr>
          <w:noProof/>
        </w:rPr>
        <w:fldChar w:fldCharType="begin"/>
      </w:r>
      <w:r w:rsidRPr="005628CD">
        <w:rPr>
          <w:noProof/>
        </w:rPr>
        <w:instrText xml:space="preserve"> PAGEREF _Toc216365383 \h </w:instrText>
      </w:r>
      <w:r w:rsidRPr="005628CD">
        <w:rPr>
          <w:noProof/>
        </w:rPr>
      </w:r>
      <w:r w:rsidRPr="005628CD">
        <w:rPr>
          <w:noProof/>
        </w:rPr>
        <w:fldChar w:fldCharType="separate"/>
      </w:r>
      <w:r w:rsidRPr="005628CD">
        <w:rPr>
          <w:noProof/>
        </w:rPr>
        <w:t>1</w:t>
      </w:r>
      <w:r w:rsidRPr="005628CD">
        <w:rPr>
          <w:noProof/>
        </w:rPr>
        <w:fldChar w:fldCharType="end"/>
      </w:r>
    </w:p>
    <w:p w14:paraId="60BC6016" w14:textId="50A88AD7" w:rsidR="002464E8" w:rsidRPr="005628CD" w:rsidRDefault="002464E8">
      <w:pPr>
        <w:pStyle w:val="TOC2"/>
        <w:rPr>
          <w:rFonts w:asciiTheme="minorHAnsi" w:eastAsiaTheme="minorEastAsia" w:hAnsiTheme="minorHAnsi" w:cstheme="minorBidi"/>
          <w:b w:val="0"/>
          <w:noProof/>
          <w:kern w:val="2"/>
          <w:szCs w:val="30"/>
          <w:lang w:eastAsia="zh-CN" w:bidi="th-TH"/>
          <w14:ligatures w14:val="standardContextual"/>
        </w:rPr>
      </w:pPr>
      <w:r w:rsidRPr="005628CD">
        <w:rPr>
          <w:noProof/>
        </w:rPr>
        <w:t>Part 2—Interpretation</w:t>
      </w:r>
      <w:r w:rsidRPr="005628CD">
        <w:rPr>
          <w:noProof/>
        </w:rPr>
        <w:tab/>
      </w:r>
      <w:r w:rsidRPr="005628CD">
        <w:rPr>
          <w:noProof/>
        </w:rPr>
        <w:fldChar w:fldCharType="begin"/>
      </w:r>
      <w:r w:rsidRPr="005628CD">
        <w:rPr>
          <w:noProof/>
        </w:rPr>
        <w:instrText xml:space="preserve"> PAGEREF _Toc216365384 \h </w:instrText>
      </w:r>
      <w:r w:rsidRPr="005628CD">
        <w:rPr>
          <w:noProof/>
        </w:rPr>
      </w:r>
      <w:r w:rsidRPr="005628CD">
        <w:rPr>
          <w:noProof/>
        </w:rPr>
        <w:fldChar w:fldCharType="separate"/>
      </w:r>
      <w:r w:rsidRPr="005628CD">
        <w:rPr>
          <w:noProof/>
        </w:rPr>
        <w:t>2</w:t>
      </w:r>
      <w:r w:rsidRPr="005628CD">
        <w:rPr>
          <w:noProof/>
        </w:rPr>
        <w:fldChar w:fldCharType="end"/>
      </w:r>
    </w:p>
    <w:p w14:paraId="35BF1425" w14:textId="66C1F4C0"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2.1  Interpretation</w:t>
      </w:r>
      <w:r w:rsidRPr="005628CD">
        <w:rPr>
          <w:noProof/>
        </w:rPr>
        <w:tab/>
      </w:r>
      <w:r w:rsidRPr="005628CD">
        <w:rPr>
          <w:noProof/>
        </w:rPr>
        <w:fldChar w:fldCharType="begin"/>
      </w:r>
      <w:r w:rsidRPr="005628CD">
        <w:rPr>
          <w:noProof/>
        </w:rPr>
        <w:instrText xml:space="preserve"> PAGEREF _Toc216365385 \h </w:instrText>
      </w:r>
      <w:r w:rsidRPr="005628CD">
        <w:rPr>
          <w:noProof/>
        </w:rPr>
      </w:r>
      <w:r w:rsidRPr="005628CD">
        <w:rPr>
          <w:noProof/>
        </w:rPr>
        <w:fldChar w:fldCharType="separate"/>
      </w:r>
      <w:r w:rsidRPr="005628CD">
        <w:rPr>
          <w:noProof/>
        </w:rPr>
        <w:t>2</w:t>
      </w:r>
      <w:r w:rsidRPr="005628CD">
        <w:rPr>
          <w:noProof/>
        </w:rPr>
        <w:fldChar w:fldCharType="end"/>
      </w:r>
    </w:p>
    <w:p w14:paraId="7E749559" w14:textId="177E8D86"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2.2  Period expressed in months</w:t>
      </w:r>
      <w:r w:rsidRPr="005628CD">
        <w:rPr>
          <w:noProof/>
        </w:rPr>
        <w:tab/>
      </w:r>
      <w:r w:rsidRPr="005628CD">
        <w:rPr>
          <w:noProof/>
        </w:rPr>
        <w:fldChar w:fldCharType="begin"/>
      </w:r>
      <w:r w:rsidRPr="005628CD">
        <w:rPr>
          <w:noProof/>
        </w:rPr>
        <w:instrText xml:space="preserve"> PAGEREF _Toc216365386 \h </w:instrText>
      </w:r>
      <w:r w:rsidRPr="005628CD">
        <w:rPr>
          <w:noProof/>
        </w:rPr>
      </w:r>
      <w:r w:rsidRPr="005628CD">
        <w:rPr>
          <w:noProof/>
        </w:rPr>
        <w:fldChar w:fldCharType="separate"/>
      </w:r>
      <w:r w:rsidRPr="005628CD">
        <w:rPr>
          <w:noProof/>
        </w:rPr>
        <w:t>4</w:t>
      </w:r>
      <w:r w:rsidRPr="005628CD">
        <w:rPr>
          <w:noProof/>
        </w:rPr>
        <w:fldChar w:fldCharType="end"/>
      </w:r>
    </w:p>
    <w:p w14:paraId="5992633A" w14:textId="67F5E3A2"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2.3  Giving of documents by Registrar</w:t>
      </w:r>
      <w:r w:rsidRPr="005628CD">
        <w:rPr>
          <w:noProof/>
        </w:rPr>
        <w:tab/>
      </w:r>
      <w:r w:rsidRPr="005628CD">
        <w:rPr>
          <w:noProof/>
        </w:rPr>
        <w:fldChar w:fldCharType="begin"/>
      </w:r>
      <w:r w:rsidRPr="005628CD">
        <w:rPr>
          <w:noProof/>
        </w:rPr>
        <w:instrText xml:space="preserve"> PAGEREF _Toc216365387 \h </w:instrText>
      </w:r>
      <w:r w:rsidRPr="005628CD">
        <w:rPr>
          <w:noProof/>
        </w:rPr>
      </w:r>
      <w:r w:rsidRPr="005628CD">
        <w:rPr>
          <w:noProof/>
        </w:rPr>
        <w:fldChar w:fldCharType="separate"/>
      </w:r>
      <w:r w:rsidRPr="005628CD">
        <w:rPr>
          <w:noProof/>
        </w:rPr>
        <w:t>4</w:t>
      </w:r>
      <w:r w:rsidRPr="005628CD">
        <w:rPr>
          <w:noProof/>
        </w:rPr>
        <w:fldChar w:fldCharType="end"/>
      </w:r>
    </w:p>
    <w:p w14:paraId="5FF5977D" w14:textId="0043B064" w:rsidR="002464E8" w:rsidRPr="005628CD" w:rsidRDefault="002464E8">
      <w:pPr>
        <w:pStyle w:val="TOC2"/>
        <w:rPr>
          <w:rFonts w:asciiTheme="minorHAnsi" w:eastAsiaTheme="minorEastAsia" w:hAnsiTheme="minorHAnsi" w:cstheme="minorBidi"/>
          <w:b w:val="0"/>
          <w:noProof/>
          <w:kern w:val="2"/>
          <w:szCs w:val="30"/>
          <w:lang w:eastAsia="zh-CN" w:bidi="th-TH"/>
          <w14:ligatures w14:val="standardContextual"/>
        </w:rPr>
      </w:pPr>
      <w:r w:rsidRPr="005628CD">
        <w:rPr>
          <w:noProof/>
        </w:rPr>
        <w:t>Part 3—Trade marks and trade mark rights</w:t>
      </w:r>
      <w:r w:rsidRPr="005628CD">
        <w:rPr>
          <w:noProof/>
        </w:rPr>
        <w:tab/>
      </w:r>
      <w:r w:rsidRPr="005628CD">
        <w:rPr>
          <w:noProof/>
        </w:rPr>
        <w:fldChar w:fldCharType="begin"/>
      </w:r>
      <w:r w:rsidRPr="005628CD">
        <w:rPr>
          <w:noProof/>
        </w:rPr>
        <w:instrText xml:space="preserve"> PAGEREF _Toc216365388 \h </w:instrText>
      </w:r>
      <w:r w:rsidRPr="005628CD">
        <w:rPr>
          <w:noProof/>
        </w:rPr>
      </w:r>
      <w:r w:rsidRPr="005628CD">
        <w:rPr>
          <w:noProof/>
        </w:rPr>
        <w:fldChar w:fldCharType="separate"/>
      </w:r>
      <w:r w:rsidRPr="005628CD">
        <w:rPr>
          <w:noProof/>
        </w:rPr>
        <w:t>5</w:t>
      </w:r>
      <w:r w:rsidRPr="005628CD">
        <w:rPr>
          <w:noProof/>
        </w:rPr>
        <w:fldChar w:fldCharType="end"/>
      </w:r>
    </w:p>
    <w:p w14:paraId="6BC17411" w14:textId="0D5DBE1E"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3.1  Classification of goods and services</w:t>
      </w:r>
      <w:r w:rsidRPr="005628CD">
        <w:rPr>
          <w:noProof/>
        </w:rPr>
        <w:tab/>
      </w:r>
      <w:r w:rsidRPr="005628CD">
        <w:rPr>
          <w:noProof/>
        </w:rPr>
        <w:fldChar w:fldCharType="begin"/>
      </w:r>
      <w:r w:rsidRPr="005628CD">
        <w:rPr>
          <w:noProof/>
        </w:rPr>
        <w:instrText xml:space="preserve"> PAGEREF _Toc216365389 \h </w:instrText>
      </w:r>
      <w:r w:rsidRPr="005628CD">
        <w:rPr>
          <w:noProof/>
        </w:rPr>
      </w:r>
      <w:r w:rsidRPr="005628CD">
        <w:rPr>
          <w:noProof/>
        </w:rPr>
        <w:fldChar w:fldCharType="separate"/>
      </w:r>
      <w:r w:rsidRPr="005628CD">
        <w:rPr>
          <w:noProof/>
        </w:rPr>
        <w:t>5</w:t>
      </w:r>
      <w:r w:rsidRPr="005628CD">
        <w:rPr>
          <w:noProof/>
        </w:rPr>
        <w:fldChar w:fldCharType="end"/>
      </w:r>
    </w:p>
    <w:p w14:paraId="778EB253" w14:textId="74A3812A"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3.2  Period in which action for infringement may be brought</w:t>
      </w:r>
      <w:r w:rsidRPr="005628CD">
        <w:rPr>
          <w:noProof/>
        </w:rPr>
        <w:tab/>
      </w:r>
      <w:r w:rsidRPr="005628CD">
        <w:rPr>
          <w:noProof/>
        </w:rPr>
        <w:fldChar w:fldCharType="begin"/>
      </w:r>
      <w:r w:rsidRPr="005628CD">
        <w:rPr>
          <w:noProof/>
        </w:rPr>
        <w:instrText xml:space="preserve"> PAGEREF _Toc216365390 \h </w:instrText>
      </w:r>
      <w:r w:rsidRPr="005628CD">
        <w:rPr>
          <w:noProof/>
        </w:rPr>
      </w:r>
      <w:r w:rsidRPr="005628CD">
        <w:rPr>
          <w:noProof/>
        </w:rPr>
        <w:fldChar w:fldCharType="separate"/>
      </w:r>
      <w:r w:rsidRPr="005628CD">
        <w:rPr>
          <w:noProof/>
        </w:rPr>
        <w:t>5</w:t>
      </w:r>
      <w:r w:rsidRPr="005628CD">
        <w:rPr>
          <w:noProof/>
        </w:rPr>
        <w:fldChar w:fldCharType="end"/>
      </w:r>
    </w:p>
    <w:p w14:paraId="385C07A0" w14:textId="5533E764" w:rsidR="002464E8" w:rsidRPr="005628CD" w:rsidRDefault="002464E8">
      <w:pPr>
        <w:pStyle w:val="TOC2"/>
        <w:rPr>
          <w:rFonts w:asciiTheme="minorHAnsi" w:eastAsiaTheme="minorEastAsia" w:hAnsiTheme="minorHAnsi" w:cstheme="minorBidi"/>
          <w:b w:val="0"/>
          <w:noProof/>
          <w:kern w:val="2"/>
          <w:szCs w:val="30"/>
          <w:lang w:eastAsia="zh-CN" w:bidi="th-TH"/>
          <w14:ligatures w14:val="standardContextual"/>
        </w:rPr>
      </w:pPr>
      <w:r w:rsidRPr="005628CD">
        <w:rPr>
          <w:noProof/>
        </w:rPr>
        <w:t>Part 3A—Assisted filing service</w:t>
      </w:r>
      <w:r w:rsidRPr="005628CD">
        <w:rPr>
          <w:noProof/>
        </w:rPr>
        <w:tab/>
      </w:r>
      <w:r w:rsidRPr="005628CD">
        <w:rPr>
          <w:noProof/>
        </w:rPr>
        <w:fldChar w:fldCharType="begin"/>
      </w:r>
      <w:r w:rsidRPr="005628CD">
        <w:rPr>
          <w:noProof/>
        </w:rPr>
        <w:instrText xml:space="preserve"> PAGEREF _Toc216365391 \h </w:instrText>
      </w:r>
      <w:r w:rsidRPr="005628CD">
        <w:rPr>
          <w:noProof/>
        </w:rPr>
      </w:r>
      <w:r w:rsidRPr="005628CD">
        <w:rPr>
          <w:noProof/>
        </w:rPr>
        <w:fldChar w:fldCharType="separate"/>
      </w:r>
      <w:r w:rsidRPr="005628CD">
        <w:rPr>
          <w:noProof/>
        </w:rPr>
        <w:t>6</w:t>
      </w:r>
      <w:r w:rsidRPr="005628CD">
        <w:rPr>
          <w:noProof/>
        </w:rPr>
        <w:fldChar w:fldCharType="end"/>
      </w:r>
    </w:p>
    <w:p w14:paraId="3D9D4723" w14:textId="2A7B0F8A" w:rsidR="002464E8" w:rsidRPr="005628CD" w:rsidRDefault="002464E8">
      <w:pPr>
        <w:pStyle w:val="TOC3"/>
        <w:rPr>
          <w:rFonts w:asciiTheme="minorHAnsi" w:eastAsiaTheme="minorEastAsia" w:hAnsiTheme="minorHAnsi" w:cstheme="minorBidi"/>
          <w:b w:val="0"/>
          <w:noProof/>
          <w:kern w:val="2"/>
          <w:sz w:val="24"/>
          <w:szCs w:val="30"/>
          <w:lang w:eastAsia="zh-CN" w:bidi="th-TH"/>
          <w14:ligatures w14:val="standardContextual"/>
        </w:rPr>
      </w:pPr>
      <w:r w:rsidRPr="005628CD">
        <w:rPr>
          <w:noProof/>
        </w:rPr>
        <w:t>Division 1—General</w:t>
      </w:r>
      <w:r w:rsidRPr="005628CD">
        <w:rPr>
          <w:noProof/>
        </w:rPr>
        <w:tab/>
      </w:r>
      <w:r w:rsidRPr="005628CD">
        <w:rPr>
          <w:noProof/>
        </w:rPr>
        <w:fldChar w:fldCharType="begin"/>
      </w:r>
      <w:r w:rsidRPr="005628CD">
        <w:rPr>
          <w:noProof/>
        </w:rPr>
        <w:instrText xml:space="preserve"> PAGEREF _Toc216365392 \h </w:instrText>
      </w:r>
      <w:r w:rsidRPr="005628CD">
        <w:rPr>
          <w:noProof/>
        </w:rPr>
      </w:r>
      <w:r w:rsidRPr="005628CD">
        <w:rPr>
          <w:noProof/>
        </w:rPr>
        <w:fldChar w:fldCharType="separate"/>
      </w:r>
      <w:r w:rsidRPr="005628CD">
        <w:rPr>
          <w:noProof/>
        </w:rPr>
        <w:t>6</w:t>
      </w:r>
      <w:r w:rsidRPr="005628CD">
        <w:rPr>
          <w:noProof/>
        </w:rPr>
        <w:fldChar w:fldCharType="end"/>
      </w:r>
    </w:p>
    <w:p w14:paraId="55BEE487" w14:textId="532DB5E2"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3A.1  Purpose of Part</w:t>
      </w:r>
      <w:r w:rsidRPr="005628CD">
        <w:rPr>
          <w:noProof/>
        </w:rPr>
        <w:tab/>
      </w:r>
      <w:r w:rsidRPr="005628CD">
        <w:rPr>
          <w:noProof/>
        </w:rPr>
        <w:fldChar w:fldCharType="begin"/>
      </w:r>
      <w:r w:rsidRPr="005628CD">
        <w:rPr>
          <w:noProof/>
        </w:rPr>
        <w:instrText xml:space="preserve"> PAGEREF _Toc216365393 \h </w:instrText>
      </w:r>
      <w:r w:rsidRPr="005628CD">
        <w:rPr>
          <w:noProof/>
        </w:rPr>
      </w:r>
      <w:r w:rsidRPr="005628CD">
        <w:rPr>
          <w:noProof/>
        </w:rPr>
        <w:fldChar w:fldCharType="separate"/>
      </w:r>
      <w:r w:rsidRPr="005628CD">
        <w:rPr>
          <w:noProof/>
        </w:rPr>
        <w:t>6</w:t>
      </w:r>
      <w:r w:rsidRPr="005628CD">
        <w:rPr>
          <w:noProof/>
        </w:rPr>
        <w:fldChar w:fldCharType="end"/>
      </w:r>
    </w:p>
    <w:p w14:paraId="1751EE94" w14:textId="02FCE58C" w:rsidR="002464E8" w:rsidRPr="005628CD" w:rsidRDefault="002464E8">
      <w:pPr>
        <w:pStyle w:val="TOC3"/>
        <w:rPr>
          <w:rFonts w:asciiTheme="minorHAnsi" w:eastAsiaTheme="minorEastAsia" w:hAnsiTheme="minorHAnsi" w:cstheme="minorBidi"/>
          <w:b w:val="0"/>
          <w:noProof/>
          <w:kern w:val="2"/>
          <w:sz w:val="24"/>
          <w:szCs w:val="30"/>
          <w:lang w:eastAsia="zh-CN" w:bidi="th-TH"/>
          <w14:ligatures w14:val="standardContextual"/>
        </w:rPr>
      </w:pPr>
      <w:r w:rsidRPr="005628CD">
        <w:rPr>
          <w:noProof/>
        </w:rPr>
        <w:t>Division 2—Request for filing assistance</w:t>
      </w:r>
      <w:r w:rsidRPr="005628CD">
        <w:rPr>
          <w:noProof/>
        </w:rPr>
        <w:tab/>
      </w:r>
      <w:r w:rsidRPr="005628CD">
        <w:rPr>
          <w:noProof/>
        </w:rPr>
        <w:fldChar w:fldCharType="begin"/>
      </w:r>
      <w:r w:rsidRPr="005628CD">
        <w:rPr>
          <w:noProof/>
        </w:rPr>
        <w:instrText xml:space="preserve"> PAGEREF _Toc216365394 \h </w:instrText>
      </w:r>
      <w:r w:rsidRPr="005628CD">
        <w:rPr>
          <w:noProof/>
        </w:rPr>
      </w:r>
      <w:r w:rsidRPr="005628CD">
        <w:rPr>
          <w:noProof/>
        </w:rPr>
        <w:fldChar w:fldCharType="separate"/>
      </w:r>
      <w:r w:rsidRPr="005628CD">
        <w:rPr>
          <w:noProof/>
        </w:rPr>
        <w:t>7</w:t>
      </w:r>
      <w:r w:rsidRPr="005628CD">
        <w:rPr>
          <w:noProof/>
        </w:rPr>
        <w:fldChar w:fldCharType="end"/>
      </w:r>
    </w:p>
    <w:p w14:paraId="3D3A6DF2" w14:textId="5C71F2F2"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3A.3  Request for filing assistance—form of request</w:t>
      </w:r>
      <w:r w:rsidRPr="005628CD">
        <w:rPr>
          <w:noProof/>
        </w:rPr>
        <w:tab/>
      </w:r>
      <w:r w:rsidRPr="005628CD">
        <w:rPr>
          <w:noProof/>
        </w:rPr>
        <w:fldChar w:fldCharType="begin"/>
      </w:r>
      <w:r w:rsidRPr="005628CD">
        <w:rPr>
          <w:noProof/>
        </w:rPr>
        <w:instrText xml:space="preserve"> PAGEREF _Toc216365395 \h </w:instrText>
      </w:r>
      <w:r w:rsidRPr="005628CD">
        <w:rPr>
          <w:noProof/>
        </w:rPr>
      </w:r>
      <w:r w:rsidRPr="005628CD">
        <w:rPr>
          <w:noProof/>
        </w:rPr>
        <w:fldChar w:fldCharType="separate"/>
      </w:r>
      <w:r w:rsidRPr="005628CD">
        <w:rPr>
          <w:noProof/>
        </w:rPr>
        <w:t>7</w:t>
      </w:r>
      <w:r w:rsidRPr="005628CD">
        <w:rPr>
          <w:noProof/>
        </w:rPr>
        <w:fldChar w:fldCharType="end"/>
      </w:r>
    </w:p>
    <w:p w14:paraId="0598B003" w14:textId="09A9C634"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3A.4  AFS request—assessment by Registrar</w:t>
      </w:r>
      <w:r w:rsidRPr="005628CD">
        <w:rPr>
          <w:noProof/>
        </w:rPr>
        <w:tab/>
      </w:r>
      <w:r w:rsidRPr="005628CD">
        <w:rPr>
          <w:noProof/>
        </w:rPr>
        <w:fldChar w:fldCharType="begin"/>
      </w:r>
      <w:r w:rsidRPr="005628CD">
        <w:rPr>
          <w:noProof/>
        </w:rPr>
        <w:instrText xml:space="preserve"> PAGEREF _Toc216365396 \h </w:instrText>
      </w:r>
      <w:r w:rsidRPr="005628CD">
        <w:rPr>
          <w:noProof/>
        </w:rPr>
      </w:r>
      <w:r w:rsidRPr="005628CD">
        <w:rPr>
          <w:noProof/>
        </w:rPr>
        <w:fldChar w:fldCharType="separate"/>
      </w:r>
      <w:r w:rsidRPr="005628CD">
        <w:rPr>
          <w:noProof/>
        </w:rPr>
        <w:t>8</w:t>
      </w:r>
      <w:r w:rsidRPr="005628CD">
        <w:rPr>
          <w:noProof/>
        </w:rPr>
        <w:fldChar w:fldCharType="end"/>
      </w:r>
    </w:p>
    <w:p w14:paraId="4DA5276D" w14:textId="22CF6E6D"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3A.5  AFS request—formal requirements for amendment or proceeding to Part 4 application</w:t>
      </w:r>
      <w:r w:rsidRPr="005628CD">
        <w:rPr>
          <w:noProof/>
        </w:rPr>
        <w:tab/>
      </w:r>
      <w:r w:rsidRPr="005628CD">
        <w:rPr>
          <w:noProof/>
        </w:rPr>
        <w:fldChar w:fldCharType="begin"/>
      </w:r>
      <w:r w:rsidRPr="005628CD">
        <w:rPr>
          <w:noProof/>
        </w:rPr>
        <w:instrText xml:space="preserve"> PAGEREF _Toc216365397 \h </w:instrText>
      </w:r>
      <w:r w:rsidRPr="005628CD">
        <w:rPr>
          <w:noProof/>
        </w:rPr>
      </w:r>
      <w:r w:rsidRPr="005628CD">
        <w:rPr>
          <w:noProof/>
        </w:rPr>
        <w:fldChar w:fldCharType="separate"/>
      </w:r>
      <w:r w:rsidRPr="005628CD">
        <w:rPr>
          <w:noProof/>
        </w:rPr>
        <w:t>8</w:t>
      </w:r>
      <w:r w:rsidRPr="005628CD">
        <w:rPr>
          <w:noProof/>
        </w:rPr>
        <w:fldChar w:fldCharType="end"/>
      </w:r>
    </w:p>
    <w:p w14:paraId="53E64D40" w14:textId="539A18CF"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3A.6  AFS request—application for extension of time</w:t>
      </w:r>
      <w:r w:rsidRPr="005628CD">
        <w:rPr>
          <w:noProof/>
        </w:rPr>
        <w:tab/>
      </w:r>
      <w:r w:rsidRPr="005628CD">
        <w:rPr>
          <w:noProof/>
        </w:rPr>
        <w:fldChar w:fldCharType="begin"/>
      </w:r>
      <w:r w:rsidRPr="005628CD">
        <w:rPr>
          <w:noProof/>
        </w:rPr>
        <w:instrText xml:space="preserve"> PAGEREF _Toc216365398 \h </w:instrText>
      </w:r>
      <w:r w:rsidRPr="005628CD">
        <w:rPr>
          <w:noProof/>
        </w:rPr>
      </w:r>
      <w:r w:rsidRPr="005628CD">
        <w:rPr>
          <w:noProof/>
        </w:rPr>
        <w:fldChar w:fldCharType="separate"/>
      </w:r>
      <w:r w:rsidRPr="005628CD">
        <w:rPr>
          <w:noProof/>
        </w:rPr>
        <w:t>9</w:t>
      </w:r>
      <w:r w:rsidRPr="005628CD">
        <w:rPr>
          <w:noProof/>
        </w:rPr>
        <w:fldChar w:fldCharType="end"/>
      </w:r>
    </w:p>
    <w:p w14:paraId="452E631F" w14:textId="4DB8E1B3"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3A.7  AFS request—grant of extension of time</w:t>
      </w:r>
      <w:r w:rsidRPr="005628CD">
        <w:rPr>
          <w:noProof/>
        </w:rPr>
        <w:tab/>
      </w:r>
      <w:r w:rsidRPr="005628CD">
        <w:rPr>
          <w:noProof/>
        </w:rPr>
        <w:fldChar w:fldCharType="begin"/>
      </w:r>
      <w:r w:rsidRPr="005628CD">
        <w:rPr>
          <w:noProof/>
        </w:rPr>
        <w:instrText xml:space="preserve"> PAGEREF _Toc216365399 \h </w:instrText>
      </w:r>
      <w:r w:rsidRPr="005628CD">
        <w:rPr>
          <w:noProof/>
        </w:rPr>
      </w:r>
      <w:r w:rsidRPr="005628CD">
        <w:rPr>
          <w:noProof/>
        </w:rPr>
        <w:fldChar w:fldCharType="separate"/>
      </w:r>
      <w:r w:rsidRPr="005628CD">
        <w:rPr>
          <w:noProof/>
        </w:rPr>
        <w:t>10</w:t>
      </w:r>
      <w:r w:rsidRPr="005628CD">
        <w:rPr>
          <w:noProof/>
        </w:rPr>
        <w:fldChar w:fldCharType="end"/>
      </w:r>
    </w:p>
    <w:p w14:paraId="1F9D720F" w14:textId="406DAF6C" w:rsidR="002464E8" w:rsidRPr="005628CD" w:rsidRDefault="002464E8">
      <w:pPr>
        <w:pStyle w:val="TOC2"/>
        <w:rPr>
          <w:rFonts w:asciiTheme="minorHAnsi" w:eastAsiaTheme="minorEastAsia" w:hAnsiTheme="minorHAnsi" w:cstheme="minorBidi"/>
          <w:b w:val="0"/>
          <w:noProof/>
          <w:kern w:val="2"/>
          <w:szCs w:val="30"/>
          <w:lang w:eastAsia="zh-CN" w:bidi="th-TH"/>
          <w14:ligatures w14:val="standardContextual"/>
        </w:rPr>
      </w:pPr>
      <w:r w:rsidRPr="005628CD">
        <w:rPr>
          <w:noProof/>
        </w:rPr>
        <w:t>Part 4—Application for registration</w:t>
      </w:r>
      <w:r w:rsidRPr="005628CD">
        <w:rPr>
          <w:noProof/>
        </w:rPr>
        <w:tab/>
      </w:r>
      <w:r w:rsidRPr="005628CD">
        <w:rPr>
          <w:noProof/>
        </w:rPr>
        <w:fldChar w:fldCharType="begin"/>
      </w:r>
      <w:r w:rsidRPr="005628CD">
        <w:rPr>
          <w:noProof/>
        </w:rPr>
        <w:instrText xml:space="preserve"> PAGEREF _Toc216365400 \h </w:instrText>
      </w:r>
      <w:r w:rsidRPr="005628CD">
        <w:rPr>
          <w:noProof/>
        </w:rPr>
      </w:r>
      <w:r w:rsidRPr="005628CD">
        <w:rPr>
          <w:noProof/>
        </w:rPr>
        <w:fldChar w:fldCharType="separate"/>
      </w:r>
      <w:r w:rsidRPr="005628CD">
        <w:rPr>
          <w:noProof/>
        </w:rPr>
        <w:t>11</w:t>
      </w:r>
      <w:r w:rsidRPr="005628CD">
        <w:rPr>
          <w:noProof/>
        </w:rPr>
        <w:fldChar w:fldCharType="end"/>
      </w:r>
    </w:p>
    <w:p w14:paraId="762D5C19" w14:textId="65DE8F97"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4.1  Applications—approved form</w:t>
      </w:r>
      <w:r w:rsidRPr="005628CD">
        <w:rPr>
          <w:noProof/>
        </w:rPr>
        <w:tab/>
      </w:r>
      <w:r w:rsidRPr="005628CD">
        <w:rPr>
          <w:noProof/>
        </w:rPr>
        <w:fldChar w:fldCharType="begin"/>
      </w:r>
      <w:r w:rsidRPr="005628CD">
        <w:rPr>
          <w:noProof/>
        </w:rPr>
        <w:instrText xml:space="preserve"> PAGEREF _Toc216365401 \h </w:instrText>
      </w:r>
      <w:r w:rsidRPr="005628CD">
        <w:rPr>
          <w:noProof/>
        </w:rPr>
      </w:r>
      <w:r w:rsidRPr="005628CD">
        <w:rPr>
          <w:noProof/>
        </w:rPr>
        <w:fldChar w:fldCharType="separate"/>
      </w:r>
      <w:r w:rsidRPr="005628CD">
        <w:rPr>
          <w:noProof/>
        </w:rPr>
        <w:t>11</w:t>
      </w:r>
      <w:r w:rsidRPr="005628CD">
        <w:rPr>
          <w:noProof/>
        </w:rPr>
        <w:fldChar w:fldCharType="end"/>
      </w:r>
    </w:p>
    <w:p w14:paraId="45332331" w14:textId="388C0AEC"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4.2  Application in approved form—requirements for filing</w:t>
      </w:r>
      <w:r w:rsidRPr="005628CD">
        <w:rPr>
          <w:noProof/>
        </w:rPr>
        <w:tab/>
      </w:r>
      <w:r w:rsidRPr="005628CD">
        <w:rPr>
          <w:noProof/>
        </w:rPr>
        <w:fldChar w:fldCharType="begin"/>
      </w:r>
      <w:r w:rsidRPr="005628CD">
        <w:rPr>
          <w:noProof/>
        </w:rPr>
        <w:instrText xml:space="preserve"> PAGEREF _Toc216365402 \h </w:instrText>
      </w:r>
      <w:r w:rsidRPr="005628CD">
        <w:rPr>
          <w:noProof/>
        </w:rPr>
      </w:r>
      <w:r w:rsidRPr="005628CD">
        <w:rPr>
          <w:noProof/>
        </w:rPr>
        <w:fldChar w:fldCharType="separate"/>
      </w:r>
      <w:r w:rsidRPr="005628CD">
        <w:rPr>
          <w:noProof/>
        </w:rPr>
        <w:t>11</w:t>
      </w:r>
      <w:r w:rsidRPr="005628CD">
        <w:rPr>
          <w:noProof/>
        </w:rPr>
        <w:fldChar w:fldCharType="end"/>
      </w:r>
    </w:p>
    <w:p w14:paraId="55D9EF3C" w14:textId="6149838A"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4.2AA  Divisional application—additional requirement for filing</w:t>
      </w:r>
      <w:r w:rsidRPr="005628CD">
        <w:rPr>
          <w:noProof/>
        </w:rPr>
        <w:tab/>
      </w:r>
      <w:r w:rsidRPr="005628CD">
        <w:rPr>
          <w:noProof/>
        </w:rPr>
        <w:fldChar w:fldCharType="begin"/>
      </w:r>
      <w:r w:rsidRPr="005628CD">
        <w:rPr>
          <w:noProof/>
        </w:rPr>
        <w:instrText xml:space="preserve"> PAGEREF _Toc216365403 \h </w:instrText>
      </w:r>
      <w:r w:rsidRPr="005628CD">
        <w:rPr>
          <w:noProof/>
        </w:rPr>
      </w:r>
      <w:r w:rsidRPr="005628CD">
        <w:rPr>
          <w:noProof/>
        </w:rPr>
        <w:fldChar w:fldCharType="separate"/>
      </w:r>
      <w:r w:rsidRPr="005628CD">
        <w:rPr>
          <w:noProof/>
        </w:rPr>
        <w:t>11</w:t>
      </w:r>
      <w:r w:rsidRPr="005628CD">
        <w:rPr>
          <w:noProof/>
        </w:rPr>
        <w:fldChar w:fldCharType="end"/>
      </w:r>
    </w:p>
    <w:p w14:paraId="24BBA1DF" w14:textId="5A9051D0"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4.2A  AFS request submitted as application—requirements for filing</w:t>
      </w:r>
      <w:r w:rsidRPr="005628CD">
        <w:rPr>
          <w:noProof/>
        </w:rPr>
        <w:tab/>
      </w:r>
      <w:r w:rsidRPr="005628CD">
        <w:rPr>
          <w:noProof/>
        </w:rPr>
        <w:fldChar w:fldCharType="begin"/>
      </w:r>
      <w:r w:rsidRPr="005628CD">
        <w:rPr>
          <w:noProof/>
        </w:rPr>
        <w:instrText xml:space="preserve"> PAGEREF _Toc216365404 \h </w:instrText>
      </w:r>
      <w:r w:rsidRPr="005628CD">
        <w:rPr>
          <w:noProof/>
        </w:rPr>
      </w:r>
      <w:r w:rsidRPr="005628CD">
        <w:rPr>
          <w:noProof/>
        </w:rPr>
        <w:fldChar w:fldCharType="separate"/>
      </w:r>
      <w:r w:rsidRPr="005628CD">
        <w:rPr>
          <w:noProof/>
        </w:rPr>
        <w:t>12</w:t>
      </w:r>
      <w:r w:rsidRPr="005628CD">
        <w:rPr>
          <w:noProof/>
        </w:rPr>
        <w:fldChar w:fldCharType="end"/>
      </w:r>
    </w:p>
    <w:p w14:paraId="4D3DB004" w14:textId="1836F3A1"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4.3  Representation of trade marks</w:t>
      </w:r>
      <w:r w:rsidRPr="005628CD">
        <w:rPr>
          <w:noProof/>
        </w:rPr>
        <w:tab/>
      </w:r>
      <w:r w:rsidRPr="005628CD">
        <w:rPr>
          <w:noProof/>
        </w:rPr>
        <w:fldChar w:fldCharType="begin"/>
      </w:r>
      <w:r w:rsidRPr="005628CD">
        <w:rPr>
          <w:noProof/>
        </w:rPr>
        <w:instrText xml:space="preserve"> PAGEREF _Toc216365405 \h </w:instrText>
      </w:r>
      <w:r w:rsidRPr="005628CD">
        <w:rPr>
          <w:noProof/>
        </w:rPr>
      </w:r>
      <w:r w:rsidRPr="005628CD">
        <w:rPr>
          <w:noProof/>
        </w:rPr>
        <w:fldChar w:fldCharType="separate"/>
      </w:r>
      <w:r w:rsidRPr="005628CD">
        <w:rPr>
          <w:noProof/>
        </w:rPr>
        <w:t>12</w:t>
      </w:r>
      <w:r w:rsidRPr="005628CD">
        <w:rPr>
          <w:noProof/>
        </w:rPr>
        <w:fldChar w:fldCharType="end"/>
      </w:r>
    </w:p>
    <w:p w14:paraId="529678A5" w14:textId="50E3423B"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4.4  Specification of goods and/or services</w:t>
      </w:r>
      <w:r w:rsidRPr="005628CD">
        <w:rPr>
          <w:noProof/>
        </w:rPr>
        <w:tab/>
      </w:r>
      <w:r w:rsidRPr="005628CD">
        <w:rPr>
          <w:noProof/>
        </w:rPr>
        <w:fldChar w:fldCharType="begin"/>
      </w:r>
      <w:r w:rsidRPr="005628CD">
        <w:rPr>
          <w:noProof/>
        </w:rPr>
        <w:instrText xml:space="preserve"> PAGEREF _Toc216365406 \h </w:instrText>
      </w:r>
      <w:r w:rsidRPr="005628CD">
        <w:rPr>
          <w:noProof/>
        </w:rPr>
      </w:r>
      <w:r w:rsidRPr="005628CD">
        <w:rPr>
          <w:noProof/>
        </w:rPr>
        <w:fldChar w:fldCharType="separate"/>
      </w:r>
      <w:r w:rsidRPr="005628CD">
        <w:rPr>
          <w:noProof/>
        </w:rPr>
        <w:t>13</w:t>
      </w:r>
      <w:r w:rsidRPr="005628CD">
        <w:rPr>
          <w:noProof/>
        </w:rPr>
        <w:fldChar w:fldCharType="end"/>
      </w:r>
    </w:p>
    <w:p w14:paraId="719F410F" w14:textId="30A14289"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4.5  Period for claiming priority for an application</w:t>
      </w:r>
      <w:r w:rsidRPr="005628CD">
        <w:rPr>
          <w:noProof/>
        </w:rPr>
        <w:tab/>
      </w:r>
      <w:r w:rsidRPr="005628CD">
        <w:rPr>
          <w:noProof/>
        </w:rPr>
        <w:fldChar w:fldCharType="begin"/>
      </w:r>
      <w:r w:rsidRPr="005628CD">
        <w:rPr>
          <w:noProof/>
        </w:rPr>
        <w:instrText xml:space="preserve"> PAGEREF _Toc216365407 \h </w:instrText>
      </w:r>
      <w:r w:rsidRPr="005628CD">
        <w:rPr>
          <w:noProof/>
        </w:rPr>
      </w:r>
      <w:r w:rsidRPr="005628CD">
        <w:rPr>
          <w:noProof/>
        </w:rPr>
        <w:fldChar w:fldCharType="separate"/>
      </w:r>
      <w:r w:rsidRPr="005628CD">
        <w:rPr>
          <w:noProof/>
        </w:rPr>
        <w:t>14</w:t>
      </w:r>
      <w:r w:rsidRPr="005628CD">
        <w:rPr>
          <w:noProof/>
        </w:rPr>
        <w:fldChar w:fldCharType="end"/>
      </w:r>
    </w:p>
    <w:p w14:paraId="058FC49A" w14:textId="64C7C3EE"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4.6  How to claim priority</w:t>
      </w:r>
      <w:r w:rsidRPr="005628CD">
        <w:rPr>
          <w:noProof/>
        </w:rPr>
        <w:tab/>
      </w:r>
      <w:r w:rsidRPr="005628CD">
        <w:rPr>
          <w:noProof/>
        </w:rPr>
        <w:fldChar w:fldCharType="begin"/>
      </w:r>
      <w:r w:rsidRPr="005628CD">
        <w:rPr>
          <w:noProof/>
        </w:rPr>
        <w:instrText xml:space="preserve"> PAGEREF _Toc216365408 \h </w:instrText>
      </w:r>
      <w:r w:rsidRPr="005628CD">
        <w:rPr>
          <w:noProof/>
        </w:rPr>
      </w:r>
      <w:r w:rsidRPr="005628CD">
        <w:rPr>
          <w:noProof/>
        </w:rPr>
        <w:fldChar w:fldCharType="separate"/>
      </w:r>
      <w:r w:rsidRPr="005628CD">
        <w:rPr>
          <w:noProof/>
        </w:rPr>
        <w:t>14</w:t>
      </w:r>
      <w:r w:rsidRPr="005628CD">
        <w:rPr>
          <w:noProof/>
        </w:rPr>
        <w:fldChar w:fldCharType="end"/>
      </w:r>
    </w:p>
    <w:p w14:paraId="77760E00" w14:textId="48E8A197"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4.7  Publication of particulars of application</w:t>
      </w:r>
      <w:r w:rsidRPr="005628CD">
        <w:rPr>
          <w:noProof/>
        </w:rPr>
        <w:tab/>
      </w:r>
      <w:r w:rsidRPr="005628CD">
        <w:rPr>
          <w:noProof/>
        </w:rPr>
        <w:fldChar w:fldCharType="begin"/>
      </w:r>
      <w:r w:rsidRPr="005628CD">
        <w:rPr>
          <w:noProof/>
        </w:rPr>
        <w:instrText xml:space="preserve"> PAGEREF _Toc216365409 \h </w:instrText>
      </w:r>
      <w:r w:rsidRPr="005628CD">
        <w:rPr>
          <w:noProof/>
        </w:rPr>
      </w:r>
      <w:r w:rsidRPr="005628CD">
        <w:rPr>
          <w:noProof/>
        </w:rPr>
        <w:fldChar w:fldCharType="separate"/>
      </w:r>
      <w:r w:rsidRPr="005628CD">
        <w:rPr>
          <w:noProof/>
        </w:rPr>
        <w:t>14</w:t>
      </w:r>
      <w:r w:rsidRPr="005628CD">
        <w:rPr>
          <w:noProof/>
        </w:rPr>
        <w:fldChar w:fldCharType="end"/>
      </w:r>
    </w:p>
    <w:p w14:paraId="07040FD6" w14:textId="5A5C1A4C"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4.8  Examination of application—report to applicant</w:t>
      </w:r>
      <w:r w:rsidRPr="005628CD">
        <w:rPr>
          <w:noProof/>
        </w:rPr>
        <w:tab/>
      </w:r>
      <w:r w:rsidRPr="005628CD">
        <w:rPr>
          <w:noProof/>
        </w:rPr>
        <w:fldChar w:fldCharType="begin"/>
      </w:r>
      <w:r w:rsidRPr="005628CD">
        <w:rPr>
          <w:noProof/>
        </w:rPr>
        <w:instrText xml:space="preserve"> PAGEREF _Toc216365410 \h </w:instrText>
      </w:r>
      <w:r w:rsidRPr="005628CD">
        <w:rPr>
          <w:noProof/>
        </w:rPr>
      </w:r>
      <w:r w:rsidRPr="005628CD">
        <w:rPr>
          <w:noProof/>
        </w:rPr>
        <w:fldChar w:fldCharType="separate"/>
      </w:r>
      <w:r w:rsidRPr="005628CD">
        <w:rPr>
          <w:noProof/>
        </w:rPr>
        <w:t>15</w:t>
      </w:r>
      <w:r w:rsidRPr="005628CD">
        <w:rPr>
          <w:noProof/>
        </w:rPr>
        <w:fldChar w:fldCharType="end"/>
      </w:r>
    </w:p>
    <w:p w14:paraId="41E045B5" w14:textId="64AD52BD"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4.9  Examination—applicant’s response to report</w:t>
      </w:r>
      <w:r w:rsidRPr="005628CD">
        <w:rPr>
          <w:noProof/>
        </w:rPr>
        <w:tab/>
      </w:r>
      <w:r w:rsidRPr="005628CD">
        <w:rPr>
          <w:noProof/>
        </w:rPr>
        <w:fldChar w:fldCharType="begin"/>
      </w:r>
      <w:r w:rsidRPr="005628CD">
        <w:rPr>
          <w:noProof/>
        </w:rPr>
        <w:instrText xml:space="preserve"> PAGEREF _Toc216365411 \h </w:instrText>
      </w:r>
      <w:r w:rsidRPr="005628CD">
        <w:rPr>
          <w:noProof/>
        </w:rPr>
      </w:r>
      <w:r w:rsidRPr="005628CD">
        <w:rPr>
          <w:noProof/>
        </w:rPr>
        <w:fldChar w:fldCharType="separate"/>
      </w:r>
      <w:r w:rsidRPr="005628CD">
        <w:rPr>
          <w:noProof/>
        </w:rPr>
        <w:t>15</w:t>
      </w:r>
      <w:r w:rsidRPr="005628CD">
        <w:rPr>
          <w:noProof/>
        </w:rPr>
        <w:fldChar w:fldCharType="end"/>
      </w:r>
    </w:p>
    <w:p w14:paraId="53DEF6BC" w14:textId="48B1B657"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4.10  Examination—further report to applicant</w:t>
      </w:r>
      <w:r w:rsidRPr="005628CD">
        <w:rPr>
          <w:noProof/>
        </w:rPr>
        <w:tab/>
      </w:r>
      <w:r w:rsidRPr="005628CD">
        <w:rPr>
          <w:noProof/>
        </w:rPr>
        <w:fldChar w:fldCharType="begin"/>
      </w:r>
      <w:r w:rsidRPr="005628CD">
        <w:rPr>
          <w:noProof/>
        </w:rPr>
        <w:instrText xml:space="preserve"> PAGEREF _Toc216365412 \h </w:instrText>
      </w:r>
      <w:r w:rsidRPr="005628CD">
        <w:rPr>
          <w:noProof/>
        </w:rPr>
      </w:r>
      <w:r w:rsidRPr="005628CD">
        <w:rPr>
          <w:noProof/>
        </w:rPr>
        <w:fldChar w:fldCharType="separate"/>
      </w:r>
      <w:r w:rsidRPr="005628CD">
        <w:rPr>
          <w:noProof/>
        </w:rPr>
        <w:t>15</w:t>
      </w:r>
      <w:r w:rsidRPr="005628CD">
        <w:rPr>
          <w:noProof/>
        </w:rPr>
        <w:fldChar w:fldCharType="end"/>
      </w:r>
    </w:p>
    <w:p w14:paraId="2BAC7D2A" w14:textId="5B8D8A8D"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4.11  Examination—additional requirements</w:t>
      </w:r>
      <w:r w:rsidRPr="005628CD">
        <w:rPr>
          <w:noProof/>
        </w:rPr>
        <w:tab/>
      </w:r>
      <w:r w:rsidRPr="005628CD">
        <w:rPr>
          <w:noProof/>
        </w:rPr>
        <w:fldChar w:fldCharType="begin"/>
      </w:r>
      <w:r w:rsidRPr="005628CD">
        <w:rPr>
          <w:noProof/>
        </w:rPr>
        <w:instrText xml:space="preserve"> PAGEREF _Toc216365413 \h </w:instrText>
      </w:r>
      <w:r w:rsidRPr="005628CD">
        <w:rPr>
          <w:noProof/>
        </w:rPr>
      </w:r>
      <w:r w:rsidRPr="005628CD">
        <w:rPr>
          <w:noProof/>
        </w:rPr>
        <w:fldChar w:fldCharType="separate"/>
      </w:r>
      <w:r w:rsidRPr="005628CD">
        <w:rPr>
          <w:noProof/>
        </w:rPr>
        <w:t>16</w:t>
      </w:r>
      <w:r w:rsidRPr="005628CD">
        <w:rPr>
          <w:noProof/>
        </w:rPr>
        <w:fldChar w:fldCharType="end"/>
      </w:r>
    </w:p>
    <w:p w14:paraId="134A7932" w14:textId="5ABDA8B0"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4.11A  Publication of decision</w:t>
      </w:r>
      <w:r w:rsidRPr="005628CD">
        <w:rPr>
          <w:noProof/>
        </w:rPr>
        <w:tab/>
      </w:r>
      <w:r w:rsidRPr="005628CD">
        <w:rPr>
          <w:noProof/>
        </w:rPr>
        <w:fldChar w:fldCharType="begin"/>
      </w:r>
      <w:r w:rsidRPr="005628CD">
        <w:rPr>
          <w:noProof/>
        </w:rPr>
        <w:instrText xml:space="preserve"> PAGEREF _Toc216365414 \h </w:instrText>
      </w:r>
      <w:r w:rsidRPr="005628CD">
        <w:rPr>
          <w:noProof/>
        </w:rPr>
      </w:r>
      <w:r w:rsidRPr="005628CD">
        <w:rPr>
          <w:noProof/>
        </w:rPr>
        <w:fldChar w:fldCharType="separate"/>
      </w:r>
      <w:r w:rsidRPr="005628CD">
        <w:rPr>
          <w:noProof/>
        </w:rPr>
        <w:t>16</w:t>
      </w:r>
      <w:r w:rsidRPr="005628CD">
        <w:rPr>
          <w:noProof/>
        </w:rPr>
        <w:fldChar w:fldCharType="end"/>
      </w:r>
    </w:p>
    <w:p w14:paraId="2B182AD6" w14:textId="6818F238"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4.12  Periods after which applications lapse</w:t>
      </w:r>
      <w:r w:rsidRPr="005628CD">
        <w:rPr>
          <w:noProof/>
        </w:rPr>
        <w:tab/>
      </w:r>
      <w:r w:rsidRPr="005628CD">
        <w:rPr>
          <w:noProof/>
        </w:rPr>
        <w:fldChar w:fldCharType="begin"/>
      </w:r>
      <w:r w:rsidRPr="005628CD">
        <w:rPr>
          <w:noProof/>
        </w:rPr>
        <w:instrText xml:space="preserve"> PAGEREF _Toc216365415 \h </w:instrText>
      </w:r>
      <w:r w:rsidRPr="005628CD">
        <w:rPr>
          <w:noProof/>
        </w:rPr>
      </w:r>
      <w:r w:rsidRPr="005628CD">
        <w:rPr>
          <w:noProof/>
        </w:rPr>
        <w:fldChar w:fldCharType="separate"/>
      </w:r>
      <w:r w:rsidRPr="005628CD">
        <w:rPr>
          <w:noProof/>
        </w:rPr>
        <w:t>16</w:t>
      </w:r>
      <w:r w:rsidRPr="005628CD">
        <w:rPr>
          <w:noProof/>
        </w:rPr>
        <w:fldChar w:fldCharType="end"/>
      </w:r>
    </w:p>
    <w:p w14:paraId="59302C02" w14:textId="5183B39A"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4.13  Deferment of acceptance</w:t>
      </w:r>
      <w:r w:rsidRPr="005628CD">
        <w:rPr>
          <w:noProof/>
        </w:rPr>
        <w:tab/>
      </w:r>
      <w:r w:rsidRPr="005628CD">
        <w:rPr>
          <w:noProof/>
        </w:rPr>
        <w:fldChar w:fldCharType="begin"/>
      </w:r>
      <w:r w:rsidRPr="005628CD">
        <w:rPr>
          <w:noProof/>
        </w:rPr>
        <w:instrText xml:space="preserve"> PAGEREF _Toc216365416 \h </w:instrText>
      </w:r>
      <w:r w:rsidRPr="005628CD">
        <w:rPr>
          <w:noProof/>
        </w:rPr>
      </w:r>
      <w:r w:rsidRPr="005628CD">
        <w:rPr>
          <w:noProof/>
        </w:rPr>
        <w:fldChar w:fldCharType="separate"/>
      </w:r>
      <w:r w:rsidRPr="005628CD">
        <w:rPr>
          <w:noProof/>
        </w:rPr>
        <w:t>17</w:t>
      </w:r>
      <w:r w:rsidRPr="005628CD">
        <w:rPr>
          <w:noProof/>
        </w:rPr>
        <w:fldChar w:fldCharType="end"/>
      </w:r>
    </w:p>
    <w:p w14:paraId="28152185" w14:textId="15EBC992"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4.14  Period for which acceptance is deferred</w:t>
      </w:r>
      <w:r w:rsidRPr="005628CD">
        <w:rPr>
          <w:noProof/>
        </w:rPr>
        <w:tab/>
      </w:r>
      <w:r w:rsidRPr="005628CD">
        <w:rPr>
          <w:noProof/>
        </w:rPr>
        <w:fldChar w:fldCharType="begin"/>
      </w:r>
      <w:r w:rsidRPr="005628CD">
        <w:rPr>
          <w:noProof/>
        </w:rPr>
        <w:instrText xml:space="preserve"> PAGEREF _Toc216365417 \h </w:instrText>
      </w:r>
      <w:r w:rsidRPr="005628CD">
        <w:rPr>
          <w:noProof/>
        </w:rPr>
      </w:r>
      <w:r w:rsidRPr="005628CD">
        <w:rPr>
          <w:noProof/>
        </w:rPr>
        <w:fldChar w:fldCharType="separate"/>
      </w:r>
      <w:r w:rsidRPr="005628CD">
        <w:rPr>
          <w:noProof/>
        </w:rPr>
        <w:t>18</w:t>
      </w:r>
      <w:r w:rsidRPr="005628CD">
        <w:rPr>
          <w:noProof/>
        </w:rPr>
        <w:fldChar w:fldCharType="end"/>
      </w:r>
    </w:p>
    <w:p w14:paraId="4DB3A828" w14:textId="5D7DFCF6"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4.15  Trade marks containing etc certain signs</w:t>
      </w:r>
      <w:r w:rsidRPr="005628CD">
        <w:rPr>
          <w:noProof/>
        </w:rPr>
        <w:tab/>
      </w:r>
      <w:r w:rsidRPr="005628CD">
        <w:rPr>
          <w:noProof/>
        </w:rPr>
        <w:fldChar w:fldCharType="begin"/>
      </w:r>
      <w:r w:rsidRPr="005628CD">
        <w:rPr>
          <w:noProof/>
        </w:rPr>
        <w:instrText xml:space="preserve"> PAGEREF _Toc216365418 \h </w:instrText>
      </w:r>
      <w:r w:rsidRPr="005628CD">
        <w:rPr>
          <w:noProof/>
        </w:rPr>
      </w:r>
      <w:r w:rsidRPr="005628CD">
        <w:rPr>
          <w:noProof/>
        </w:rPr>
        <w:fldChar w:fldCharType="separate"/>
      </w:r>
      <w:r w:rsidRPr="005628CD">
        <w:rPr>
          <w:noProof/>
        </w:rPr>
        <w:t>20</w:t>
      </w:r>
      <w:r w:rsidRPr="005628CD">
        <w:rPr>
          <w:noProof/>
        </w:rPr>
        <w:fldChar w:fldCharType="end"/>
      </w:r>
    </w:p>
    <w:p w14:paraId="0046F342" w14:textId="5083A90A"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4.15A  Grounds for rejection—trade mark identical etc to trade mark protected under Madrid Protocol</w:t>
      </w:r>
      <w:r w:rsidRPr="005628CD">
        <w:rPr>
          <w:noProof/>
        </w:rPr>
        <w:tab/>
      </w:r>
      <w:r w:rsidRPr="005628CD">
        <w:rPr>
          <w:noProof/>
        </w:rPr>
        <w:fldChar w:fldCharType="begin"/>
      </w:r>
      <w:r w:rsidRPr="005628CD">
        <w:rPr>
          <w:noProof/>
        </w:rPr>
        <w:instrText xml:space="preserve"> PAGEREF _Toc216365419 \h </w:instrText>
      </w:r>
      <w:r w:rsidRPr="005628CD">
        <w:rPr>
          <w:noProof/>
        </w:rPr>
      </w:r>
      <w:r w:rsidRPr="005628CD">
        <w:rPr>
          <w:noProof/>
        </w:rPr>
        <w:fldChar w:fldCharType="separate"/>
      </w:r>
      <w:r w:rsidRPr="005628CD">
        <w:rPr>
          <w:noProof/>
        </w:rPr>
        <w:t>20</w:t>
      </w:r>
      <w:r w:rsidRPr="005628CD">
        <w:rPr>
          <w:noProof/>
        </w:rPr>
        <w:fldChar w:fldCharType="end"/>
      </w:r>
    </w:p>
    <w:p w14:paraId="3CEECD98" w14:textId="14E36049"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4.18  Request for expedited examination of application</w:t>
      </w:r>
      <w:r w:rsidRPr="005628CD">
        <w:rPr>
          <w:noProof/>
        </w:rPr>
        <w:tab/>
      </w:r>
      <w:r w:rsidRPr="005628CD">
        <w:rPr>
          <w:noProof/>
        </w:rPr>
        <w:fldChar w:fldCharType="begin"/>
      </w:r>
      <w:r w:rsidRPr="005628CD">
        <w:rPr>
          <w:noProof/>
        </w:rPr>
        <w:instrText xml:space="preserve"> PAGEREF _Toc216365420 \h </w:instrText>
      </w:r>
      <w:r w:rsidRPr="005628CD">
        <w:rPr>
          <w:noProof/>
        </w:rPr>
      </w:r>
      <w:r w:rsidRPr="005628CD">
        <w:rPr>
          <w:noProof/>
        </w:rPr>
        <w:fldChar w:fldCharType="separate"/>
      </w:r>
      <w:r w:rsidRPr="005628CD">
        <w:rPr>
          <w:noProof/>
        </w:rPr>
        <w:t>22</w:t>
      </w:r>
      <w:r w:rsidRPr="005628CD">
        <w:rPr>
          <w:noProof/>
        </w:rPr>
        <w:fldChar w:fldCharType="end"/>
      </w:r>
    </w:p>
    <w:p w14:paraId="305216EA" w14:textId="58FFE3B4"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4.19  Expedited examinations</w:t>
      </w:r>
      <w:r w:rsidRPr="005628CD">
        <w:rPr>
          <w:noProof/>
        </w:rPr>
        <w:tab/>
      </w:r>
      <w:r w:rsidRPr="005628CD">
        <w:rPr>
          <w:noProof/>
        </w:rPr>
        <w:fldChar w:fldCharType="begin"/>
      </w:r>
      <w:r w:rsidRPr="005628CD">
        <w:rPr>
          <w:noProof/>
        </w:rPr>
        <w:instrText xml:space="preserve"> PAGEREF _Toc216365421 \h </w:instrText>
      </w:r>
      <w:r w:rsidRPr="005628CD">
        <w:rPr>
          <w:noProof/>
        </w:rPr>
      </w:r>
      <w:r w:rsidRPr="005628CD">
        <w:rPr>
          <w:noProof/>
        </w:rPr>
        <w:fldChar w:fldCharType="separate"/>
      </w:r>
      <w:r w:rsidRPr="005628CD">
        <w:rPr>
          <w:noProof/>
        </w:rPr>
        <w:t>22</w:t>
      </w:r>
      <w:r w:rsidRPr="005628CD">
        <w:rPr>
          <w:noProof/>
        </w:rPr>
        <w:fldChar w:fldCharType="end"/>
      </w:r>
    </w:p>
    <w:p w14:paraId="5845D6F0" w14:textId="0E0E60B1" w:rsidR="002464E8" w:rsidRPr="005628CD" w:rsidRDefault="002464E8">
      <w:pPr>
        <w:pStyle w:val="TOC2"/>
        <w:rPr>
          <w:rFonts w:asciiTheme="minorHAnsi" w:eastAsiaTheme="minorEastAsia" w:hAnsiTheme="minorHAnsi" w:cstheme="minorBidi"/>
          <w:b w:val="0"/>
          <w:noProof/>
          <w:kern w:val="2"/>
          <w:szCs w:val="30"/>
          <w:lang w:eastAsia="zh-CN" w:bidi="th-TH"/>
          <w14:ligatures w14:val="standardContextual"/>
        </w:rPr>
      </w:pPr>
      <w:r w:rsidRPr="005628CD">
        <w:rPr>
          <w:noProof/>
        </w:rPr>
        <w:lastRenderedPageBreak/>
        <w:t>Part 5—Opposition to registration</w:t>
      </w:r>
      <w:r w:rsidRPr="005628CD">
        <w:rPr>
          <w:noProof/>
        </w:rPr>
        <w:tab/>
      </w:r>
      <w:r w:rsidRPr="005628CD">
        <w:rPr>
          <w:noProof/>
        </w:rPr>
        <w:fldChar w:fldCharType="begin"/>
      </w:r>
      <w:r w:rsidRPr="005628CD">
        <w:rPr>
          <w:noProof/>
        </w:rPr>
        <w:instrText xml:space="preserve"> PAGEREF _Toc216365422 \h </w:instrText>
      </w:r>
      <w:r w:rsidRPr="005628CD">
        <w:rPr>
          <w:noProof/>
        </w:rPr>
      </w:r>
      <w:r w:rsidRPr="005628CD">
        <w:rPr>
          <w:noProof/>
        </w:rPr>
        <w:fldChar w:fldCharType="separate"/>
      </w:r>
      <w:r w:rsidRPr="005628CD">
        <w:rPr>
          <w:noProof/>
        </w:rPr>
        <w:t>23</w:t>
      </w:r>
      <w:r w:rsidRPr="005628CD">
        <w:rPr>
          <w:noProof/>
        </w:rPr>
        <w:fldChar w:fldCharType="end"/>
      </w:r>
    </w:p>
    <w:p w14:paraId="0A539D6B" w14:textId="0FA54901" w:rsidR="002464E8" w:rsidRPr="005628CD" w:rsidRDefault="002464E8">
      <w:pPr>
        <w:pStyle w:val="TOC3"/>
        <w:rPr>
          <w:rFonts w:asciiTheme="minorHAnsi" w:eastAsiaTheme="minorEastAsia" w:hAnsiTheme="minorHAnsi" w:cstheme="minorBidi"/>
          <w:b w:val="0"/>
          <w:noProof/>
          <w:kern w:val="2"/>
          <w:sz w:val="24"/>
          <w:szCs w:val="30"/>
          <w:lang w:eastAsia="zh-CN" w:bidi="th-TH"/>
          <w14:ligatures w14:val="standardContextual"/>
        </w:rPr>
      </w:pPr>
      <w:r w:rsidRPr="005628CD">
        <w:rPr>
          <w:noProof/>
        </w:rPr>
        <w:t>Division 1—Preliminary</w:t>
      </w:r>
      <w:r w:rsidRPr="005628CD">
        <w:rPr>
          <w:noProof/>
        </w:rPr>
        <w:tab/>
      </w:r>
      <w:r w:rsidRPr="005628CD">
        <w:rPr>
          <w:noProof/>
        </w:rPr>
        <w:fldChar w:fldCharType="begin"/>
      </w:r>
      <w:r w:rsidRPr="005628CD">
        <w:rPr>
          <w:noProof/>
        </w:rPr>
        <w:instrText xml:space="preserve"> PAGEREF _Toc216365423 \h </w:instrText>
      </w:r>
      <w:r w:rsidRPr="005628CD">
        <w:rPr>
          <w:noProof/>
        </w:rPr>
      </w:r>
      <w:r w:rsidRPr="005628CD">
        <w:rPr>
          <w:noProof/>
        </w:rPr>
        <w:fldChar w:fldCharType="separate"/>
      </w:r>
      <w:r w:rsidRPr="005628CD">
        <w:rPr>
          <w:noProof/>
        </w:rPr>
        <w:t>23</w:t>
      </w:r>
      <w:r w:rsidRPr="005628CD">
        <w:rPr>
          <w:noProof/>
        </w:rPr>
        <w:fldChar w:fldCharType="end"/>
      </w:r>
    </w:p>
    <w:p w14:paraId="44CAB862" w14:textId="1F7F5B59"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5.1  What Part 5 is about</w:t>
      </w:r>
      <w:r w:rsidRPr="005628CD">
        <w:rPr>
          <w:noProof/>
        </w:rPr>
        <w:tab/>
      </w:r>
      <w:r w:rsidRPr="005628CD">
        <w:rPr>
          <w:noProof/>
        </w:rPr>
        <w:fldChar w:fldCharType="begin"/>
      </w:r>
      <w:r w:rsidRPr="005628CD">
        <w:rPr>
          <w:noProof/>
        </w:rPr>
        <w:instrText xml:space="preserve"> PAGEREF _Toc216365424 \h </w:instrText>
      </w:r>
      <w:r w:rsidRPr="005628CD">
        <w:rPr>
          <w:noProof/>
        </w:rPr>
      </w:r>
      <w:r w:rsidRPr="005628CD">
        <w:rPr>
          <w:noProof/>
        </w:rPr>
        <w:fldChar w:fldCharType="separate"/>
      </w:r>
      <w:r w:rsidRPr="005628CD">
        <w:rPr>
          <w:noProof/>
        </w:rPr>
        <w:t>23</w:t>
      </w:r>
      <w:r w:rsidRPr="005628CD">
        <w:rPr>
          <w:noProof/>
        </w:rPr>
        <w:fldChar w:fldCharType="end"/>
      </w:r>
    </w:p>
    <w:p w14:paraId="30106F61" w14:textId="773B8DD5"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5.2  Definitions</w:t>
      </w:r>
      <w:r w:rsidRPr="005628CD">
        <w:rPr>
          <w:noProof/>
        </w:rPr>
        <w:tab/>
      </w:r>
      <w:r w:rsidRPr="005628CD">
        <w:rPr>
          <w:noProof/>
        </w:rPr>
        <w:fldChar w:fldCharType="begin"/>
      </w:r>
      <w:r w:rsidRPr="005628CD">
        <w:rPr>
          <w:noProof/>
        </w:rPr>
        <w:instrText xml:space="preserve"> PAGEREF _Toc216365425 \h </w:instrText>
      </w:r>
      <w:r w:rsidRPr="005628CD">
        <w:rPr>
          <w:noProof/>
        </w:rPr>
      </w:r>
      <w:r w:rsidRPr="005628CD">
        <w:rPr>
          <w:noProof/>
        </w:rPr>
        <w:fldChar w:fldCharType="separate"/>
      </w:r>
      <w:r w:rsidRPr="005628CD">
        <w:rPr>
          <w:noProof/>
        </w:rPr>
        <w:t>23</w:t>
      </w:r>
      <w:r w:rsidRPr="005628CD">
        <w:rPr>
          <w:noProof/>
        </w:rPr>
        <w:fldChar w:fldCharType="end"/>
      </w:r>
    </w:p>
    <w:p w14:paraId="018DA5AC" w14:textId="6DF4B114"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5.4  Notification and opportunity to make representations</w:t>
      </w:r>
      <w:r w:rsidRPr="005628CD">
        <w:rPr>
          <w:noProof/>
        </w:rPr>
        <w:tab/>
      </w:r>
      <w:r w:rsidRPr="005628CD">
        <w:rPr>
          <w:noProof/>
        </w:rPr>
        <w:fldChar w:fldCharType="begin"/>
      </w:r>
      <w:r w:rsidRPr="005628CD">
        <w:rPr>
          <w:noProof/>
        </w:rPr>
        <w:instrText xml:space="preserve"> PAGEREF _Toc216365426 \h </w:instrText>
      </w:r>
      <w:r w:rsidRPr="005628CD">
        <w:rPr>
          <w:noProof/>
        </w:rPr>
      </w:r>
      <w:r w:rsidRPr="005628CD">
        <w:rPr>
          <w:noProof/>
        </w:rPr>
        <w:fldChar w:fldCharType="separate"/>
      </w:r>
      <w:r w:rsidRPr="005628CD">
        <w:rPr>
          <w:noProof/>
        </w:rPr>
        <w:t>23</w:t>
      </w:r>
      <w:r w:rsidRPr="005628CD">
        <w:rPr>
          <w:noProof/>
        </w:rPr>
        <w:fldChar w:fldCharType="end"/>
      </w:r>
    </w:p>
    <w:p w14:paraId="32196B43" w14:textId="59CE1256" w:rsidR="002464E8" w:rsidRPr="005628CD" w:rsidRDefault="002464E8">
      <w:pPr>
        <w:pStyle w:val="TOC3"/>
        <w:rPr>
          <w:rFonts w:asciiTheme="minorHAnsi" w:eastAsiaTheme="minorEastAsia" w:hAnsiTheme="minorHAnsi" w:cstheme="minorBidi"/>
          <w:b w:val="0"/>
          <w:noProof/>
          <w:kern w:val="2"/>
          <w:sz w:val="24"/>
          <w:szCs w:val="30"/>
          <w:lang w:eastAsia="zh-CN" w:bidi="th-TH"/>
          <w14:ligatures w14:val="standardContextual"/>
        </w:rPr>
      </w:pPr>
      <w:r w:rsidRPr="005628CD">
        <w:rPr>
          <w:noProof/>
        </w:rPr>
        <w:t>Division 2—Filing of opposition documents</w:t>
      </w:r>
      <w:r w:rsidRPr="005628CD">
        <w:rPr>
          <w:noProof/>
        </w:rPr>
        <w:tab/>
      </w:r>
      <w:r w:rsidRPr="005628CD">
        <w:rPr>
          <w:noProof/>
        </w:rPr>
        <w:fldChar w:fldCharType="begin"/>
      </w:r>
      <w:r w:rsidRPr="005628CD">
        <w:rPr>
          <w:noProof/>
        </w:rPr>
        <w:instrText xml:space="preserve"> PAGEREF _Toc216365427 \h </w:instrText>
      </w:r>
      <w:r w:rsidRPr="005628CD">
        <w:rPr>
          <w:noProof/>
        </w:rPr>
      </w:r>
      <w:r w:rsidRPr="005628CD">
        <w:rPr>
          <w:noProof/>
        </w:rPr>
        <w:fldChar w:fldCharType="separate"/>
      </w:r>
      <w:r w:rsidRPr="005628CD">
        <w:rPr>
          <w:noProof/>
        </w:rPr>
        <w:t>25</w:t>
      </w:r>
      <w:r w:rsidRPr="005628CD">
        <w:rPr>
          <w:noProof/>
        </w:rPr>
        <w:fldChar w:fldCharType="end"/>
      </w:r>
    </w:p>
    <w:p w14:paraId="1434B087" w14:textId="5DF1AFBC" w:rsidR="002464E8" w:rsidRPr="005628CD" w:rsidRDefault="002464E8">
      <w:pPr>
        <w:pStyle w:val="TOC4"/>
        <w:rPr>
          <w:rFonts w:asciiTheme="minorHAnsi" w:eastAsiaTheme="minorEastAsia" w:hAnsiTheme="minorHAnsi" w:cstheme="minorBidi"/>
          <w:b w:val="0"/>
          <w:noProof/>
          <w:kern w:val="2"/>
          <w:sz w:val="24"/>
          <w:szCs w:val="30"/>
          <w:lang w:eastAsia="zh-CN" w:bidi="th-TH"/>
          <w14:ligatures w14:val="standardContextual"/>
        </w:rPr>
      </w:pPr>
      <w:r w:rsidRPr="005628CD">
        <w:rPr>
          <w:noProof/>
        </w:rPr>
        <w:t>Subdivision A—Notice of opposition</w:t>
      </w:r>
      <w:r w:rsidRPr="005628CD">
        <w:rPr>
          <w:noProof/>
        </w:rPr>
        <w:tab/>
      </w:r>
      <w:r w:rsidRPr="005628CD">
        <w:rPr>
          <w:noProof/>
        </w:rPr>
        <w:fldChar w:fldCharType="begin"/>
      </w:r>
      <w:r w:rsidRPr="005628CD">
        <w:rPr>
          <w:noProof/>
        </w:rPr>
        <w:instrText xml:space="preserve"> PAGEREF _Toc216365428 \h </w:instrText>
      </w:r>
      <w:r w:rsidRPr="005628CD">
        <w:rPr>
          <w:noProof/>
        </w:rPr>
      </w:r>
      <w:r w:rsidRPr="005628CD">
        <w:rPr>
          <w:noProof/>
        </w:rPr>
        <w:fldChar w:fldCharType="separate"/>
      </w:r>
      <w:r w:rsidRPr="005628CD">
        <w:rPr>
          <w:noProof/>
        </w:rPr>
        <w:t>25</w:t>
      </w:r>
      <w:r w:rsidRPr="005628CD">
        <w:rPr>
          <w:noProof/>
        </w:rPr>
        <w:fldChar w:fldCharType="end"/>
      </w:r>
    </w:p>
    <w:p w14:paraId="4464D916" w14:textId="51BE864B"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5.5  Components of notice of opposition</w:t>
      </w:r>
      <w:r w:rsidRPr="005628CD">
        <w:rPr>
          <w:noProof/>
        </w:rPr>
        <w:tab/>
      </w:r>
      <w:r w:rsidRPr="005628CD">
        <w:rPr>
          <w:noProof/>
        </w:rPr>
        <w:fldChar w:fldCharType="begin"/>
      </w:r>
      <w:r w:rsidRPr="005628CD">
        <w:rPr>
          <w:noProof/>
        </w:rPr>
        <w:instrText xml:space="preserve"> PAGEREF _Toc216365429 \h </w:instrText>
      </w:r>
      <w:r w:rsidRPr="005628CD">
        <w:rPr>
          <w:noProof/>
        </w:rPr>
      </w:r>
      <w:r w:rsidRPr="005628CD">
        <w:rPr>
          <w:noProof/>
        </w:rPr>
        <w:fldChar w:fldCharType="separate"/>
      </w:r>
      <w:r w:rsidRPr="005628CD">
        <w:rPr>
          <w:noProof/>
        </w:rPr>
        <w:t>25</w:t>
      </w:r>
      <w:r w:rsidRPr="005628CD">
        <w:rPr>
          <w:noProof/>
        </w:rPr>
        <w:fldChar w:fldCharType="end"/>
      </w:r>
    </w:p>
    <w:p w14:paraId="6BE8FF5D" w14:textId="56415FDD"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5.6  Filing of notice of intention to oppose</w:t>
      </w:r>
      <w:r w:rsidRPr="005628CD">
        <w:rPr>
          <w:noProof/>
        </w:rPr>
        <w:tab/>
      </w:r>
      <w:r w:rsidRPr="005628CD">
        <w:rPr>
          <w:noProof/>
        </w:rPr>
        <w:fldChar w:fldCharType="begin"/>
      </w:r>
      <w:r w:rsidRPr="005628CD">
        <w:rPr>
          <w:noProof/>
        </w:rPr>
        <w:instrText xml:space="preserve"> PAGEREF _Toc216365430 \h </w:instrText>
      </w:r>
      <w:r w:rsidRPr="005628CD">
        <w:rPr>
          <w:noProof/>
        </w:rPr>
      </w:r>
      <w:r w:rsidRPr="005628CD">
        <w:rPr>
          <w:noProof/>
        </w:rPr>
        <w:fldChar w:fldCharType="separate"/>
      </w:r>
      <w:r w:rsidRPr="005628CD">
        <w:rPr>
          <w:noProof/>
        </w:rPr>
        <w:t>25</w:t>
      </w:r>
      <w:r w:rsidRPr="005628CD">
        <w:rPr>
          <w:noProof/>
        </w:rPr>
        <w:fldChar w:fldCharType="end"/>
      </w:r>
    </w:p>
    <w:p w14:paraId="64997730" w14:textId="2CA09A10"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5.7  Filing of statement of grounds and particulars</w:t>
      </w:r>
      <w:r w:rsidRPr="005628CD">
        <w:rPr>
          <w:noProof/>
        </w:rPr>
        <w:tab/>
      </w:r>
      <w:r w:rsidRPr="005628CD">
        <w:rPr>
          <w:noProof/>
        </w:rPr>
        <w:fldChar w:fldCharType="begin"/>
      </w:r>
      <w:r w:rsidRPr="005628CD">
        <w:rPr>
          <w:noProof/>
        </w:rPr>
        <w:instrText xml:space="preserve"> PAGEREF _Toc216365431 \h </w:instrText>
      </w:r>
      <w:r w:rsidRPr="005628CD">
        <w:rPr>
          <w:noProof/>
        </w:rPr>
      </w:r>
      <w:r w:rsidRPr="005628CD">
        <w:rPr>
          <w:noProof/>
        </w:rPr>
        <w:fldChar w:fldCharType="separate"/>
      </w:r>
      <w:r w:rsidRPr="005628CD">
        <w:rPr>
          <w:noProof/>
        </w:rPr>
        <w:t>25</w:t>
      </w:r>
      <w:r w:rsidRPr="005628CD">
        <w:rPr>
          <w:noProof/>
        </w:rPr>
        <w:fldChar w:fldCharType="end"/>
      </w:r>
    </w:p>
    <w:p w14:paraId="6E7E558F" w14:textId="33EBCFD1"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5.8  Statement of grounds and particulars must be adequate</w:t>
      </w:r>
      <w:r w:rsidRPr="005628CD">
        <w:rPr>
          <w:noProof/>
        </w:rPr>
        <w:tab/>
      </w:r>
      <w:r w:rsidRPr="005628CD">
        <w:rPr>
          <w:noProof/>
        </w:rPr>
        <w:fldChar w:fldCharType="begin"/>
      </w:r>
      <w:r w:rsidRPr="005628CD">
        <w:rPr>
          <w:noProof/>
        </w:rPr>
        <w:instrText xml:space="preserve"> PAGEREF _Toc216365432 \h </w:instrText>
      </w:r>
      <w:r w:rsidRPr="005628CD">
        <w:rPr>
          <w:noProof/>
        </w:rPr>
      </w:r>
      <w:r w:rsidRPr="005628CD">
        <w:rPr>
          <w:noProof/>
        </w:rPr>
        <w:fldChar w:fldCharType="separate"/>
      </w:r>
      <w:r w:rsidRPr="005628CD">
        <w:rPr>
          <w:noProof/>
        </w:rPr>
        <w:t>25</w:t>
      </w:r>
      <w:r w:rsidRPr="005628CD">
        <w:rPr>
          <w:noProof/>
        </w:rPr>
        <w:fldChar w:fldCharType="end"/>
      </w:r>
    </w:p>
    <w:p w14:paraId="7FA54914" w14:textId="53C74B70"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5.9  Extension of time for filing—application</w:t>
      </w:r>
      <w:r w:rsidRPr="005628CD">
        <w:rPr>
          <w:noProof/>
        </w:rPr>
        <w:tab/>
      </w:r>
      <w:r w:rsidRPr="005628CD">
        <w:rPr>
          <w:noProof/>
        </w:rPr>
        <w:fldChar w:fldCharType="begin"/>
      </w:r>
      <w:r w:rsidRPr="005628CD">
        <w:rPr>
          <w:noProof/>
        </w:rPr>
        <w:instrText xml:space="preserve"> PAGEREF _Toc216365433 \h </w:instrText>
      </w:r>
      <w:r w:rsidRPr="005628CD">
        <w:rPr>
          <w:noProof/>
        </w:rPr>
      </w:r>
      <w:r w:rsidRPr="005628CD">
        <w:rPr>
          <w:noProof/>
        </w:rPr>
        <w:fldChar w:fldCharType="separate"/>
      </w:r>
      <w:r w:rsidRPr="005628CD">
        <w:rPr>
          <w:noProof/>
        </w:rPr>
        <w:t>26</w:t>
      </w:r>
      <w:r w:rsidRPr="005628CD">
        <w:rPr>
          <w:noProof/>
        </w:rPr>
        <w:fldChar w:fldCharType="end"/>
      </w:r>
    </w:p>
    <w:p w14:paraId="02F18778" w14:textId="3A31450F"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5.10  Extension of time for filing—grant</w:t>
      </w:r>
      <w:r w:rsidRPr="005628CD">
        <w:rPr>
          <w:noProof/>
        </w:rPr>
        <w:tab/>
      </w:r>
      <w:r w:rsidRPr="005628CD">
        <w:rPr>
          <w:noProof/>
        </w:rPr>
        <w:fldChar w:fldCharType="begin"/>
      </w:r>
      <w:r w:rsidRPr="005628CD">
        <w:rPr>
          <w:noProof/>
        </w:rPr>
        <w:instrText xml:space="preserve"> PAGEREF _Toc216365434 \h </w:instrText>
      </w:r>
      <w:r w:rsidRPr="005628CD">
        <w:rPr>
          <w:noProof/>
        </w:rPr>
      </w:r>
      <w:r w:rsidRPr="005628CD">
        <w:rPr>
          <w:noProof/>
        </w:rPr>
        <w:fldChar w:fldCharType="separate"/>
      </w:r>
      <w:r w:rsidRPr="005628CD">
        <w:rPr>
          <w:noProof/>
        </w:rPr>
        <w:t>27</w:t>
      </w:r>
      <w:r w:rsidRPr="005628CD">
        <w:rPr>
          <w:noProof/>
        </w:rPr>
        <w:fldChar w:fldCharType="end"/>
      </w:r>
    </w:p>
    <w:p w14:paraId="06E6BC2C" w14:textId="399C628A"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5.11  Amendment of notice of intention to oppose</w:t>
      </w:r>
      <w:r w:rsidRPr="005628CD">
        <w:rPr>
          <w:noProof/>
        </w:rPr>
        <w:tab/>
      </w:r>
      <w:r w:rsidRPr="005628CD">
        <w:rPr>
          <w:noProof/>
        </w:rPr>
        <w:fldChar w:fldCharType="begin"/>
      </w:r>
      <w:r w:rsidRPr="005628CD">
        <w:rPr>
          <w:noProof/>
        </w:rPr>
        <w:instrText xml:space="preserve"> PAGEREF _Toc216365435 \h </w:instrText>
      </w:r>
      <w:r w:rsidRPr="005628CD">
        <w:rPr>
          <w:noProof/>
        </w:rPr>
      </w:r>
      <w:r w:rsidRPr="005628CD">
        <w:rPr>
          <w:noProof/>
        </w:rPr>
        <w:fldChar w:fldCharType="separate"/>
      </w:r>
      <w:r w:rsidRPr="005628CD">
        <w:rPr>
          <w:noProof/>
        </w:rPr>
        <w:t>27</w:t>
      </w:r>
      <w:r w:rsidRPr="005628CD">
        <w:rPr>
          <w:noProof/>
        </w:rPr>
        <w:fldChar w:fldCharType="end"/>
      </w:r>
    </w:p>
    <w:p w14:paraId="5CCD9297" w14:textId="3AB04B9E"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5.12  Amendment of statement of grounds and particulars</w:t>
      </w:r>
      <w:r w:rsidRPr="005628CD">
        <w:rPr>
          <w:noProof/>
        </w:rPr>
        <w:tab/>
      </w:r>
      <w:r w:rsidRPr="005628CD">
        <w:rPr>
          <w:noProof/>
        </w:rPr>
        <w:fldChar w:fldCharType="begin"/>
      </w:r>
      <w:r w:rsidRPr="005628CD">
        <w:rPr>
          <w:noProof/>
        </w:rPr>
        <w:instrText xml:space="preserve"> PAGEREF _Toc216365436 \h </w:instrText>
      </w:r>
      <w:r w:rsidRPr="005628CD">
        <w:rPr>
          <w:noProof/>
        </w:rPr>
      </w:r>
      <w:r w:rsidRPr="005628CD">
        <w:rPr>
          <w:noProof/>
        </w:rPr>
        <w:fldChar w:fldCharType="separate"/>
      </w:r>
      <w:r w:rsidRPr="005628CD">
        <w:rPr>
          <w:noProof/>
        </w:rPr>
        <w:t>27</w:t>
      </w:r>
      <w:r w:rsidRPr="005628CD">
        <w:rPr>
          <w:noProof/>
        </w:rPr>
        <w:fldChar w:fldCharType="end"/>
      </w:r>
    </w:p>
    <w:p w14:paraId="557D9AF0" w14:textId="13D8A7B7" w:rsidR="002464E8" w:rsidRPr="005628CD" w:rsidRDefault="002464E8">
      <w:pPr>
        <w:pStyle w:val="TOC4"/>
        <w:rPr>
          <w:rFonts w:asciiTheme="minorHAnsi" w:eastAsiaTheme="minorEastAsia" w:hAnsiTheme="minorHAnsi" w:cstheme="minorBidi"/>
          <w:b w:val="0"/>
          <w:noProof/>
          <w:kern w:val="2"/>
          <w:sz w:val="24"/>
          <w:szCs w:val="30"/>
          <w:lang w:eastAsia="zh-CN" w:bidi="th-TH"/>
          <w14:ligatures w14:val="standardContextual"/>
        </w:rPr>
      </w:pPr>
      <w:r w:rsidRPr="005628CD">
        <w:rPr>
          <w:noProof/>
        </w:rPr>
        <w:t>Subdivision B—Notice of intention to defend</w:t>
      </w:r>
      <w:r w:rsidRPr="005628CD">
        <w:rPr>
          <w:noProof/>
        </w:rPr>
        <w:tab/>
      </w:r>
      <w:r w:rsidRPr="005628CD">
        <w:rPr>
          <w:noProof/>
        </w:rPr>
        <w:fldChar w:fldCharType="begin"/>
      </w:r>
      <w:r w:rsidRPr="005628CD">
        <w:rPr>
          <w:noProof/>
        </w:rPr>
        <w:instrText xml:space="preserve"> PAGEREF _Toc216365437 \h </w:instrText>
      </w:r>
      <w:r w:rsidRPr="005628CD">
        <w:rPr>
          <w:noProof/>
        </w:rPr>
      </w:r>
      <w:r w:rsidRPr="005628CD">
        <w:rPr>
          <w:noProof/>
        </w:rPr>
        <w:fldChar w:fldCharType="separate"/>
      </w:r>
      <w:r w:rsidRPr="005628CD">
        <w:rPr>
          <w:noProof/>
        </w:rPr>
        <w:t>28</w:t>
      </w:r>
      <w:r w:rsidRPr="005628CD">
        <w:rPr>
          <w:noProof/>
        </w:rPr>
        <w:fldChar w:fldCharType="end"/>
      </w:r>
    </w:p>
    <w:p w14:paraId="4EADCFEA" w14:textId="0FFB5CB6"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5.13  Filing of notice of intention to defend</w:t>
      </w:r>
      <w:r w:rsidRPr="005628CD">
        <w:rPr>
          <w:noProof/>
        </w:rPr>
        <w:tab/>
      </w:r>
      <w:r w:rsidRPr="005628CD">
        <w:rPr>
          <w:noProof/>
        </w:rPr>
        <w:fldChar w:fldCharType="begin"/>
      </w:r>
      <w:r w:rsidRPr="005628CD">
        <w:rPr>
          <w:noProof/>
        </w:rPr>
        <w:instrText xml:space="preserve"> PAGEREF _Toc216365438 \h </w:instrText>
      </w:r>
      <w:r w:rsidRPr="005628CD">
        <w:rPr>
          <w:noProof/>
        </w:rPr>
      </w:r>
      <w:r w:rsidRPr="005628CD">
        <w:rPr>
          <w:noProof/>
        </w:rPr>
        <w:fldChar w:fldCharType="separate"/>
      </w:r>
      <w:r w:rsidRPr="005628CD">
        <w:rPr>
          <w:noProof/>
        </w:rPr>
        <w:t>28</w:t>
      </w:r>
      <w:r w:rsidRPr="005628CD">
        <w:rPr>
          <w:noProof/>
        </w:rPr>
        <w:fldChar w:fldCharType="end"/>
      </w:r>
    </w:p>
    <w:p w14:paraId="7D0E1EF8" w14:textId="2D253007"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5.13A  Extension of time for filing—application</w:t>
      </w:r>
      <w:r w:rsidRPr="005628CD">
        <w:rPr>
          <w:noProof/>
        </w:rPr>
        <w:tab/>
      </w:r>
      <w:r w:rsidRPr="005628CD">
        <w:rPr>
          <w:noProof/>
        </w:rPr>
        <w:fldChar w:fldCharType="begin"/>
      </w:r>
      <w:r w:rsidRPr="005628CD">
        <w:rPr>
          <w:noProof/>
        </w:rPr>
        <w:instrText xml:space="preserve"> PAGEREF _Toc216365439 \h </w:instrText>
      </w:r>
      <w:r w:rsidRPr="005628CD">
        <w:rPr>
          <w:noProof/>
        </w:rPr>
      </w:r>
      <w:r w:rsidRPr="005628CD">
        <w:rPr>
          <w:noProof/>
        </w:rPr>
        <w:fldChar w:fldCharType="separate"/>
      </w:r>
      <w:r w:rsidRPr="005628CD">
        <w:rPr>
          <w:noProof/>
        </w:rPr>
        <w:t>28</w:t>
      </w:r>
      <w:r w:rsidRPr="005628CD">
        <w:rPr>
          <w:noProof/>
        </w:rPr>
        <w:fldChar w:fldCharType="end"/>
      </w:r>
    </w:p>
    <w:p w14:paraId="21C6FD91" w14:textId="3314A020"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5.13B  Extension of time for filing—grant</w:t>
      </w:r>
      <w:r w:rsidRPr="005628CD">
        <w:rPr>
          <w:noProof/>
        </w:rPr>
        <w:tab/>
      </w:r>
      <w:r w:rsidRPr="005628CD">
        <w:rPr>
          <w:noProof/>
        </w:rPr>
        <w:fldChar w:fldCharType="begin"/>
      </w:r>
      <w:r w:rsidRPr="005628CD">
        <w:rPr>
          <w:noProof/>
        </w:rPr>
        <w:instrText xml:space="preserve"> PAGEREF _Toc216365440 \h </w:instrText>
      </w:r>
      <w:r w:rsidRPr="005628CD">
        <w:rPr>
          <w:noProof/>
        </w:rPr>
      </w:r>
      <w:r w:rsidRPr="005628CD">
        <w:rPr>
          <w:noProof/>
        </w:rPr>
        <w:fldChar w:fldCharType="separate"/>
      </w:r>
      <w:r w:rsidRPr="005628CD">
        <w:rPr>
          <w:noProof/>
        </w:rPr>
        <w:t>28</w:t>
      </w:r>
      <w:r w:rsidRPr="005628CD">
        <w:rPr>
          <w:noProof/>
        </w:rPr>
        <w:fldChar w:fldCharType="end"/>
      </w:r>
    </w:p>
    <w:p w14:paraId="69FA65AF" w14:textId="4029E803" w:rsidR="002464E8" w:rsidRPr="005628CD" w:rsidRDefault="002464E8">
      <w:pPr>
        <w:pStyle w:val="TOC4"/>
        <w:rPr>
          <w:rFonts w:asciiTheme="minorHAnsi" w:eastAsiaTheme="minorEastAsia" w:hAnsiTheme="minorHAnsi" w:cstheme="minorBidi"/>
          <w:b w:val="0"/>
          <w:noProof/>
          <w:kern w:val="2"/>
          <w:sz w:val="24"/>
          <w:szCs w:val="30"/>
          <w:lang w:eastAsia="zh-CN" w:bidi="th-TH"/>
          <w14:ligatures w14:val="standardContextual"/>
        </w:rPr>
      </w:pPr>
      <w:r w:rsidRPr="005628CD">
        <w:rPr>
          <w:noProof/>
        </w:rPr>
        <w:t>Subdivision C—Evidence</w:t>
      </w:r>
      <w:r w:rsidRPr="005628CD">
        <w:rPr>
          <w:noProof/>
        </w:rPr>
        <w:tab/>
      </w:r>
      <w:r w:rsidRPr="005628CD">
        <w:rPr>
          <w:noProof/>
        </w:rPr>
        <w:fldChar w:fldCharType="begin"/>
      </w:r>
      <w:r w:rsidRPr="005628CD">
        <w:rPr>
          <w:noProof/>
        </w:rPr>
        <w:instrText xml:space="preserve"> PAGEREF _Toc216365441 \h </w:instrText>
      </w:r>
      <w:r w:rsidRPr="005628CD">
        <w:rPr>
          <w:noProof/>
        </w:rPr>
      </w:r>
      <w:r w:rsidRPr="005628CD">
        <w:rPr>
          <w:noProof/>
        </w:rPr>
        <w:fldChar w:fldCharType="separate"/>
      </w:r>
      <w:r w:rsidRPr="005628CD">
        <w:rPr>
          <w:noProof/>
        </w:rPr>
        <w:t>29</w:t>
      </w:r>
      <w:r w:rsidRPr="005628CD">
        <w:rPr>
          <w:noProof/>
        </w:rPr>
        <w:fldChar w:fldCharType="end"/>
      </w:r>
    </w:p>
    <w:p w14:paraId="461BEBC0" w14:textId="5131837F"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5.14  Filing of evidence</w:t>
      </w:r>
      <w:r w:rsidRPr="005628CD">
        <w:rPr>
          <w:noProof/>
        </w:rPr>
        <w:tab/>
      </w:r>
      <w:r w:rsidRPr="005628CD">
        <w:rPr>
          <w:noProof/>
        </w:rPr>
        <w:fldChar w:fldCharType="begin"/>
      </w:r>
      <w:r w:rsidRPr="005628CD">
        <w:rPr>
          <w:noProof/>
        </w:rPr>
        <w:instrText xml:space="preserve"> PAGEREF _Toc216365442 \h </w:instrText>
      </w:r>
      <w:r w:rsidRPr="005628CD">
        <w:rPr>
          <w:noProof/>
        </w:rPr>
      </w:r>
      <w:r w:rsidRPr="005628CD">
        <w:rPr>
          <w:noProof/>
        </w:rPr>
        <w:fldChar w:fldCharType="separate"/>
      </w:r>
      <w:r w:rsidRPr="005628CD">
        <w:rPr>
          <w:noProof/>
        </w:rPr>
        <w:t>29</w:t>
      </w:r>
      <w:r w:rsidRPr="005628CD">
        <w:rPr>
          <w:noProof/>
        </w:rPr>
        <w:fldChar w:fldCharType="end"/>
      </w:r>
    </w:p>
    <w:p w14:paraId="38300449" w14:textId="3A81EEFA"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5.15  Extension of time for filing</w:t>
      </w:r>
      <w:r w:rsidRPr="005628CD">
        <w:rPr>
          <w:noProof/>
        </w:rPr>
        <w:tab/>
      </w:r>
      <w:r w:rsidRPr="005628CD">
        <w:rPr>
          <w:noProof/>
        </w:rPr>
        <w:fldChar w:fldCharType="begin"/>
      </w:r>
      <w:r w:rsidRPr="005628CD">
        <w:rPr>
          <w:noProof/>
        </w:rPr>
        <w:instrText xml:space="preserve"> PAGEREF _Toc216365443 \h </w:instrText>
      </w:r>
      <w:r w:rsidRPr="005628CD">
        <w:rPr>
          <w:noProof/>
        </w:rPr>
      </w:r>
      <w:r w:rsidRPr="005628CD">
        <w:rPr>
          <w:noProof/>
        </w:rPr>
        <w:fldChar w:fldCharType="separate"/>
      </w:r>
      <w:r w:rsidRPr="005628CD">
        <w:rPr>
          <w:noProof/>
        </w:rPr>
        <w:t>30</w:t>
      </w:r>
      <w:r w:rsidRPr="005628CD">
        <w:rPr>
          <w:noProof/>
        </w:rPr>
        <w:fldChar w:fldCharType="end"/>
      </w:r>
    </w:p>
    <w:p w14:paraId="25212EB3" w14:textId="0B97B39E" w:rsidR="002464E8" w:rsidRPr="005628CD" w:rsidRDefault="002464E8">
      <w:pPr>
        <w:pStyle w:val="TOC3"/>
        <w:rPr>
          <w:rFonts w:asciiTheme="minorHAnsi" w:eastAsiaTheme="minorEastAsia" w:hAnsiTheme="minorHAnsi" w:cstheme="minorBidi"/>
          <w:b w:val="0"/>
          <w:noProof/>
          <w:kern w:val="2"/>
          <w:sz w:val="24"/>
          <w:szCs w:val="30"/>
          <w:lang w:eastAsia="zh-CN" w:bidi="th-TH"/>
          <w14:ligatures w14:val="standardContextual"/>
        </w:rPr>
      </w:pPr>
      <w:r w:rsidRPr="005628CD">
        <w:rPr>
          <w:noProof/>
        </w:rPr>
        <w:t>Division 3—Cooling</w:t>
      </w:r>
      <w:r w:rsidR="005628CD">
        <w:rPr>
          <w:noProof/>
        </w:rPr>
        <w:noBreakHyphen/>
      </w:r>
      <w:r w:rsidRPr="005628CD">
        <w:rPr>
          <w:noProof/>
        </w:rPr>
        <w:t>off period for opposition</w:t>
      </w:r>
      <w:r w:rsidRPr="005628CD">
        <w:rPr>
          <w:noProof/>
        </w:rPr>
        <w:tab/>
      </w:r>
      <w:r w:rsidRPr="005628CD">
        <w:rPr>
          <w:noProof/>
        </w:rPr>
        <w:fldChar w:fldCharType="begin"/>
      </w:r>
      <w:r w:rsidRPr="005628CD">
        <w:rPr>
          <w:noProof/>
        </w:rPr>
        <w:instrText xml:space="preserve"> PAGEREF _Toc216365444 \h </w:instrText>
      </w:r>
      <w:r w:rsidRPr="005628CD">
        <w:rPr>
          <w:noProof/>
        </w:rPr>
      </w:r>
      <w:r w:rsidRPr="005628CD">
        <w:rPr>
          <w:noProof/>
        </w:rPr>
        <w:fldChar w:fldCharType="separate"/>
      </w:r>
      <w:r w:rsidRPr="005628CD">
        <w:rPr>
          <w:noProof/>
        </w:rPr>
        <w:t>31</w:t>
      </w:r>
      <w:r w:rsidRPr="005628CD">
        <w:rPr>
          <w:noProof/>
        </w:rPr>
        <w:fldChar w:fldCharType="end"/>
      </w:r>
    </w:p>
    <w:p w14:paraId="05095C20" w14:textId="05CAB853"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5.16  Registrar may allow cooling</w:t>
      </w:r>
      <w:r w:rsidR="005628CD">
        <w:rPr>
          <w:noProof/>
        </w:rPr>
        <w:noBreakHyphen/>
      </w:r>
      <w:r w:rsidRPr="005628CD">
        <w:rPr>
          <w:noProof/>
        </w:rPr>
        <w:t>off period</w:t>
      </w:r>
      <w:r w:rsidRPr="005628CD">
        <w:rPr>
          <w:noProof/>
        </w:rPr>
        <w:tab/>
      </w:r>
      <w:r w:rsidRPr="005628CD">
        <w:rPr>
          <w:noProof/>
        </w:rPr>
        <w:fldChar w:fldCharType="begin"/>
      </w:r>
      <w:r w:rsidRPr="005628CD">
        <w:rPr>
          <w:noProof/>
        </w:rPr>
        <w:instrText xml:space="preserve"> PAGEREF _Toc216365445 \h </w:instrText>
      </w:r>
      <w:r w:rsidRPr="005628CD">
        <w:rPr>
          <w:noProof/>
        </w:rPr>
      </w:r>
      <w:r w:rsidRPr="005628CD">
        <w:rPr>
          <w:noProof/>
        </w:rPr>
        <w:fldChar w:fldCharType="separate"/>
      </w:r>
      <w:r w:rsidRPr="005628CD">
        <w:rPr>
          <w:noProof/>
        </w:rPr>
        <w:t>31</w:t>
      </w:r>
      <w:r w:rsidRPr="005628CD">
        <w:rPr>
          <w:noProof/>
        </w:rPr>
        <w:fldChar w:fldCharType="end"/>
      </w:r>
    </w:p>
    <w:p w14:paraId="531FFBF5" w14:textId="0CE61E58" w:rsidR="002464E8" w:rsidRPr="005628CD" w:rsidRDefault="002464E8">
      <w:pPr>
        <w:pStyle w:val="TOC3"/>
        <w:rPr>
          <w:rFonts w:asciiTheme="minorHAnsi" w:eastAsiaTheme="minorEastAsia" w:hAnsiTheme="minorHAnsi" w:cstheme="minorBidi"/>
          <w:b w:val="0"/>
          <w:noProof/>
          <w:kern w:val="2"/>
          <w:sz w:val="24"/>
          <w:szCs w:val="30"/>
          <w:lang w:eastAsia="zh-CN" w:bidi="th-TH"/>
          <w14:ligatures w14:val="standardContextual"/>
        </w:rPr>
      </w:pPr>
      <w:r w:rsidRPr="005628CD">
        <w:rPr>
          <w:noProof/>
        </w:rPr>
        <w:t>Division 4—Hearing of opposition</w:t>
      </w:r>
      <w:r w:rsidRPr="005628CD">
        <w:rPr>
          <w:noProof/>
        </w:rPr>
        <w:tab/>
      </w:r>
      <w:r w:rsidRPr="005628CD">
        <w:rPr>
          <w:noProof/>
        </w:rPr>
        <w:fldChar w:fldCharType="begin"/>
      </w:r>
      <w:r w:rsidRPr="005628CD">
        <w:rPr>
          <w:noProof/>
        </w:rPr>
        <w:instrText xml:space="preserve"> PAGEREF _Toc216365446 \h </w:instrText>
      </w:r>
      <w:r w:rsidRPr="005628CD">
        <w:rPr>
          <w:noProof/>
        </w:rPr>
      </w:r>
      <w:r w:rsidRPr="005628CD">
        <w:rPr>
          <w:noProof/>
        </w:rPr>
        <w:fldChar w:fldCharType="separate"/>
      </w:r>
      <w:r w:rsidRPr="005628CD">
        <w:rPr>
          <w:noProof/>
        </w:rPr>
        <w:t>32</w:t>
      </w:r>
      <w:r w:rsidRPr="005628CD">
        <w:rPr>
          <w:noProof/>
        </w:rPr>
        <w:fldChar w:fldCharType="end"/>
      </w:r>
    </w:p>
    <w:p w14:paraId="0D11D906" w14:textId="30BD7B17"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5.17  Hearing</w:t>
      </w:r>
      <w:r w:rsidRPr="005628CD">
        <w:rPr>
          <w:noProof/>
        </w:rPr>
        <w:tab/>
      </w:r>
      <w:r w:rsidRPr="005628CD">
        <w:rPr>
          <w:noProof/>
        </w:rPr>
        <w:fldChar w:fldCharType="begin"/>
      </w:r>
      <w:r w:rsidRPr="005628CD">
        <w:rPr>
          <w:noProof/>
        </w:rPr>
        <w:instrText xml:space="preserve"> PAGEREF _Toc216365447 \h </w:instrText>
      </w:r>
      <w:r w:rsidRPr="005628CD">
        <w:rPr>
          <w:noProof/>
        </w:rPr>
      </w:r>
      <w:r w:rsidRPr="005628CD">
        <w:rPr>
          <w:noProof/>
        </w:rPr>
        <w:fldChar w:fldCharType="separate"/>
      </w:r>
      <w:r w:rsidRPr="005628CD">
        <w:rPr>
          <w:noProof/>
        </w:rPr>
        <w:t>32</w:t>
      </w:r>
      <w:r w:rsidRPr="005628CD">
        <w:rPr>
          <w:noProof/>
        </w:rPr>
        <w:fldChar w:fldCharType="end"/>
      </w:r>
    </w:p>
    <w:p w14:paraId="00BF67B1" w14:textId="45B7A30C" w:rsidR="002464E8" w:rsidRPr="005628CD" w:rsidRDefault="002464E8">
      <w:pPr>
        <w:pStyle w:val="TOC3"/>
        <w:rPr>
          <w:rFonts w:asciiTheme="minorHAnsi" w:eastAsiaTheme="minorEastAsia" w:hAnsiTheme="minorHAnsi" w:cstheme="minorBidi"/>
          <w:b w:val="0"/>
          <w:noProof/>
          <w:kern w:val="2"/>
          <w:sz w:val="24"/>
          <w:szCs w:val="30"/>
          <w:lang w:eastAsia="zh-CN" w:bidi="th-TH"/>
          <w14:ligatures w14:val="standardContextual"/>
        </w:rPr>
      </w:pPr>
      <w:r w:rsidRPr="005628CD">
        <w:rPr>
          <w:noProof/>
        </w:rPr>
        <w:t>Division 5—Miscellaneous</w:t>
      </w:r>
      <w:r w:rsidRPr="005628CD">
        <w:rPr>
          <w:noProof/>
        </w:rPr>
        <w:tab/>
      </w:r>
      <w:r w:rsidRPr="005628CD">
        <w:rPr>
          <w:noProof/>
        </w:rPr>
        <w:fldChar w:fldCharType="begin"/>
      </w:r>
      <w:r w:rsidRPr="005628CD">
        <w:rPr>
          <w:noProof/>
        </w:rPr>
        <w:instrText xml:space="preserve"> PAGEREF _Toc216365448 \h </w:instrText>
      </w:r>
      <w:r w:rsidRPr="005628CD">
        <w:rPr>
          <w:noProof/>
        </w:rPr>
      </w:r>
      <w:r w:rsidRPr="005628CD">
        <w:rPr>
          <w:noProof/>
        </w:rPr>
        <w:fldChar w:fldCharType="separate"/>
      </w:r>
      <w:r w:rsidRPr="005628CD">
        <w:rPr>
          <w:noProof/>
        </w:rPr>
        <w:t>33</w:t>
      </w:r>
      <w:r w:rsidRPr="005628CD">
        <w:rPr>
          <w:noProof/>
        </w:rPr>
        <w:fldChar w:fldCharType="end"/>
      </w:r>
    </w:p>
    <w:p w14:paraId="49F9A0BB" w14:textId="09F83A8C"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5.18  Copy of earlier Convention application to be available to opponent</w:t>
      </w:r>
      <w:r w:rsidRPr="005628CD">
        <w:rPr>
          <w:noProof/>
        </w:rPr>
        <w:tab/>
      </w:r>
      <w:r w:rsidRPr="005628CD">
        <w:rPr>
          <w:noProof/>
        </w:rPr>
        <w:fldChar w:fldCharType="begin"/>
      </w:r>
      <w:r w:rsidRPr="005628CD">
        <w:rPr>
          <w:noProof/>
        </w:rPr>
        <w:instrText xml:space="preserve"> PAGEREF _Toc216365449 \h </w:instrText>
      </w:r>
      <w:r w:rsidRPr="005628CD">
        <w:rPr>
          <w:noProof/>
        </w:rPr>
      </w:r>
      <w:r w:rsidRPr="005628CD">
        <w:rPr>
          <w:noProof/>
        </w:rPr>
        <w:fldChar w:fldCharType="separate"/>
      </w:r>
      <w:r w:rsidRPr="005628CD">
        <w:rPr>
          <w:noProof/>
        </w:rPr>
        <w:t>33</w:t>
      </w:r>
      <w:r w:rsidRPr="005628CD">
        <w:rPr>
          <w:noProof/>
        </w:rPr>
        <w:fldChar w:fldCharType="end"/>
      </w:r>
    </w:p>
    <w:p w14:paraId="0897FEF4" w14:textId="5393ACE5"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5.19  Registrar may give direction</w:t>
      </w:r>
      <w:r w:rsidRPr="005628CD">
        <w:rPr>
          <w:noProof/>
        </w:rPr>
        <w:tab/>
      </w:r>
      <w:r w:rsidRPr="005628CD">
        <w:rPr>
          <w:noProof/>
        </w:rPr>
        <w:fldChar w:fldCharType="begin"/>
      </w:r>
      <w:r w:rsidRPr="005628CD">
        <w:rPr>
          <w:noProof/>
        </w:rPr>
        <w:instrText xml:space="preserve"> PAGEREF _Toc216365450 \h </w:instrText>
      </w:r>
      <w:r w:rsidRPr="005628CD">
        <w:rPr>
          <w:noProof/>
        </w:rPr>
      </w:r>
      <w:r w:rsidRPr="005628CD">
        <w:rPr>
          <w:noProof/>
        </w:rPr>
        <w:fldChar w:fldCharType="separate"/>
      </w:r>
      <w:r w:rsidRPr="005628CD">
        <w:rPr>
          <w:noProof/>
        </w:rPr>
        <w:t>33</w:t>
      </w:r>
      <w:r w:rsidRPr="005628CD">
        <w:rPr>
          <w:noProof/>
        </w:rPr>
        <w:fldChar w:fldCharType="end"/>
      </w:r>
    </w:p>
    <w:p w14:paraId="4A1C8D7D" w14:textId="766399D9"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5.20  Registrar must notify parties of dismissal or discontinuance of opposition</w:t>
      </w:r>
      <w:r w:rsidRPr="005628CD">
        <w:rPr>
          <w:noProof/>
        </w:rPr>
        <w:tab/>
      </w:r>
      <w:r w:rsidRPr="005628CD">
        <w:rPr>
          <w:noProof/>
        </w:rPr>
        <w:fldChar w:fldCharType="begin"/>
      </w:r>
      <w:r w:rsidRPr="005628CD">
        <w:rPr>
          <w:noProof/>
        </w:rPr>
        <w:instrText xml:space="preserve"> PAGEREF _Toc216365451 \h </w:instrText>
      </w:r>
      <w:r w:rsidRPr="005628CD">
        <w:rPr>
          <w:noProof/>
        </w:rPr>
      </w:r>
      <w:r w:rsidRPr="005628CD">
        <w:rPr>
          <w:noProof/>
        </w:rPr>
        <w:fldChar w:fldCharType="separate"/>
      </w:r>
      <w:r w:rsidRPr="005628CD">
        <w:rPr>
          <w:noProof/>
        </w:rPr>
        <w:t>33</w:t>
      </w:r>
      <w:r w:rsidRPr="005628CD">
        <w:rPr>
          <w:noProof/>
        </w:rPr>
        <w:fldChar w:fldCharType="end"/>
      </w:r>
    </w:p>
    <w:p w14:paraId="446CCCC0" w14:textId="5F2760E5" w:rsidR="002464E8" w:rsidRPr="005628CD" w:rsidRDefault="002464E8">
      <w:pPr>
        <w:pStyle w:val="TOC2"/>
        <w:rPr>
          <w:rFonts w:asciiTheme="minorHAnsi" w:eastAsiaTheme="minorEastAsia" w:hAnsiTheme="minorHAnsi" w:cstheme="minorBidi"/>
          <w:b w:val="0"/>
          <w:noProof/>
          <w:kern w:val="2"/>
          <w:szCs w:val="30"/>
          <w:lang w:eastAsia="zh-CN" w:bidi="th-TH"/>
          <w14:ligatures w14:val="standardContextual"/>
        </w:rPr>
      </w:pPr>
      <w:r w:rsidRPr="005628CD">
        <w:rPr>
          <w:noProof/>
        </w:rPr>
        <w:t>Part 6—Amendment of application for registration of a trade mark and other documents</w:t>
      </w:r>
      <w:r w:rsidRPr="005628CD">
        <w:rPr>
          <w:noProof/>
        </w:rPr>
        <w:tab/>
      </w:r>
      <w:r w:rsidRPr="005628CD">
        <w:rPr>
          <w:noProof/>
        </w:rPr>
        <w:fldChar w:fldCharType="begin"/>
      </w:r>
      <w:r w:rsidRPr="005628CD">
        <w:rPr>
          <w:noProof/>
        </w:rPr>
        <w:instrText xml:space="preserve"> PAGEREF _Toc216365452 \h </w:instrText>
      </w:r>
      <w:r w:rsidRPr="005628CD">
        <w:rPr>
          <w:noProof/>
        </w:rPr>
      </w:r>
      <w:r w:rsidRPr="005628CD">
        <w:rPr>
          <w:noProof/>
        </w:rPr>
        <w:fldChar w:fldCharType="separate"/>
      </w:r>
      <w:r w:rsidRPr="005628CD">
        <w:rPr>
          <w:noProof/>
        </w:rPr>
        <w:t>34</w:t>
      </w:r>
      <w:r w:rsidRPr="005628CD">
        <w:rPr>
          <w:noProof/>
        </w:rPr>
        <w:fldChar w:fldCharType="end"/>
      </w:r>
    </w:p>
    <w:p w14:paraId="1CF7C183" w14:textId="659EC995" w:rsidR="002464E8" w:rsidRPr="005628CD" w:rsidRDefault="002464E8">
      <w:pPr>
        <w:pStyle w:val="TOC3"/>
        <w:rPr>
          <w:rFonts w:asciiTheme="minorHAnsi" w:eastAsiaTheme="minorEastAsia" w:hAnsiTheme="minorHAnsi" w:cstheme="minorBidi"/>
          <w:b w:val="0"/>
          <w:noProof/>
          <w:kern w:val="2"/>
          <w:sz w:val="24"/>
          <w:szCs w:val="30"/>
          <w:lang w:eastAsia="zh-CN" w:bidi="th-TH"/>
          <w14:ligatures w14:val="standardContextual"/>
        </w:rPr>
      </w:pPr>
      <w:r w:rsidRPr="005628CD">
        <w:rPr>
          <w:noProof/>
        </w:rPr>
        <w:t>Division 1—Amendment of application for registration of trade mark and other documents</w:t>
      </w:r>
      <w:r w:rsidRPr="005628CD">
        <w:rPr>
          <w:noProof/>
        </w:rPr>
        <w:tab/>
      </w:r>
      <w:r w:rsidRPr="005628CD">
        <w:rPr>
          <w:noProof/>
        </w:rPr>
        <w:fldChar w:fldCharType="begin"/>
      </w:r>
      <w:r w:rsidRPr="005628CD">
        <w:rPr>
          <w:noProof/>
        </w:rPr>
        <w:instrText xml:space="preserve"> PAGEREF _Toc216365453 \h </w:instrText>
      </w:r>
      <w:r w:rsidRPr="005628CD">
        <w:rPr>
          <w:noProof/>
        </w:rPr>
      </w:r>
      <w:r w:rsidRPr="005628CD">
        <w:rPr>
          <w:noProof/>
        </w:rPr>
        <w:fldChar w:fldCharType="separate"/>
      </w:r>
      <w:r w:rsidRPr="005628CD">
        <w:rPr>
          <w:noProof/>
        </w:rPr>
        <w:t>34</w:t>
      </w:r>
      <w:r w:rsidRPr="005628CD">
        <w:rPr>
          <w:noProof/>
        </w:rPr>
        <w:fldChar w:fldCharType="end"/>
      </w:r>
    </w:p>
    <w:p w14:paraId="67C7774F" w14:textId="2CFFAB84"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6.1  Amendment of applications by Registrar</w:t>
      </w:r>
      <w:r w:rsidRPr="005628CD">
        <w:rPr>
          <w:noProof/>
        </w:rPr>
        <w:tab/>
      </w:r>
      <w:r w:rsidRPr="005628CD">
        <w:rPr>
          <w:noProof/>
        </w:rPr>
        <w:fldChar w:fldCharType="begin"/>
      </w:r>
      <w:r w:rsidRPr="005628CD">
        <w:rPr>
          <w:noProof/>
        </w:rPr>
        <w:instrText xml:space="preserve"> PAGEREF _Toc216365454 \h </w:instrText>
      </w:r>
      <w:r w:rsidRPr="005628CD">
        <w:rPr>
          <w:noProof/>
        </w:rPr>
      </w:r>
      <w:r w:rsidRPr="005628CD">
        <w:rPr>
          <w:noProof/>
        </w:rPr>
        <w:fldChar w:fldCharType="separate"/>
      </w:r>
      <w:r w:rsidRPr="005628CD">
        <w:rPr>
          <w:noProof/>
        </w:rPr>
        <w:t>34</w:t>
      </w:r>
      <w:r w:rsidRPr="005628CD">
        <w:rPr>
          <w:noProof/>
        </w:rPr>
        <w:fldChar w:fldCharType="end"/>
      </w:r>
    </w:p>
    <w:p w14:paraId="6A38FECB" w14:textId="7433939A"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6.2  Request to amend before publication of details</w:t>
      </w:r>
      <w:r w:rsidRPr="005628CD">
        <w:rPr>
          <w:noProof/>
        </w:rPr>
        <w:tab/>
      </w:r>
      <w:r w:rsidRPr="005628CD">
        <w:rPr>
          <w:noProof/>
        </w:rPr>
        <w:fldChar w:fldCharType="begin"/>
      </w:r>
      <w:r w:rsidRPr="005628CD">
        <w:rPr>
          <w:noProof/>
        </w:rPr>
        <w:instrText xml:space="preserve"> PAGEREF _Toc216365455 \h </w:instrText>
      </w:r>
      <w:r w:rsidRPr="005628CD">
        <w:rPr>
          <w:noProof/>
        </w:rPr>
      </w:r>
      <w:r w:rsidRPr="005628CD">
        <w:rPr>
          <w:noProof/>
        </w:rPr>
        <w:fldChar w:fldCharType="separate"/>
      </w:r>
      <w:r w:rsidRPr="005628CD">
        <w:rPr>
          <w:noProof/>
        </w:rPr>
        <w:t>34</w:t>
      </w:r>
      <w:r w:rsidRPr="005628CD">
        <w:rPr>
          <w:noProof/>
        </w:rPr>
        <w:fldChar w:fldCharType="end"/>
      </w:r>
    </w:p>
    <w:p w14:paraId="27939D92" w14:textId="4F2852C1"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6.3  Filing of declarations</w:t>
      </w:r>
      <w:r w:rsidRPr="005628CD">
        <w:rPr>
          <w:noProof/>
        </w:rPr>
        <w:tab/>
      </w:r>
      <w:r w:rsidRPr="005628CD">
        <w:rPr>
          <w:noProof/>
        </w:rPr>
        <w:fldChar w:fldCharType="begin"/>
      </w:r>
      <w:r w:rsidRPr="005628CD">
        <w:rPr>
          <w:noProof/>
        </w:rPr>
        <w:instrText xml:space="preserve"> PAGEREF _Toc216365456 \h </w:instrText>
      </w:r>
      <w:r w:rsidRPr="005628CD">
        <w:rPr>
          <w:noProof/>
        </w:rPr>
      </w:r>
      <w:r w:rsidRPr="005628CD">
        <w:rPr>
          <w:noProof/>
        </w:rPr>
        <w:fldChar w:fldCharType="separate"/>
      </w:r>
      <w:r w:rsidRPr="005628CD">
        <w:rPr>
          <w:noProof/>
        </w:rPr>
        <w:t>34</w:t>
      </w:r>
      <w:r w:rsidRPr="005628CD">
        <w:rPr>
          <w:noProof/>
        </w:rPr>
        <w:fldChar w:fldCharType="end"/>
      </w:r>
    </w:p>
    <w:p w14:paraId="6510AC20" w14:textId="4874B6CB"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6.3A  Publication of request for amendment</w:t>
      </w:r>
      <w:r w:rsidRPr="005628CD">
        <w:rPr>
          <w:noProof/>
        </w:rPr>
        <w:tab/>
      </w:r>
      <w:r w:rsidRPr="005628CD">
        <w:rPr>
          <w:noProof/>
        </w:rPr>
        <w:fldChar w:fldCharType="begin"/>
      </w:r>
      <w:r w:rsidRPr="005628CD">
        <w:rPr>
          <w:noProof/>
        </w:rPr>
        <w:instrText xml:space="preserve"> PAGEREF _Toc216365457 \h </w:instrText>
      </w:r>
      <w:r w:rsidRPr="005628CD">
        <w:rPr>
          <w:noProof/>
        </w:rPr>
      </w:r>
      <w:r w:rsidRPr="005628CD">
        <w:rPr>
          <w:noProof/>
        </w:rPr>
        <w:fldChar w:fldCharType="separate"/>
      </w:r>
      <w:r w:rsidRPr="005628CD">
        <w:rPr>
          <w:noProof/>
        </w:rPr>
        <w:t>34</w:t>
      </w:r>
      <w:r w:rsidRPr="005628CD">
        <w:rPr>
          <w:noProof/>
        </w:rPr>
        <w:fldChar w:fldCharType="end"/>
      </w:r>
    </w:p>
    <w:p w14:paraId="4BA82968" w14:textId="3C039B38"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6.4  Notification of amendments</w:t>
      </w:r>
      <w:r w:rsidRPr="005628CD">
        <w:rPr>
          <w:noProof/>
        </w:rPr>
        <w:tab/>
      </w:r>
      <w:r w:rsidRPr="005628CD">
        <w:rPr>
          <w:noProof/>
        </w:rPr>
        <w:fldChar w:fldCharType="begin"/>
      </w:r>
      <w:r w:rsidRPr="005628CD">
        <w:rPr>
          <w:noProof/>
        </w:rPr>
        <w:instrText xml:space="preserve"> PAGEREF _Toc216365458 \h </w:instrText>
      </w:r>
      <w:r w:rsidRPr="005628CD">
        <w:rPr>
          <w:noProof/>
        </w:rPr>
      </w:r>
      <w:r w:rsidRPr="005628CD">
        <w:rPr>
          <w:noProof/>
        </w:rPr>
        <w:fldChar w:fldCharType="separate"/>
      </w:r>
      <w:r w:rsidRPr="005628CD">
        <w:rPr>
          <w:noProof/>
        </w:rPr>
        <w:t>34</w:t>
      </w:r>
      <w:r w:rsidRPr="005628CD">
        <w:rPr>
          <w:noProof/>
        </w:rPr>
        <w:fldChar w:fldCharType="end"/>
      </w:r>
    </w:p>
    <w:p w14:paraId="0D495632" w14:textId="061517D2" w:rsidR="002464E8" w:rsidRPr="005628CD" w:rsidRDefault="002464E8">
      <w:pPr>
        <w:pStyle w:val="TOC3"/>
        <w:rPr>
          <w:rFonts w:asciiTheme="minorHAnsi" w:eastAsiaTheme="minorEastAsia" w:hAnsiTheme="minorHAnsi" w:cstheme="minorBidi"/>
          <w:b w:val="0"/>
          <w:noProof/>
          <w:kern w:val="2"/>
          <w:sz w:val="24"/>
          <w:szCs w:val="30"/>
          <w:lang w:eastAsia="zh-CN" w:bidi="th-TH"/>
          <w14:ligatures w14:val="standardContextual"/>
        </w:rPr>
      </w:pPr>
      <w:r w:rsidRPr="005628CD">
        <w:rPr>
          <w:noProof/>
        </w:rPr>
        <w:t>Division 2—Opposition to amendment after particulars published</w:t>
      </w:r>
      <w:r w:rsidRPr="005628CD">
        <w:rPr>
          <w:noProof/>
        </w:rPr>
        <w:tab/>
      </w:r>
      <w:r w:rsidRPr="005628CD">
        <w:rPr>
          <w:noProof/>
        </w:rPr>
        <w:fldChar w:fldCharType="begin"/>
      </w:r>
      <w:r w:rsidRPr="005628CD">
        <w:rPr>
          <w:noProof/>
        </w:rPr>
        <w:instrText xml:space="preserve"> PAGEREF _Toc216365459 \h </w:instrText>
      </w:r>
      <w:r w:rsidRPr="005628CD">
        <w:rPr>
          <w:noProof/>
        </w:rPr>
      </w:r>
      <w:r w:rsidRPr="005628CD">
        <w:rPr>
          <w:noProof/>
        </w:rPr>
        <w:fldChar w:fldCharType="separate"/>
      </w:r>
      <w:r w:rsidRPr="005628CD">
        <w:rPr>
          <w:noProof/>
        </w:rPr>
        <w:t>36</w:t>
      </w:r>
      <w:r w:rsidRPr="005628CD">
        <w:rPr>
          <w:noProof/>
        </w:rPr>
        <w:fldChar w:fldCharType="end"/>
      </w:r>
    </w:p>
    <w:p w14:paraId="517C86B8" w14:textId="08787205"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6.5  Definitions</w:t>
      </w:r>
      <w:r w:rsidRPr="005628CD">
        <w:rPr>
          <w:noProof/>
        </w:rPr>
        <w:tab/>
      </w:r>
      <w:r w:rsidRPr="005628CD">
        <w:rPr>
          <w:noProof/>
        </w:rPr>
        <w:fldChar w:fldCharType="begin"/>
      </w:r>
      <w:r w:rsidRPr="005628CD">
        <w:rPr>
          <w:noProof/>
        </w:rPr>
        <w:instrText xml:space="preserve"> PAGEREF _Toc216365460 \h </w:instrText>
      </w:r>
      <w:r w:rsidRPr="005628CD">
        <w:rPr>
          <w:noProof/>
        </w:rPr>
      </w:r>
      <w:r w:rsidRPr="005628CD">
        <w:rPr>
          <w:noProof/>
        </w:rPr>
        <w:fldChar w:fldCharType="separate"/>
      </w:r>
      <w:r w:rsidRPr="005628CD">
        <w:rPr>
          <w:noProof/>
        </w:rPr>
        <w:t>36</w:t>
      </w:r>
      <w:r w:rsidRPr="005628CD">
        <w:rPr>
          <w:noProof/>
        </w:rPr>
        <w:fldChar w:fldCharType="end"/>
      </w:r>
    </w:p>
    <w:p w14:paraId="3149106B" w14:textId="0E275F2A"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6.6  Notice of opposition</w:t>
      </w:r>
      <w:r w:rsidRPr="005628CD">
        <w:rPr>
          <w:noProof/>
        </w:rPr>
        <w:tab/>
      </w:r>
      <w:r w:rsidRPr="005628CD">
        <w:rPr>
          <w:noProof/>
        </w:rPr>
        <w:fldChar w:fldCharType="begin"/>
      </w:r>
      <w:r w:rsidRPr="005628CD">
        <w:rPr>
          <w:noProof/>
        </w:rPr>
        <w:instrText xml:space="preserve"> PAGEREF _Toc216365461 \h </w:instrText>
      </w:r>
      <w:r w:rsidRPr="005628CD">
        <w:rPr>
          <w:noProof/>
        </w:rPr>
      </w:r>
      <w:r w:rsidRPr="005628CD">
        <w:rPr>
          <w:noProof/>
        </w:rPr>
        <w:fldChar w:fldCharType="separate"/>
      </w:r>
      <w:r w:rsidRPr="005628CD">
        <w:rPr>
          <w:noProof/>
        </w:rPr>
        <w:t>36</w:t>
      </w:r>
      <w:r w:rsidRPr="005628CD">
        <w:rPr>
          <w:noProof/>
        </w:rPr>
        <w:fldChar w:fldCharType="end"/>
      </w:r>
    </w:p>
    <w:p w14:paraId="5B07AEF6" w14:textId="51D59AB6"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6.7  Notification and opportunity to make representations</w:t>
      </w:r>
      <w:r w:rsidRPr="005628CD">
        <w:rPr>
          <w:noProof/>
        </w:rPr>
        <w:tab/>
      </w:r>
      <w:r w:rsidRPr="005628CD">
        <w:rPr>
          <w:noProof/>
        </w:rPr>
        <w:fldChar w:fldCharType="begin"/>
      </w:r>
      <w:r w:rsidRPr="005628CD">
        <w:rPr>
          <w:noProof/>
        </w:rPr>
        <w:instrText xml:space="preserve"> PAGEREF _Toc216365462 \h </w:instrText>
      </w:r>
      <w:r w:rsidRPr="005628CD">
        <w:rPr>
          <w:noProof/>
        </w:rPr>
      </w:r>
      <w:r w:rsidRPr="005628CD">
        <w:rPr>
          <w:noProof/>
        </w:rPr>
        <w:fldChar w:fldCharType="separate"/>
      </w:r>
      <w:r w:rsidRPr="005628CD">
        <w:rPr>
          <w:noProof/>
        </w:rPr>
        <w:t>36</w:t>
      </w:r>
      <w:r w:rsidRPr="005628CD">
        <w:rPr>
          <w:noProof/>
        </w:rPr>
        <w:fldChar w:fldCharType="end"/>
      </w:r>
    </w:p>
    <w:p w14:paraId="50D00841" w14:textId="457944AD"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6.8  Practice and procedure</w:t>
      </w:r>
      <w:r w:rsidRPr="005628CD">
        <w:rPr>
          <w:noProof/>
        </w:rPr>
        <w:tab/>
      </w:r>
      <w:r w:rsidRPr="005628CD">
        <w:rPr>
          <w:noProof/>
        </w:rPr>
        <w:fldChar w:fldCharType="begin"/>
      </w:r>
      <w:r w:rsidRPr="005628CD">
        <w:rPr>
          <w:noProof/>
        </w:rPr>
        <w:instrText xml:space="preserve"> PAGEREF _Toc216365463 \h </w:instrText>
      </w:r>
      <w:r w:rsidRPr="005628CD">
        <w:rPr>
          <w:noProof/>
        </w:rPr>
      </w:r>
      <w:r w:rsidRPr="005628CD">
        <w:rPr>
          <w:noProof/>
        </w:rPr>
        <w:fldChar w:fldCharType="separate"/>
      </w:r>
      <w:r w:rsidRPr="005628CD">
        <w:rPr>
          <w:noProof/>
        </w:rPr>
        <w:t>36</w:t>
      </w:r>
      <w:r w:rsidRPr="005628CD">
        <w:rPr>
          <w:noProof/>
        </w:rPr>
        <w:fldChar w:fldCharType="end"/>
      </w:r>
    </w:p>
    <w:p w14:paraId="57D98D3D" w14:textId="0BA0A5DE"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6.9  Hearing</w:t>
      </w:r>
      <w:r w:rsidRPr="005628CD">
        <w:rPr>
          <w:noProof/>
        </w:rPr>
        <w:tab/>
      </w:r>
      <w:r w:rsidRPr="005628CD">
        <w:rPr>
          <w:noProof/>
        </w:rPr>
        <w:fldChar w:fldCharType="begin"/>
      </w:r>
      <w:r w:rsidRPr="005628CD">
        <w:rPr>
          <w:noProof/>
        </w:rPr>
        <w:instrText xml:space="preserve"> PAGEREF _Toc216365464 \h </w:instrText>
      </w:r>
      <w:r w:rsidRPr="005628CD">
        <w:rPr>
          <w:noProof/>
        </w:rPr>
      </w:r>
      <w:r w:rsidRPr="005628CD">
        <w:rPr>
          <w:noProof/>
        </w:rPr>
        <w:fldChar w:fldCharType="separate"/>
      </w:r>
      <w:r w:rsidRPr="005628CD">
        <w:rPr>
          <w:noProof/>
        </w:rPr>
        <w:t>37</w:t>
      </w:r>
      <w:r w:rsidRPr="005628CD">
        <w:rPr>
          <w:noProof/>
        </w:rPr>
        <w:fldChar w:fldCharType="end"/>
      </w:r>
    </w:p>
    <w:p w14:paraId="500C3F04" w14:textId="25252FAD"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6.10  Registrar may give direction</w:t>
      </w:r>
      <w:r w:rsidRPr="005628CD">
        <w:rPr>
          <w:noProof/>
        </w:rPr>
        <w:tab/>
      </w:r>
      <w:r w:rsidRPr="005628CD">
        <w:rPr>
          <w:noProof/>
        </w:rPr>
        <w:fldChar w:fldCharType="begin"/>
      </w:r>
      <w:r w:rsidRPr="005628CD">
        <w:rPr>
          <w:noProof/>
        </w:rPr>
        <w:instrText xml:space="preserve"> PAGEREF _Toc216365465 \h </w:instrText>
      </w:r>
      <w:r w:rsidRPr="005628CD">
        <w:rPr>
          <w:noProof/>
        </w:rPr>
      </w:r>
      <w:r w:rsidRPr="005628CD">
        <w:rPr>
          <w:noProof/>
        </w:rPr>
        <w:fldChar w:fldCharType="separate"/>
      </w:r>
      <w:r w:rsidRPr="005628CD">
        <w:rPr>
          <w:noProof/>
        </w:rPr>
        <w:t>37</w:t>
      </w:r>
      <w:r w:rsidRPr="005628CD">
        <w:rPr>
          <w:noProof/>
        </w:rPr>
        <w:fldChar w:fldCharType="end"/>
      </w:r>
    </w:p>
    <w:p w14:paraId="00DA5ED7" w14:textId="65C2E66C"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lastRenderedPageBreak/>
        <w:t>6.11  Registrar must notify parties of dismissal or discontinuance of opposition</w:t>
      </w:r>
      <w:r w:rsidRPr="005628CD">
        <w:rPr>
          <w:noProof/>
        </w:rPr>
        <w:tab/>
      </w:r>
      <w:r w:rsidRPr="005628CD">
        <w:rPr>
          <w:noProof/>
        </w:rPr>
        <w:fldChar w:fldCharType="begin"/>
      </w:r>
      <w:r w:rsidRPr="005628CD">
        <w:rPr>
          <w:noProof/>
        </w:rPr>
        <w:instrText xml:space="preserve"> PAGEREF _Toc216365466 \h </w:instrText>
      </w:r>
      <w:r w:rsidRPr="005628CD">
        <w:rPr>
          <w:noProof/>
        </w:rPr>
      </w:r>
      <w:r w:rsidRPr="005628CD">
        <w:rPr>
          <w:noProof/>
        </w:rPr>
        <w:fldChar w:fldCharType="separate"/>
      </w:r>
      <w:r w:rsidRPr="005628CD">
        <w:rPr>
          <w:noProof/>
        </w:rPr>
        <w:t>37</w:t>
      </w:r>
      <w:r w:rsidRPr="005628CD">
        <w:rPr>
          <w:noProof/>
        </w:rPr>
        <w:fldChar w:fldCharType="end"/>
      </w:r>
    </w:p>
    <w:p w14:paraId="5474FE2D" w14:textId="2A27EA29" w:rsidR="002464E8" w:rsidRPr="005628CD" w:rsidRDefault="002464E8">
      <w:pPr>
        <w:pStyle w:val="TOC2"/>
        <w:rPr>
          <w:rFonts w:asciiTheme="minorHAnsi" w:eastAsiaTheme="minorEastAsia" w:hAnsiTheme="minorHAnsi" w:cstheme="minorBidi"/>
          <w:b w:val="0"/>
          <w:noProof/>
          <w:kern w:val="2"/>
          <w:szCs w:val="30"/>
          <w:lang w:eastAsia="zh-CN" w:bidi="th-TH"/>
          <w14:ligatures w14:val="standardContextual"/>
        </w:rPr>
      </w:pPr>
      <w:r w:rsidRPr="005628CD">
        <w:rPr>
          <w:noProof/>
        </w:rPr>
        <w:t>Part 7—Registration of trade marks</w:t>
      </w:r>
      <w:r w:rsidRPr="005628CD">
        <w:rPr>
          <w:noProof/>
        </w:rPr>
        <w:tab/>
      </w:r>
      <w:r w:rsidRPr="005628CD">
        <w:rPr>
          <w:noProof/>
        </w:rPr>
        <w:fldChar w:fldCharType="begin"/>
      </w:r>
      <w:r w:rsidRPr="005628CD">
        <w:rPr>
          <w:noProof/>
        </w:rPr>
        <w:instrText xml:space="preserve"> PAGEREF _Toc216365467 \h </w:instrText>
      </w:r>
      <w:r w:rsidRPr="005628CD">
        <w:rPr>
          <w:noProof/>
        </w:rPr>
      </w:r>
      <w:r w:rsidRPr="005628CD">
        <w:rPr>
          <w:noProof/>
        </w:rPr>
        <w:fldChar w:fldCharType="separate"/>
      </w:r>
      <w:r w:rsidRPr="005628CD">
        <w:rPr>
          <w:noProof/>
        </w:rPr>
        <w:t>38</w:t>
      </w:r>
      <w:r w:rsidRPr="005628CD">
        <w:rPr>
          <w:noProof/>
        </w:rPr>
        <w:fldChar w:fldCharType="end"/>
      </w:r>
    </w:p>
    <w:p w14:paraId="2747D44D" w14:textId="65587D75" w:rsidR="002464E8" w:rsidRPr="005628CD" w:rsidRDefault="002464E8">
      <w:pPr>
        <w:pStyle w:val="TOC3"/>
        <w:rPr>
          <w:rFonts w:asciiTheme="minorHAnsi" w:eastAsiaTheme="minorEastAsia" w:hAnsiTheme="minorHAnsi" w:cstheme="minorBidi"/>
          <w:b w:val="0"/>
          <w:noProof/>
          <w:kern w:val="2"/>
          <w:sz w:val="24"/>
          <w:szCs w:val="30"/>
          <w:lang w:eastAsia="zh-CN" w:bidi="th-TH"/>
          <w14:ligatures w14:val="standardContextual"/>
        </w:rPr>
      </w:pPr>
      <w:r w:rsidRPr="005628CD">
        <w:rPr>
          <w:noProof/>
        </w:rPr>
        <w:t>Division 1—Initial registration</w:t>
      </w:r>
      <w:r w:rsidRPr="005628CD">
        <w:rPr>
          <w:noProof/>
        </w:rPr>
        <w:tab/>
      </w:r>
      <w:r w:rsidRPr="005628CD">
        <w:rPr>
          <w:noProof/>
        </w:rPr>
        <w:fldChar w:fldCharType="begin"/>
      </w:r>
      <w:r w:rsidRPr="005628CD">
        <w:rPr>
          <w:noProof/>
        </w:rPr>
        <w:instrText xml:space="preserve"> PAGEREF _Toc216365468 \h </w:instrText>
      </w:r>
      <w:r w:rsidRPr="005628CD">
        <w:rPr>
          <w:noProof/>
        </w:rPr>
      </w:r>
      <w:r w:rsidRPr="005628CD">
        <w:rPr>
          <w:noProof/>
        </w:rPr>
        <w:fldChar w:fldCharType="separate"/>
      </w:r>
      <w:r w:rsidRPr="005628CD">
        <w:rPr>
          <w:noProof/>
        </w:rPr>
        <w:t>38</w:t>
      </w:r>
      <w:r w:rsidRPr="005628CD">
        <w:rPr>
          <w:noProof/>
        </w:rPr>
        <w:fldChar w:fldCharType="end"/>
      </w:r>
    </w:p>
    <w:p w14:paraId="09A845A6" w14:textId="24A03C0B"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7.1  Period in which a trade mark can be registered</w:t>
      </w:r>
      <w:r w:rsidRPr="005628CD">
        <w:rPr>
          <w:noProof/>
        </w:rPr>
        <w:tab/>
      </w:r>
      <w:r w:rsidRPr="005628CD">
        <w:rPr>
          <w:noProof/>
        </w:rPr>
        <w:fldChar w:fldCharType="begin"/>
      </w:r>
      <w:r w:rsidRPr="005628CD">
        <w:rPr>
          <w:noProof/>
        </w:rPr>
        <w:instrText xml:space="preserve"> PAGEREF _Toc216365469 \h </w:instrText>
      </w:r>
      <w:r w:rsidRPr="005628CD">
        <w:rPr>
          <w:noProof/>
        </w:rPr>
      </w:r>
      <w:r w:rsidRPr="005628CD">
        <w:rPr>
          <w:noProof/>
        </w:rPr>
        <w:fldChar w:fldCharType="separate"/>
      </w:r>
      <w:r w:rsidRPr="005628CD">
        <w:rPr>
          <w:noProof/>
        </w:rPr>
        <w:t>38</w:t>
      </w:r>
      <w:r w:rsidRPr="005628CD">
        <w:rPr>
          <w:noProof/>
        </w:rPr>
        <w:fldChar w:fldCharType="end"/>
      </w:r>
    </w:p>
    <w:p w14:paraId="1784A336" w14:textId="66079DB3"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7.2  Particulars to be entered in the Register</w:t>
      </w:r>
      <w:r w:rsidRPr="005628CD">
        <w:rPr>
          <w:noProof/>
        </w:rPr>
        <w:tab/>
      </w:r>
      <w:r w:rsidRPr="005628CD">
        <w:rPr>
          <w:noProof/>
        </w:rPr>
        <w:fldChar w:fldCharType="begin"/>
      </w:r>
      <w:r w:rsidRPr="005628CD">
        <w:rPr>
          <w:noProof/>
        </w:rPr>
        <w:instrText xml:space="preserve"> PAGEREF _Toc216365470 \h </w:instrText>
      </w:r>
      <w:r w:rsidRPr="005628CD">
        <w:rPr>
          <w:noProof/>
        </w:rPr>
      </w:r>
      <w:r w:rsidRPr="005628CD">
        <w:rPr>
          <w:noProof/>
        </w:rPr>
        <w:fldChar w:fldCharType="separate"/>
      </w:r>
      <w:r w:rsidRPr="005628CD">
        <w:rPr>
          <w:noProof/>
        </w:rPr>
        <w:t>38</w:t>
      </w:r>
      <w:r w:rsidRPr="005628CD">
        <w:rPr>
          <w:noProof/>
        </w:rPr>
        <w:fldChar w:fldCharType="end"/>
      </w:r>
    </w:p>
    <w:p w14:paraId="5676010B" w14:textId="3DC5CBFF"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7.2A  Publication of registration</w:t>
      </w:r>
      <w:r w:rsidRPr="005628CD">
        <w:rPr>
          <w:noProof/>
        </w:rPr>
        <w:tab/>
      </w:r>
      <w:r w:rsidRPr="005628CD">
        <w:rPr>
          <w:noProof/>
        </w:rPr>
        <w:fldChar w:fldCharType="begin"/>
      </w:r>
      <w:r w:rsidRPr="005628CD">
        <w:rPr>
          <w:noProof/>
        </w:rPr>
        <w:instrText xml:space="preserve"> PAGEREF _Toc216365471 \h </w:instrText>
      </w:r>
      <w:r w:rsidRPr="005628CD">
        <w:rPr>
          <w:noProof/>
        </w:rPr>
      </w:r>
      <w:r w:rsidRPr="005628CD">
        <w:rPr>
          <w:noProof/>
        </w:rPr>
        <w:fldChar w:fldCharType="separate"/>
      </w:r>
      <w:r w:rsidRPr="005628CD">
        <w:rPr>
          <w:noProof/>
        </w:rPr>
        <w:t>39</w:t>
      </w:r>
      <w:r w:rsidRPr="005628CD">
        <w:rPr>
          <w:noProof/>
        </w:rPr>
        <w:fldChar w:fldCharType="end"/>
      </w:r>
    </w:p>
    <w:p w14:paraId="0812E634" w14:textId="0D3A2CDE" w:rsidR="002464E8" w:rsidRPr="005628CD" w:rsidRDefault="002464E8">
      <w:pPr>
        <w:pStyle w:val="TOC3"/>
        <w:rPr>
          <w:rFonts w:asciiTheme="minorHAnsi" w:eastAsiaTheme="minorEastAsia" w:hAnsiTheme="minorHAnsi" w:cstheme="minorBidi"/>
          <w:b w:val="0"/>
          <w:noProof/>
          <w:kern w:val="2"/>
          <w:sz w:val="24"/>
          <w:szCs w:val="30"/>
          <w:lang w:eastAsia="zh-CN" w:bidi="th-TH"/>
          <w14:ligatures w14:val="standardContextual"/>
        </w:rPr>
      </w:pPr>
      <w:r w:rsidRPr="005628CD">
        <w:rPr>
          <w:noProof/>
        </w:rPr>
        <w:t>Division 2—Renewal of registration (general)</w:t>
      </w:r>
      <w:r w:rsidRPr="005628CD">
        <w:rPr>
          <w:noProof/>
        </w:rPr>
        <w:tab/>
      </w:r>
      <w:r w:rsidRPr="005628CD">
        <w:rPr>
          <w:noProof/>
        </w:rPr>
        <w:fldChar w:fldCharType="begin"/>
      </w:r>
      <w:r w:rsidRPr="005628CD">
        <w:rPr>
          <w:noProof/>
        </w:rPr>
        <w:instrText xml:space="preserve"> PAGEREF _Toc216365472 \h </w:instrText>
      </w:r>
      <w:r w:rsidRPr="005628CD">
        <w:rPr>
          <w:noProof/>
        </w:rPr>
      </w:r>
      <w:r w:rsidRPr="005628CD">
        <w:rPr>
          <w:noProof/>
        </w:rPr>
        <w:fldChar w:fldCharType="separate"/>
      </w:r>
      <w:r w:rsidRPr="005628CD">
        <w:rPr>
          <w:noProof/>
        </w:rPr>
        <w:t>40</w:t>
      </w:r>
      <w:r w:rsidRPr="005628CD">
        <w:rPr>
          <w:noProof/>
        </w:rPr>
        <w:fldChar w:fldCharType="end"/>
      </w:r>
    </w:p>
    <w:p w14:paraId="58161F3F" w14:textId="760DE92F"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7.3  Period for request for renewal</w:t>
      </w:r>
      <w:r w:rsidRPr="005628CD">
        <w:rPr>
          <w:noProof/>
        </w:rPr>
        <w:tab/>
      </w:r>
      <w:r w:rsidRPr="005628CD">
        <w:rPr>
          <w:noProof/>
        </w:rPr>
        <w:fldChar w:fldCharType="begin"/>
      </w:r>
      <w:r w:rsidRPr="005628CD">
        <w:rPr>
          <w:noProof/>
        </w:rPr>
        <w:instrText xml:space="preserve"> PAGEREF _Toc216365473 \h </w:instrText>
      </w:r>
      <w:r w:rsidRPr="005628CD">
        <w:rPr>
          <w:noProof/>
        </w:rPr>
      </w:r>
      <w:r w:rsidRPr="005628CD">
        <w:rPr>
          <w:noProof/>
        </w:rPr>
        <w:fldChar w:fldCharType="separate"/>
      </w:r>
      <w:r w:rsidRPr="005628CD">
        <w:rPr>
          <w:noProof/>
        </w:rPr>
        <w:t>40</w:t>
      </w:r>
      <w:r w:rsidRPr="005628CD">
        <w:rPr>
          <w:noProof/>
        </w:rPr>
        <w:fldChar w:fldCharType="end"/>
      </w:r>
    </w:p>
    <w:p w14:paraId="63B9A33A" w14:textId="354EE3DB"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7.4  Notice of renewal due—when and how given</w:t>
      </w:r>
      <w:r w:rsidRPr="005628CD">
        <w:rPr>
          <w:noProof/>
        </w:rPr>
        <w:tab/>
      </w:r>
      <w:r w:rsidRPr="005628CD">
        <w:rPr>
          <w:noProof/>
        </w:rPr>
        <w:fldChar w:fldCharType="begin"/>
      </w:r>
      <w:r w:rsidRPr="005628CD">
        <w:rPr>
          <w:noProof/>
        </w:rPr>
        <w:instrText xml:space="preserve"> PAGEREF _Toc216365474 \h </w:instrText>
      </w:r>
      <w:r w:rsidRPr="005628CD">
        <w:rPr>
          <w:noProof/>
        </w:rPr>
      </w:r>
      <w:r w:rsidRPr="005628CD">
        <w:rPr>
          <w:noProof/>
        </w:rPr>
        <w:fldChar w:fldCharType="separate"/>
      </w:r>
      <w:r w:rsidRPr="005628CD">
        <w:rPr>
          <w:noProof/>
        </w:rPr>
        <w:t>40</w:t>
      </w:r>
      <w:r w:rsidRPr="005628CD">
        <w:rPr>
          <w:noProof/>
        </w:rPr>
        <w:fldChar w:fldCharType="end"/>
      </w:r>
    </w:p>
    <w:p w14:paraId="63B7E520" w14:textId="38F28556"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7.5  Notification of renewal</w:t>
      </w:r>
      <w:r w:rsidRPr="005628CD">
        <w:rPr>
          <w:noProof/>
        </w:rPr>
        <w:tab/>
      </w:r>
      <w:r w:rsidRPr="005628CD">
        <w:rPr>
          <w:noProof/>
        </w:rPr>
        <w:fldChar w:fldCharType="begin"/>
      </w:r>
      <w:r w:rsidRPr="005628CD">
        <w:rPr>
          <w:noProof/>
        </w:rPr>
        <w:instrText xml:space="preserve"> PAGEREF _Toc216365475 \h </w:instrText>
      </w:r>
      <w:r w:rsidRPr="005628CD">
        <w:rPr>
          <w:noProof/>
        </w:rPr>
      </w:r>
      <w:r w:rsidRPr="005628CD">
        <w:rPr>
          <w:noProof/>
        </w:rPr>
        <w:fldChar w:fldCharType="separate"/>
      </w:r>
      <w:r w:rsidRPr="005628CD">
        <w:rPr>
          <w:noProof/>
        </w:rPr>
        <w:t>40</w:t>
      </w:r>
      <w:r w:rsidRPr="005628CD">
        <w:rPr>
          <w:noProof/>
        </w:rPr>
        <w:fldChar w:fldCharType="end"/>
      </w:r>
    </w:p>
    <w:p w14:paraId="20DDDC89" w14:textId="4440DFB9" w:rsidR="002464E8" w:rsidRPr="005628CD" w:rsidRDefault="002464E8">
      <w:pPr>
        <w:pStyle w:val="TOC3"/>
        <w:rPr>
          <w:rFonts w:asciiTheme="minorHAnsi" w:eastAsiaTheme="minorEastAsia" w:hAnsiTheme="minorHAnsi" w:cstheme="minorBidi"/>
          <w:b w:val="0"/>
          <w:noProof/>
          <w:kern w:val="2"/>
          <w:sz w:val="24"/>
          <w:szCs w:val="30"/>
          <w:lang w:eastAsia="zh-CN" w:bidi="th-TH"/>
          <w14:ligatures w14:val="standardContextual"/>
        </w:rPr>
      </w:pPr>
      <w:r w:rsidRPr="005628CD">
        <w:rPr>
          <w:noProof/>
        </w:rPr>
        <w:t>Division 3—Renewal of registration (registration delayed for 10 or more years after filing date)</w:t>
      </w:r>
      <w:r w:rsidRPr="005628CD">
        <w:rPr>
          <w:noProof/>
        </w:rPr>
        <w:tab/>
      </w:r>
      <w:r w:rsidRPr="005628CD">
        <w:rPr>
          <w:noProof/>
        </w:rPr>
        <w:fldChar w:fldCharType="begin"/>
      </w:r>
      <w:r w:rsidRPr="005628CD">
        <w:rPr>
          <w:noProof/>
        </w:rPr>
        <w:instrText xml:space="preserve"> PAGEREF _Toc216365476 \h </w:instrText>
      </w:r>
      <w:r w:rsidRPr="005628CD">
        <w:rPr>
          <w:noProof/>
        </w:rPr>
      </w:r>
      <w:r w:rsidRPr="005628CD">
        <w:rPr>
          <w:noProof/>
        </w:rPr>
        <w:fldChar w:fldCharType="separate"/>
      </w:r>
      <w:r w:rsidRPr="005628CD">
        <w:rPr>
          <w:noProof/>
        </w:rPr>
        <w:t>41</w:t>
      </w:r>
      <w:r w:rsidRPr="005628CD">
        <w:rPr>
          <w:noProof/>
        </w:rPr>
        <w:fldChar w:fldCharType="end"/>
      </w:r>
    </w:p>
    <w:p w14:paraId="7A623A6C" w14:textId="5983CF4D"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7.6  Prescribed period (Act s 80A(3))</w:t>
      </w:r>
      <w:r w:rsidRPr="005628CD">
        <w:rPr>
          <w:noProof/>
        </w:rPr>
        <w:tab/>
      </w:r>
      <w:r w:rsidRPr="005628CD">
        <w:rPr>
          <w:noProof/>
        </w:rPr>
        <w:fldChar w:fldCharType="begin"/>
      </w:r>
      <w:r w:rsidRPr="005628CD">
        <w:rPr>
          <w:noProof/>
        </w:rPr>
        <w:instrText xml:space="preserve"> PAGEREF _Toc216365477 \h </w:instrText>
      </w:r>
      <w:r w:rsidRPr="005628CD">
        <w:rPr>
          <w:noProof/>
        </w:rPr>
      </w:r>
      <w:r w:rsidRPr="005628CD">
        <w:rPr>
          <w:noProof/>
        </w:rPr>
        <w:fldChar w:fldCharType="separate"/>
      </w:r>
      <w:r w:rsidRPr="005628CD">
        <w:rPr>
          <w:noProof/>
        </w:rPr>
        <w:t>41</w:t>
      </w:r>
      <w:r w:rsidRPr="005628CD">
        <w:rPr>
          <w:noProof/>
        </w:rPr>
        <w:fldChar w:fldCharType="end"/>
      </w:r>
    </w:p>
    <w:p w14:paraId="25684C74" w14:textId="1B01DBA0"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7.7  Notification about renewal</w:t>
      </w:r>
      <w:r w:rsidRPr="005628CD">
        <w:rPr>
          <w:noProof/>
        </w:rPr>
        <w:tab/>
      </w:r>
      <w:r w:rsidRPr="005628CD">
        <w:rPr>
          <w:noProof/>
        </w:rPr>
        <w:fldChar w:fldCharType="begin"/>
      </w:r>
      <w:r w:rsidRPr="005628CD">
        <w:rPr>
          <w:noProof/>
        </w:rPr>
        <w:instrText xml:space="preserve"> PAGEREF _Toc216365478 \h </w:instrText>
      </w:r>
      <w:r w:rsidRPr="005628CD">
        <w:rPr>
          <w:noProof/>
        </w:rPr>
      </w:r>
      <w:r w:rsidRPr="005628CD">
        <w:rPr>
          <w:noProof/>
        </w:rPr>
        <w:fldChar w:fldCharType="separate"/>
      </w:r>
      <w:r w:rsidRPr="005628CD">
        <w:rPr>
          <w:noProof/>
        </w:rPr>
        <w:t>41</w:t>
      </w:r>
      <w:r w:rsidRPr="005628CD">
        <w:rPr>
          <w:noProof/>
        </w:rPr>
        <w:fldChar w:fldCharType="end"/>
      </w:r>
    </w:p>
    <w:p w14:paraId="2D49C480" w14:textId="6311BD0D"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7.8  Notification of renewal</w:t>
      </w:r>
      <w:r w:rsidRPr="005628CD">
        <w:rPr>
          <w:noProof/>
        </w:rPr>
        <w:tab/>
      </w:r>
      <w:r w:rsidRPr="005628CD">
        <w:rPr>
          <w:noProof/>
        </w:rPr>
        <w:fldChar w:fldCharType="begin"/>
      </w:r>
      <w:r w:rsidRPr="005628CD">
        <w:rPr>
          <w:noProof/>
        </w:rPr>
        <w:instrText xml:space="preserve"> PAGEREF _Toc216365479 \h </w:instrText>
      </w:r>
      <w:r w:rsidRPr="005628CD">
        <w:rPr>
          <w:noProof/>
        </w:rPr>
      </w:r>
      <w:r w:rsidRPr="005628CD">
        <w:rPr>
          <w:noProof/>
        </w:rPr>
        <w:fldChar w:fldCharType="separate"/>
      </w:r>
      <w:r w:rsidRPr="005628CD">
        <w:rPr>
          <w:noProof/>
        </w:rPr>
        <w:t>41</w:t>
      </w:r>
      <w:r w:rsidRPr="005628CD">
        <w:rPr>
          <w:noProof/>
        </w:rPr>
        <w:fldChar w:fldCharType="end"/>
      </w:r>
    </w:p>
    <w:p w14:paraId="02042B7C" w14:textId="0B798ADA" w:rsidR="002464E8" w:rsidRPr="005628CD" w:rsidRDefault="002464E8">
      <w:pPr>
        <w:pStyle w:val="TOC2"/>
        <w:rPr>
          <w:rFonts w:asciiTheme="minorHAnsi" w:eastAsiaTheme="minorEastAsia" w:hAnsiTheme="minorHAnsi" w:cstheme="minorBidi"/>
          <w:b w:val="0"/>
          <w:noProof/>
          <w:kern w:val="2"/>
          <w:szCs w:val="30"/>
          <w:lang w:eastAsia="zh-CN" w:bidi="th-TH"/>
          <w14:ligatures w14:val="standardContextual"/>
        </w:rPr>
      </w:pPr>
      <w:r w:rsidRPr="005628CD">
        <w:rPr>
          <w:noProof/>
        </w:rPr>
        <w:t>Part 8—Amendment and cancellation of registration</w:t>
      </w:r>
      <w:r w:rsidRPr="005628CD">
        <w:rPr>
          <w:noProof/>
        </w:rPr>
        <w:tab/>
      </w:r>
      <w:r w:rsidRPr="005628CD">
        <w:rPr>
          <w:noProof/>
        </w:rPr>
        <w:fldChar w:fldCharType="begin"/>
      </w:r>
      <w:r w:rsidRPr="005628CD">
        <w:rPr>
          <w:noProof/>
        </w:rPr>
        <w:instrText xml:space="preserve"> PAGEREF _Toc216365480 \h </w:instrText>
      </w:r>
      <w:r w:rsidRPr="005628CD">
        <w:rPr>
          <w:noProof/>
        </w:rPr>
      </w:r>
      <w:r w:rsidRPr="005628CD">
        <w:rPr>
          <w:noProof/>
        </w:rPr>
        <w:fldChar w:fldCharType="separate"/>
      </w:r>
      <w:r w:rsidRPr="005628CD">
        <w:rPr>
          <w:noProof/>
        </w:rPr>
        <w:t>42</w:t>
      </w:r>
      <w:r w:rsidRPr="005628CD">
        <w:rPr>
          <w:noProof/>
        </w:rPr>
        <w:fldChar w:fldCharType="end"/>
      </w:r>
    </w:p>
    <w:p w14:paraId="7504E45F" w14:textId="6A1BB5B2"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8.1  Notice of cancellation</w:t>
      </w:r>
      <w:r w:rsidRPr="005628CD">
        <w:rPr>
          <w:noProof/>
        </w:rPr>
        <w:tab/>
      </w:r>
      <w:r w:rsidRPr="005628CD">
        <w:rPr>
          <w:noProof/>
        </w:rPr>
        <w:fldChar w:fldCharType="begin"/>
      </w:r>
      <w:r w:rsidRPr="005628CD">
        <w:rPr>
          <w:noProof/>
        </w:rPr>
        <w:instrText xml:space="preserve"> PAGEREF _Toc216365481 \h </w:instrText>
      </w:r>
      <w:r w:rsidRPr="005628CD">
        <w:rPr>
          <w:noProof/>
        </w:rPr>
      </w:r>
      <w:r w:rsidRPr="005628CD">
        <w:rPr>
          <w:noProof/>
        </w:rPr>
        <w:fldChar w:fldCharType="separate"/>
      </w:r>
      <w:r w:rsidRPr="005628CD">
        <w:rPr>
          <w:noProof/>
        </w:rPr>
        <w:t>42</w:t>
      </w:r>
      <w:r w:rsidRPr="005628CD">
        <w:rPr>
          <w:noProof/>
        </w:rPr>
        <w:fldChar w:fldCharType="end"/>
      </w:r>
    </w:p>
    <w:p w14:paraId="57BA16C9" w14:textId="2B3412D0"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8.2  Amendment or cancellation—matters for the court</w:t>
      </w:r>
      <w:r w:rsidRPr="005628CD">
        <w:rPr>
          <w:noProof/>
        </w:rPr>
        <w:tab/>
      </w:r>
      <w:r w:rsidRPr="005628CD">
        <w:rPr>
          <w:noProof/>
        </w:rPr>
        <w:fldChar w:fldCharType="begin"/>
      </w:r>
      <w:r w:rsidRPr="005628CD">
        <w:rPr>
          <w:noProof/>
        </w:rPr>
        <w:instrText xml:space="preserve"> PAGEREF _Toc216365482 \h </w:instrText>
      </w:r>
      <w:r w:rsidRPr="005628CD">
        <w:rPr>
          <w:noProof/>
        </w:rPr>
      </w:r>
      <w:r w:rsidRPr="005628CD">
        <w:rPr>
          <w:noProof/>
        </w:rPr>
        <w:fldChar w:fldCharType="separate"/>
      </w:r>
      <w:r w:rsidRPr="005628CD">
        <w:rPr>
          <w:noProof/>
        </w:rPr>
        <w:t>42</w:t>
      </w:r>
      <w:r w:rsidRPr="005628CD">
        <w:rPr>
          <w:noProof/>
        </w:rPr>
        <w:fldChar w:fldCharType="end"/>
      </w:r>
    </w:p>
    <w:p w14:paraId="1908FAC2" w14:textId="4D605B76"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8.3  Grounds for application for rectification of Register—registered trade mark identical etc to trade mark protected under Madrid Protocol</w:t>
      </w:r>
      <w:r w:rsidRPr="005628CD">
        <w:rPr>
          <w:noProof/>
        </w:rPr>
        <w:tab/>
      </w:r>
      <w:r w:rsidRPr="005628CD">
        <w:rPr>
          <w:noProof/>
        </w:rPr>
        <w:fldChar w:fldCharType="begin"/>
      </w:r>
      <w:r w:rsidRPr="005628CD">
        <w:rPr>
          <w:noProof/>
        </w:rPr>
        <w:instrText xml:space="preserve"> PAGEREF _Toc216365483 \h </w:instrText>
      </w:r>
      <w:r w:rsidRPr="005628CD">
        <w:rPr>
          <w:noProof/>
        </w:rPr>
      </w:r>
      <w:r w:rsidRPr="005628CD">
        <w:rPr>
          <w:noProof/>
        </w:rPr>
        <w:fldChar w:fldCharType="separate"/>
      </w:r>
      <w:r w:rsidRPr="005628CD">
        <w:rPr>
          <w:noProof/>
        </w:rPr>
        <w:t>43</w:t>
      </w:r>
      <w:r w:rsidRPr="005628CD">
        <w:rPr>
          <w:noProof/>
        </w:rPr>
        <w:fldChar w:fldCharType="end"/>
      </w:r>
    </w:p>
    <w:p w14:paraId="0888A0DF" w14:textId="46E9A50E"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8.3A  Amendment because of inconsistency with international agreements—publication of request</w:t>
      </w:r>
      <w:r w:rsidRPr="005628CD">
        <w:rPr>
          <w:noProof/>
        </w:rPr>
        <w:tab/>
      </w:r>
      <w:r w:rsidRPr="005628CD">
        <w:rPr>
          <w:noProof/>
        </w:rPr>
        <w:fldChar w:fldCharType="begin"/>
      </w:r>
      <w:r w:rsidRPr="005628CD">
        <w:rPr>
          <w:noProof/>
        </w:rPr>
        <w:instrText xml:space="preserve"> PAGEREF _Toc216365484 \h </w:instrText>
      </w:r>
      <w:r w:rsidRPr="005628CD">
        <w:rPr>
          <w:noProof/>
        </w:rPr>
      </w:r>
      <w:r w:rsidRPr="005628CD">
        <w:rPr>
          <w:noProof/>
        </w:rPr>
        <w:fldChar w:fldCharType="separate"/>
      </w:r>
      <w:r w:rsidRPr="005628CD">
        <w:rPr>
          <w:noProof/>
        </w:rPr>
        <w:t>43</w:t>
      </w:r>
      <w:r w:rsidRPr="005628CD">
        <w:rPr>
          <w:noProof/>
        </w:rPr>
        <w:fldChar w:fldCharType="end"/>
      </w:r>
    </w:p>
    <w:p w14:paraId="7C904DEB" w14:textId="6E0775B1"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8.4  Amendment because of inconsistency with international agreements—notice of opposition</w:t>
      </w:r>
      <w:r w:rsidRPr="005628CD">
        <w:rPr>
          <w:noProof/>
        </w:rPr>
        <w:tab/>
      </w:r>
      <w:r w:rsidRPr="005628CD">
        <w:rPr>
          <w:noProof/>
        </w:rPr>
        <w:fldChar w:fldCharType="begin"/>
      </w:r>
      <w:r w:rsidRPr="005628CD">
        <w:rPr>
          <w:noProof/>
        </w:rPr>
        <w:instrText xml:space="preserve"> PAGEREF _Toc216365485 \h </w:instrText>
      </w:r>
      <w:r w:rsidRPr="005628CD">
        <w:rPr>
          <w:noProof/>
        </w:rPr>
      </w:r>
      <w:r w:rsidRPr="005628CD">
        <w:rPr>
          <w:noProof/>
        </w:rPr>
        <w:fldChar w:fldCharType="separate"/>
      </w:r>
      <w:r w:rsidRPr="005628CD">
        <w:rPr>
          <w:noProof/>
        </w:rPr>
        <w:t>43</w:t>
      </w:r>
      <w:r w:rsidRPr="005628CD">
        <w:rPr>
          <w:noProof/>
        </w:rPr>
        <w:fldChar w:fldCharType="end"/>
      </w:r>
    </w:p>
    <w:p w14:paraId="470A3871" w14:textId="0329393E"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8.5  Amendment because of inconsistency with international agreements—opposition practice and procedure</w:t>
      </w:r>
      <w:r w:rsidRPr="005628CD">
        <w:rPr>
          <w:noProof/>
        </w:rPr>
        <w:tab/>
      </w:r>
      <w:r w:rsidRPr="005628CD">
        <w:rPr>
          <w:noProof/>
        </w:rPr>
        <w:fldChar w:fldCharType="begin"/>
      </w:r>
      <w:r w:rsidRPr="005628CD">
        <w:rPr>
          <w:noProof/>
        </w:rPr>
        <w:instrText xml:space="preserve"> PAGEREF _Toc216365486 \h </w:instrText>
      </w:r>
      <w:r w:rsidRPr="005628CD">
        <w:rPr>
          <w:noProof/>
        </w:rPr>
      </w:r>
      <w:r w:rsidRPr="005628CD">
        <w:rPr>
          <w:noProof/>
        </w:rPr>
        <w:fldChar w:fldCharType="separate"/>
      </w:r>
      <w:r w:rsidRPr="005628CD">
        <w:rPr>
          <w:noProof/>
        </w:rPr>
        <w:t>43</w:t>
      </w:r>
      <w:r w:rsidRPr="005628CD">
        <w:rPr>
          <w:noProof/>
        </w:rPr>
        <w:fldChar w:fldCharType="end"/>
      </w:r>
    </w:p>
    <w:p w14:paraId="6E241B7E" w14:textId="26FFFAE0"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8.6  Amendment because of inconsistency with international agreements—hearing</w:t>
      </w:r>
      <w:r w:rsidRPr="005628CD">
        <w:rPr>
          <w:noProof/>
        </w:rPr>
        <w:tab/>
      </w:r>
      <w:r w:rsidRPr="005628CD">
        <w:rPr>
          <w:noProof/>
        </w:rPr>
        <w:fldChar w:fldCharType="begin"/>
      </w:r>
      <w:r w:rsidRPr="005628CD">
        <w:rPr>
          <w:noProof/>
        </w:rPr>
        <w:instrText xml:space="preserve"> PAGEREF _Toc216365487 \h </w:instrText>
      </w:r>
      <w:r w:rsidRPr="005628CD">
        <w:rPr>
          <w:noProof/>
        </w:rPr>
      </w:r>
      <w:r w:rsidRPr="005628CD">
        <w:rPr>
          <w:noProof/>
        </w:rPr>
        <w:fldChar w:fldCharType="separate"/>
      </w:r>
      <w:r w:rsidRPr="005628CD">
        <w:rPr>
          <w:noProof/>
        </w:rPr>
        <w:t>43</w:t>
      </w:r>
      <w:r w:rsidRPr="005628CD">
        <w:rPr>
          <w:noProof/>
        </w:rPr>
        <w:fldChar w:fldCharType="end"/>
      </w:r>
    </w:p>
    <w:p w14:paraId="7A3FA5CF" w14:textId="7C02DF72"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8.7  Amendment because of inconsistency with international agreements—opposition directions</w:t>
      </w:r>
      <w:r w:rsidRPr="005628CD">
        <w:rPr>
          <w:noProof/>
        </w:rPr>
        <w:tab/>
      </w:r>
      <w:r w:rsidRPr="005628CD">
        <w:rPr>
          <w:noProof/>
        </w:rPr>
        <w:fldChar w:fldCharType="begin"/>
      </w:r>
      <w:r w:rsidRPr="005628CD">
        <w:rPr>
          <w:noProof/>
        </w:rPr>
        <w:instrText xml:space="preserve"> PAGEREF _Toc216365488 \h </w:instrText>
      </w:r>
      <w:r w:rsidRPr="005628CD">
        <w:rPr>
          <w:noProof/>
        </w:rPr>
      </w:r>
      <w:r w:rsidRPr="005628CD">
        <w:rPr>
          <w:noProof/>
        </w:rPr>
        <w:fldChar w:fldCharType="separate"/>
      </w:r>
      <w:r w:rsidRPr="005628CD">
        <w:rPr>
          <w:noProof/>
        </w:rPr>
        <w:t>44</w:t>
      </w:r>
      <w:r w:rsidRPr="005628CD">
        <w:rPr>
          <w:noProof/>
        </w:rPr>
        <w:fldChar w:fldCharType="end"/>
      </w:r>
    </w:p>
    <w:p w14:paraId="76C8EBE9" w14:textId="4B5068EB"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8.8  Amendment because of inconsistency with international agreements—notification of dismissal or discontinuance of opposition</w:t>
      </w:r>
      <w:r w:rsidRPr="005628CD">
        <w:rPr>
          <w:noProof/>
        </w:rPr>
        <w:tab/>
      </w:r>
      <w:r w:rsidRPr="005628CD">
        <w:rPr>
          <w:noProof/>
        </w:rPr>
        <w:fldChar w:fldCharType="begin"/>
      </w:r>
      <w:r w:rsidRPr="005628CD">
        <w:rPr>
          <w:noProof/>
        </w:rPr>
        <w:instrText xml:space="preserve"> PAGEREF _Toc216365489 \h </w:instrText>
      </w:r>
      <w:r w:rsidRPr="005628CD">
        <w:rPr>
          <w:noProof/>
        </w:rPr>
      </w:r>
      <w:r w:rsidRPr="005628CD">
        <w:rPr>
          <w:noProof/>
        </w:rPr>
        <w:fldChar w:fldCharType="separate"/>
      </w:r>
      <w:r w:rsidRPr="005628CD">
        <w:rPr>
          <w:noProof/>
        </w:rPr>
        <w:t>45</w:t>
      </w:r>
      <w:r w:rsidRPr="005628CD">
        <w:rPr>
          <w:noProof/>
        </w:rPr>
        <w:fldChar w:fldCharType="end"/>
      </w:r>
    </w:p>
    <w:p w14:paraId="150F3146" w14:textId="2C24E50B" w:rsidR="002464E8" w:rsidRPr="005628CD" w:rsidRDefault="002464E8">
      <w:pPr>
        <w:pStyle w:val="TOC2"/>
        <w:rPr>
          <w:rFonts w:asciiTheme="minorHAnsi" w:eastAsiaTheme="minorEastAsia" w:hAnsiTheme="minorHAnsi" w:cstheme="minorBidi"/>
          <w:b w:val="0"/>
          <w:noProof/>
          <w:kern w:val="2"/>
          <w:szCs w:val="30"/>
          <w:lang w:eastAsia="zh-CN" w:bidi="th-TH"/>
          <w14:ligatures w14:val="standardContextual"/>
        </w:rPr>
      </w:pPr>
      <w:r w:rsidRPr="005628CD">
        <w:rPr>
          <w:noProof/>
        </w:rPr>
        <w:t>Part 9—Removal of trade mark from Register for non</w:t>
      </w:r>
      <w:r w:rsidR="005628CD">
        <w:rPr>
          <w:noProof/>
        </w:rPr>
        <w:noBreakHyphen/>
      </w:r>
      <w:r w:rsidRPr="005628CD">
        <w:rPr>
          <w:noProof/>
        </w:rPr>
        <w:t>use</w:t>
      </w:r>
      <w:r w:rsidRPr="005628CD">
        <w:rPr>
          <w:noProof/>
        </w:rPr>
        <w:tab/>
      </w:r>
      <w:r w:rsidRPr="005628CD">
        <w:rPr>
          <w:noProof/>
        </w:rPr>
        <w:fldChar w:fldCharType="begin"/>
      </w:r>
      <w:r w:rsidRPr="005628CD">
        <w:rPr>
          <w:noProof/>
        </w:rPr>
        <w:instrText xml:space="preserve"> PAGEREF _Toc216365490 \h </w:instrText>
      </w:r>
      <w:r w:rsidRPr="005628CD">
        <w:rPr>
          <w:noProof/>
        </w:rPr>
      </w:r>
      <w:r w:rsidRPr="005628CD">
        <w:rPr>
          <w:noProof/>
        </w:rPr>
        <w:fldChar w:fldCharType="separate"/>
      </w:r>
      <w:r w:rsidRPr="005628CD">
        <w:rPr>
          <w:noProof/>
        </w:rPr>
        <w:t>46</w:t>
      </w:r>
      <w:r w:rsidRPr="005628CD">
        <w:rPr>
          <w:noProof/>
        </w:rPr>
        <w:fldChar w:fldCharType="end"/>
      </w:r>
    </w:p>
    <w:p w14:paraId="02E20600" w14:textId="4E835E5B" w:rsidR="002464E8" w:rsidRPr="005628CD" w:rsidRDefault="002464E8">
      <w:pPr>
        <w:pStyle w:val="TOC3"/>
        <w:rPr>
          <w:rFonts w:asciiTheme="minorHAnsi" w:eastAsiaTheme="minorEastAsia" w:hAnsiTheme="minorHAnsi" w:cstheme="minorBidi"/>
          <w:b w:val="0"/>
          <w:noProof/>
          <w:kern w:val="2"/>
          <w:sz w:val="24"/>
          <w:szCs w:val="30"/>
          <w:lang w:eastAsia="zh-CN" w:bidi="th-TH"/>
          <w14:ligatures w14:val="standardContextual"/>
        </w:rPr>
      </w:pPr>
      <w:r w:rsidRPr="005628CD">
        <w:rPr>
          <w:noProof/>
        </w:rPr>
        <w:t>Division 1—Preliminary</w:t>
      </w:r>
      <w:r w:rsidRPr="005628CD">
        <w:rPr>
          <w:noProof/>
        </w:rPr>
        <w:tab/>
      </w:r>
      <w:r w:rsidRPr="005628CD">
        <w:rPr>
          <w:noProof/>
        </w:rPr>
        <w:fldChar w:fldCharType="begin"/>
      </w:r>
      <w:r w:rsidRPr="005628CD">
        <w:rPr>
          <w:noProof/>
        </w:rPr>
        <w:instrText xml:space="preserve"> PAGEREF _Toc216365491 \h </w:instrText>
      </w:r>
      <w:r w:rsidRPr="005628CD">
        <w:rPr>
          <w:noProof/>
        </w:rPr>
      </w:r>
      <w:r w:rsidRPr="005628CD">
        <w:rPr>
          <w:noProof/>
        </w:rPr>
        <w:fldChar w:fldCharType="separate"/>
      </w:r>
      <w:r w:rsidRPr="005628CD">
        <w:rPr>
          <w:noProof/>
        </w:rPr>
        <w:t>46</w:t>
      </w:r>
      <w:r w:rsidRPr="005628CD">
        <w:rPr>
          <w:noProof/>
        </w:rPr>
        <w:fldChar w:fldCharType="end"/>
      </w:r>
    </w:p>
    <w:p w14:paraId="340CF0FD" w14:textId="25DB0211"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9.1  What Part 9 is about</w:t>
      </w:r>
      <w:r w:rsidRPr="005628CD">
        <w:rPr>
          <w:noProof/>
        </w:rPr>
        <w:tab/>
      </w:r>
      <w:r w:rsidRPr="005628CD">
        <w:rPr>
          <w:noProof/>
        </w:rPr>
        <w:fldChar w:fldCharType="begin"/>
      </w:r>
      <w:r w:rsidRPr="005628CD">
        <w:rPr>
          <w:noProof/>
        </w:rPr>
        <w:instrText xml:space="preserve"> PAGEREF _Toc216365492 \h </w:instrText>
      </w:r>
      <w:r w:rsidRPr="005628CD">
        <w:rPr>
          <w:noProof/>
        </w:rPr>
      </w:r>
      <w:r w:rsidRPr="005628CD">
        <w:rPr>
          <w:noProof/>
        </w:rPr>
        <w:fldChar w:fldCharType="separate"/>
      </w:r>
      <w:r w:rsidRPr="005628CD">
        <w:rPr>
          <w:noProof/>
        </w:rPr>
        <w:t>46</w:t>
      </w:r>
      <w:r w:rsidRPr="005628CD">
        <w:rPr>
          <w:noProof/>
        </w:rPr>
        <w:fldChar w:fldCharType="end"/>
      </w:r>
    </w:p>
    <w:p w14:paraId="6F85DC39" w14:textId="1A97EBEB"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9.2  Definitions</w:t>
      </w:r>
      <w:r w:rsidRPr="005628CD">
        <w:rPr>
          <w:noProof/>
        </w:rPr>
        <w:tab/>
      </w:r>
      <w:r w:rsidRPr="005628CD">
        <w:rPr>
          <w:noProof/>
        </w:rPr>
        <w:fldChar w:fldCharType="begin"/>
      </w:r>
      <w:r w:rsidRPr="005628CD">
        <w:rPr>
          <w:noProof/>
        </w:rPr>
        <w:instrText xml:space="preserve"> PAGEREF _Toc216365493 \h </w:instrText>
      </w:r>
      <w:r w:rsidRPr="005628CD">
        <w:rPr>
          <w:noProof/>
        </w:rPr>
      </w:r>
      <w:r w:rsidRPr="005628CD">
        <w:rPr>
          <w:noProof/>
        </w:rPr>
        <w:fldChar w:fldCharType="separate"/>
      </w:r>
      <w:r w:rsidRPr="005628CD">
        <w:rPr>
          <w:noProof/>
        </w:rPr>
        <w:t>46</w:t>
      </w:r>
      <w:r w:rsidRPr="005628CD">
        <w:rPr>
          <w:noProof/>
        </w:rPr>
        <w:fldChar w:fldCharType="end"/>
      </w:r>
    </w:p>
    <w:p w14:paraId="7D5E5E08" w14:textId="7BBB0617"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9.4  Notification and opportunity to make representations</w:t>
      </w:r>
      <w:r w:rsidRPr="005628CD">
        <w:rPr>
          <w:noProof/>
        </w:rPr>
        <w:tab/>
      </w:r>
      <w:r w:rsidRPr="005628CD">
        <w:rPr>
          <w:noProof/>
        </w:rPr>
        <w:fldChar w:fldCharType="begin"/>
      </w:r>
      <w:r w:rsidRPr="005628CD">
        <w:rPr>
          <w:noProof/>
        </w:rPr>
        <w:instrText xml:space="preserve"> PAGEREF _Toc216365494 \h </w:instrText>
      </w:r>
      <w:r w:rsidRPr="005628CD">
        <w:rPr>
          <w:noProof/>
        </w:rPr>
      </w:r>
      <w:r w:rsidRPr="005628CD">
        <w:rPr>
          <w:noProof/>
        </w:rPr>
        <w:fldChar w:fldCharType="separate"/>
      </w:r>
      <w:r w:rsidRPr="005628CD">
        <w:rPr>
          <w:noProof/>
        </w:rPr>
        <w:t>46</w:t>
      </w:r>
      <w:r w:rsidRPr="005628CD">
        <w:rPr>
          <w:noProof/>
        </w:rPr>
        <w:fldChar w:fldCharType="end"/>
      </w:r>
    </w:p>
    <w:p w14:paraId="284A4554" w14:textId="122298BC" w:rsidR="002464E8" w:rsidRPr="005628CD" w:rsidRDefault="002464E8">
      <w:pPr>
        <w:pStyle w:val="TOC3"/>
        <w:rPr>
          <w:rFonts w:asciiTheme="minorHAnsi" w:eastAsiaTheme="minorEastAsia" w:hAnsiTheme="minorHAnsi" w:cstheme="minorBidi"/>
          <w:b w:val="0"/>
          <w:noProof/>
          <w:kern w:val="2"/>
          <w:sz w:val="24"/>
          <w:szCs w:val="30"/>
          <w:lang w:eastAsia="zh-CN" w:bidi="th-TH"/>
          <w14:ligatures w14:val="standardContextual"/>
        </w:rPr>
      </w:pPr>
      <w:r w:rsidRPr="005628CD">
        <w:rPr>
          <w:noProof/>
        </w:rPr>
        <w:t>Division 2—Application for removal</w:t>
      </w:r>
      <w:r w:rsidRPr="005628CD">
        <w:rPr>
          <w:noProof/>
        </w:rPr>
        <w:tab/>
      </w:r>
      <w:r w:rsidRPr="005628CD">
        <w:rPr>
          <w:noProof/>
        </w:rPr>
        <w:fldChar w:fldCharType="begin"/>
      </w:r>
      <w:r w:rsidRPr="005628CD">
        <w:rPr>
          <w:noProof/>
        </w:rPr>
        <w:instrText xml:space="preserve"> PAGEREF _Toc216365495 \h </w:instrText>
      </w:r>
      <w:r w:rsidRPr="005628CD">
        <w:rPr>
          <w:noProof/>
        </w:rPr>
      </w:r>
      <w:r w:rsidRPr="005628CD">
        <w:rPr>
          <w:noProof/>
        </w:rPr>
        <w:fldChar w:fldCharType="separate"/>
      </w:r>
      <w:r w:rsidRPr="005628CD">
        <w:rPr>
          <w:noProof/>
        </w:rPr>
        <w:t>48</w:t>
      </w:r>
      <w:r w:rsidRPr="005628CD">
        <w:rPr>
          <w:noProof/>
        </w:rPr>
        <w:fldChar w:fldCharType="end"/>
      </w:r>
    </w:p>
    <w:p w14:paraId="44527B10" w14:textId="39FA730B"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9.5  Application for removal</w:t>
      </w:r>
      <w:r w:rsidRPr="005628CD">
        <w:rPr>
          <w:noProof/>
        </w:rPr>
        <w:tab/>
      </w:r>
      <w:r w:rsidRPr="005628CD">
        <w:rPr>
          <w:noProof/>
        </w:rPr>
        <w:fldChar w:fldCharType="begin"/>
      </w:r>
      <w:r w:rsidRPr="005628CD">
        <w:rPr>
          <w:noProof/>
        </w:rPr>
        <w:instrText xml:space="preserve"> PAGEREF _Toc216365496 \h </w:instrText>
      </w:r>
      <w:r w:rsidRPr="005628CD">
        <w:rPr>
          <w:noProof/>
        </w:rPr>
      </w:r>
      <w:r w:rsidRPr="005628CD">
        <w:rPr>
          <w:noProof/>
        </w:rPr>
        <w:fldChar w:fldCharType="separate"/>
      </w:r>
      <w:r w:rsidRPr="005628CD">
        <w:rPr>
          <w:noProof/>
        </w:rPr>
        <w:t>48</w:t>
      </w:r>
      <w:r w:rsidRPr="005628CD">
        <w:rPr>
          <w:noProof/>
        </w:rPr>
        <w:fldChar w:fldCharType="end"/>
      </w:r>
    </w:p>
    <w:p w14:paraId="2B47DC98" w14:textId="4C35DB30"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9.6  Notification of application</w:t>
      </w:r>
      <w:r w:rsidRPr="005628CD">
        <w:rPr>
          <w:noProof/>
        </w:rPr>
        <w:tab/>
      </w:r>
      <w:r w:rsidRPr="005628CD">
        <w:rPr>
          <w:noProof/>
        </w:rPr>
        <w:fldChar w:fldCharType="begin"/>
      </w:r>
      <w:r w:rsidRPr="005628CD">
        <w:rPr>
          <w:noProof/>
        </w:rPr>
        <w:instrText xml:space="preserve"> PAGEREF _Toc216365497 \h </w:instrText>
      </w:r>
      <w:r w:rsidRPr="005628CD">
        <w:rPr>
          <w:noProof/>
        </w:rPr>
      </w:r>
      <w:r w:rsidRPr="005628CD">
        <w:rPr>
          <w:noProof/>
        </w:rPr>
        <w:fldChar w:fldCharType="separate"/>
      </w:r>
      <w:r w:rsidRPr="005628CD">
        <w:rPr>
          <w:noProof/>
        </w:rPr>
        <w:t>48</w:t>
      </w:r>
      <w:r w:rsidRPr="005628CD">
        <w:rPr>
          <w:noProof/>
        </w:rPr>
        <w:fldChar w:fldCharType="end"/>
      </w:r>
    </w:p>
    <w:p w14:paraId="7EE68D81" w14:textId="672A9C49" w:rsidR="002464E8" w:rsidRPr="005628CD" w:rsidRDefault="002464E8">
      <w:pPr>
        <w:pStyle w:val="TOC3"/>
        <w:rPr>
          <w:rFonts w:asciiTheme="minorHAnsi" w:eastAsiaTheme="minorEastAsia" w:hAnsiTheme="minorHAnsi" w:cstheme="minorBidi"/>
          <w:b w:val="0"/>
          <w:noProof/>
          <w:kern w:val="2"/>
          <w:sz w:val="24"/>
          <w:szCs w:val="30"/>
          <w:lang w:eastAsia="zh-CN" w:bidi="th-TH"/>
          <w14:ligatures w14:val="standardContextual"/>
        </w:rPr>
      </w:pPr>
      <w:r w:rsidRPr="005628CD">
        <w:rPr>
          <w:noProof/>
        </w:rPr>
        <w:t>Division 3—Filing of opposition documents</w:t>
      </w:r>
      <w:r w:rsidRPr="005628CD">
        <w:rPr>
          <w:noProof/>
        </w:rPr>
        <w:tab/>
      </w:r>
      <w:r w:rsidRPr="005628CD">
        <w:rPr>
          <w:noProof/>
        </w:rPr>
        <w:fldChar w:fldCharType="begin"/>
      </w:r>
      <w:r w:rsidRPr="005628CD">
        <w:rPr>
          <w:noProof/>
        </w:rPr>
        <w:instrText xml:space="preserve"> PAGEREF _Toc216365498 \h </w:instrText>
      </w:r>
      <w:r w:rsidRPr="005628CD">
        <w:rPr>
          <w:noProof/>
        </w:rPr>
      </w:r>
      <w:r w:rsidRPr="005628CD">
        <w:rPr>
          <w:noProof/>
        </w:rPr>
        <w:fldChar w:fldCharType="separate"/>
      </w:r>
      <w:r w:rsidRPr="005628CD">
        <w:rPr>
          <w:noProof/>
        </w:rPr>
        <w:t>49</w:t>
      </w:r>
      <w:r w:rsidRPr="005628CD">
        <w:rPr>
          <w:noProof/>
        </w:rPr>
        <w:fldChar w:fldCharType="end"/>
      </w:r>
    </w:p>
    <w:p w14:paraId="6DCF8958" w14:textId="55FC4657" w:rsidR="002464E8" w:rsidRPr="005628CD" w:rsidRDefault="002464E8">
      <w:pPr>
        <w:pStyle w:val="TOC4"/>
        <w:rPr>
          <w:rFonts w:asciiTheme="minorHAnsi" w:eastAsiaTheme="minorEastAsia" w:hAnsiTheme="minorHAnsi" w:cstheme="minorBidi"/>
          <w:b w:val="0"/>
          <w:noProof/>
          <w:kern w:val="2"/>
          <w:sz w:val="24"/>
          <w:szCs w:val="30"/>
          <w:lang w:eastAsia="zh-CN" w:bidi="th-TH"/>
          <w14:ligatures w14:val="standardContextual"/>
        </w:rPr>
      </w:pPr>
      <w:r w:rsidRPr="005628CD">
        <w:rPr>
          <w:noProof/>
        </w:rPr>
        <w:t>Subdivision A—Notice of opposition</w:t>
      </w:r>
      <w:r w:rsidRPr="005628CD">
        <w:rPr>
          <w:noProof/>
        </w:rPr>
        <w:tab/>
      </w:r>
      <w:r w:rsidRPr="005628CD">
        <w:rPr>
          <w:noProof/>
        </w:rPr>
        <w:fldChar w:fldCharType="begin"/>
      </w:r>
      <w:r w:rsidRPr="005628CD">
        <w:rPr>
          <w:noProof/>
        </w:rPr>
        <w:instrText xml:space="preserve"> PAGEREF _Toc216365499 \h </w:instrText>
      </w:r>
      <w:r w:rsidRPr="005628CD">
        <w:rPr>
          <w:noProof/>
        </w:rPr>
      </w:r>
      <w:r w:rsidRPr="005628CD">
        <w:rPr>
          <w:noProof/>
        </w:rPr>
        <w:fldChar w:fldCharType="separate"/>
      </w:r>
      <w:r w:rsidRPr="005628CD">
        <w:rPr>
          <w:noProof/>
        </w:rPr>
        <w:t>49</w:t>
      </w:r>
      <w:r w:rsidRPr="005628CD">
        <w:rPr>
          <w:noProof/>
        </w:rPr>
        <w:fldChar w:fldCharType="end"/>
      </w:r>
    </w:p>
    <w:p w14:paraId="4DD4DBFF" w14:textId="4A56D8CC"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9.7  Components of notice of opposition</w:t>
      </w:r>
      <w:r w:rsidRPr="005628CD">
        <w:rPr>
          <w:noProof/>
        </w:rPr>
        <w:tab/>
      </w:r>
      <w:r w:rsidRPr="005628CD">
        <w:rPr>
          <w:noProof/>
        </w:rPr>
        <w:fldChar w:fldCharType="begin"/>
      </w:r>
      <w:r w:rsidRPr="005628CD">
        <w:rPr>
          <w:noProof/>
        </w:rPr>
        <w:instrText xml:space="preserve"> PAGEREF _Toc216365500 \h </w:instrText>
      </w:r>
      <w:r w:rsidRPr="005628CD">
        <w:rPr>
          <w:noProof/>
        </w:rPr>
      </w:r>
      <w:r w:rsidRPr="005628CD">
        <w:rPr>
          <w:noProof/>
        </w:rPr>
        <w:fldChar w:fldCharType="separate"/>
      </w:r>
      <w:r w:rsidRPr="005628CD">
        <w:rPr>
          <w:noProof/>
        </w:rPr>
        <w:t>49</w:t>
      </w:r>
      <w:r w:rsidRPr="005628CD">
        <w:rPr>
          <w:noProof/>
        </w:rPr>
        <w:fldChar w:fldCharType="end"/>
      </w:r>
    </w:p>
    <w:p w14:paraId="7A08962E" w14:textId="115AFD9D"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9.8  Filing of notice of intention to oppose</w:t>
      </w:r>
      <w:r w:rsidRPr="005628CD">
        <w:rPr>
          <w:noProof/>
        </w:rPr>
        <w:tab/>
      </w:r>
      <w:r w:rsidRPr="005628CD">
        <w:rPr>
          <w:noProof/>
        </w:rPr>
        <w:fldChar w:fldCharType="begin"/>
      </w:r>
      <w:r w:rsidRPr="005628CD">
        <w:rPr>
          <w:noProof/>
        </w:rPr>
        <w:instrText xml:space="preserve"> PAGEREF _Toc216365501 \h </w:instrText>
      </w:r>
      <w:r w:rsidRPr="005628CD">
        <w:rPr>
          <w:noProof/>
        </w:rPr>
      </w:r>
      <w:r w:rsidRPr="005628CD">
        <w:rPr>
          <w:noProof/>
        </w:rPr>
        <w:fldChar w:fldCharType="separate"/>
      </w:r>
      <w:r w:rsidRPr="005628CD">
        <w:rPr>
          <w:noProof/>
        </w:rPr>
        <w:t>49</w:t>
      </w:r>
      <w:r w:rsidRPr="005628CD">
        <w:rPr>
          <w:noProof/>
        </w:rPr>
        <w:fldChar w:fldCharType="end"/>
      </w:r>
    </w:p>
    <w:p w14:paraId="36766D08" w14:textId="69A3444D"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9.9  Filing of statement of grounds and particulars</w:t>
      </w:r>
      <w:r w:rsidRPr="005628CD">
        <w:rPr>
          <w:noProof/>
        </w:rPr>
        <w:tab/>
      </w:r>
      <w:r w:rsidRPr="005628CD">
        <w:rPr>
          <w:noProof/>
        </w:rPr>
        <w:fldChar w:fldCharType="begin"/>
      </w:r>
      <w:r w:rsidRPr="005628CD">
        <w:rPr>
          <w:noProof/>
        </w:rPr>
        <w:instrText xml:space="preserve"> PAGEREF _Toc216365502 \h </w:instrText>
      </w:r>
      <w:r w:rsidRPr="005628CD">
        <w:rPr>
          <w:noProof/>
        </w:rPr>
      </w:r>
      <w:r w:rsidRPr="005628CD">
        <w:rPr>
          <w:noProof/>
        </w:rPr>
        <w:fldChar w:fldCharType="separate"/>
      </w:r>
      <w:r w:rsidRPr="005628CD">
        <w:rPr>
          <w:noProof/>
        </w:rPr>
        <w:t>49</w:t>
      </w:r>
      <w:r w:rsidRPr="005628CD">
        <w:rPr>
          <w:noProof/>
        </w:rPr>
        <w:fldChar w:fldCharType="end"/>
      </w:r>
    </w:p>
    <w:p w14:paraId="78418B5E" w14:textId="4D1D7EAF"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9.10  Statement of grounds and particulars must be adequate</w:t>
      </w:r>
      <w:r w:rsidRPr="005628CD">
        <w:rPr>
          <w:noProof/>
        </w:rPr>
        <w:tab/>
      </w:r>
      <w:r w:rsidRPr="005628CD">
        <w:rPr>
          <w:noProof/>
        </w:rPr>
        <w:fldChar w:fldCharType="begin"/>
      </w:r>
      <w:r w:rsidRPr="005628CD">
        <w:rPr>
          <w:noProof/>
        </w:rPr>
        <w:instrText xml:space="preserve"> PAGEREF _Toc216365503 \h </w:instrText>
      </w:r>
      <w:r w:rsidRPr="005628CD">
        <w:rPr>
          <w:noProof/>
        </w:rPr>
      </w:r>
      <w:r w:rsidRPr="005628CD">
        <w:rPr>
          <w:noProof/>
        </w:rPr>
        <w:fldChar w:fldCharType="separate"/>
      </w:r>
      <w:r w:rsidRPr="005628CD">
        <w:rPr>
          <w:noProof/>
        </w:rPr>
        <w:t>49</w:t>
      </w:r>
      <w:r w:rsidRPr="005628CD">
        <w:rPr>
          <w:noProof/>
        </w:rPr>
        <w:fldChar w:fldCharType="end"/>
      </w:r>
    </w:p>
    <w:p w14:paraId="058C8F96" w14:textId="1A5F9CE5"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9.11  Extension of time for filing—application</w:t>
      </w:r>
      <w:r w:rsidRPr="005628CD">
        <w:rPr>
          <w:noProof/>
        </w:rPr>
        <w:tab/>
      </w:r>
      <w:r w:rsidRPr="005628CD">
        <w:rPr>
          <w:noProof/>
        </w:rPr>
        <w:fldChar w:fldCharType="begin"/>
      </w:r>
      <w:r w:rsidRPr="005628CD">
        <w:rPr>
          <w:noProof/>
        </w:rPr>
        <w:instrText xml:space="preserve"> PAGEREF _Toc216365504 \h </w:instrText>
      </w:r>
      <w:r w:rsidRPr="005628CD">
        <w:rPr>
          <w:noProof/>
        </w:rPr>
      </w:r>
      <w:r w:rsidRPr="005628CD">
        <w:rPr>
          <w:noProof/>
        </w:rPr>
        <w:fldChar w:fldCharType="separate"/>
      </w:r>
      <w:r w:rsidRPr="005628CD">
        <w:rPr>
          <w:noProof/>
        </w:rPr>
        <w:t>50</w:t>
      </w:r>
      <w:r w:rsidRPr="005628CD">
        <w:rPr>
          <w:noProof/>
        </w:rPr>
        <w:fldChar w:fldCharType="end"/>
      </w:r>
    </w:p>
    <w:p w14:paraId="7C6D1979" w14:textId="2993EDCE"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9.12  Extension of time for filing—grant</w:t>
      </w:r>
      <w:r w:rsidRPr="005628CD">
        <w:rPr>
          <w:noProof/>
        </w:rPr>
        <w:tab/>
      </w:r>
      <w:r w:rsidRPr="005628CD">
        <w:rPr>
          <w:noProof/>
        </w:rPr>
        <w:fldChar w:fldCharType="begin"/>
      </w:r>
      <w:r w:rsidRPr="005628CD">
        <w:rPr>
          <w:noProof/>
        </w:rPr>
        <w:instrText xml:space="preserve"> PAGEREF _Toc216365505 \h </w:instrText>
      </w:r>
      <w:r w:rsidRPr="005628CD">
        <w:rPr>
          <w:noProof/>
        </w:rPr>
      </w:r>
      <w:r w:rsidRPr="005628CD">
        <w:rPr>
          <w:noProof/>
        </w:rPr>
        <w:fldChar w:fldCharType="separate"/>
      </w:r>
      <w:r w:rsidRPr="005628CD">
        <w:rPr>
          <w:noProof/>
        </w:rPr>
        <w:t>50</w:t>
      </w:r>
      <w:r w:rsidRPr="005628CD">
        <w:rPr>
          <w:noProof/>
        </w:rPr>
        <w:fldChar w:fldCharType="end"/>
      </w:r>
    </w:p>
    <w:p w14:paraId="007728B4" w14:textId="24573874"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lastRenderedPageBreak/>
        <w:t>9.13  Amendment of notice of intention to oppose</w:t>
      </w:r>
      <w:r w:rsidRPr="005628CD">
        <w:rPr>
          <w:noProof/>
        </w:rPr>
        <w:tab/>
      </w:r>
      <w:r w:rsidRPr="005628CD">
        <w:rPr>
          <w:noProof/>
        </w:rPr>
        <w:fldChar w:fldCharType="begin"/>
      </w:r>
      <w:r w:rsidRPr="005628CD">
        <w:rPr>
          <w:noProof/>
        </w:rPr>
        <w:instrText xml:space="preserve"> PAGEREF _Toc216365506 \h </w:instrText>
      </w:r>
      <w:r w:rsidRPr="005628CD">
        <w:rPr>
          <w:noProof/>
        </w:rPr>
      </w:r>
      <w:r w:rsidRPr="005628CD">
        <w:rPr>
          <w:noProof/>
        </w:rPr>
        <w:fldChar w:fldCharType="separate"/>
      </w:r>
      <w:r w:rsidRPr="005628CD">
        <w:rPr>
          <w:noProof/>
        </w:rPr>
        <w:t>51</w:t>
      </w:r>
      <w:r w:rsidRPr="005628CD">
        <w:rPr>
          <w:noProof/>
        </w:rPr>
        <w:fldChar w:fldCharType="end"/>
      </w:r>
    </w:p>
    <w:p w14:paraId="76612AAC" w14:textId="253627B4"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9.14  Amendment of statement of grounds and particulars</w:t>
      </w:r>
      <w:r w:rsidRPr="005628CD">
        <w:rPr>
          <w:noProof/>
        </w:rPr>
        <w:tab/>
      </w:r>
      <w:r w:rsidRPr="005628CD">
        <w:rPr>
          <w:noProof/>
        </w:rPr>
        <w:fldChar w:fldCharType="begin"/>
      </w:r>
      <w:r w:rsidRPr="005628CD">
        <w:rPr>
          <w:noProof/>
        </w:rPr>
        <w:instrText xml:space="preserve"> PAGEREF _Toc216365507 \h </w:instrText>
      </w:r>
      <w:r w:rsidRPr="005628CD">
        <w:rPr>
          <w:noProof/>
        </w:rPr>
      </w:r>
      <w:r w:rsidRPr="005628CD">
        <w:rPr>
          <w:noProof/>
        </w:rPr>
        <w:fldChar w:fldCharType="separate"/>
      </w:r>
      <w:r w:rsidRPr="005628CD">
        <w:rPr>
          <w:noProof/>
        </w:rPr>
        <w:t>51</w:t>
      </w:r>
      <w:r w:rsidRPr="005628CD">
        <w:rPr>
          <w:noProof/>
        </w:rPr>
        <w:fldChar w:fldCharType="end"/>
      </w:r>
    </w:p>
    <w:p w14:paraId="08AF0BEA" w14:textId="2C1AFB86" w:rsidR="002464E8" w:rsidRPr="005628CD" w:rsidRDefault="002464E8">
      <w:pPr>
        <w:pStyle w:val="TOC4"/>
        <w:rPr>
          <w:rFonts w:asciiTheme="minorHAnsi" w:eastAsiaTheme="minorEastAsia" w:hAnsiTheme="minorHAnsi" w:cstheme="minorBidi"/>
          <w:b w:val="0"/>
          <w:noProof/>
          <w:kern w:val="2"/>
          <w:sz w:val="24"/>
          <w:szCs w:val="30"/>
          <w:lang w:eastAsia="zh-CN" w:bidi="th-TH"/>
          <w14:ligatures w14:val="standardContextual"/>
        </w:rPr>
      </w:pPr>
      <w:r w:rsidRPr="005628CD">
        <w:rPr>
          <w:noProof/>
        </w:rPr>
        <w:t>Subdivision B—Notice of intention to defend</w:t>
      </w:r>
      <w:r w:rsidRPr="005628CD">
        <w:rPr>
          <w:noProof/>
        </w:rPr>
        <w:tab/>
      </w:r>
      <w:r w:rsidRPr="005628CD">
        <w:rPr>
          <w:noProof/>
        </w:rPr>
        <w:fldChar w:fldCharType="begin"/>
      </w:r>
      <w:r w:rsidRPr="005628CD">
        <w:rPr>
          <w:noProof/>
        </w:rPr>
        <w:instrText xml:space="preserve"> PAGEREF _Toc216365508 \h </w:instrText>
      </w:r>
      <w:r w:rsidRPr="005628CD">
        <w:rPr>
          <w:noProof/>
        </w:rPr>
      </w:r>
      <w:r w:rsidRPr="005628CD">
        <w:rPr>
          <w:noProof/>
        </w:rPr>
        <w:fldChar w:fldCharType="separate"/>
      </w:r>
      <w:r w:rsidRPr="005628CD">
        <w:rPr>
          <w:noProof/>
        </w:rPr>
        <w:t>51</w:t>
      </w:r>
      <w:r w:rsidRPr="005628CD">
        <w:rPr>
          <w:noProof/>
        </w:rPr>
        <w:fldChar w:fldCharType="end"/>
      </w:r>
    </w:p>
    <w:p w14:paraId="3E68BF96" w14:textId="26E4374A"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9.15  Filing of notice of intention to defend</w:t>
      </w:r>
      <w:r w:rsidRPr="005628CD">
        <w:rPr>
          <w:noProof/>
        </w:rPr>
        <w:tab/>
      </w:r>
      <w:r w:rsidRPr="005628CD">
        <w:rPr>
          <w:noProof/>
        </w:rPr>
        <w:fldChar w:fldCharType="begin"/>
      </w:r>
      <w:r w:rsidRPr="005628CD">
        <w:rPr>
          <w:noProof/>
        </w:rPr>
        <w:instrText xml:space="preserve"> PAGEREF _Toc216365509 \h </w:instrText>
      </w:r>
      <w:r w:rsidRPr="005628CD">
        <w:rPr>
          <w:noProof/>
        </w:rPr>
      </w:r>
      <w:r w:rsidRPr="005628CD">
        <w:rPr>
          <w:noProof/>
        </w:rPr>
        <w:fldChar w:fldCharType="separate"/>
      </w:r>
      <w:r w:rsidRPr="005628CD">
        <w:rPr>
          <w:noProof/>
        </w:rPr>
        <w:t>51</w:t>
      </w:r>
      <w:r w:rsidRPr="005628CD">
        <w:rPr>
          <w:noProof/>
        </w:rPr>
        <w:fldChar w:fldCharType="end"/>
      </w:r>
    </w:p>
    <w:p w14:paraId="538AC471" w14:textId="0C148E9C"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9.15A  Extension of time for filing—application</w:t>
      </w:r>
      <w:r w:rsidRPr="005628CD">
        <w:rPr>
          <w:noProof/>
        </w:rPr>
        <w:tab/>
      </w:r>
      <w:r w:rsidRPr="005628CD">
        <w:rPr>
          <w:noProof/>
        </w:rPr>
        <w:fldChar w:fldCharType="begin"/>
      </w:r>
      <w:r w:rsidRPr="005628CD">
        <w:rPr>
          <w:noProof/>
        </w:rPr>
        <w:instrText xml:space="preserve"> PAGEREF _Toc216365510 \h </w:instrText>
      </w:r>
      <w:r w:rsidRPr="005628CD">
        <w:rPr>
          <w:noProof/>
        </w:rPr>
      </w:r>
      <w:r w:rsidRPr="005628CD">
        <w:rPr>
          <w:noProof/>
        </w:rPr>
        <w:fldChar w:fldCharType="separate"/>
      </w:r>
      <w:r w:rsidRPr="005628CD">
        <w:rPr>
          <w:noProof/>
        </w:rPr>
        <w:t>52</w:t>
      </w:r>
      <w:r w:rsidRPr="005628CD">
        <w:rPr>
          <w:noProof/>
        </w:rPr>
        <w:fldChar w:fldCharType="end"/>
      </w:r>
    </w:p>
    <w:p w14:paraId="0D9F12EC" w14:textId="6FF964A0"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9.15B  Extension of time for filing—grant</w:t>
      </w:r>
      <w:r w:rsidRPr="005628CD">
        <w:rPr>
          <w:noProof/>
        </w:rPr>
        <w:tab/>
      </w:r>
      <w:r w:rsidRPr="005628CD">
        <w:rPr>
          <w:noProof/>
        </w:rPr>
        <w:fldChar w:fldCharType="begin"/>
      </w:r>
      <w:r w:rsidRPr="005628CD">
        <w:rPr>
          <w:noProof/>
        </w:rPr>
        <w:instrText xml:space="preserve"> PAGEREF _Toc216365511 \h </w:instrText>
      </w:r>
      <w:r w:rsidRPr="005628CD">
        <w:rPr>
          <w:noProof/>
        </w:rPr>
      </w:r>
      <w:r w:rsidRPr="005628CD">
        <w:rPr>
          <w:noProof/>
        </w:rPr>
        <w:fldChar w:fldCharType="separate"/>
      </w:r>
      <w:r w:rsidRPr="005628CD">
        <w:rPr>
          <w:noProof/>
        </w:rPr>
        <w:t>52</w:t>
      </w:r>
      <w:r w:rsidRPr="005628CD">
        <w:rPr>
          <w:noProof/>
        </w:rPr>
        <w:fldChar w:fldCharType="end"/>
      </w:r>
    </w:p>
    <w:p w14:paraId="2AA5A27B" w14:textId="1892D1EC" w:rsidR="002464E8" w:rsidRPr="005628CD" w:rsidRDefault="002464E8">
      <w:pPr>
        <w:pStyle w:val="TOC4"/>
        <w:rPr>
          <w:rFonts w:asciiTheme="minorHAnsi" w:eastAsiaTheme="minorEastAsia" w:hAnsiTheme="minorHAnsi" w:cstheme="minorBidi"/>
          <w:b w:val="0"/>
          <w:noProof/>
          <w:kern w:val="2"/>
          <w:sz w:val="24"/>
          <w:szCs w:val="30"/>
          <w:lang w:eastAsia="zh-CN" w:bidi="th-TH"/>
          <w14:ligatures w14:val="standardContextual"/>
        </w:rPr>
      </w:pPr>
      <w:r w:rsidRPr="005628CD">
        <w:rPr>
          <w:noProof/>
        </w:rPr>
        <w:t>Subdivision C—Evidence</w:t>
      </w:r>
      <w:r w:rsidRPr="005628CD">
        <w:rPr>
          <w:noProof/>
        </w:rPr>
        <w:tab/>
      </w:r>
      <w:r w:rsidRPr="005628CD">
        <w:rPr>
          <w:noProof/>
        </w:rPr>
        <w:fldChar w:fldCharType="begin"/>
      </w:r>
      <w:r w:rsidRPr="005628CD">
        <w:rPr>
          <w:noProof/>
        </w:rPr>
        <w:instrText xml:space="preserve"> PAGEREF _Toc216365512 \h </w:instrText>
      </w:r>
      <w:r w:rsidRPr="005628CD">
        <w:rPr>
          <w:noProof/>
        </w:rPr>
      </w:r>
      <w:r w:rsidRPr="005628CD">
        <w:rPr>
          <w:noProof/>
        </w:rPr>
        <w:fldChar w:fldCharType="separate"/>
      </w:r>
      <w:r w:rsidRPr="005628CD">
        <w:rPr>
          <w:noProof/>
        </w:rPr>
        <w:t>52</w:t>
      </w:r>
      <w:r w:rsidRPr="005628CD">
        <w:rPr>
          <w:noProof/>
        </w:rPr>
        <w:fldChar w:fldCharType="end"/>
      </w:r>
    </w:p>
    <w:p w14:paraId="2F570BBF" w14:textId="3F812E50"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9.16  Filing of evidence</w:t>
      </w:r>
      <w:r w:rsidRPr="005628CD">
        <w:rPr>
          <w:noProof/>
        </w:rPr>
        <w:tab/>
      </w:r>
      <w:r w:rsidRPr="005628CD">
        <w:rPr>
          <w:noProof/>
        </w:rPr>
        <w:fldChar w:fldCharType="begin"/>
      </w:r>
      <w:r w:rsidRPr="005628CD">
        <w:rPr>
          <w:noProof/>
        </w:rPr>
        <w:instrText xml:space="preserve"> PAGEREF _Toc216365513 \h </w:instrText>
      </w:r>
      <w:r w:rsidRPr="005628CD">
        <w:rPr>
          <w:noProof/>
        </w:rPr>
      </w:r>
      <w:r w:rsidRPr="005628CD">
        <w:rPr>
          <w:noProof/>
        </w:rPr>
        <w:fldChar w:fldCharType="separate"/>
      </w:r>
      <w:r w:rsidRPr="005628CD">
        <w:rPr>
          <w:noProof/>
        </w:rPr>
        <w:t>52</w:t>
      </w:r>
      <w:r w:rsidRPr="005628CD">
        <w:rPr>
          <w:noProof/>
        </w:rPr>
        <w:fldChar w:fldCharType="end"/>
      </w:r>
    </w:p>
    <w:p w14:paraId="396A67AB" w14:textId="2E09465D"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9.17  Request for hearing and circumstances in which opposition taken to have ended</w:t>
      </w:r>
      <w:r w:rsidRPr="005628CD">
        <w:rPr>
          <w:noProof/>
        </w:rPr>
        <w:tab/>
      </w:r>
      <w:r w:rsidRPr="005628CD">
        <w:rPr>
          <w:noProof/>
        </w:rPr>
        <w:fldChar w:fldCharType="begin"/>
      </w:r>
      <w:r w:rsidRPr="005628CD">
        <w:rPr>
          <w:noProof/>
        </w:rPr>
        <w:instrText xml:space="preserve"> PAGEREF _Toc216365514 \h </w:instrText>
      </w:r>
      <w:r w:rsidRPr="005628CD">
        <w:rPr>
          <w:noProof/>
        </w:rPr>
      </w:r>
      <w:r w:rsidRPr="005628CD">
        <w:rPr>
          <w:noProof/>
        </w:rPr>
        <w:fldChar w:fldCharType="separate"/>
      </w:r>
      <w:r w:rsidRPr="005628CD">
        <w:rPr>
          <w:noProof/>
        </w:rPr>
        <w:t>53</w:t>
      </w:r>
      <w:r w:rsidRPr="005628CD">
        <w:rPr>
          <w:noProof/>
        </w:rPr>
        <w:fldChar w:fldCharType="end"/>
      </w:r>
    </w:p>
    <w:p w14:paraId="4217D753" w14:textId="21369A24"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9.18  Extension of time for filing</w:t>
      </w:r>
      <w:r w:rsidRPr="005628CD">
        <w:rPr>
          <w:noProof/>
        </w:rPr>
        <w:tab/>
      </w:r>
      <w:r w:rsidRPr="005628CD">
        <w:rPr>
          <w:noProof/>
        </w:rPr>
        <w:fldChar w:fldCharType="begin"/>
      </w:r>
      <w:r w:rsidRPr="005628CD">
        <w:rPr>
          <w:noProof/>
        </w:rPr>
        <w:instrText xml:space="preserve"> PAGEREF _Toc216365515 \h </w:instrText>
      </w:r>
      <w:r w:rsidRPr="005628CD">
        <w:rPr>
          <w:noProof/>
        </w:rPr>
      </w:r>
      <w:r w:rsidRPr="005628CD">
        <w:rPr>
          <w:noProof/>
        </w:rPr>
        <w:fldChar w:fldCharType="separate"/>
      </w:r>
      <w:r w:rsidRPr="005628CD">
        <w:rPr>
          <w:noProof/>
        </w:rPr>
        <w:t>54</w:t>
      </w:r>
      <w:r w:rsidRPr="005628CD">
        <w:rPr>
          <w:noProof/>
        </w:rPr>
        <w:fldChar w:fldCharType="end"/>
      </w:r>
    </w:p>
    <w:p w14:paraId="27AC5A94" w14:textId="6D7BF139"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9.18A  Trade mark restored to Register in certain circumstances</w:t>
      </w:r>
      <w:r w:rsidRPr="005628CD">
        <w:rPr>
          <w:noProof/>
        </w:rPr>
        <w:tab/>
      </w:r>
      <w:r w:rsidRPr="005628CD">
        <w:rPr>
          <w:noProof/>
        </w:rPr>
        <w:fldChar w:fldCharType="begin"/>
      </w:r>
      <w:r w:rsidRPr="005628CD">
        <w:rPr>
          <w:noProof/>
        </w:rPr>
        <w:instrText xml:space="preserve"> PAGEREF _Toc216365516 \h </w:instrText>
      </w:r>
      <w:r w:rsidRPr="005628CD">
        <w:rPr>
          <w:noProof/>
        </w:rPr>
      </w:r>
      <w:r w:rsidRPr="005628CD">
        <w:rPr>
          <w:noProof/>
        </w:rPr>
        <w:fldChar w:fldCharType="separate"/>
      </w:r>
      <w:r w:rsidRPr="005628CD">
        <w:rPr>
          <w:noProof/>
        </w:rPr>
        <w:t>54</w:t>
      </w:r>
      <w:r w:rsidRPr="005628CD">
        <w:rPr>
          <w:noProof/>
        </w:rPr>
        <w:fldChar w:fldCharType="end"/>
      </w:r>
    </w:p>
    <w:p w14:paraId="1A1BA7ED" w14:textId="52CA87A9" w:rsidR="002464E8" w:rsidRPr="005628CD" w:rsidRDefault="002464E8">
      <w:pPr>
        <w:pStyle w:val="TOC3"/>
        <w:rPr>
          <w:rFonts w:asciiTheme="minorHAnsi" w:eastAsiaTheme="minorEastAsia" w:hAnsiTheme="minorHAnsi" w:cstheme="minorBidi"/>
          <w:b w:val="0"/>
          <w:noProof/>
          <w:kern w:val="2"/>
          <w:sz w:val="24"/>
          <w:szCs w:val="30"/>
          <w:lang w:eastAsia="zh-CN" w:bidi="th-TH"/>
          <w14:ligatures w14:val="standardContextual"/>
        </w:rPr>
      </w:pPr>
      <w:r w:rsidRPr="005628CD">
        <w:rPr>
          <w:noProof/>
        </w:rPr>
        <w:t>Division 4—Cooling</w:t>
      </w:r>
      <w:r w:rsidR="005628CD">
        <w:rPr>
          <w:noProof/>
        </w:rPr>
        <w:noBreakHyphen/>
      </w:r>
      <w:r w:rsidRPr="005628CD">
        <w:rPr>
          <w:noProof/>
        </w:rPr>
        <w:t>off period for opposition</w:t>
      </w:r>
      <w:r w:rsidRPr="005628CD">
        <w:rPr>
          <w:noProof/>
        </w:rPr>
        <w:tab/>
      </w:r>
      <w:r w:rsidRPr="005628CD">
        <w:rPr>
          <w:noProof/>
        </w:rPr>
        <w:fldChar w:fldCharType="begin"/>
      </w:r>
      <w:r w:rsidRPr="005628CD">
        <w:rPr>
          <w:noProof/>
        </w:rPr>
        <w:instrText xml:space="preserve"> PAGEREF _Toc216365517 \h </w:instrText>
      </w:r>
      <w:r w:rsidRPr="005628CD">
        <w:rPr>
          <w:noProof/>
        </w:rPr>
      </w:r>
      <w:r w:rsidRPr="005628CD">
        <w:rPr>
          <w:noProof/>
        </w:rPr>
        <w:fldChar w:fldCharType="separate"/>
      </w:r>
      <w:r w:rsidRPr="005628CD">
        <w:rPr>
          <w:noProof/>
        </w:rPr>
        <w:t>55</w:t>
      </w:r>
      <w:r w:rsidRPr="005628CD">
        <w:rPr>
          <w:noProof/>
        </w:rPr>
        <w:fldChar w:fldCharType="end"/>
      </w:r>
    </w:p>
    <w:p w14:paraId="3205DF81" w14:textId="648A4DDC"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9.19  Registrar may allow cooling</w:t>
      </w:r>
      <w:r w:rsidR="005628CD">
        <w:rPr>
          <w:noProof/>
        </w:rPr>
        <w:noBreakHyphen/>
      </w:r>
      <w:r w:rsidRPr="005628CD">
        <w:rPr>
          <w:noProof/>
        </w:rPr>
        <w:t>off period</w:t>
      </w:r>
      <w:r w:rsidRPr="005628CD">
        <w:rPr>
          <w:noProof/>
        </w:rPr>
        <w:tab/>
      </w:r>
      <w:r w:rsidRPr="005628CD">
        <w:rPr>
          <w:noProof/>
        </w:rPr>
        <w:fldChar w:fldCharType="begin"/>
      </w:r>
      <w:r w:rsidRPr="005628CD">
        <w:rPr>
          <w:noProof/>
        </w:rPr>
        <w:instrText xml:space="preserve"> PAGEREF _Toc216365518 \h </w:instrText>
      </w:r>
      <w:r w:rsidRPr="005628CD">
        <w:rPr>
          <w:noProof/>
        </w:rPr>
      </w:r>
      <w:r w:rsidRPr="005628CD">
        <w:rPr>
          <w:noProof/>
        </w:rPr>
        <w:fldChar w:fldCharType="separate"/>
      </w:r>
      <w:r w:rsidRPr="005628CD">
        <w:rPr>
          <w:noProof/>
        </w:rPr>
        <w:t>55</w:t>
      </w:r>
      <w:r w:rsidRPr="005628CD">
        <w:rPr>
          <w:noProof/>
        </w:rPr>
        <w:fldChar w:fldCharType="end"/>
      </w:r>
    </w:p>
    <w:p w14:paraId="265C1861" w14:textId="60FBE795" w:rsidR="002464E8" w:rsidRPr="005628CD" w:rsidRDefault="002464E8">
      <w:pPr>
        <w:pStyle w:val="TOC3"/>
        <w:rPr>
          <w:rFonts w:asciiTheme="minorHAnsi" w:eastAsiaTheme="minorEastAsia" w:hAnsiTheme="minorHAnsi" w:cstheme="minorBidi"/>
          <w:b w:val="0"/>
          <w:noProof/>
          <w:kern w:val="2"/>
          <w:sz w:val="24"/>
          <w:szCs w:val="30"/>
          <w:lang w:eastAsia="zh-CN" w:bidi="th-TH"/>
          <w14:ligatures w14:val="standardContextual"/>
        </w:rPr>
      </w:pPr>
      <w:r w:rsidRPr="005628CD">
        <w:rPr>
          <w:noProof/>
        </w:rPr>
        <w:t>Division 5—Hearing of opposition</w:t>
      </w:r>
      <w:r w:rsidRPr="005628CD">
        <w:rPr>
          <w:noProof/>
        </w:rPr>
        <w:tab/>
      </w:r>
      <w:r w:rsidRPr="005628CD">
        <w:rPr>
          <w:noProof/>
        </w:rPr>
        <w:fldChar w:fldCharType="begin"/>
      </w:r>
      <w:r w:rsidRPr="005628CD">
        <w:rPr>
          <w:noProof/>
        </w:rPr>
        <w:instrText xml:space="preserve"> PAGEREF _Toc216365519 \h </w:instrText>
      </w:r>
      <w:r w:rsidRPr="005628CD">
        <w:rPr>
          <w:noProof/>
        </w:rPr>
      </w:r>
      <w:r w:rsidRPr="005628CD">
        <w:rPr>
          <w:noProof/>
        </w:rPr>
        <w:fldChar w:fldCharType="separate"/>
      </w:r>
      <w:r w:rsidRPr="005628CD">
        <w:rPr>
          <w:noProof/>
        </w:rPr>
        <w:t>56</w:t>
      </w:r>
      <w:r w:rsidRPr="005628CD">
        <w:rPr>
          <w:noProof/>
        </w:rPr>
        <w:fldChar w:fldCharType="end"/>
      </w:r>
    </w:p>
    <w:p w14:paraId="362003C7" w14:textId="282B9192"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9.20  Hearing</w:t>
      </w:r>
      <w:r w:rsidRPr="005628CD">
        <w:rPr>
          <w:noProof/>
        </w:rPr>
        <w:tab/>
      </w:r>
      <w:r w:rsidRPr="005628CD">
        <w:rPr>
          <w:noProof/>
        </w:rPr>
        <w:fldChar w:fldCharType="begin"/>
      </w:r>
      <w:r w:rsidRPr="005628CD">
        <w:rPr>
          <w:noProof/>
        </w:rPr>
        <w:instrText xml:space="preserve"> PAGEREF _Toc216365520 \h </w:instrText>
      </w:r>
      <w:r w:rsidRPr="005628CD">
        <w:rPr>
          <w:noProof/>
        </w:rPr>
      </w:r>
      <w:r w:rsidRPr="005628CD">
        <w:rPr>
          <w:noProof/>
        </w:rPr>
        <w:fldChar w:fldCharType="separate"/>
      </w:r>
      <w:r w:rsidRPr="005628CD">
        <w:rPr>
          <w:noProof/>
        </w:rPr>
        <w:t>56</w:t>
      </w:r>
      <w:r w:rsidRPr="005628CD">
        <w:rPr>
          <w:noProof/>
        </w:rPr>
        <w:fldChar w:fldCharType="end"/>
      </w:r>
    </w:p>
    <w:p w14:paraId="053DA829" w14:textId="7CD8CBE3" w:rsidR="002464E8" w:rsidRPr="005628CD" w:rsidRDefault="002464E8">
      <w:pPr>
        <w:pStyle w:val="TOC3"/>
        <w:rPr>
          <w:rFonts w:asciiTheme="minorHAnsi" w:eastAsiaTheme="minorEastAsia" w:hAnsiTheme="minorHAnsi" w:cstheme="minorBidi"/>
          <w:b w:val="0"/>
          <w:noProof/>
          <w:kern w:val="2"/>
          <w:sz w:val="24"/>
          <w:szCs w:val="30"/>
          <w:lang w:eastAsia="zh-CN" w:bidi="th-TH"/>
          <w14:ligatures w14:val="standardContextual"/>
        </w:rPr>
      </w:pPr>
      <w:r w:rsidRPr="005628CD">
        <w:rPr>
          <w:noProof/>
        </w:rPr>
        <w:t>Division 6—Miscellaneous</w:t>
      </w:r>
      <w:r w:rsidRPr="005628CD">
        <w:rPr>
          <w:noProof/>
        </w:rPr>
        <w:tab/>
      </w:r>
      <w:r w:rsidRPr="005628CD">
        <w:rPr>
          <w:noProof/>
        </w:rPr>
        <w:fldChar w:fldCharType="begin"/>
      </w:r>
      <w:r w:rsidRPr="005628CD">
        <w:rPr>
          <w:noProof/>
        </w:rPr>
        <w:instrText xml:space="preserve"> PAGEREF _Toc216365521 \h </w:instrText>
      </w:r>
      <w:r w:rsidRPr="005628CD">
        <w:rPr>
          <w:noProof/>
        </w:rPr>
      </w:r>
      <w:r w:rsidRPr="005628CD">
        <w:rPr>
          <w:noProof/>
        </w:rPr>
        <w:fldChar w:fldCharType="separate"/>
      </w:r>
      <w:r w:rsidRPr="005628CD">
        <w:rPr>
          <w:noProof/>
        </w:rPr>
        <w:t>57</w:t>
      </w:r>
      <w:r w:rsidRPr="005628CD">
        <w:rPr>
          <w:noProof/>
        </w:rPr>
        <w:fldChar w:fldCharType="end"/>
      </w:r>
    </w:p>
    <w:p w14:paraId="2968EF95" w14:textId="7F53A401"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9.21  Registrar may give direction</w:t>
      </w:r>
      <w:r w:rsidRPr="005628CD">
        <w:rPr>
          <w:noProof/>
        </w:rPr>
        <w:tab/>
      </w:r>
      <w:r w:rsidRPr="005628CD">
        <w:rPr>
          <w:noProof/>
        </w:rPr>
        <w:fldChar w:fldCharType="begin"/>
      </w:r>
      <w:r w:rsidRPr="005628CD">
        <w:rPr>
          <w:noProof/>
        </w:rPr>
        <w:instrText xml:space="preserve"> PAGEREF _Toc216365522 \h </w:instrText>
      </w:r>
      <w:r w:rsidRPr="005628CD">
        <w:rPr>
          <w:noProof/>
        </w:rPr>
      </w:r>
      <w:r w:rsidRPr="005628CD">
        <w:rPr>
          <w:noProof/>
        </w:rPr>
        <w:fldChar w:fldCharType="separate"/>
      </w:r>
      <w:r w:rsidRPr="005628CD">
        <w:rPr>
          <w:noProof/>
        </w:rPr>
        <w:t>57</w:t>
      </w:r>
      <w:r w:rsidRPr="005628CD">
        <w:rPr>
          <w:noProof/>
        </w:rPr>
        <w:fldChar w:fldCharType="end"/>
      </w:r>
    </w:p>
    <w:p w14:paraId="39BBF3EE" w14:textId="77613D97"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9.22  Registrar must notify parties of dismissal or discontinuance of opposition</w:t>
      </w:r>
      <w:r w:rsidRPr="005628CD">
        <w:rPr>
          <w:noProof/>
        </w:rPr>
        <w:tab/>
      </w:r>
      <w:r w:rsidRPr="005628CD">
        <w:rPr>
          <w:noProof/>
        </w:rPr>
        <w:fldChar w:fldCharType="begin"/>
      </w:r>
      <w:r w:rsidRPr="005628CD">
        <w:rPr>
          <w:noProof/>
        </w:rPr>
        <w:instrText xml:space="preserve"> PAGEREF _Toc216365523 \h </w:instrText>
      </w:r>
      <w:r w:rsidRPr="005628CD">
        <w:rPr>
          <w:noProof/>
        </w:rPr>
      </w:r>
      <w:r w:rsidRPr="005628CD">
        <w:rPr>
          <w:noProof/>
        </w:rPr>
        <w:fldChar w:fldCharType="separate"/>
      </w:r>
      <w:r w:rsidRPr="005628CD">
        <w:rPr>
          <w:noProof/>
        </w:rPr>
        <w:t>57</w:t>
      </w:r>
      <w:r w:rsidRPr="005628CD">
        <w:rPr>
          <w:noProof/>
        </w:rPr>
        <w:fldChar w:fldCharType="end"/>
      </w:r>
    </w:p>
    <w:p w14:paraId="7A89D244" w14:textId="46FB2DC8"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9.23  Removal of trade mark from register</w:t>
      </w:r>
      <w:r w:rsidRPr="005628CD">
        <w:rPr>
          <w:noProof/>
        </w:rPr>
        <w:tab/>
      </w:r>
      <w:r w:rsidRPr="005628CD">
        <w:rPr>
          <w:noProof/>
        </w:rPr>
        <w:fldChar w:fldCharType="begin"/>
      </w:r>
      <w:r w:rsidRPr="005628CD">
        <w:rPr>
          <w:noProof/>
        </w:rPr>
        <w:instrText xml:space="preserve"> PAGEREF _Toc216365524 \h </w:instrText>
      </w:r>
      <w:r w:rsidRPr="005628CD">
        <w:rPr>
          <w:noProof/>
        </w:rPr>
      </w:r>
      <w:r w:rsidRPr="005628CD">
        <w:rPr>
          <w:noProof/>
        </w:rPr>
        <w:fldChar w:fldCharType="separate"/>
      </w:r>
      <w:r w:rsidRPr="005628CD">
        <w:rPr>
          <w:noProof/>
        </w:rPr>
        <w:t>57</w:t>
      </w:r>
      <w:r w:rsidRPr="005628CD">
        <w:rPr>
          <w:noProof/>
        </w:rPr>
        <w:fldChar w:fldCharType="end"/>
      </w:r>
    </w:p>
    <w:p w14:paraId="14546E9F" w14:textId="156E801C" w:rsidR="002464E8" w:rsidRPr="005628CD" w:rsidRDefault="002464E8">
      <w:pPr>
        <w:pStyle w:val="TOC2"/>
        <w:rPr>
          <w:rFonts w:asciiTheme="minorHAnsi" w:eastAsiaTheme="minorEastAsia" w:hAnsiTheme="minorHAnsi" w:cstheme="minorBidi"/>
          <w:b w:val="0"/>
          <w:noProof/>
          <w:kern w:val="2"/>
          <w:szCs w:val="30"/>
          <w:lang w:eastAsia="zh-CN" w:bidi="th-TH"/>
          <w14:ligatures w14:val="standardContextual"/>
        </w:rPr>
      </w:pPr>
      <w:r w:rsidRPr="005628CD">
        <w:rPr>
          <w:noProof/>
        </w:rPr>
        <w:t>Part 10—Assignment and transmission of trade marks</w:t>
      </w:r>
      <w:r w:rsidRPr="005628CD">
        <w:rPr>
          <w:noProof/>
        </w:rPr>
        <w:tab/>
      </w:r>
      <w:r w:rsidRPr="005628CD">
        <w:rPr>
          <w:noProof/>
        </w:rPr>
        <w:fldChar w:fldCharType="begin"/>
      </w:r>
      <w:r w:rsidRPr="005628CD">
        <w:rPr>
          <w:noProof/>
        </w:rPr>
        <w:instrText xml:space="preserve"> PAGEREF _Toc216365525 \h </w:instrText>
      </w:r>
      <w:r w:rsidRPr="005628CD">
        <w:rPr>
          <w:noProof/>
        </w:rPr>
      </w:r>
      <w:r w:rsidRPr="005628CD">
        <w:rPr>
          <w:noProof/>
        </w:rPr>
        <w:fldChar w:fldCharType="separate"/>
      </w:r>
      <w:r w:rsidRPr="005628CD">
        <w:rPr>
          <w:noProof/>
        </w:rPr>
        <w:t>58</w:t>
      </w:r>
      <w:r w:rsidRPr="005628CD">
        <w:rPr>
          <w:noProof/>
        </w:rPr>
        <w:fldChar w:fldCharType="end"/>
      </w:r>
    </w:p>
    <w:p w14:paraId="06247D3E" w14:textId="5D3E23CF"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10.1  Applications for assignment etc to be recorded or entered</w:t>
      </w:r>
      <w:r w:rsidRPr="005628CD">
        <w:rPr>
          <w:noProof/>
        </w:rPr>
        <w:tab/>
      </w:r>
      <w:r w:rsidRPr="005628CD">
        <w:rPr>
          <w:noProof/>
        </w:rPr>
        <w:fldChar w:fldCharType="begin"/>
      </w:r>
      <w:r w:rsidRPr="005628CD">
        <w:rPr>
          <w:noProof/>
        </w:rPr>
        <w:instrText xml:space="preserve"> PAGEREF _Toc216365526 \h </w:instrText>
      </w:r>
      <w:r w:rsidRPr="005628CD">
        <w:rPr>
          <w:noProof/>
        </w:rPr>
      </w:r>
      <w:r w:rsidRPr="005628CD">
        <w:rPr>
          <w:noProof/>
        </w:rPr>
        <w:fldChar w:fldCharType="separate"/>
      </w:r>
      <w:r w:rsidRPr="005628CD">
        <w:rPr>
          <w:noProof/>
        </w:rPr>
        <w:t>58</w:t>
      </w:r>
      <w:r w:rsidRPr="005628CD">
        <w:rPr>
          <w:noProof/>
        </w:rPr>
        <w:fldChar w:fldCharType="end"/>
      </w:r>
    </w:p>
    <w:p w14:paraId="40E55ED5" w14:textId="304B68B6"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10.2  Recording of assignment etc—trade marks not registered</w:t>
      </w:r>
      <w:r w:rsidRPr="005628CD">
        <w:rPr>
          <w:noProof/>
        </w:rPr>
        <w:tab/>
      </w:r>
      <w:r w:rsidRPr="005628CD">
        <w:rPr>
          <w:noProof/>
        </w:rPr>
        <w:fldChar w:fldCharType="begin"/>
      </w:r>
      <w:r w:rsidRPr="005628CD">
        <w:rPr>
          <w:noProof/>
        </w:rPr>
        <w:instrText xml:space="preserve"> PAGEREF _Toc216365527 \h </w:instrText>
      </w:r>
      <w:r w:rsidRPr="005628CD">
        <w:rPr>
          <w:noProof/>
        </w:rPr>
      </w:r>
      <w:r w:rsidRPr="005628CD">
        <w:rPr>
          <w:noProof/>
        </w:rPr>
        <w:fldChar w:fldCharType="separate"/>
      </w:r>
      <w:r w:rsidRPr="005628CD">
        <w:rPr>
          <w:noProof/>
        </w:rPr>
        <w:t>58</w:t>
      </w:r>
      <w:r w:rsidRPr="005628CD">
        <w:rPr>
          <w:noProof/>
        </w:rPr>
        <w:fldChar w:fldCharType="end"/>
      </w:r>
    </w:p>
    <w:p w14:paraId="3A73EAC5" w14:textId="1989F424"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10.3  Particulars of recorded assignment or transmission to be published</w:t>
      </w:r>
      <w:r w:rsidRPr="005628CD">
        <w:rPr>
          <w:noProof/>
        </w:rPr>
        <w:tab/>
      </w:r>
      <w:r w:rsidRPr="005628CD">
        <w:rPr>
          <w:noProof/>
        </w:rPr>
        <w:fldChar w:fldCharType="begin"/>
      </w:r>
      <w:r w:rsidRPr="005628CD">
        <w:rPr>
          <w:noProof/>
        </w:rPr>
        <w:instrText xml:space="preserve"> PAGEREF _Toc216365528 \h </w:instrText>
      </w:r>
      <w:r w:rsidRPr="005628CD">
        <w:rPr>
          <w:noProof/>
        </w:rPr>
      </w:r>
      <w:r w:rsidRPr="005628CD">
        <w:rPr>
          <w:noProof/>
        </w:rPr>
        <w:fldChar w:fldCharType="separate"/>
      </w:r>
      <w:r w:rsidRPr="005628CD">
        <w:rPr>
          <w:noProof/>
        </w:rPr>
        <w:t>59</w:t>
      </w:r>
      <w:r w:rsidRPr="005628CD">
        <w:rPr>
          <w:noProof/>
        </w:rPr>
        <w:fldChar w:fldCharType="end"/>
      </w:r>
    </w:p>
    <w:p w14:paraId="0C0255CC" w14:textId="1271887E"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10.4  Recording of assignment etc of registered trade marks</w:t>
      </w:r>
      <w:r w:rsidRPr="005628CD">
        <w:rPr>
          <w:noProof/>
        </w:rPr>
        <w:tab/>
      </w:r>
      <w:r w:rsidRPr="005628CD">
        <w:rPr>
          <w:noProof/>
        </w:rPr>
        <w:fldChar w:fldCharType="begin"/>
      </w:r>
      <w:r w:rsidRPr="005628CD">
        <w:rPr>
          <w:noProof/>
        </w:rPr>
        <w:instrText xml:space="preserve"> PAGEREF _Toc216365529 \h </w:instrText>
      </w:r>
      <w:r w:rsidRPr="005628CD">
        <w:rPr>
          <w:noProof/>
        </w:rPr>
      </w:r>
      <w:r w:rsidRPr="005628CD">
        <w:rPr>
          <w:noProof/>
        </w:rPr>
        <w:fldChar w:fldCharType="separate"/>
      </w:r>
      <w:r w:rsidRPr="005628CD">
        <w:rPr>
          <w:noProof/>
        </w:rPr>
        <w:t>59</w:t>
      </w:r>
      <w:r w:rsidRPr="005628CD">
        <w:rPr>
          <w:noProof/>
        </w:rPr>
        <w:fldChar w:fldCharType="end"/>
      </w:r>
    </w:p>
    <w:p w14:paraId="50A2187F" w14:textId="6E19054D"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10.5  Notification to persons recorded as claiming right or interest in trade marks</w:t>
      </w:r>
      <w:r w:rsidRPr="005628CD">
        <w:rPr>
          <w:noProof/>
        </w:rPr>
        <w:tab/>
      </w:r>
      <w:r w:rsidRPr="005628CD">
        <w:rPr>
          <w:noProof/>
        </w:rPr>
        <w:fldChar w:fldCharType="begin"/>
      </w:r>
      <w:r w:rsidRPr="005628CD">
        <w:rPr>
          <w:noProof/>
        </w:rPr>
        <w:instrText xml:space="preserve"> PAGEREF _Toc216365530 \h </w:instrText>
      </w:r>
      <w:r w:rsidRPr="005628CD">
        <w:rPr>
          <w:noProof/>
        </w:rPr>
      </w:r>
      <w:r w:rsidRPr="005628CD">
        <w:rPr>
          <w:noProof/>
        </w:rPr>
        <w:fldChar w:fldCharType="separate"/>
      </w:r>
      <w:r w:rsidRPr="005628CD">
        <w:rPr>
          <w:noProof/>
        </w:rPr>
        <w:t>60</w:t>
      </w:r>
      <w:r w:rsidRPr="005628CD">
        <w:rPr>
          <w:noProof/>
        </w:rPr>
        <w:fldChar w:fldCharType="end"/>
      </w:r>
    </w:p>
    <w:p w14:paraId="7592B279" w14:textId="3C6543F4" w:rsidR="002464E8" w:rsidRPr="005628CD" w:rsidRDefault="002464E8">
      <w:pPr>
        <w:pStyle w:val="TOC2"/>
        <w:rPr>
          <w:rFonts w:asciiTheme="minorHAnsi" w:eastAsiaTheme="minorEastAsia" w:hAnsiTheme="minorHAnsi" w:cstheme="minorBidi"/>
          <w:b w:val="0"/>
          <w:noProof/>
          <w:kern w:val="2"/>
          <w:szCs w:val="30"/>
          <w:lang w:eastAsia="zh-CN" w:bidi="th-TH"/>
          <w14:ligatures w14:val="standardContextual"/>
        </w:rPr>
      </w:pPr>
      <w:r w:rsidRPr="005628CD">
        <w:rPr>
          <w:noProof/>
        </w:rPr>
        <w:t>Part 11—Voluntary recording of claims to interests in and rights in respect of trade marks</w:t>
      </w:r>
      <w:r w:rsidRPr="005628CD">
        <w:rPr>
          <w:noProof/>
        </w:rPr>
        <w:tab/>
      </w:r>
      <w:r w:rsidRPr="005628CD">
        <w:rPr>
          <w:noProof/>
        </w:rPr>
        <w:fldChar w:fldCharType="begin"/>
      </w:r>
      <w:r w:rsidRPr="005628CD">
        <w:rPr>
          <w:noProof/>
        </w:rPr>
        <w:instrText xml:space="preserve"> PAGEREF _Toc216365531 \h </w:instrText>
      </w:r>
      <w:r w:rsidRPr="005628CD">
        <w:rPr>
          <w:noProof/>
        </w:rPr>
      </w:r>
      <w:r w:rsidRPr="005628CD">
        <w:rPr>
          <w:noProof/>
        </w:rPr>
        <w:fldChar w:fldCharType="separate"/>
      </w:r>
      <w:r w:rsidRPr="005628CD">
        <w:rPr>
          <w:noProof/>
        </w:rPr>
        <w:t>61</w:t>
      </w:r>
      <w:r w:rsidRPr="005628CD">
        <w:rPr>
          <w:noProof/>
        </w:rPr>
        <w:fldChar w:fldCharType="end"/>
      </w:r>
    </w:p>
    <w:p w14:paraId="17D5D335" w14:textId="7EA767C1"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11.1  Amendment of particulars—claimed interests or rights</w:t>
      </w:r>
      <w:r w:rsidRPr="005628CD">
        <w:rPr>
          <w:noProof/>
        </w:rPr>
        <w:tab/>
      </w:r>
      <w:r w:rsidRPr="005628CD">
        <w:rPr>
          <w:noProof/>
        </w:rPr>
        <w:fldChar w:fldCharType="begin"/>
      </w:r>
      <w:r w:rsidRPr="005628CD">
        <w:rPr>
          <w:noProof/>
        </w:rPr>
        <w:instrText xml:space="preserve"> PAGEREF _Toc216365532 \h </w:instrText>
      </w:r>
      <w:r w:rsidRPr="005628CD">
        <w:rPr>
          <w:noProof/>
        </w:rPr>
      </w:r>
      <w:r w:rsidRPr="005628CD">
        <w:rPr>
          <w:noProof/>
        </w:rPr>
        <w:fldChar w:fldCharType="separate"/>
      </w:r>
      <w:r w:rsidRPr="005628CD">
        <w:rPr>
          <w:noProof/>
        </w:rPr>
        <w:t>61</w:t>
      </w:r>
      <w:r w:rsidRPr="005628CD">
        <w:rPr>
          <w:noProof/>
        </w:rPr>
        <w:fldChar w:fldCharType="end"/>
      </w:r>
    </w:p>
    <w:p w14:paraId="0114467D" w14:textId="141E6CDE"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11.2  Amendment of name, address and address for service—claims not in the Register</w:t>
      </w:r>
      <w:r w:rsidRPr="005628CD">
        <w:rPr>
          <w:noProof/>
        </w:rPr>
        <w:tab/>
      </w:r>
      <w:r w:rsidRPr="005628CD">
        <w:rPr>
          <w:noProof/>
        </w:rPr>
        <w:fldChar w:fldCharType="begin"/>
      </w:r>
      <w:r w:rsidRPr="005628CD">
        <w:rPr>
          <w:noProof/>
        </w:rPr>
        <w:instrText xml:space="preserve"> PAGEREF _Toc216365533 \h </w:instrText>
      </w:r>
      <w:r w:rsidRPr="005628CD">
        <w:rPr>
          <w:noProof/>
        </w:rPr>
      </w:r>
      <w:r w:rsidRPr="005628CD">
        <w:rPr>
          <w:noProof/>
        </w:rPr>
        <w:fldChar w:fldCharType="separate"/>
      </w:r>
      <w:r w:rsidRPr="005628CD">
        <w:rPr>
          <w:noProof/>
        </w:rPr>
        <w:t>61</w:t>
      </w:r>
      <w:r w:rsidRPr="005628CD">
        <w:rPr>
          <w:noProof/>
        </w:rPr>
        <w:fldChar w:fldCharType="end"/>
      </w:r>
    </w:p>
    <w:p w14:paraId="01E0DFAA" w14:textId="24F3ED20"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11.3  Cancellation of particulars—claimed interests or rights</w:t>
      </w:r>
      <w:r w:rsidRPr="005628CD">
        <w:rPr>
          <w:noProof/>
        </w:rPr>
        <w:tab/>
      </w:r>
      <w:r w:rsidRPr="005628CD">
        <w:rPr>
          <w:noProof/>
        </w:rPr>
        <w:fldChar w:fldCharType="begin"/>
      </w:r>
      <w:r w:rsidRPr="005628CD">
        <w:rPr>
          <w:noProof/>
        </w:rPr>
        <w:instrText xml:space="preserve"> PAGEREF _Toc216365534 \h </w:instrText>
      </w:r>
      <w:r w:rsidRPr="005628CD">
        <w:rPr>
          <w:noProof/>
        </w:rPr>
      </w:r>
      <w:r w:rsidRPr="005628CD">
        <w:rPr>
          <w:noProof/>
        </w:rPr>
        <w:fldChar w:fldCharType="separate"/>
      </w:r>
      <w:r w:rsidRPr="005628CD">
        <w:rPr>
          <w:noProof/>
        </w:rPr>
        <w:t>61</w:t>
      </w:r>
      <w:r w:rsidRPr="005628CD">
        <w:rPr>
          <w:noProof/>
        </w:rPr>
        <w:fldChar w:fldCharType="end"/>
      </w:r>
    </w:p>
    <w:p w14:paraId="2AF11D5B" w14:textId="771CDF98" w:rsidR="002464E8" w:rsidRPr="005628CD" w:rsidRDefault="002464E8">
      <w:pPr>
        <w:pStyle w:val="TOC2"/>
        <w:rPr>
          <w:rFonts w:asciiTheme="minorHAnsi" w:eastAsiaTheme="minorEastAsia" w:hAnsiTheme="minorHAnsi" w:cstheme="minorBidi"/>
          <w:b w:val="0"/>
          <w:noProof/>
          <w:kern w:val="2"/>
          <w:szCs w:val="30"/>
          <w:lang w:eastAsia="zh-CN" w:bidi="th-TH"/>
          <w14:ligatures w14:val="standardContextual"/>
        </w:rPr>
      </w:pPr>
      <w:r w:rsidRPr="005628CD">
        <w:rPr>
          <w:noProof/>
        </w:rPr>
        <w:t>Part 13—Importation of goods infringing Australian trade marks</w:t>
      </w:r>
      <w:r w:rsidRPr="005628CD">
        <w:rPr>
          <w:noProof/>
        </w:rPr>
        <w:tab/>
      </w:r>
      <w:r w:rsidRPr="005628CD">
        <w:rPr>
          <w:noProof/>
        </w:rPr>
        <w:fldChar w:fldCharType="begin"/>
      </w:r>
      <w:r w:rsidRPr="005628CD">
        <w:rPr>
          <w:noProof/>
        </w:rPr>
        <w:instrText xml:space="preserve"> PAGEREF _Toc216365535 \h </w:instrText>
      </w:r>
      <w:r w:rsidRPr="005628CD">
        <w:rPr>
          <w:noProof/>
        </w:rPr>
      </w:r>
      <w:r w:rsidRPr="005628CD">
        <w:rPr>
          <w:noProof/>
        </w:rPr>
        <w:fldChar w:fldCharType="separate"/>
      </w:r>
      <w:r w:rsidRPr="005628CD">
        <w:rPr>
          <w:noProof/>
        </w:rPr>
        <w:t>63</w:t>
      </w:r>
      <w:r w:rsidRPr="005628CD">
        <w:rPr>
          <w:noProof/>
        </w:rPr>
        <w:fldChar w:fldCharType="end"/>
      </w:r>
    </w:p>
    <w:p w14:paraId="7EFFEB8E" w14:textId="7E841C83"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13.1A  Definition</w:t>
      </w:r>
      <w:r w:rsidRPr="005628CD">
        <w:rPr>
          <w:noProof/>
        </w:rPr>
        <w:tab/>
      </w:r>
      <w:r w:rsidRPr="005628CD">
        <w:rPr>
          <w:noProof/>
        </w:rPr>
        <w:fldChar w:fldCharType="begin"/>
      </w:r>
      <w:r w:rsidRPr="005628CD">
        <w:rPr>
          <w:noProof/>
        </w:rPr>
        <w:instrText xml:space="preserve"> PAGEREF _Toc216365536 \h </w:instrText>
      </w:r>
      <w:r w:rsidRPr="005628CD">
        <w:rPr>
          <w:noProof/>
        </w:rPr>
      </w:r>
      <w:r w:rsidRPr="005628CD">
        <w:rPr>
          <w:noProof/>
        </w:rPr>
        <w:fldChar w:fldCharType="separate"/>
      </w:r>
      <w:r w:rsidRPr="005628CD">
        <w:rPr>
          <w:noProof/>
        </w:rPr>
        <w:t>63</w:t>
      </w:r>
      <w:r w:rsidRPr="005628CD">
        <w:rPr>
          <w:noProof/>
        </w:rPr>
        <w:fldChar w:fldCharType="end"/>
      </w:r>
    </w:p>
    <w:p w14:paraId="3AFCA0AF" w14:textId="0F29A3BE"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13.1  Action period</w:t>
      </w:r>
      <w:r w:rsidRPr="005628CD">
        <w:rPr>
          <w:noProof/>
        </w:rPr>
        <w:tab/>
      </w:r>
      <w:r w:rsidRPr="005628CD">
        <w:rPr>
          <w:noProof/>
        </w:rPr>
        <w:fldChar w:fldCharType="begin"/>
      </w:r>
      <w:r w:rsidRPr="005628CD">
        <w:rPr>
          <w:noProof/>
        </w:rPr>
        <w:instrText xml:space="preserve"> PAGEREF _Toc216365537 \h </w:instrText>
      </w:r>
      <w:r w:rsidRPr="005628CD">
        <w:rPr>
          <w:noProof/>
        </w:rPr>
      </w:r>
      <w:r w:rsidRPr="005628CD">
        <w:rPr>
          <w:noProof/>
        </w:rPr>
        <w:fldChar w:fldCharType="separate"/>
      </w:r>
      <w:r w:rsidRPr="005628CD">
        <w:rPr>
          <w:noProof/>
        </w:rPr>
        <w:t>63</w:t>
      </w:r>
      <w:r w:rsidRPr="005628CD">
        <w:rPr>
          <w:noProof/>
        </w:rPr>
        <w:fldChar w:fldCharType="end"/>
      </w:r>
    </w:p>
    <w:p w14:paraId="08AD1FA3" w14:textId="57F293AE"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13.2  Claim period</w:t>
      </w:r>
      <w:r w:rsidRPr="005628CD">
        <w:rPr>
          <w:noProof/>
        </w:rPr>
        <w:tab/>
      </w:r>
      <w:r w:rsidRPr="005628CD">
        <w:rPr>
          <w:noProof/>
        </w:rPr>
        <w:fldChar w:fldCharType="begin"/>
      </w:r>
      <w:r w:rsidRPr="005628CD">
        <w:rPr>
          <w:noProof/>
        </w:rPr>
        <w:instrText xml:space="preserve"> PAGEREF _Toc216365538 \h </w:instrText>
      </w:r>
      <w:r w:rsidRPr="005628CD">
        <w:rPr>
          <w:noProof/>
        </w:rPr>
      </w:r>
      <w:r w:rsidRPr="005628CD">
        <w:rPr>
          <w:noProof/>
        </w:rPr>
        <w:fldChar w:fldCharType="separate"/>
      </w:r>
      <w:r w:rsidRPr="005628CD">
        <w:rPr>
          <w:noProof/>
        </w:rPr>
        <w:t>63</w:t>
      </w:r>
      <w:r w:rsidRPr="005628CD">
        <w:rPr>
          <w:noProof/>
        </w:rPr>
        <w:fldChar w:fldCharType="end"/>
      </w:r>
    </w:p>
    <w:p w14:paraId="74A35D52" w14:textId="10DEA294"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13.3  Notice of objection to importation</w:t>
      </w:r>
      <w:r w:rsidRPr="005628CD">
        <w:rPr>
          <w:noProof/>
        </w:rPr>
        <w:sym w:font="Symbol" w:char="F0BE"/>
      </w:r>
      <w:r w:rsidRPr="005628CD">
        <w:rPr>
          <w:noProof/>
        </w:rPr>
        <w:t>prescribed document</w:t>
      </w:r>
      <w:r w:rsidRPr="005628CD">
        <w:rPr>
          <w:noProof/>
        </w:rPr>
        <w:tab/>
      </w:r>
      <w:r w:rsidRPr="005628CD">
        <w:rPr>
          <w:noProof/>
        </w:rPr>
        <w:fldChar w:fldCharType="begin"/>
      </w:r>
      <w:r w:rsidRPr="005628CD">
        <w:rPr>
          <w:noProof/>
        </w:rPr>
        <w:instrText xml:space="preserve"> PAGEREF _Toc216365539 \h </w:instrText>
      </w:r>
      <w:r w:rsidRPr="005628CD">
        <w:rPr>
          <w:noProof/>
        </w:rPr>
      </w:r>
      <w:r w:rsidRPr="005628CD">
        <w:rPr>
          <w:noProof/>
        </w:rPr>
        <w:fldChar w:fldCharType="separate"/>
      </w:r>
      <w:r w:rsidRPr="005628CD">
        <w:rPr>
          <w:noProof/>
        </w:rPr>
        <w:t>63</w:t>
      </w:r>
      <w:r w:rsidRPr="005628CD">
        <w:rPr>
          <w:noProof/>
        </w:rPr>
        <w:fldChar w:fldCharType="end"/>
      </w:r>
    </w:p>
    <w:p w14:paraId="3A3FF9F7" w14:textId="1F7220FB"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13.4  Notice of objection to importation—authorised users</w:t>
      </w:r>
      <w:r w:rsidRPr="005628CD">
        <w:rPr>
          <w:noProof/>
        </w:rPr>
        <w:tab/>
      </w:r>
      <w:r w:rsidRPr="005628CD">
        <w:rPr>
          <w:noProof/>
        </w:rPr>
        <w:fldChar w:fldCharType="begin"/>
      </w:r>
      <w:r w:rsidRPr="005628CD">
        <w:rPr>
          <w:noProof/>
        </w:rPr>
        <w:instrText xml:space="preserve"> PAGEREF _Toc216365540 \h </w:instrText>
      </w:r>
      <w:r w:rsidRPr="005628CD">
        <w:rPr>
          <w:noProof/>
        </w:rPr>
      </w:r>
      <w:r w:rsidRPr="005628CD">
        <w:rPr>
          <w:noProof/>
        </w:rPr>
        <w:fldChar w:fldCharType="separate"/>
      </w:r>
      <w:r w:rsidRPr="005628CD">
        <w:rPr>
          <w:noProof/>
        </w:rPr>
        <w:t>63</w:t>
      </w:r>
      <w:r w:rsidRPr="005628CD">
        <w:rPr>
          <w:noProof/>
        </w:rPr>
        <w:fldChar w:fldCharType="end"/>
      </w:r>
    </w:p>
    <w:p w14:paraId="43655737" w14:textId="496B13D4"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13.5  Claim for release of seized goods</w:t>
      </w:r>
      <w:r w:rsidRPr="005628CD">
        <w:rPr>
          <w:noProof/>
        </w:rPr>
        <w:tab/>
      </w:r>
      <w:r w:rsidRPr="005628CD">
        <w:rPr>
          <w:noProof/>
        </w:rPr>
        <w:fldChar w:fldCharType="begin"/>
      </w:r>
      <w:r w:rsidRPr="005628CD">
        <w:rPr>
          <w:noProof/>
        </w:rPr>
        <w:instrText xml:space="preserve"> PAGEREF _Toc216365541 \h </w:instrText>
      </w:r>
      <w:r w:rsidRPr="005628CD">
        <w:rPr>
          <w:noProof/>
        </w:rPr>
      </w:r>
      <w:r w:rsidRPr="005628CD">
        <w:rPr>
          <w:noProof/>
        </w:rPr>
        <w:fldChar w:fldCharType="separate"/>
      </w:r>
      <w:r w:rsidRPr="005628CD">
        <w:rPr>
          <w:noProof/>
        </w:rPr>
        <w:t>64</w:t>
      </w:r>
      <w:r w:rsidRPr="005628CD">
        <w:rPr>
          <w:noProof/>
        </w:rPr>
        <w:fldChar w:fldCharType="end"/>
      </w:r>
    </w:p>
    <w:p w14:paraId="21CFB4B2" w14:textId="4A663CEB"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13.6  Period for compliance with request of Comptroller</w:t>
      </w:r>
      <w:r w:rsidR="005628CD">
        <w:rPr>
          <w:noProof/>
        </w:rPr>
        <w:noBreakHyphen/>
      </w:r>
      <w:r w:rsidRPr="005628CD">
        <w:rPr>
          <w:noProof/>
        </w:rPr>
        <w:t>General of Customs for information etc.</w:t>
      </w:r>
      <w:r w:rsidRPr="005628CD">
        <w:rPr>
          <w:noProof/>
        </w:rPr>
        <w:tab/>
      </w:r>
      <w:r w:rsidRPr="005628CD">
        <w:rPr>
          <w:noProof/>
        </w:rPr>
        <w:fldChar w:fldCharType="begin"/>
      </w:r>
      <w:r w:rsidRPr="005628CD">
        <w:rPr>
          <w:noProof/>
        </w:rPr>
        <w:instrText xml:space="preserve"> PAGEREF _Toc216365542 \h </w:instrText>
      </w:r>
      <w:r w:rsidRPr="005628CD">
        <w:rPr>
          <w:noProof/>
        </w:rPr>
      </w:r>
      <w:r w:rsidRPr="005628CD">
        <w:rPr>
          <w:noProof/>
        </w:rPr>
        <w:fldChar w:fldCharType="separate"/>
      </w:r>
      <w:r w:rsidRPr="005628CD">
        <w:rPr>
          <w:noProof/>
        </w:rPr>
        <w:t>64</w:t>
      </w:r>
      <w:r w:rsidRPr="005628CD">
        <w:rPr>
          <w:noProof/>
        </w:rPr>
        <w:fldChar w:fldCharType="end"/>
      </w:r>
    </w:p>
    <w:p w14:paraId="3853D0BB" w14:textId="582558B2"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13.7  Modification of the Act in its application to Norfolk Island</w:t>
      </w:r>
      <w:r w:rsidRPr="005628CD">
        <w:rPr>
          <w:noProof/>
        </w:rPr>
        <w:tab/>
      </w:r>
      <w:r w:rsidRPr="005628CD">
        <w:rPr>
          <w:noProof/>
        </w:rPr>
        <w:fldChar w:fldCharType="begin"/>
      </w:r>
      <w:r w:rsidRPr="005628CD">
        <w:rPr>
          <w:noProof/>
        </w:rPr>
        <w:instrText xml:space="preserve"> PAGEREF _Toc216365543 \h </w:instrText>
      </w:r>
      <w:r w:rsidRPr="005628CD">
        <w:rPr>
          <w:noProof/>
        </w:rPr>
      </w:r>
      <w:r w:rsidRPr="005628CD">
        <w:rPr>
          <w:noProof/>
        </w:rPr>
        <w:fldChar w:fldCharType="separate"/>
      </w:r>
      <w:r w:rsidRPr="005628CD">
        <w:rPr>
          <w:noProof/>
        </w:rPr>
        <w:t>64</w:t>
      </w:r>
      <w:r w:rsidRPr="005628CD">
        <w:rPr>
          <w:noProof/>
        </w:rPr>
        <w:fldChar w:fldCharType="end"/>
      </w:r>
    </w:p>
    <w:p w14:paraId="027B5507" w14:textId="44A4584E"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13.8  Modification of the Act in its application to Christmas Island</w:t>
      </w:r>
      <w:r w:rsidRPr="005628CD">
        <w:rPr>
          <w:noProof/>
        </w:rPr>
        <w:tab/>
      </w:r>
      <w:r w:rsidRPr="005628CD">
        <w:rPr>
          <w:noProof/>
        </w:rPr>
        <w:fldChar w:fldCharType="begin"/>
      </w:r>
      <w:r w:rsidRPr="005628CD">
        <w:rPr>
          <w:noProof/>
        </w:rPr>
        <w:instrText xml:space="preserve"> PAGEREF _Toc216365544 \h </w:instrText>
      </w:r>
      <w:r w:rsidRPr="005628CD">
        <w:rPr>
          <w:noProof/>
        </w:rPr>
      </w:r>
      <w:r w:rsidRPr="005628CD">
        <w:rPr>
          <w:noProof/>
        </w:rPr>
        <w:fldChar w:fldCharType="separate"/>
      </w:r>
      <w:r w:rsidRPr="005628CD">
        <w:rPr>
          <w:noProof/>
        </w:rPr>
        <w:t>64</w:t>
      </w:r>
      <w:r w:rsidRPr="005628CD">
        <w:rPr>
          <w:noProof/>
        </w:rPr>
        <w:fldChar w:fldCharType="end"/>
      </w:r>
    </w:p>
    <w:p w14:paraId="50799EC5" w14:textId="781EF9AA"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13.9  Modification of the Act in its application to Cocos (Keeling) Islands</w:t>
      </w:r>
      <w:r w:rsidRPr="005628CD">
        <w:rPr>
          <w:noProof/>
        </w:rPr>
        <w:tab/>
      </w:r>
      <w:r w:rsidRPr="005628CD">
        <w:rPr>
          <w:noProof/>
        </w:rPr>
        <w:fldChar w:fldCharType="begin"/>
      </w:r>
      <w:r w:rsidRPr="005628CD">
        <w:rPr>
          <w:noProof/>
        </w:rPr>
        <w:instrText xml:space="preserve"> PAGEREF _Toc216365545 \h </w:instrText>
      </w:r>
      <w:r w:rsidRPr="005628CD">
        <w:rPr>
          <w:noProof/>
        </w:rPr>
      </w:r>
      <w:r w:rsidRPr="005628CD">
        <w:rPr>
          <w:noProof/>
        </w:rPr>
        <w:fldChar w:fldCharType="separate"/>
      </w:r>
      <w:r w:rsidRPr="005628CD">
        <w:rPr>
          <w:noProof/>
        </w:rPr>
        <w:t>64</w:t>
      </w:r>
      <w:r w:rsidRPr="005628CD">
        <w:rPr>
          <w:noProof/>
        </w:rPr>
        <w:fldChar w:fldCharType="end"/>
      </w:r>
    </w:p>
    <w:p w14:paraId="64CCD25E" w14:textId="2336E5E4" w:rsidR="002464E8" w:rsidRPr="005628CD" w:rsidRDefault="002464E8">
      <w:pPr>
        <w:pStyle w:val="TOC2"/>
        <w:rPr>
          <w:rFonts w:asciiTheme="minorHAnsi" w:eastAsiaTheme="minorEastAsia" w:hAnsiTheme="minorHAnsi" w:cstheme="minorBidi"/>
          <w:b w:val="0"/>
          <w:noProof/>
          <w:kern w:val="2"/>
          <w:szCs w:val="30"/>
          <w:lang w:eastAsia="zh-CN" w:bidi="th-TH"/>
          <w14:ligatures w14:val="standardContextual"/>
        </w:rPr>
      </w:pPr>
      <w:r w:rsidRPr="005628CD">
        <w:rPr>
          <w:noProof/>
        </w:rPr>
        <w:t>Part 16—Certification trade marks</w:t>
      </w:r>
      <w:r w:rsidRPr="005628CD">
        <w:rPr>
          <w:noProof/>
        </w:rPr>
        <w:tab/>
      </w:r>
      <w:r w:rsidRPr="005628CD">
        <w:rPr>
          <w:noProof/>
        </w:rPr>
        <w:fldChar w:fldCharType="begin"/>
      </w:r>
      <w:r w:rsidRPr="005628CD">
        <w:rPr>
          <w:noProof/>
        </w:rPr>
        <w:instrText xml:space="preserve"> PAGEREF _Toc216365546 \h </w:instrText>
      </w:r>
      <w:r w:rsidRPr="005628CD">
        <w:rPr>
          <w:noProof/>
        </w:rPr>
      </w:r>
      <w:r w:rsidRPr="005628CD">
        <w:rPr>
          <w:noProof/>
        </w:rPr>
        <w:fldChar w:fldCharType="separate"/>
      </w:r>
      <w:r w:rsidRPr="005628CD">
        <w:rPr>
          <w:noProof/>
        </w:rPr>
        <w:t>65</w:t>
      </w:r>
      <w:r w:rsidRPr="005628CD">
        <w:rPr>
          <w:noProof/>
        </w:rPr>
        <w:fldChar w:fldCharType="end"/>
      </w:r>
    </w:p>
    <w:p w14:paraId="20AF5916" w14:textId="7CEC9F13"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16.1  Copy of rules to be filed</w:t>
      </w:r>
      <w:r w:rsidRPr="005628CD">
        <w:rPr>
          <w:noProof/>
        </w:rPr>
        <w:tab/>
      </w:r>
      <w:r w:rsidRPr="005628CD">
        <w:rPr>
          <w:noProof/>
        </w:rPr>
        <w:fldChar w:fldCharType="begin"/>
      </w:r>
      <w:r w:rsidRPr="005628CD">
        <w:rPr>
          <w:noProof/>
        </w:rPr>
        <w:instrText xml:space="preserve"> PAGEREF _Toc216365547 \h </w:instrText>
      </w:r>
      <w:r w:rsidRPr="005628CD">
        <w:rPr>
          <w:noProof/>
        </w:rPr>
      </w:r>
      <w:r w:rsidRPr="005628CD">
        <w:rPr>
          <w:noProof/>
        </w:rPr>
        <w:fldChar w:fldCharType="separate"/>
      </w:r>
      <w:r w:rsidRPr="005628CD">
        <w:rPr>
          <w:noProof/>
        </w:rPr>
        <w:t>65</w:t>
      </w:r>
      <w:r w:rsidRPr="005628CD">
        <w:rPr>
          <w:noProof/>
        </w:rPr>
        <w:fldChar w:fldCharType="end"/>
      </w:r>
    </w:p>
    <w:p w14:paraId="01F95AEA" w14:textId="33511CD4"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16.2  Documents to be sent to Commission</w:t>
      </w:r>
      <w:r w:rsidRPr="005628CD">
        <w:rPr>
          <w:noProof/>
        </w:rPr>
        <w:tab/>
      </w:r>
      <w:r w:rsidRPr="005628CD">
        <w:rPr>
          <w:noProof/>
        </w:rPr>
        <w:fldChar w:fldCharType="begin"/>
      </w:r>
      <w:r w:rsidRPr="005628CD">
        <w:rPr>
          <w:noProof/>
        </w:rPr>
        <w:instrText xml:space="preserve"> PAGEREF _Toc216365548 \h </w:instrText>
      </w:r>
      <w:r w:rsidRPr="005628CD">
        <w:rPr>
          <w:noProof/>
        </w:rPr>
      </w:r>
      <w:r w:rsidRPr="005628CD">
        <w:rPr>
          <w:noProof/>
        </w:rPr>
        <w:fldChar w:fldCharType="separate"/>
      </w:r>
      <w:r w:rsidRPr="005628CD">
        <w:rPr>
          <w:noProof/>
        </w:rPr>
        <w:t>65</w:t>
      </w:r>
      <w:r w:rsidRPr="005628CD">
        <w:rPr>
          <w:noProof/>
        </w:rPr>
        <w:fldChar w:fldCharType="end"/>
      </w:r>
    </w:p>
    <w:p w14:paraId="56218624" w14:textId="289137FC"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16.3  Initial assessment of applications by Commission</w:t>
      </w:r>
      <w:r w:rsidRPr="005628CD">
        <w:rPr>
          <w:noProof/>
        </w:rPr>
        <w:tab/>
      </w:r>
      <w:r w:rsidRPr="005628CD">
        <w:rPr>
          <w:noProof/>
        </w:rPr>
        <w:fldChar w:fldCharType="begin"/>
      </w:r>
      <w:r w:rsidRPr="005628CD">
        <w:rPr>
          <w:noProof/>
        </w:rPr>
        <w:instrText xml:space="preserve"> PAGEREF _Toc216365549 \h </w:instrText>
      </w:r>
      <w:r w:rsidRPr="005628CD">
        <w:rPr>
          <w:noProof/>
        </w:rPr>
      </w:r>
      <w:r w:rsidRPr="005628CD">
        <w:rPr>
          <w:noProof/>
        </w:rPr>
        <w:fldChar w:fldCharType="separate"/>
      </w:r>
      <w:r w:rsidRPr="005628CD">
        <w:rPr>
          <w:noProof/>
        </w:rPr>
        <w:t>65</w:t>
      </w:r>
      <w:r w:rsidRPr="005628CD">
        <w:rPr>
          <w:noProof/>
        </w:rPr>
        <w:fldChar w:fldCharType="end"/>
      </w:r>
    </w:p>
    <w:p w14:paraId="5F2409B1" w14:textId="15EADC7B"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lastRenderedPageBreak/>
        <w:t>16.4  Holding of conferences</w:t>
      </w:r>
      <w:r w:rsidRPr="005628CD">
        <w:rPr>
          <w:noProof/>
        </w:rPr>
        <w:tab/>
      </w:r>
      <w:r w:rsidRPr="005628CD">
        <w:rPr>
          <w:noProof/>
        </w:rPr>
        <w:fldChar w:fldCharType="begin"/>
      </w:r>
      <w:r w:rsidRPr="005628CD">
        <w:rPr>
          <w:noProof/>
        </w:rPr>
        <w:instrText xml:space="preserve"> PAGEREF _Toc216365550 \h </w:instrText>
      </w:r>
      <w:r w:rsidRPr="005628CD">
        <w:rPr>
          <w:noProof/>
        </w:rPr>
      </w:r>
      <w:r w:rsidRPr="005628CD">
        <w:rPr>
          <w:noProof/>
        </w:rPr>
        <w:fldChar w:fldCharType="separate"/>
      </w:r>
      <w:r w:rsidRPr="005628CD">
        <w:rPr>
          <w:noProof/>
        </w:rPr>
        <w:t>66</w:t>
      </w:r>
      <w:r w:rsidRPr="005628CD">
        <w:rPr>
          <w:noProof/>
        </w:rPr>
        <w:fldChar w:fldCharType="end"/>
      </w:r>
    </w:p>
    <w:p w14:paraId="0494AA64" w14:textId="51EDB051"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16.5  Consideration of applications</w:t>
      </w:r>
      <w:r w:rsidRPr="005628CD">
        <w:rPr>
          <w:noProof/>
        </w:rPr>
        <w:tab/>
      </w:r>
      <w:r w:rsidRPr="005628CD">
        <w:rPr>
          <w:noProof/>
        </w:rPr>
        <w:fldChar w:fldCharType="begin"/>
      </w:r>
      <w:r w:rsidRPr="005628CD">
        <w:rPr>
          <w:noProof/>
        </w:rPr>
        <w:instrText xml:space="preserve"> PAGEREF _Toc216365551 \h </w:instrText>
      </w:r>
      <w:r w:rsidRPr="005628CD">
        <w:rPr>
          <w:noProof/>
        </w:rPr>
      </w:r>
      <w:r w:rsidRPr="005628CD">
        <w:rPr>
          <w:noProof/>
        </w:rPr>
        <w:fldChar w:fldCharType="separate"/>
      </w:r>
      <w:r w:rsidRPr="005628CD">
        <w:rPr>
          <w:noProof/>
        </w:rPr>
        <w:t>67</w:t>
      </w:r>
      <w:r w:rsidRPr="005628CD">
        <w:rPr>
          <w:noProof/>
        </w:rPr>
        <w:fldChar w:fldCharType="end"/>
      </w:r>
    </w:p>
    <w:p w14:paraId="56595EB2" w14:textId="47E35464"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16.6  Criteria for Commission consideration of rules</w:t>
      </w:r>
      <w:r w:rsidRPr="005628CD">
        <w:rPr>
          <w:noProof/>
        </w:rPr>
        <w:tab/>
      </w:r>
      <w:r w:rsidRPr="005628CD">
        <w:rPr>
          <w:noProof/>
        </w:rPr>
        <w:fldChar w:fldCharType="begin"/>
      </w:r>
      <w:r w:rsidRPr="005628CD">
        <w:rPr>
          <w:noProof/>
        </w:rPr>
        <w:instrText xml:space="preserve"> PAGEREF _Toc216365552 \h </w:instrText>
      </w:r>
      <w:r w:rsidRPr="005628CD">
        <w:rPr>
          <w:noProof/>
        </w:rPr>
      </w:r>
      <w:r w:rsidRPr="005628CD">
        <w:rPr>
          <w:noProof/>
        </w:rPr>
        <w:fldChar w:fldCharType="separate"/>
      </w:r>
      <w:r w:rsidRPr="005628CD">
        <w:rPr>
          <w:noProof/>
        </w:rPr>
        <w:t>68</w:t>
      </w:r>
      <w:r w:rsidRPr="005628CD">
        <w:rPr>
          <w:noProof/>
        </w:rPr>
        <w:fldChar w:fldCharType="end"/>
      </w:r>
    </w:p>
    <w:p w14:paraId="3D92BE7D" w14:textId="0988E8E2"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16.7  Matters to be included in publication of adverse decision</w:t>
      </w:r>
      <w:r w:rsidRPr="005628CD">
        <w:rPr>
          <w:noProof/>
        </w:rPr>
        <w:tab/>
      </w:r>
      <w:r w:rsidRPr="005628CD">
        <w:rPr>
          <w:noProof/>
        </w:rPr>
        <w:fldChar w:fldCharType="begin"/>
      </w:r>
      <w:r w:rsidRPr="005628CD">
        <w:rPr>
          <w:noProof/>
        </w:rPr>
        <w:instrText xml:space="preserve"> PAGEREF _Toc216365553 \h </w:instrText>
      </w:r>
      <w:r w:rsidRPr="005628CD">
        <w:rPr>
          <w:noProof/>
        </w:rPr>
      </w:r>
      <w:r w:rsidRPr="005628CD">
        <w:rPr>
          <w:noProof/>
        </w:rPr>
        <w:fldChar w:fldCharType="separate"/>
      </w:r>
      <w:r w:rsidRPr="005628CD">
        <w:rPr>
          <w:noProof/>
        </w:rPr>
        <w:t>68</w:t>
      </w:r>
      <w:r w:rsidRPr="005628CD">
        <w:rPr>
          <w:noProof/>
        </w:rPr>
        <w:fldChar w:fldCharType="end"/>
      </w:r>
    </w:p>
    <w:p w14:paraId="41A2837F" w14:textId="0A8269A7"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16.7A  Publication of decision to accept or reject application</w:t>
      </w:r>
      <w:r w:rsidRPr="005628CD">
        <w:rPr>
          <w:noProof/>
        </w:rPr>
        <w:tab/>
      </w:r>
      <w:r w:rsidRPr="005628CD">
        <w:rPr>
          <w:noProof/>
        </w:rPr>
        <w:fldChar w:fldCharType="begin"/>
      </w:r>
      <w:r w:rsidRPr="005628CD">
        <w:rPr>
          <w:noProof/>
        </w:rPr>
        <w:instrText xml:space="preserve"> PAGEREF _Toc216365554 \h </w:instrText>
      </w:r>
      <w:r w:rsidRPr="005628CD">
        <w:rPr>
          <w:noProof/>
        </w:rPr>
      </w:r>
      <w:r w:rsidRPr="005628CD">
        <w:rPr>
          <w:noProof/>
        </w:rPr>
        <w:fldChar w:fldCharType="separate"/>
      </w:r>
      <w:r w:rsidRPr="005628CD">
        <w:rPr>
          <w:noProof/>
        </w:rPr>
        <w:t>68</w:t>
      </w:r>
      <w:r w:rsidRPr="005628CD">
        <w:rPr>
          <w:noProof/>
        </w:rPr>
        <w:fldChar w:fldCharType="end"/>
      </w:r>
    </w:p>
    <w:p w14:paraId="129B80EC" w14:textId="6E07BA3C"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16.8  Applications to vary rules</w:t>
      </w:r>
      <w:r w:rsidRPr="005628CD">
        <w:rPr>
          <w:noProof/>
        </w:rPr>
        <w:tab/>
      </w:r>
      <w:r w:rsidRPr="005628CD">
        <w:rPr>
          <w:noProof/>
        </w:rPr>
        <w:fldChar w:fldCharType="begin"/>
      </w:r>
      <w:r w:rsidRPr="005628CD">
        <w:rPr>
          <w:noProof/>
        </w:rPr>
        <w:instrText xml:space="preserve"> PAGEREF _Toc216365555 \h </w:instrText>
      </w:r>
      <w:r w:rsidRPr="005628CD">
        <w:rPr>
          <w:noProof/>
        </w:rPr>
      </w:r>
      <w:r w:rsidRPr="005628CD">
        <w:rPr>
          <w:noProof/>
        </w:rPr>
        <w:fldChar w:fldCharType="separate"/>
      </w:r>
      <w:r w:rsidRPr="005628CD">
        <w:rPr>
          <w:noProof/>
        </w:rPr>
        <w:t>68</w:t>
      </w:r>
      <w:r w:rsidRPr="005628CD">
        <w:rPr>
          <w:noProof/>
        </w:rPr>
        <w:fldChar w:fldCharType="end"/>
      </w:r>
    </w:p>
    <w:p w14:paraId="72AD92C8" w14:textId="12553671"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16.9  Consideration of applications to vary rules</w:t>
      </w:r>
      <w:r w:rsidRPr="005628CD">
        <w:rPr>
          <w:noProof/>
        </w:rPr>
        <w:tab/>
      </w:r>
      <w:r w:rsidRPr="005628CD">
        <w:rPr>
          <w:noProof/>
        </w:rPr>
        <w:fldChar w:fldCharType="begin"/>
      </w:r>
      <w:r w:rsidRPr="005628CD">
        <w:rPr>
          <w:noProof/>
        </w:rPr>
        <w:instrText xml:space="preserve"> PAGEREF _Toc216365556 \h </w:instrText>
      </w:r>
      <w:r w:rsidRPr="005628CD">
        <w:rPr>
          <w:noProof/>
        </w:rPr>
      </w:r>
      <w:r w:rsidRPr="005628CD">
        <w:rPr>
          <w:noProof/>
        </w:rPr>
        <w:fldChar w:fldCharType="separate"/>
      </w:r>
      <w:r w:rsidRPr="005628CD">
        <w:rPr>
          <w:noProof/>
        </w:rPr>
        <w:t>69</w:t>
      </w:r>
      <w:r w:rsidRPr="005628CD">
        <w:rPr>
          <w:noProof/>
        </w:rPr>
        <w:fldChar w:fldCharType="end"/>
      </w:r>
    </w:p>
    <w:p w14:paraId="07E4F394" w14:textId="74C4550C"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16.10  Decision on variation of rules</w:t>
      </w:r>
      <w:r w:rsidRPr="005628CD">
        <w:rPr>
          <w:noProof/>
        </w:rPr>
        <w:tab/>
      </w:r>
      <w:r w:rsidRPr="005628CD">
        <w:rPr>
          <w:noProof/>
        </w:rPr>
        <w:fldChar w:fldCharType="begin"/>
      </w:r>
      <w:r w:rsidRPr="005628CD">
        <w:rPr>
          <w:noProof/>
        </w:rPr>
        <w:instrText xml:space="preserve"> PAGEREF _Toc216365557 \h </w:instrText>
      </w:r>
      <w:r w:rsidRPr="005628CD">
        <w:rPr>
          <w:noProof/>
        </w:rPr>
      </w:r>
      <w:r w:rsidRPr="005628CD">
        <w:rPr>
          <w:noProof/>
        </w:rPr>
        <w:fldChar w:fldCharType="separate"/>
      </w:r>
      <w:r w:rsidRPr="005628CD">
        <w:rPr>
          <w:noProof/>
        </w:rPr>
        <w:t>69</w:t>
      </w:r>
      <w:r w:rsidRPr="005628CD">
        <w:rPr>
          <w:noProof/>
        </w:rPr>
        <w:fldChar w:fldCharType="end"/>
      </w:r>
    </w:p>
    <w:p w14:paraId="75611E0C" w14:textId="29D84B58"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16.10A  Assignment of unregistered certification trade marks</w:t>
      </w:r>
      <w:r w:rsidRPr="005628CD">
        <w:rPr>
          <w:noProof/>
        </w:rPr>
        <w:tab/>
      </w:r>
      <w:r w:rsidRPr="005628CD">
        <w:rPr>
          <w:noProof/>
        </w:rPr>
        <w:fldChar w:fldCharType="begin"/>
      </w:r>
      <w:r w:rsidRPr="005628CD">
        <w:rPr>
          <w:noProof/>
        </w:rPr>
        <w:instrText xml:space="preserve"> PAGEREF _Toc216365558 \h </w:instrText>
      </w:r>
      <w:r w:rsidRPr="005628CD">
        <w:rPr>
          <w:noProof/>
        </w:rPr>
      </w:r>
      <w:r w:rsidRPr="005628CD">
        <w:rPr>
          <w:noProof/>
        </w:rPr>
        <w:fldChar w:fldCharType="separate"/>
      </w:r>
      <w:r w:rsidRPr="005628CD">
        <w:rPr>
          <w:noProof/>
        </w:rPr>
        <w:t>70</w:t>
      </w:r>
      <w:r w:rsidRPr="005628CD">
        <w:rPr>
          <w:noProof/>
        </w:rPr>
        <w:fldChar w:fldCharType="end"/>
      </w:r>
    </w:p>
    <w:p w14:paraId="29CAB5C9" w14:textId="4F34A9DD"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16.11  Assignment of registered certification trade marks</w:t>
      </w:r>
      <w:r w:rsidRPr="005628CD">
        <w:rPr>
          <w:noProof/>
        </w:rPr>
        <w:tab/>
      </w:r>
      <w:r w:rsidRPr="005628CD">
        <w:rPr>
          <w:noProof/>
        </w:rPr>
        <w:fldChar w:fldCharType="begin"/>
      </w:r>
      <w:r w:rsidRPr="005628CD">
        <w:rPr>
          <w:noProof/>
        </w:rPr>
        <w:instrText xml:space="preserve"> PAGEREF _Toc216365559 \h </w:instrText>
      </w:r>
      <w:r w:rsidRPr="005628CD">
        <w:rPr>
          <w:noProof/>
        </w:rPr>
      </w:r>
      <w:r w:rsidRPr="005628CD">
        <w:rPr>
          <w:noProof/>
        </w:rPr>
        <w:fldChar w:fldCharType="separate"/>
      </w:r>
      <w:r w:rsidRPr="005628CD">
        <w:rPr>
          <w:noProof/>
        </w:rPr>
        <w:t>70</w:t>
      </w:r>
      <w:r w:rsidRPr="005628CD">
        <w:rPr>
          <w:noProof/>
        </w:rPr>
        <w:fldChar w:fldCharType="end"/>
      </w:r>
    </w:p>
    <w:p w14:paraId="60ACAA92" w14:textId="7661BE68"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rFonts w:eastAsia="MS Mincho"/>
          <w:noProof/>
        </w:rPr>
        <w:t>16.12  Publication of rules</w:t>
      </w:r>
      <w:r w:rsidRPr="005628CD">
        <w:rPr>
          <w:noProof/>
        </w:rPr>
        <w:tab/>
      </w:r>
      <w:r w:rsidRPr="005628CD">
        <w:rPr>
          <w:noProof/>
        </w:rPr>
        <w:fldChar w:fldCharType="begin"/>
      </w:r>
      <w:r w:rsidRPr="005628CD">
        <w:rPr>
          <w:noProof/>
        </w:rPr>
        <w:instrText xml:space="preserve"> PAGEREF _Toc216365560 \h </w:instrText>
      </w:r>
      <w:r w:rsidRPr="005628CD">
        <w:rPr>
          <w:noProof/>
        </w:rPr>
      </w:r>
      <w:r w:rsidRPr="005628CD">
        <w:rPr>
          <w:noProof/>
        </w:rPr>
        <w:fldChar w:fldCharType="separate"/>
      </w:r>
      <w:r w:rsidRPr="005628CD">
        <w:rPr>
          <w:noProof/>
        </w:rPr>
        <w:t>71</w:t>
      </w:r>
      <w:r w:rsidRPr="005628CD">
        <w:rPr>
          <w:noProof/>
        </w:rPr>
        <w:fldChar w:fldCharType="end"/>
      </w:r>
    </w:p>
    <w:p w14:paraId="5B1898FA" w14:textId="0D7829BF" w:rsidR="002464E8" w:rsidRPr="005628CD" w:rsidRDefault="002464E8">
      <w:pPr>
        <w:pStyle w:val="TOC2"/>
        <w:rPr>
          <w:rFonts w:asciiTheme="minorHAnsi" w:eastAsiaTheme="minorEastAsia" w:hAnsiTheme="minorHAnsi" w:cstheme="minorBidi"/>
          <w:b w:val="0"/>
          <w:noProof/>
          <w:kern w:val="2"/>
          <w:szCs w:val="30"/>
          <w:lang w:eastAsia="zh-CN" w:bidi="th-TH"/>
          <w14:ligatures w14:val="standardContextual"/>
        </w:rPr>
      </w:pPr>
      <w:r w:rsidRPr="005628CD">
        <w:rPr>
          <w:noProof/>
        </w:rPr>
        <w:t>Part 17—Defensive trade marks</w:t>
      </w:r>
      <w:r w:rsidRPr="005628CD">
        <w:rPr>
          <w:noProof/>
        </w:rPr>
        <w:tab/>
      </w:r>
      <w:r w:rsidRPr="005628CD">
        <w:rPr>
          <w:noProof/>
        </w:rPr>
        <w:fldChar w:fldCharType="begin"/>
      </w:r>
      <w:r w:rsidRPr="005628CD">
        <w:rPr>
          <w:noProof/>
        </w:rPr>
        <w:instrText xml:space="preserve"> PAGEREF _Toc216365561 \h </w:instrText>
      </w:r>
      <w:r w:rsidRPr="005628CD">
        <w:rPr>
          <w:noProof/>
        </w:rPr>
      </w:r>
      <w:r w:rsidRPr="005628CD">
        <w:rPr>
          <w:noProof/>
        </w:rPr>
        <w:fldChar w:fldCharType="separate"/>
      </w:r>
      <w:r w:rsidRPr="005628CD">
        <w:rPr>
          <w:noProof/>
        </w:rPr>
        <w:t>72</w:t>
      </w:r>
      <w:r w:rsidRPr="005628CD">
        <w:rPr>
          <w:noProof/>
        </w:rPr>
        <w:fldChar w:fldCharType="end"/>
      </w:r>
    </w:p>
    <w:p w14:paraId="59B184E9" w14:textId="7E4170B3"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17.1  Evidence in support of applications</w:t>
      </w:r>
      <w:r w:rsidRPr="005628CD">
        <w:rPr>
          <w:noProof/>
        </w:rPr>
        <w:tab/>
      </w:r>
      <w:r w:rsidRPr="005628CD">
        <w:rPr>
          <w:noProof/>
        </w:rPr>
        <w:fldChar w:fldCharType="begin"/>
      </w:r>
      <w:r w:rsidRPr="005628CD">
        <w:rPr>
          <w:noProof/>
        </w:rPr>
        <w:instrText xml:space="preserve"> PAGEREF _Toc216365562 \h </w:instrText>
      </w:r>
      <w:r w:rsidRPr="005628CD">
        <w:rPr>
          <w:noProof/>
        </w:rPr>
      </w:r>
      <w:r w:rsidRPr="005628CD">
        <w:rPr>
          <w:noProof/>
        </w:rPr>
        <w:fldChar w:fldCharType="separate"/>
      </w:r>
      <w:r w:rsidRPr="005628CD">
        <w:rPr>
          <w:noProof/>
        </w:rPr>
        <w:t>72</w:t>
      </w:r>
      <w:r w:rsidRPr="005628CD">
        <w:rPr>
          <w:noProof/>
        </w:rPr>
        <w:fldChar w:fldCharType="end"/>
      </w:r>
    </w:p>
    <w:p w14:paraId="0A44D389" w14:textId="63FB9414"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17.2  Defensive trade mark based on protected international trade mark</w:t>
      </w:r>
      <w:r w:rsidRPr="005628CD">
        <w:rPr>
          <w:noProof/>
        </w:rPr>
        <w:tab/>
      </w:r>
      <w:r w:rsidRPr="005628CD">
        <w:rPr>
          <w:noProof/>
        </w:rPr>
        <w:fldChar w:fldCharType="begin"/>
      </w:r>
      <w:r w:rsidRPr="005628CD">
        <w:rPr>
          <w:noProof/>
        </w:rPr>
        <w:instrText xml:space="preserve"> PAGEREF _Toc216365563 \h </w:instrText>
      </w:r>
      <w:r w:rsidRPr="005628CD">
        <w:rPr>
          <w:noProof/>
        </w:rPr>
      </w:r>
      <w:r w:rsidRPr="005628CD">
        <w:rPr>
          <w:noProof/>
        </w:rPr>
        <w:fldChar w:fldCharType="separate"/>
      </w:r>
      <w:r w:rsidRPr="005628CD">
        <w:rPr>
          <w:noProof/>
        </w:rPr>
        <w:t>72</w:t>
      </w:r>
      <w:r w:rsidRPr="005628CD">
        <w:rPr>
          <w:noProof/>
        </w:rPr>
        <w:fldChar w:fldCharType="end"/>
      </w:r>
    </w:p>
    <w:p w14:paraId="0D73F009" w14:textId="72D1069B" w:rsidR="002464E8" w:rsidRPr="005628CD" w:rsidRDefault="002464E8">
      <w:pPr>
        <w:pStyle w:val="TOC2"/>
        <w:rPr>
          <w:rFonts w:asciiTheme="minorHAnsi" w:eastAsiaTheme="minorEastAsia" w:hAnsiTheme="minorHAnsi" w:cstheme="minorBidi"/>
          <w:b w:val="0"/>
          <w:noProof/>
          <w:kern w:val="2"/>
          <w:szCs w:val="30"/>
          <w:lang w:eastAsia="zh-CN" w:bidi="th-TH"/>
          <w14:ligatures w14:val="standardContextual"/>
        </w:rPr>
      </w:pPr>
      <w:r w:rsidRPr="005628CD">
        <w:rPr>
          <w:noProof/>
        </w:rPr>
        <w:t>Part 17A—Protected international trade marks under the Madrid Protocol</w:t>
      </w:r>
      <w:r w:rsidRPr="005628CD">
        <w:rPr>
          <w:noProof/>
        </w:rPr>
        <w:tab/>
      </w:r>
      <w:r w:rsidRPr="005628CD">
        <w:rPr>
          <w:noProof/>
        </w:rPr>
        <w:fldChar w:fldCharType="begin"/>
      </w:r>
      <w:r w:rsidRPr="005628CD">
        <w:rPr>
          <w:noProof/>
        </w:rPr>
        <w:instrText xml:space="preserve"> PAGEREF _Toc216365564 \h </w:instrText>
      </w:r>
      <w:r w:rsidRPr="005628CD">
        <w:rPr>
          <w:noProof/>
        </w:rPr>
      </w:r>
      <w:r w:rsidRPr="005628CD">
        <w:rPr>
          <w:noProof/>
        </w:rPr>
        <w:fldChar w:fldCharType="separate"/>
      </w:r>
      <w:r w:rsidRPr="005628CD">
        <w:rPr>
          <w:noProof/>
        </w:rPr>
        <w:t>73</w:t>
      </w:r>
      <w:r w:rsidRPr="005628CD">
        <w:rPr>
          <w:noProof/>
        </w:rPr>
        <w:fldChar w:fldCharType="end"/>
      </w:r>
    </w:p>
    <w:p w14:paraId="33CC44C3" w14:textId="49FE14ED" w:rsidR="002464E8" w:rsidRPr="005628CD" w:rsidRDefault="002464E8">
      <w:pPr>
        <w:pStyle w:val="TOC3"/>
        <w:rPr>
          <w:rFonts w:asciiTheme="minorHAnsi" w:eastAsiaTheme="minorEastAsia" w:hAnsiTheme="minorHAnsi" w:cstheme="minorBidi"/>
          <w:b w:val="0"/>
          <w:noProof/>
          <w:kern w:val="2"/>
          <w:sz w:val="24"/>
          <w:szCs w:val="30"/>
          <w:lang w:eastAsia="zh-CN" w:bidi="th-TH"/>
          <w14:ligatures w14:val="standardContextual"/>
        </w:rPr>
      </w:pPr>
      <w:r w:rsidRPr="005628CD">
        <w:rPr>
          <w:noProof/>
        </w:rPr>
        <w:t>Division 1—General</w:t>
      </w:r>
      <w:r w:rsidRPr="005628CD">
        <w:rPr>
          <w:noProof/>
        </w:rPr>
        <w:tab/>
      </w:r>
      <w:r w:rsidRPr="005628CD">
        <w:rPr>
          <w:noProof/>
        </w:rPr>
        <w:fldChar w:fldCharType="begin"/>
      </w:r>
      <w:r w:rsidRPr="005628CD">
        <w:rPr>
          <w:noProof/>
        </w:rPr>
        <w:instrText xml:space="preserve"> PAGEREF _Toc216365565 \h </w:instrText>
      </w:r>
      <w:r w:rsidRPr="005628CD">
        <w:rPr>
          <w:noProof/>
        </w:rPr>
      </w:r>
      <w:r w:rsidRPr="005628CD">
        <w:rPr>
          <w:noProof/>
        </w:rPr>
        <w:fldChar w:fldCharType="separate"/>
      </w:r>
      <w:r w:rsidRPr="005628CD">
        <w:rPr>
          <w:noProof/>
        </w:rPr>
        <w:t>73</w:t>
      </w:r>
      <w:r w:rsidRPr="005628CD">
        <w:rPr>
          <w:noProof/>
        </w:rPr>
        <w:fldChar w:fldCharType="end"/>
      </w:r>
    </w:p>
    <w:p w14:paraId="3E76CF39" w14:textId="413CF818"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17A.1  Purpose of Part</w:t>
      </w:r>
      <w:r w:rsidRPr="005628CD">
        <w:rPr>
          <w:noProof/>
        </w:rPr>
        <w:tab/>
      </w:r>
      <w:r w:rsidRPr="005628CD">
        <w:rPr>
          <w:noProof/>
        </w:rPr>
        <w:fldChar w:fldCharType="begin"/>
      </w:r>
      <w:r w:rsidRPr="005628CD">
        <w:rPr>
          <w:noProof/>
        </w:rPr>
        <w:instrText xml:space="preserve"> PAGEREF _Toc216365566 \h </w:instrText>
      </w:r>
      <w:r w:rsidRPr="005628CD">
        <w:rPr>
          <w:noProof/>
        </w:rPr>
      </w:r>
      <w:r w:rsidRPr="005628CD">
        <w:rPr>
          <w:noProof/>
        </w:rPr>
        <w:fldChar w:fldCharType="separate"/>
      </w:r>
      <w:r w:rsidRPr="005628CD">
        <w:rPr>
          <w:noProof/>
        </w:rPr>
        <w:t>73</w:t>
      </w:r>
      <w:r w:rsidRPr="005628CD">
        <w:rPr>
          <w:noProof/>
        </w:rPr>
        <w:fldChar w:fldCharType="end"/>
      </w:r>
    </w:p>
    <w:p w14:paraId="6EF88423" w14:textId="25C4B8B3"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17A.2  Definitions for Part</w:t>
      </w:r>
      <w:r w:rsidRPr="005628CD">
        <w:rPr>
          <w:noProof/>
        </w:rPr>
        <w:tab/>
      </w:r>
      <w:r w:rsidRPr="005628CD">
        <w:rPr>
          <w:noProof/>
        </w:rPr>
        <w:fldChar w:fldCharType="begin"/>
      </w:r>
      <w:r w:rsidRPr="005628CD">
        <w:rPr>
          <w:noProof/>
        </w:rPr>
        <w:instrText xml:space="preserve"> PAGEREF _Toc216365567 \h </w:instrText>
      </w:r>
      <w:r w:rsidRPr="005628CD">
        <w:rPr>
          <w:noProof/>
        </w:rPr>
      </w:r>
      <w:r w:rsidRPr="005628CD">
        <w:rPr>
          <w:noProof/>
        </w:rPr>
        <w:fldChar w:fldCharType="separate"/>
      </w:r>
      <w:r w:rsidRPr="005628CD">
        <w:rPr>
          <w:noProof/>
        </w:rPr>
        <w:t>73</w:t>
      </w:r>
      <w:r w:rsidRPr="005628CD">
        <w:rPr>
          <w:noProof/>
        </w:rPr>
        <w:fldChar w:fldCharType="end"/>
      </w:r>
    </w:p>
    <w:p w14:paraId="4EF22907" w14:textId="04FC4663"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 xml:space="preserve">17A.3  Meaning of </w:t>
      </w:r>
      <w:r w:rsidRPr="005628CD">
        <w:rPr>
          <w:i/>
          <w:noProof/>
        </w:rPr>
        <w:t>priority date</w:t>
      </w:r>
      <w:r w:rsidRPr="005628CD">
        <w:rPr>
          <w:noProof/>
        </w:rPr>
        <w:tab/>
      </w:r>
      <w:r w:rsidRPr="005628CD">
        <w:rPr>
          <w:noProof/>
        </w:rPr>
        <w:fldChar w:fldCharType="begin"/>
      </w:r>
      <w:r w:rsidRPr="005628CD">
        <w:rPr>
          <w:noProof/>
        </w:rPr>
        <w:instrText xml:space="preserve"> PAGEREF _Toc216365568 \h </w:instrText>
      </w:r>
      <w:r w:rsidRPr="005628CD">
        <w:rPr>
          <w:noProof/>
        </w:rPr>
      </w:r>
      <w:r w:rsidRPr="005628CD">
        <w:rPr>
          <w:noProof/>
        </w:rPr>
        <w:fldChar w:fldCharType="separate"/>
      </w:r>
      <w:r w:rsidRPr="005628CD">
        <w:rPr>
          <w:noProof/>
        </w:rPr>
        <w:t>74</w:t>
      </w:r>
      <w:r w:rsidRPr="005628CD">
        <w:rPr>
          <w:noProof/>
        </w:rPr>
        <w:fldChar w:fldCharType="end"/>
      </w:r>
    </w:p>
    <w:p w14:paraId="3B1CC431" w14:textId="6FED47EF"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 xml:space="preserve">17A.4  Meaning of </w:t>
      </w:r>
      <w:r w:rsidRPr="005628CD">
        <w:rPr>
          <w:i/>
          <w:noProof/>
        </w:rPr>
        <w:t>date of effect</w:t>
      </w:r>
      <w:r w:rsidRPr="005628CD">
        <w:rPr>
          <w:noProof/>
        </w:rPr>
        <w:tab/>
      </w:r>
      <w:r w:rsidRPr="005628CD">
        <w:rPr>
          <w:noProof/>
        </w:rPr>
        <w:fldChar w:fldCharType="begin"/>
      </w:r>
      <w:r w:rsidRPr="005628CD">
        <w:rPr>
          <w:noProof/>
        </w:rPr>
        <w:instrText xml:space="preserve"> PAGEREF _Toc216365569 \h </w:instrText>
      </w:r>
      <w:r w:rsidRPr="005628CD">
        <w:rPr>
          <w:noProof/>
        </w:rPr>
      </w:r>
      <w:r w:rsidRPr="005628CD">
        <w:rPr>
          <w:noProof/>
        </w:rPr>
        <w:fldChar w:fldCharType="separate"/>
      </w:r>
      <w:r w:rsidRPr="005628CD">
        <w:rPr>
          <w:noProof/>
        </w:rPr>
        <w:t>74</w:t>
      </w:r>
      <w:r w:rsidRPr="005628CD">
        <w:rPr>
          <w:noProof/>
        </w:rPr>
        <w:fldChar w:fldCharType="end"/>
      </w:r>
    </w:p>
    <w:p w14:paraId="599F4CB0" w14:textId="3FF547FB" w:rsidR="002464E8" w:rsidRPr="005628CD" w:rsidRDefault="002464E8">
      <w:pPr>
        <w:pStyle w:val="TOC3"/>
        <w:rPr>
          <w:rFonts w:asciiTheme="minorHAnsi" w:eastAsiaTheme="minorEastAsia" w:hAnsiTheme="minorHAnsi" w:cstheme="minorBidi"/>
          <w:b w:val="0"/>
          <w:noProof/>
          <w:kern w:val="2"/>
          <w:sz w:val="24"/>
          <w:szCs w:val="30"/>
          <w:lang w:eastAsia="zh-CN" w:bidi="th-TH"/>
          <w14:ligatures w14:val="standardContextual"/>
        </w:rPr>
      </w:pPr>
      <w:r w:rsidRPr="005628CD">
        <w:rPr>
          <w:noProof/>
        </w:rPr>
        <w:t>Division 2—Application for international registration of a trade mark</w:t>
      </w:r>
      <w:r w:rsidRPr="005628CD">
        <w:rPr>
          <w:noProof/>
        </w:rPr>
        <w:tab/>
      </w:r>
      <w:r w:rsidRPr="005628CD">
        <w:rPr>
          <w:noProof/>
        </w:rPr>
        <w:fldChar w:fldCharType="begin"/>
      </w:r>
      <w:r w:rsidRPr="005628CD">
        <w:rPr>
          <w:noProof/>
        </w:rPr>
        <w:instrText xml:space="preserve"> PAGEREF _Toc216365570 \h </w:instrText>
      </w:r>
      <w:r w:rsidRPr="005628CD">
        <w:rPr>
          <w:noProof/>
        </w:rPr>
      </w:r>
      <w:r w:rsidRPr="005628CD">
        <w:rPr>
          <w:noProof/>
        </w:rPr>
        <w:fldChar w:fldCharType="separate"/>
      </w:r>
      <w:r w:rsidRPr="005628CD">
        <w:rPr>
          <w:noProof/>
        </w:rPr>
        <w:t>76</w:t>
      </w:r>
      <w:r w:rsidRPr="005628CD">
        <w:rPr>
          <w:noProof/>
        </w:rPr>
        <w:fldChar w:fldCharType="end"/>
      </w:r>
    </w:p>
    <w:p w14:paraId="4F4DE151" w14:textId="3FC7B4F5"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17A.5  Purpose of Division</w:t>
      </w:r>
      <w:r w:rsidRPr="005628CD">
        <w:rPr>
          <w:noProof/>
        </w:rPr>
        <w:tab/>
      </w:r>
      <w:r w:rsidRPr="005628CD">
        <w:rPr>
          <w:noProof/>
        </w:rPr>
        <w:fldChar w:fldCharType="begin"/>
      </w:r>
      <w:r w:rsidRPr="005628CD">
        <w:rPr>
          <w:noProof/>
        </w:rPr>
        <w:instrText xml:space="preserve"> PAGEREF _Toc216365571 \h </w:instrText>
      </w:r>
      <w:r w:rsidRPr="005628CD">
        <w:rPr>
          <w:noProof/>
        </w:rPr>
      </w:r>
      <w:r w:rsidRPr="005628CD">
        <w:rPr>
          <w:noProof/>
        </w:rPr>
        <w:fldChar w:fldCharType="separate"/>
      </w:r>
      <w:r w:rsidRPr="005628CD">
        <w:rPr>
          <w:noProof/>
        </w:rPr>
        <w:t>76</w:t>
      </w:r>
      <w:r w:rsidRPr="005628CD">
        <w:rPr>
          <w:noProof/>
        </w:rPr>
        <w:fldChar w:fldCharType="end"/>
      </w:r>
    </w:p>
    <w:p w14:paraId="79C9B10C" w14:textId="24C0B0DA"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17A.6  Eligibility to apply for international registration</w:t>
      </w:r>
      <w:r w:rsidRPr="005628CD">
        <w:rPr>
          <w:noProof/>
        </w:rPr>
        <w:tab/>
      </w:r>
      <w:r w:rsidRPr="005628CD">
        <w:rPr>
          <w:noProof/>
        </w:rPr>
        <w:fldChar w:fldCharType="begin"/>
      </w:r>
      <w:r w:rsidRPr="005628CD">
        <w:rPr>
          <w:noProof/>
        </w:rPr>
        <w:instrText xml:space="preserve"> PAGEREF _Toc216365572 \h </w:instrText>
      </w:r>
      <w:r w:rsidRPr="005628CD">
        <w:rPr>
          <w:noProof/>
        </w:rPr>
      </w:r>
      <w:r w:rsidRPr="005628CD">
        <w:rPr>
          <w:noProof/>
        </w:rPr>
        <w:fldChar w:fldCharType="separate"/>
      </w:r>
      <w:r w:rsidRPr="005628CD">
        <w:rPr>
          <w:noProof/>
        </w:rPr>
        <w:t>76</w:t>
      </w:r>
      <w:r w:rsidRPr="005628CD">
        <w:rPr>
          <w:noProof/>
        </w:rPr>
        <w:fldChar w:fldCharType="end"/>
      </w:r>
    </w:p>
    <w:p w14:paraId="499A0448" w14:textId="289E36CE"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17A.7  Application for international registration</w:t>
      </w:r>
      <w:r w:rsidRPr="005628CD">
        <w:rPr>
          <w:noProof/>
        </w:rPr>
        <w:tab/>
      </w:r>
      <w:r w:rsidRPr="005628CD">
        <w:rPr>
          <w:noProof/>
        </w:rPr>
        <w:fldChar w:fldCharType="begin"/>
      </w:r>
      <w:r w:rsidRPr="005628CD">
        <w:rPr>
          <w:noProof/>
        </w:rPr>
        <w:instrText xml:space="preserve"> PAGEREF _Toc216365573 \h </w:instrText>
      </w:r>
      <w:r w:rsidRPr="005628CD">
        <w:rPr>
          <w:noProof/>
        </w:rPr>
      </w:r>
      <w:r w:rsidRPr="005628CD">
        <w:rPr>
          <w:noProof/>
        </w:rPr>
        <w:fldChar w:fldCharType="separate"/>
      </w:r>
      <w:r w:rsidRPr="005628CD">
        <w:rPr>
          <w:noProof/>
        </w:rPr>
        <w:t>76</w:t>
      </w:r>
      <w:r w:rsidRPr="005628CD">
        <w:rPr>
          <w:noProof/>
        </w:rPr>
        <w:fldChar w:fldCharType="end"/>
      </w:r>
    </w:p>
    <w:p w14:paraId="34A31FCA" w14:textId="73803BBE"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17A.8  Functions of Registrar</w:t>
      </w:r>
      <w:r w:rsidRPr="005628CD">
        <w:rPr>
          <w:noProof/>
        </w:rPr>
        <w:tab/>
      </w:r>
      <w:r w:rsidRPr="005628CD">
        <w:rPr>
          <w:noProof/>
        </w:rPr>
        <w:fldChar w:fldCharType="begin"/>
      </w:r>
      <w:r w:rsidRPr="005628CD">
        <w:rPr>
          <w:noProof/>
        </w:rPr>
        <w:instrText xml:space="preserve"> PAGEREF _Toc216365574 \h </w:instrText>
      </w:r>
      <w:r w:rsidRPr="005628CD">
        <w:rPr>
          <w:noProof/>
        </w:rPr>
      </w:r>
      <w:r w:rsidRPr="005628CD">
        <w:rPr>
          <w:noProof/>
        </w:rPr>
        <w:fldChar w:fldCharType="separate"/>
      </w:r>
      <w:r w:rsidRPr="005628CD">
        <w:rPr>
          <w:noProof/>
        </w:rPr>
        <w:t>76</w:t>
      </w:r>
      <w:r w:rsidRPr="005628CD">
        <w:rPr>
          <w:noProof/>
        </w:rPr>
        <w:fldChar w:fldCharType="end"/>
      </w:r>
    </w:p>
    <w:p w14:paraId="710755DB" w14:textId="7D93F644"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17A.9  Time limit for Registrar to send application to International Bureau</w:t>
      </w:r>
      <w:r w:rsidRPr="005628CD">
        <w:rPr>
          <w:noProof/>
        </w:rPr>
        <w:tab/>
      </w:r>
      <w:r w:rsidRPr="005628CD">
        <w:rPr>
          <w:noProof/>
        </w:rPr>
        <w:fldChar w:fldCharType="begin"/>
      </w:r>
      <w:r w:rsidRPr="005628CD">
        <w:rPr>
          <w:noProof/>
        </w:rPr>
        <w:instrText xml:space="preserve"> PAGEREF _Toc216365575 \h </w:instrText>
      </w:r>
      <w:r w:rsidRPr="005628CD">
        <w:rPr>
          <w:noProof/>
        </w:rPr>
      </w:r>
      <w:r w:rsidRPr="005628CD">
        <w:rPr>
          <w:noProof/>
        </w:rPr>
        <w:fldChar w:fldCharType="separate"/>
      </w:r>
      <w:r w:rsidRPr="005628CD">
        <w:rPr>
          <w:noProof/>
        </w:rPr>
        <w:t>77</w:t>
      </w:r>
      <w:r w:rsidRPr="005628CD">
        <w:rPr>
          <w:noProof/>
        </w:rPr>
        <w:fldChar w:fldCharType="end"/>
      </w:r>
    </w:p>
    <w:p w14:paraId="4175ABB8" w14:textId="450A3AA5"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17A.10  Subsequent designations</w:t>
      </w:r>
      <w:r w:rsidRPr="005628CD">
        <w:rPr>
          <w:noProof/>
        </w:rPr>
        <w:tab/>
      </w:r>
      <w:r w:rsidRPr="005628CD">
        <w:rPr>
          <w:noProof/>
        </w:rPr>
        <w:fldChar w:fldCharType="begin"/>
      </w:r>
      <w:r w:rsidRPr="005628CD">
        <w:rPr>
          <w:noProof/>
        </w:rPr>
        <w:instrText xml:space="preserve"> PAGEREF _Toc216365576 \h </w:instrText>
      </w:r>
      <w:r w:rsidRPr="005628CD">
        <w:rPr>
          <w:noProof/>
        </w:rPr>
      </w:r>
      <w:r w:rsidRPr="005628CD">
        <w:rPr>
          <w:noProof/>
        </w:rPr>
        <w:fldChar w:fldCharType="separate"/>
      </w:r>
      <w:r w:rsidRPr="005628CD">
        <w:rPr>
          <w:noProof/>
        </w:rPr>
        <w:t>77</w:t>
      </w:r>
      <w:r w:rsidRPr="005628CD">
        <w:rPr>
          <w:noProof/>
        </w:rPr>
        <w:fldChar w:fldCharType="end"/>
      </w:r>
    </w:p>
    <w:p w14:paraId="5A4980BE" w14:textId="129F654A" w:rsidR="002464E8" w:rsidRPr="005628CD" w:rsidRDefault="002464E8">
      <w:pPr>
        <w:pStyle w:val="TOC3"/>
        <w:rPr>
          <w:rFonts w:asciiTheme="minorHAnsi" w:eastAsiaTheme="minorEastAsia" w:hAnsiTheme="minorHAnsi" w:cstheme="minorBidi"/>
          <w:b w:val="0"/>
          <w:noProof/>
          <w:kern w:val="2"/>
          <w:sz w:val="24"/>
          <w:szCs w:val="30"/>
          <w:lang w:eastAsia="zh-CN" w:bidi="th-TH"/>
          <w14:ligatures w14:val="standardContextual"/>
        </w:rPr>
      </w:pPr>
      <w:r w:rsidRPr="005628CD">
        <w:rPr>
          <w:noProof/>
        </w:rPr>
        <w:t>Division 3—International registration designating Australia</w:t>
      </w:r>
      <w:r w:rsidRPr="005628CD">
        <w:rPr>
          <w:noProof/>
        </w:rPr>
        <w:tab/>
      </w:r>
      <w:r w:rsidRPr="005628CD">
        <w:rPr>
          <w:noProof/>
        </w:rPr>
        <w:fldChar w:fldCharType="begin"/>
      </w:r>
      <w:r w:rsidRPr="005628CD">
        <w:rPr>
          <w:noProof/>
        </w:rPr>
        <w:instrText xml:space="preserve"> PAGEREF _Toc216365577 \h </w:instrText>
      </w:r>
      <w:r w:rsidRPr="005628CD">
        <w:rPr>
          <w:noProof/>
        </w:rPr>
      </w:r>
      <w:r w:rsidRPr="005628CD">
        <w:rPr>
          <w:noProof/>
        </w:rPr>
        <w:fldChar w:fldCharType="separate"/>
      </w:r>
      <w:r w:rsidRPr="005628CD">
        <w:rPr>
          <w:noProof/>
        </w:rPr>
        <w:t>78</w:t>
      </w:r>
      <w:r w:rsidRPr="005628CD">
        <w:rPr>
          <w:noProof/>
        </w:rPr>
        <w:fldChar w:fldCharType="end"/>
      </w:r>
    </w:p>
    <w:p w14:paraId="50DCDD20" w14:textId="23F098E5" w:rsidR="002464E8" w:rsidRPr="005628CD" w:rsidRDefault="002464E8">
      <w:pPr>
        <w:pStyle w:val="TOC4"/>
        <w:rPr>
          <w:rFonts w:asciiTheme="minorHAnsi" w:eastAsiaTheme="minorEastAsia" w:hAnsiTheme="minorHAnsi" w:cstheme="minorBidi"/>
          <w:b w:val="0"/>
          <w:noProof/>
          <w:kern w:val="2"/>
          <w:sz w:val="24"/>
          <w:szCs w:val="30"/>
          <w:lang w:eastAsia="zh-CN" w:bidi="th-TH"/>
          <w14:ligatures w14:val="standardContextual"/>
        </w:rPr>
      </w:pPr>
      <w:r w:rsidRPr="005628CD">
        <w:rPr>
          <w:noProof/>
        </w:rPr>
        <w:t>Subdivision 1—General</w:t>
      </w:r>
      <w:r w:rsidRPr="005628CD">
        <w:rPr>
          <w:noProof/>
        </w:rPr>
        <w:tab/>
      </w:r>
      <w:r w:rsidRPr="005628CD">
        <w:rPr>
          <w:noProof/>
        </w:rPr>
        <w:fldChar w:fldCharType="begin"/>
      </w:r>
      <w:r w:rsidRPr="005628CD">
        <w:rPr>
          <w:noProof/>
        </w:rPr>
        <w:instrText xml:space="preserve"> PAGEREF _Toc216365578 \h </w:instrText>
      </w:r>
      <w:r w:rsidRPr="005628CD">
        <w:rPr>
          <w:noProof/>
        </w:rPr>
      </w:r>
      <w:r w:rsidRPr="005628CD">
        <w:rPr>
          <w:noProof/>
        </w:rPr>
        <w:fldChar w:fldCharType="separate"/>
      </w:r>
      <w:r w:rsidRPr="005628CD">
        <w:rPr>
          <w:noProof/>
        </w:rPr>
        <w:t>78</w:t>
      </w:r>
      <w:r w:rsidRPr="005628CD">
        <w:rPr>
          <w:noProof/>
        </w:rPr>
        <w:fldChar w:fldCharType="end"/>
      </w:r>
    </w:p>
    <w:p w14:paraId="441C083D" w14:textId="39FA2F5E"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17A.11  Purpose of Division</w:t>
      </w:r>
      <w:r w:rsidRPr="005628CD">
        <w:rPr>
          <w:noProof/>
        </w:rPr>
        <w:tab/>
      </w:r>
      <w:r w:rsidRPr="005628CD">
        <w:rPr>
          <w:noProof/>
        </w:rPr>
        <w:fldChar w:fldCharType="begin"/>
      </w:r>
      <w:r w:rsidRPr="005628CD">
        <w:rPr>
          <w:noProof/>
        </w:rPr>
        <w:instrText xml:space="preserve"> PAGEREF _Toc216365579 \h </w:instrText>
      </w:r>
      <w:r w:rsidRPr="005628CD">
        <w:rPr>
          <w:noProof/>
        </w:rPr>
      </w:r>
      <w:r w:rsidRPr="005628CD">
        <w:rPr>
          <w:noProof/>
        </w:rPr>
        <w:fldChar w:fldCharType="separate"/>
      </w:r>
      <w:r w:rsidRPr="005628CD">
        <w:rPr>
          <w:noProof/>
        </w:rPr>
        <w:t>78</w:t>
      </w:r>
      <w:r w:rsidRPr="005628CD">
        <w:rPr>
          <w:noProof/>
        </w:rPr>
        <w:fldChar w:fldCharType="end"/>
      </w:r>
    </w:p>
    <w:p w14:paraId="0274F06B" w14:textId="3B477BBC"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17A.12  Registrar to examine, and report on, IRDA</w:t>
      </w:r>
      <w:r w:rsidRPr="005628CD">
        <w:rPr>
          <w:noProof/>
        </w:rPr>
        <w:tab/>
      </w:r>
      <w:r w:rsidRPr="005628CD">
        <w:rPr>
          <w:noProof/>
        </w:rPr>
        <w:fldChar w:fldCharType="begin"/>
      </w:r>
      <w:r w:rsidRPr="005628CD">
        <w:rPr>
          <w:noProof/>
        </w:rPr>
        <w:instrText xml:space="preserve"> PAGEREF _Toc216365580 \h </w:instrText>
      </w:r>
      <w:r w:rsidRPr="005628CD">
        <w:rPr>
          <w:noProof/>
        </w:rPr>
      </w:r>
      <w:r w:rsidRPr="005628CD">
        <w:rPr>
          <w:noProof/>
        </w:rPr>
        <w:fldChar w:fldCharType="separate"/>
      </w:r>
      <w:r w:rsidRPr="005628CD">
        <w:rPr>
          <w:noProof/>
        </w:rPr>
        <w:t>78</w:t>
      </w:r>
      <w:r w:rsidRPr="005628CD">
        <w:rPr>
          <w:noProof/>
        </w:rPr>
        <w:fldChar w:fldCharType="end"/>
      </w:r>
    </w:p>
    <w:p w14:paraId="5B37EDB2" w14:textId="23F186BA"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17A.13  Use of trade mark</w:t>
      </w:r>
      <w:r w:rsidRPr="005628CD">
        <w:rPr>
          <w:noProof/>
        </w:rPr>
        <w:tab/>
      </w:r>
      <w:r w:rsidRPr="005628CD">
        <w:rPr>
          <w:noProof/>
        </w:rPr>
        <w:fldChar w:fldCharType="begin"/>
      </w:r>
      <w:r w:rsidRPr="005628CD">
        <w:rPr>
          <w:noProof/>
        </w:rPr>
        <w:instrText xml:space="preserve"> PAGEREF _Toc216365581 \h </w:instrText>
      </w:r>
      <w:r w:rsidRPr="005628CD">
        <w:rPr>
          <w:noProof/>
        </w:rPr>
      </w:r>
      <w:r w:rsidRPr="005628CD">
        <w:rPr>
          <w:noProof/>
        </w:rPr>
        <w:fldChar w:fldCharType="separate"/>
      </w:r>
      <w:r w:rsidRPr="005628CD">
        <w:rPr>
          <w:noProof/>
        </w:rPr>
        <w:t>78</w:t>
      </w:r>
      <w:r w:rsidRPr="005628CD">
        <w:rPr>
          <w:noProof/>
        </w:rPr>
        <w:fldChar w:fldCharType="end"/>
      </w:r>
    </w:p>
    <w:p w14:paraId="0BA6A1AF" w14:textId="05476BD5"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17A.14  Specification of goods and services</w:t>
      </w:r>
      <w:r w:rsidRPr="005628CD">
        <w:rPr>
          <w:noProof/>
        </w:rPr>
        <w:tab/>
      </w:r>
      <w:r w:rsidRPr="005628CD">
        <w:rPr>
          <w:noProof/>
        </w:rPr>
        <w:fldChar w:fldCharType="begin"/>
      </w:r>
      <w:r w:rsidRPr="005628CD">
        <w:rPr>
          <w:noProof/>
        </w:rPr>
        <w:instrText xml:space="preserve"> PAGEREF _Toc216365582 \h </w:instrText>
      </w:r>
      <w:r w:rsidRPr="005628CD">
        <w:rPr>
          <w:noProof/>
        </w:rPr>
      </w:r>
      <w:r w:rsidRPr="005628CD">
        <w:rPr>
          <w:noProof/>
        </w:rPr>
        <w:fldChar w:fldCharType="separate"/>
      </w:r>
      <w:r w:rsidRPr="005628CD">
        <w:rPr>
          <w:noProof/>
        </w:rPr>
        <w:t>78</w:t>
      </w:r>
      <w:r w:rsidRPr="005628CD">
        <w:rPr>
          <w:noProof/>
        </w:rPr>
        <w:fldChar w:fldCharType="end"/>
      </w:r>
    </w:p>
    <w:p w14:paraId="12955CCA" w14:textId="4CA43AD8"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17A.14A  Representation of trade marks</w:t>
      </w:r>
      <w:r w:rsidRPr="005628CD">
        <w:rPr>
          <w:noProof/>
        </w:rPr>
        <w:tab/>
      </w:r>
      <w:r w:rsidRPr="005628CD">
        <w:rPr>
          <w:noProof/>
        </w:rPr>
        <w:fldChar w:fldCharType="begin"/>
      </w:r>
      <w:r w:rsidRPr="005628CD">
        <w:rPr>
          <w:noProof/>
        </w:rPr>
        <w:instrText xml:space="preserve"> PAGEREF _Toc216365583 \h </w:instrText>
      </w:r>
      <w:r w:rsidRPr="005628CD">
        <w:rPr>
          <w:noProof/>
        </w:rPr>
      </w:r>
      <w:r w:rsidRPr="005628CD">
        <w:rPr>
          <w:noProof/>
        </w:rPr>
        <w:fldChar w:fldCharType="separate"/>
      </w:r>
      <w:r w:rsidRPr="005628CD">
        <w:rPr>
          <w:noProof/>
        </w:rPr>
        <w:t>79</w:t>
      </w:r>
      <w:r w:rsidRPr="005628CD">
        <w:rPr>
          <w:noProof/>
        </w:rPr>
        <w:fldChar w:fldCharType="end"/>
      </w:r>
    </w:p>
    <w:p w14:paraId="07157D4A" w14:textId="635461F7"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17A.15  Claim for priority</w:t>
      </w:r>
      <w:r w:rsidRPr="005628CD">
        <w:rPr>
          <w:noProof/>
        </w:rPr>
        <w:tab/>
      </w:r>
      <w:r w:rsidRPr="005628CD">
        <w:rPr>
          <w:noProof/>
        </w:rPr>
        <w:fldChar w:fldCharType="begin"/>
      </w:r>
      <w:r w:rsidRPr="005628CD">
        <w:rPr>
          <w:noProof/>
        </w:rPr>
        <w:instrText xml:space="preserve"> PAGEREF _Toc216365584 \h </w:instrText>
      </w:r>
      <w:r w:rsidRPr="005628CD">
        <w:rPr>
          <w:noProof/>
        </w:rPr>
      </w:r>
      <w:r w:rsidRPr="005628CD">
        <w:rPr>
          <w:noProof/>
        </w:rPr>
        <w:fldChar w:fldCharType="separate"/>
      </w:r>
      <w:r w:rsidRPr="005628CD">
        <w:rPr>
          <w:noProof/>
        </w:rPr>
        <w:t>79</w:t>
      </w:r>
      <w:r w:rsidRPr="005628CD">
        <w:rPr>
          <w:noProof/>
        </w:rPr>
        <w:fldChar w:fldCharType="end"/>
      </w:r>
    </w:p>
    <w:p w14:paraId="5E74336F" w14:textId="0AF3C454"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17A.16  Examination of IRDA—report to holder</w:t>
      </w:r>
      <w:r w:rsidRPr="005628CD">
        <w:rPr>
          <w:noProof/>
        </w:rPr>
        <w:tab/>
      </w:r>
      <w:r w:rsidRPr="005628CD">
        <w:rPr>
          <w:noProof/>
        </w:rPr>
        <w:fldChar w:fldCharType="begin"/>
      </w:r>
      <w:r w:rsidRPr="005628CD">
        <w:rPr>
          <w:noProof/>
        </w:rPr>
        <w:instrText xml:space="preserve"> PAGEREF _Toc216365585 \h </w:instrText>
      </w:r>
      <w:r w:rsidRPr="005628CD">
        <w:rPr>
          <w:noProof/>
        </w:rPr>
      </w:r>
      <w:r w:rsidRPr="005628CD">
        <w:rPr>
          <w:noProof/>
        </w:rPr>
        <w:fldChar w:fldCharType="separate"/>
      </w:r>
      <w:r w:rsidRPr="005628CD">
        <w:rPr>
          <w:noProof/>
        </w:rPr>
        <w:t>80</w:t>
      </w:r>
      <w:r w:rsidRPr="005628CD">
        <w:rPr>
          <w:noProof/>
        </w:rPr>
        <w:fldChar w:fldCharType="end"/>
      </w:r>
    </w:p>
    <w:p w14:paraId="2AE601F7" w14:textId="7F65C10E"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17A.17  Examination—holder’s response to report</w:t>
      </w:r>
      <w:r w:rsidRPr="005628CD">
        <w:rPr>
          <w:noProof/>
        </w:rPr>
        <w:tab/>
      </w:r>
      <w:r w:rsidRPr="005628CD">
        <w:rPr>
          <w:noProof/>
        </w:rPr>
        <w:fldChar w:fldCharType="begin"/>
      </w:r>
      <w:r w:rsidRPr="005628CD">
        <w:rPr>
          <w:noProof/>
        </w:rPr>
        <w:instrText xml:space="preserve"> PAGEREF _Toc216365586 \h </w:instrText>
      </w:r>
      <w:r w:rsidRPr="005628CD">
        <w:rPr>
          <w:noProof/>
        </w:rPr>
      </w:r>
      <w:r w:rsidRPr="005628CD">
        <w:rPr>
          <w:noProof/>
        </w:rPr>
        <w:fldChar w:fldCharType="separate"/>
      </w:r>
      <w:r w:rsidRPr="005628CD">
        <w:rPr>
          <w:noProof/>
        </w:rPr>
        <w:t>80</w:t>
      </w:r>
      <w:r w:rsidRPr="005628CD">
        <w:rPr>
          <w:noProof/>
        </w:rPr>
        <w:fldChar w:fldCharType="end"/>
      </w:r>
    </w:p>
    <w:p w14:paraId="54E635FF" w14:textId="54B98F09"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17A.18  Examination—further report to holder</w:t>
      </w:r>
      <w:r w:rsidRPr="005628CD">
        <w:rPr>
          <w:noProof/>
        </w:rPr>
        <w:tab/>
      </w:r>
      <w:r w:rsidRPr="005628CD">
        <w:rPr>
          <w:noProof/>
        </w:rPr>
        <w:fldChar w:fldCharType="begin"/>
      </w:r>
      <w:r w:rsidRPr="005628CD">
        <w:rPr>
          <w:noProof/>
        </w:rPr>
        <w:instrText xml:space="preserve"> PAGEREF _Toc216365587 \h </w:instrText>
      </w:r>
      <w:r w:rsidRPr="005628CD">
        <w:rPr>
          <w:noProof/>
        </w:rPr>
      </w:r>
      <w:r w:rsidRPr="005628CD">
        <w:rPr>
          <w:noProof/>
        </w:rPr>
        <w:fldChar w:fldCharType="separate"/>
      </w:r>
      <w:r w:rsidRPr="005628CD">
        <w:rPr>
          <w:noProof/>
        </w:rPr>
        <w:t>80</w:t>
      </w:r>
      <w:r w:rsidRPr="005628CD">
        <w:rPr>
          <w:noProof/>
        </w:rPr>
        <w:fldChar w:fldCharType="end"/>
      </w:r>
    </w:p>
    <w:p w14:paraId="1EB26C9A" w14:textId="440F23CE"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17A.19  Examination—additional requirements</w:t>
      </w:r>
      <w:r w:rsidRPr="005628CD">
        <w:rPr>
          <w:noProof/>
        </w:rPr>
        <w:tab/>
      </w:r>
      <w:r w:rsidRPr="005628CD">
        <w:rPr>
          <w:noProof/>
        </w:rPr>
        <w:fldChar w:fldCharType="begin"/>
      </w:r>
      <w:r w:rsidRPr="005628CD">
        <w:rPr>
          <w:noProof/>
        </w:rPr>
        <w:instrText xml:space="preserve"> PAGEREF _Toc216365588 \h </w:instrText>
      </w:r>
      <w:r w:rsidRPr="005628CD">
        <w:rPr>
          <w:noProof/>
        </w:rPr>
      </w:r>
      <w:r w:rsidRPr="005628CD">
        <w:rPr>
          <w:noProof/>
        </w:rPr>
        <w:fldChar w:fldCharType="separate"/>
      </w:r>
      <w:r w:rsidRPr="005628CD">
        <w:rPr>
          <w:noProof/>
        </w:rPr>
        <w:t>81</w:t>
      </w:r>
      <w:r w:rsidRPr="005628CD">
        <w:rPr>
          <w:noProof/>
        </w:rPr>
        <w:fldChar w:fldCharType="end"/>
      </w:r>
    </w:p>
    <w:p w14:paraId="3DFD182D" w14:textId="2FA22213"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17A.20  Period within which final decision on examination must be notified</w:t>
      </w:r>
      <w:r w:rsidRPr="005628CD">
        <w:rPr>
          <w:noProof/>
        </w:rPr>
        <w:tab/>
      </w:r>
      <w:r w:rsidRPr="005628CD">
        <w:rPr>
          <w:noProof/>
        </w:rPr>
        <w:fldChar w:fldCharType="begin"/>
      </w:r>
      <w:r w:rsidRPr="005628CD">
        <w:rPr>
          <w:noProof/>
        </w:rPr>
        <w:instrText xml:space="preserve"> PAGEREF _Toc216365589 \h </w:instrText>
      </w:r>
      <w:r w:rsidRPr="005628CD">
        <w:rPr>
          <w:noProof/>
        </w:rPr>
      </w:r>
      <w:r w:rsidRPr="005628CD">
        <w:rPr>
          <w:noProof/>
        </w:rPr>
        <w:fldChar w:fldCharType="separate"/>
      </w:r>
      <w:r w:rsidRPr="005628CD">
        <w:rPr>
          <w:noProof/>
        </w:rPr>
        <w:t>81</w:t>
      </w:r>
      <w:r w:rsidRPr="005628CD">
        <w:rPr>
          <w:noProof/>
        </w:rPr>
        <w:fldChar w:fldCharType="end"/>
      </w:r>
    </w:p>
    <w:p w14:paraId="31955416" w14:textId="3A2E7807"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17A.21  Deferment of acceptance</w:t>
      </w:r>
      <w:r w:rsidRPr="005628CD">
        <w:rPr>
          <w:noProof/>
        </w:rPr>
        <w:tab/>
      </w:r>
      <w:r w:rsidRPr="005628CD">
        <w:rPr>
          <w:noProof/>
        </w:rPr>
        <w:fldChar w:fldCharType="begin"/>
      </w:r>
      <w:r w:rsidRPr="005628CD">
        <w:rPr>
          <w:noProof/>
        </w:rPr>
        <w:instrText xml:space="preserve"> PAGEREF _Toc216365590 \h </w:instrText>
      </w:r>
      <w:r w:rsidRPr="005628CD">
        <w:rPr>
          <w:noProof/>
        </w:rPr>
      </w:r>
      <w:r w:rsidRPr="005628CD">
        <w:rPr>
          <w:noProof/>
        </w:rPr>
        <w:fldChar w:fldCharType="separate"/>
      </w:r>
      <w:r w:rsidRPr="005628CD">
        <w:rPr>
          <w:noProof/>
        </w:rPr>
        <w:t>82</w:t>
      </w:r>
      <w:r w:rsidRPr="005628CD">
        <w:rPr>
          <w:noProof/>
        </w:rPr>
        <w:fldChar w:fldCharType="end"/>
      </w:r>
    </w:p>
    <w:p w14:paraId="48C78C62" w14:textId="00D3F025"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17A.22  Period for which acceptance is deferred</w:t>
      </w:r>
      <w:r w:rsidRPr="005628CD">
        <w:rPr>
          <w:noProof/>
        </w:rPr>
        <w:tab/>
      </w:r>
      <w:r w:rsidRPr="005628CD">
        <w:rPr>
          <w:noProof/>
        </w:rPr>
        <w:fldChar w:fldCharType="begin"/>
      </w:r>
      <w:r w:rsidRPr="005628CD">
        <w:rPr>
          <w:noProof/>
        </w:rPr>
        <w:instrText xml:space="preserve"> PAGEREF _Toc216365591 \h </w:instrText>
      </w:r>
      <w:r w:rsidRPr="005628CD">
        <w:rPr>
          <w:noProof/>
        </w:rPr>
      </w:r>
      <w:r w:rsidRPr="005628CD">
        <w:rPr>
          <w:noProof/>
        </w:rPr>
        <w:fldChar w:fldCharType="separate"/>
      </w:r>
      <w:r w:rsidRPr="005628CD">
        <w:rPr>
          <w:noProof/>
        </w:rPr>
        <w:t>83</w:t>
      </w:r>
      <w:r w:rsidRPr="005628CD">
        <w:rPr>
          <w:noProof/>
        </w:rPr>
        <w:fldChar w:fldCharType="end"/>
      </w:r>
    </w:p>
    <w:p w14:paraId="2A6174E1" w14:textId="543A4371"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17A.23  Expedited examination</w:t>
      </w:r>
      <w:r w:rsidRPr="005628CD">
        <w:rPr>
          <w:noProof/>
        </w:rPr>
        <w:tab/>
      </w:r>
      <w:r w:rsidRPr="005628CD">
        <w:rPr>
          <w:noProof/>
        </w:rPr>
        <w:fldChar w:fldCharType="begin"/>
      </w:r>
      <w:r w:rsidRPr="005628CD">
        <w:rPr>
          <w:noProof/>
        </w:rPr>
        <w:instrText xml:space="preserve"> PAGEREF _Toc216365592 \h </w:instrText>
      </w:r>
      <w:r w:rsidRPr="005628CD">
        <w:rPr>
          <w:noProof/>
        </w:rPr>
      </w:r>
      <w:r w:rsidRPr="005628CD">
        <w:rPr>
          <w:noProof/>
        </w:rPr>
        <w:fldChar w:fldCharType="separate"/>
      </w:r>
      <w:r w:rsidRPr="005628CD">
        <w:rPr>
          <w:noProof/>
        </w:rPr>
        <w:t>85</w:t>
      </w:r>
      <w:r w:rsidRPr="005628CD">
        <w:rPr>
          <w:noProof/>
        </w:rPr>
        <w:fldChar w:fldCharType="end"/>
      </w:r>
    </w:p>
    <w:p w14:paraId="77CD9714" w14:textId="028D2383"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17A.24  Final decision on examination</w:t>
      </w:r>
      <w:r w:rsidRPr="005628CD">
        <w:rPr>
          <w:noProof/>
        </w:rPr>
        <w:tab/>
      </w:r>
      <w:r w:rsidRPr="005628CD">
        <w:rPr>
          <w:noProof/>
        </w:rPr>
        <w:fldChar w:fldCharType="begin"/>
      </w:r>
      <w:r w:rsidRPr="005628CD">
        <w:rPr>
          <w:noProof/>
        </w:rPr>
        <w:instrText xml:space="preserve"> PAGEREF _Toc216365593 \h </w:instrText>
      </w:r>
      <w:r w:rsidRPr="005628CD">
        <w:rPr>
          <w:noProof/>
        </w:rPr>
      </w:r>
      <w:r w:rsidRPr="005628CD">
        <w:rPr>
          <w:noProof/>
        </w:rPr>
        <w:fldChar w:fldCharType="separate"/>
      </w:r>
      <w:r w:rsidRPr="005628CD">
        <w:rPr>
          <w:noProof/>
        </w:rPr>
        <w:t>85</w:t>
      </w:r>
      <w:r w:rsidRPr="005628CD">
        <w:rPr>
          <w:noProof/>
        </w:rPr>
        <w:fldChar w:fldCharType="end"/>
      </w:r>
    </w:p>
    <w:p w14:paraId="2529D513" w14:textId="14E844C6"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17A.25  Notice of final decision on examination</w:t>
      </w:r>
      <w:r w:rsidRPr="005628CD">
        <w:rPr>
          <w:noProof/>
        </w:rPr>
        <w:tab/>
      </w:r>
      <w:r w:rsidRPr="005628CD">
        <w:rPr>
          <w:noProof/>
        </w:rPr>
        <w:fldChar w:fldCharType="begin"/>
      </w:r>
      <w:r w:rsidRPr="005628CD">
        <w:rPr>
          <w:noProof/>
        </w:rPr>
        <w:instrText xml:space="preserve"> PAGEREF _Toc216365594 \h </w:instrText>
      </w:r>
      <w:r w:rsidRPr="005628CD">
        <w:rPr>
          <w:noProof/>
        </w:rPr>
      </w:r>
      <w:r w:rsidRPr="005628CD">
        <w:rPr>
          <w:noProof/>
        </w:rPr>
        <w:fldChar w:fldCharType="separate"/>
      </w:r>
      <w:r w:rsidRPr="005628CD">
        <w:rPr>
          <w:noProof/>
        </w:rPr>
        <w:t>85</w:t>
      </w:r>
      <w:r w:rsidRPr="005628CD">
        <w:rPr>
          <w:noProof/>
        </w:rPr>
        <w:fldChar w:fldCharType="end"/>
      </w:r>
    </w:p>
    <w:p w14:paraId="50E008A7" w14:textId="649F4947"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17A.26  Appeal</w:t>
      </w:r>
      <w:r w:rsidRPr="005628CD">
        <w:rPr>
          <w:noProof/>
        </w:rPr>
        <w:tab/>
      </w:r>
      <w:r w:rsidRPr="005628CD">
        <w:rPr>
          <w:noProof/>
        </w:rPr>
        <w:fldChar w:fldCharType="begin"/>
      </w:r>
      <w:r w:rsidRPr="005628CD">
        <w:rPr>
          <w:noProof/>
        </w:rPr>
        <w:instrText xml:space="preserve"> PAGEREF _Toc216365595 \h </w:instrText>
      </w:r>
      <w:r w:rsidRPr="005628CD">
        <w:rPr>
          <w:noProof/>
        </w:rPr>
      </w:r>
      <w:r w:rsidRPr="005628CD">
        <w:rPr>
          <w:noProof/>
        </w:rPr>
        <w:fldChar w:fldCharType="separate"/>
      </w:r>
      <w:r w:rsidRPr="005628CD">
        <w:rPr>
          <w:noProof/>
        </w:rPr>
        <w:t>86</w:t>
      </w:r>
      <w:r w:rsidRPr="005628CD">
        <w:rPr>
          <w:noProof/>
        </w:rPr>
        <w:fldChar w:fldCharType="end"/>
      </w:r>
    </w:p>
    <w:p w14:paraId="3DB8C4D6" w14:textId="042A64BF"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17A.27  Revocation of acceptance</w:t>
      </w:r>
      <w:r w:rsidRPr="005628CD">
        <w:rPr>
          <w:noProof/>
        </w:rPr>
        <w:tab/>
      </w:r>
      <w:r w:rsidRPr="005628CD">
        <w:rPr>
          <w:noProof/>
        </w:rPr>
        <w:fldChar w:fldCharType="begin"/>
      </w:r>
      <w:r w:rsidRPr="005628CD">
        <w:rPr>
          <w:noProof/>
        </w:rPr>
        <w:instrText xml:space="preserve"> PAGEREF _Toc216365596 \h </w:instrText>
      </w:r>
      <w:r w:rsidRPr="005628CD">
        <w:rPr>
          <w:noProof/>
        </w:rPr>
      </w:r>
      <w:r w:rsidRPr="005628CD">
        <w:rPr>
          <w:noProof/>
        </w:rPr>
        <w:fldChar w:fldCharType="separate"/>
      </w:r>
      <w:r w:rsidRPr="005628CD">
        <w:rPr>
          <w:noProof/>
        </w:rPr>
        <w:t>86</w:t>
      </w:r>
      <w:r w:rsidRPr="005628CD">
        <w:rPr>
          <w:noProof/>
        </w:rPr>
        <w:fldChar w:fldCharType="end"/>
      </w:r>
    </w:p>
    <w:p w14:paraId="74641B3C" w14:textId="483FC08B" w:rsidR="002464E8" w:rsidRPr="005628CD" w:rsidRDefault="002464E8">
      <w:pPr>
        <w:pStyle w:val="TOC4"/>
        <w:rPr>
          <w:rFonts w:asciiTheme="minorHAnsi" w:eastAsiaTheme="minorEastAsia" w:hAnsiTheme="minorHAnsi" w:cstheme="minorBidi"/>
          <w:b w:val="0"/>
          <w:noProof/>
          <w:kern w:val="2"/>
          <w:sz w:val="24"/>
          <w:szCs w:val="30"/>
          <w:lang w:eastAsia="zh-CN" w:bidi="th-TH"/>
          <w14:ligatures w14:val="standardContextual"/>
        </w:rPr>
      </w:pPr>
      <w:r w:rsidRPr="005628CD">
        <w:rPr>
          <w:noProof/>
        </w:rPr>
        <w:lastRenderedPageBreak/>
        <w:t>Subdivision 2—Grounds for rejecting IRDA</w:t>
      </w:r>
      <w:r w:rsidRPr="005628CD">
        <w:rPr>
          <w:noProof/>
        </w:rPr>
        <w:tab/>
      </w:r>
      <w:r w:rsidRPr="005628CD">
        <w:rPr>
          <w:noProof/>
        </w:rPr>
        <w:fldChar w:fldCharType="begin"/>
      </w:r>
      <w:r w:rsidRPr="005628CD">
        <w:rPr>
          <w:noProof/>
        </w:rPr>
        <w:instrText xml:space="preserve"> PAGEREF _Toc216365597 \h </w:instrText>
      </w:r>
      <w:r w:rsidRPr="005628CD">
        <w:rPr>
          <w:noProof/>
        </w:rPr>
      </w:r>
      <w:r w:rsidRPr="005628CD">
        <w:rPr>
          <w:noProof/>
        </w:rPr>
        <w:fldChar w:fldCharType="separate"/>
      </w:r>
      <w:r w:rsidRPr="005628CD">
        <w:rPr>
          <w:noProof/>
        </w:rPr>
        <w:t>86</w:t>
      </w:r>
      <w:r w:rsidRPr="005628CD">
        <w:rPr>
          <w:noProof/>
        </w:rPr>
        <w:fldChar w:fldCharType="end"/>
      </w:r>
    </w:p>
    <w:p w14:paraId="3F75B04D" w14:textId="01C0E1DE"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17A.28  Grounds for rejecting IRDA</w:t>
      </w:r>
      <w:r w:rsidRPr="005628CD">
        <w:rPr>
          <w:noProof/>
        </w:rPr>
        <w:tab/>
      </w:r>
      <w:r w:rsidRPr="005628CD">
        <w:rPr>
          <w:noProof/>
        </w:rPr>
        <w:fldChar w:fldCharType="begin"/>
      </w:r>
      <w:r w:rsidRPr="005628CD">
        <w:rPr>
          <w:noProof/>
        </w:rPr>
        <w:instrText xml:space="preserve"> PAGEREF _Toc216365598 \h </w:instrText>
      </w:r>
      <w:r w:rsidRPr="005628CD">
        <w:rPr>
          <w:noProof/>
        </w:rPr>
      </w:r>
      <w:r w:rsidRPr="005628CD">
        <w:rPr>
          <w:noProof/>
        </w:rPr>
        <w:fldChar w:fldCharType="separate"/>
      </w:r>
      <w:r w:rsidRPr="005628CD">
        <w:rPr>
          <w:noProof/>
        </w:rPr>
        <w:t>86</w:t>
      </w:r>
      <w:r w:rsidRPr="005628CD">
        <w:rPr>
          <w:noProof/>
        </w:rPr>
        <w:fldChar w:fldCharType="end"/>
      </w:r>
    </w:p>
    <w:p w14:paraId="20F95C35" w14:textId="70148179" w:rsidR="002464E8" w:rsidRPr="005628CD" w:rsidRDefault="002464E8">
      <w:pPr>
        <w:pStyle w:val="TOC4"/>
        <w:rPr>
          <w:rFonts w:asciiTheme="minorHAnsi" w:eastAsiaTheme="minorEastAsia" w:hAnsiTheme="minorHAnsi" w:cstheme="minorBidi"/>
          <w:b w:val="0"/>
          <w:noProof/>
          <w:kern w:val="2"/>
          <w:sz w:val="24"/>
          <w:szCs w:val="30"/>
          <w:lang w:eastAsia="zh-CN" w:bidi="th-TH"/>
          <w14:ligatures w14:val="standardContextual"/>
        </w:rPr>
      </w:pPr>
      <w:r w:rsidRPr="005628CD">
        <w:rPr>
          <w:noProof/>
        </w:rPr>
        <w:t>Subdivision C—Opposition to IRDA</w:t>
      </w:r>
      <w:r w:rsidRPr="005628CD">
        <w:rPr>
          <w:noProof/>
        </w:rPr>
        <w:tab/>
      </w:r>
      <w:r w:rsidRPr="005628CD">
        <w:rPr>
          <w:noProof/>
        </w:rPr>
        <w:fldChar w:fldCharType="begin"/>
      </w:r>
      <w:r w:rsidRPr="005628CD">
        <w:rPr>
          <w:noProof/>
        </w:rPr>
        <w:instrText xml:space="preserve"> PAGEREF _Toc216365599 \h </w:instrText>
      </w:r>
      <w:r w:rsidRPr="005628CD">
        <w:rPr>
          <w:noProof/>
        </w:rPr>
      </w:r>
      <w:r w:rsidRPr="005628CD">
        <w:rPr>
          <w:noProof/>
        </w:rPr>
        <w:fldChar w:fldCharType="separate"/>
      </w:r>
      <w:r w:rsidRPr="005628CD">
        <w:rPr>
          <w:noProof/>
        </w:rPr>
        <w:t>87</w:t>
      </w:r>
      <w:r w:rsidRPr="005628CD">
        <w:rPr>
          <w:noProof/>
        </w:rPr>
        <w:fldChar w:fldCharType="end"/>
      </w:r>
    </w:p>
    <w:p w14:paraId="195315C1" w14:textId="75A8065E"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17A.29  Definitions</w:t>
      </w:r>
      <w:r w:rsidRPr="005628CD">
        <w:rPr>
          <w:noProof/>
        </w:rPr>
        <w:tab/>
      </w:r>
      <w:r w:rsidRPr="005628CD">
        <w:rPr>
          <w:noProof/>
        </w:rPr>
        <w:fldChar w:fldCharType="begin"/>
      </w:r>
      <w:r w:rsidRPr="005628CD">
        <w:rPr>
          <w:noProof/>
        </w:rPr>
        <w:instrText xml:space="preserve"> PAGEREF _Toc216365600 \h </w:instrText>
      </w:r>
      <w:r w:rsidRPr="005628CD">
        <w:rPr>
          <w:noProof/>
        </w:rPr>
      </w:r>
      <w:r w:rsidRPr="005628CD">
        <w:rPr>
          <w:noProof/>
        </w:rPr>
        <w:fldChar w:fldCharType="separate"/>
      </w:r>
      <w:r w:rsidRPr="005628CD">
        <w:rPr>
          <w:noProof/>
        </w:rPr>
        <w:t>87</w:t>
      </w:r>
      <w:r w:rsidRPr="005628CD">
        <w:rPr>
          <w:noProof/>
        </w:rPr>
        <w:fldChar w:fldCharType="end"/>
      </w:r>
    </w:p>
    <w:p w14:paraId="23763EF1" w14:textId="5E653B7A"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17A.31  Notification and opportunity to make representations</w:t>
      </w:r>
      <w:r w:rsidRPr="005628CD">
        <w:rPr>
          <w:noProof/>
        </w:rPr>
        <w:tab/>
      </w:r>
      <w:r w:rsidRPr="005628CD">
        <w:rPr>
          <w:noProof/>
        </w:rPr>
        <w:fldChar w:fldCharType="begin"/>
      </w:r>
      <w:r w:rsidRPr="005628CD">
        <w:rPr>
          <w:noProof/>
        </w:rPr>
        <w:instrText xml:space="preserve"> PAGEREF _Toc216365601 \h </w:instrText>
      </w:r>
      <w:r w:rsidRPr="005628CD">
        <w:rPr>
          <w:noProof/>
        </w:rPr>
      </w:r>
      <w:r w:rsidRPr="005628CD">
        <w:rPr>
          <w:noProof/>
        </w:rPr>
        <w:fldChar w:fldCharType="separate"/>
      </w:r>
      <w:r w:rsidRPr="005628CD">
        <w:rPr>
          <w:noProof/>
        </w:rPr>
        <w:t>88</w:t>
      </w:r>
      <w:r w:rsidRPr="005628CD">
        <w:rPr>
          <w:noProof/>
        </w:rPr>
        <w:fldChar w:fldCharType="end"/>
      </w:r>
    </w:p>
    <w:p w14:paraId="0A597560" w14:textId="73F43E01"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17A.32  Filing of notice of opposition</w:t>
      </w:r>
      <w:r w:rsidRPr="005628CD">
        <w:rPr>
          <w:noProof/>
        </w:rPr>
        <w:tab/>
      </w:r>
      <w:r w:rsidRPr="005628CD">
        <w:rPr>
          <w:noProof/>
        </w:rPr>
        <w:fldChar w:fldCharType="begin"/>
      </w:r>
      <w:r w:rsidRPr="005628CD">
        <w:rPr>
          <w:noProof/>
        </w:rPr>
        <w:instrText xml:space="preserve"> PAGEREF _Toc216365602 \h </w:instrText>
      </w:r>
      <w:r w:rsidRPr="005628CD">
        <w:rPr>
          <w:noProof/>
        </w:rPr>
      </w:r>
      <w:r w:rsidRPr="005628CD">
        <w:rPr>
          <w:noProof/>
        </w:rPr>
        <w:fldChar w:fldCharType="separate"/>
      </w:r>
      <w:r w:rsidRPr="005628CD">
        <w:rPr>
          <w:noProof/>
        </w:rPr>
        <w:t>88</w:t>
      </w:r>
      <w:r w:rsidRPr="005628CD">
        <w:rPr>
          <w:noProof/>
        </w:rPr>
        <w:fldChar w:fldCharType="end"/>
      </w:r>
    </w:p>
    <w:p w14:paraId="24F8A4D7" w14:textId="7D7A7210"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17A.33  Filing of notice of intention to oppose</w:t>
      </w:r>
      <w:r w:rsidRPr="005628CD">
        <w:rPr>
          <w:noProof/>
        </w:rPr>
        <w:tab/>
      </w:r>
      <w:r w:rsidRPr="005628CD">
        <w:rPr>
          <w:noProof/>
        </w:rPr>
        <w:fldChar w:fldCharType="begin"/>
      </w:r>
      <w:r w:rsidRPr="005628CD">
        <w:rPr>
          <w:noProof/>
        </w:rPr>
        <w:instrText xml:space="preserve"> PAGEREF _Toc216365603 \h </w:instrText>
      </w:r>
      <w:r w:rsidRPr="005628CD">
        <w:rPr>
          <w:noProof/>
        </w:rPr>
      </w:r>
      <w:r w:rsidRPr="005628CD">
        <w:rPr>
          <w:noProof/>
        </w:rPr>
        <w:fldChar w:fldCharType="separate"/>
      </w:r>
      <w:r w:rsidRPr="005628CD">
        <w:rPr>
          <w:noProof/>
        </w:rPr>
        <w:t>89</w:t>
      </w:r>
      <w:r w:rsidRPr="005628CD">
        <w:rPr>
          <w:noProof/>
        </w:rPr>
        <w:fldChar w:fldCharType="end"/>
      </w:r>
    </w:p>
    <w:p w14:paraId="71D89216" w14:textId="30B84AFB"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17A.34  Grounds for opposing IRDA</w:t>
      </w:r>
      <w:r w:rsidRPr="005628CD">
        <w:rPr>
          <w:noProof/>
        </w:rPr>
        <w:tab/>
      </w:r>
      <w:r w:rsidRPr="005628CD">
        <w:rPr>
          <w:noProof/>
        </w:rPr>
        <w:fldChar w:fldCharType="begin"/>
      </w:r>
      <w:r w:rsidRPr="005628CD">
        <w:rPr>
          <w:noProof/>
        </w:rPr>
        <w:instrText xml:space="preserve"> PAGEREF _Toc216365604 \h </w:instrText>
      </w:r>
      <w:r w:rsidRPr="005628CD">
        <w:rPr>
          <w:noProof/>
        </w:rPr>
      </w:r>
      <w:r w:rsidRPr="005628CD">
        <w:rPr>
          <w:noProof/>
        </w:rPr>
        <w:fldChar w:fldCharType="separate"/>
      </w:r>
      <w:r w:rsidRPr="005628CD">
        <w:rPr>
          <w:noProof/>
        </w:rPr>
        <w:t>89</w:t>
      </w:r>
      <w:r w:rsidRPr="005628CD">
        <w:rPr>
          <w:noProof/>
        </w:rPr>
        <w:fldChar w:fldCharType="end"/>
      </w:r>
    </w:p>
    <w:p w14:paraId="1C6948DC" w14:textId="7B369CD4"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17A.34A  Filing of statement of grounds and particulars</w:t>
      </w:r>
      <w:r w:rsidRPr="005628CD">
        <w:rPr>
          <w:noProof/>
        </w:rPr>
        <w:tab/>
      </w:r>
      <w:r w:rsidRPr="005628CD">
        <w:rPr>
          <w:noProof/>
        </w:rPr>
        <w:fldChar w:fldCharType="begin"/>
      </w:r>
      <w:r w:rsidRPr="005628CD">
        <w:rPr>
          <w:noProof/>
        </w:rPr>
        <w:instrText xml:space="preserve"> PAGEREF _Toc216365605 \h </w:instrText>
      </w:r>
      <w:r w:rsidRPr="005628CD">
        <w:rPr>
          <w:noProof/>
        </w:rPr>
      </w:r>
      <w:r w:rsidRPr="005628CD">
        <w:rPr>
          <w:noProof/>
        </w:rPr>
        <w:fldChar w:fldCharType="separate"/>
      </w:r>
      <w:r w:rsidRPr="005628CD">
        <w:rPr>
          <w:noProof/>
        </w:rPr>
        <w:t>89</w:t>
      </w:r>
      <w:r w:rsidRPr="005628CD">
        <w:rPr>
          <w:noProof/>
        </w:rPr>
        <w:fldChar w:fldCharType="end"/>
      </w:r>
    </w:p>
    <w:p w14:paraId="0E1CE4EF" w14:textId="11BA6DA5"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17A.34B  Statement of grounds and particulars must be adequate</w:t>
      </w:r>
      <w:r w:rsidRPr="005628CD">
        <w:rPr>
          <w:noProof/>
        </w:rPr>
        <w:tab/>
      </w:r>
      <w:r w:rsidRPr="005628CD">
        <w:rPr>
          <w:noProof/>
        </w:rPr>
        <w:fldChar w:fldCharType="begin"/>
      </w:r>
      <w:r w:rsidRPr="005628CD">
        <w:rPr>
          <w:noProof/>
        </w:rPr>
        <w:instrText xml:space="preserve"> PAGEREF _Toc216365606 \h </w:instrText>
      </w:r>
      <w:r w:rsidRPr="005628CD">
        <w:rPr>
          <w:noProof/>
        </w:rPr>
      </w:r>
      <w:r w:rsidRPr="005628CD">
        <w:rPr>
          <w:noProof/>
        </w:rPr>
        <w:fldChar w:fldCharType="separate"/>
      </w:r>
      <w:r w:rsidRPr="005628CD">
        <w:rPr>
          <w:noProof/>
        </w:rPr>
        <w:t>90</w:t>
      </w:r>
      <w:r w:rsidRPr="005628CD">
        <w:rPr>
          <w:noProof/>
        </w:rPr>
        <w:fldChar w:fldCharType="end"/>
      </w:r>
    </w:p>
    <w:p w14:paraId="05876378" w14:textId="670C84EB"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17A.34C  Extension of time for filing—application</w:t>
      </w:r>
      <w:r w:rsidRPr="005628CD">
        <w:rPr>
          <w:noProof/>
        </w:rPr>
        <w:tab/>
      </w:r>
      <w:r w:rsidRPr="005628CD">
        <w:rPr>
          <w:noProof/>
        </w:rPr>
        <w:fldChar w:fldCharType="begin"/>
      </w:r>
      <w:r w:rsidRPr="005628CD">
        <w:rPr>
          <w:noProof/>
        </w:rPr>
        <w:instrText xml:space="preserve"> PAGEREF _Toc216365607 \h </w:instrText>
      </w:r>
      <w:r w:rsidRPr="005628CD">
        <w:rPr>
          <w:noProof/>
        </w:rPr>
      </w:r>
      <w:r w:rsidRPr="005628CD">
        <w:rPr>
          <w:noProof/>
        </w:rPr>
        <w:fldChar w:fldCharType="separate"/>
      </w:r>
      <w:r w:rsidRPr="005628CD">
        <w:rPr>
          <w:noProof/>
        </w:rPr>
        <w:t>90</w:t>
      </w:r>
      <w:r w:rsidRPr="005628CD">
        <w:rPr>
          <w:noProof/>
        </w:rPr>
        <w:fldChar w:fldCharType="end"/>
      </w:r>
    </w:p>
    <w:p w14:paraId="35FFA060" w14:textId="45FBB95E"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17A.34D  Extension of time for filing—grant</w:t>
      </w:r>
      <w:r w:rsidRPr="005628CD">
        <w:rPr>
          <w:noProof/>
        </w:rPr>
        <w:tab/>
      </w:r>
      <w:r w:rsidRPr="005628CD">
        <w:rPr>
          <w:noProof/>
        </w:rPr>
        <w:fldChar w:fldCharType="begin"/>
      </w:r>
      <w:r w:rsidRPr="005628CD">
        <w:rPr>
          <w:noProof/>
        </w:rPr>
        <w:instrText xml:space="preserve"> PAGEREF _Toc216365608 \h </w:instrText>
      </w:r>
      <w:r w:rsidRPr="005628CD">
        <w:rPr>
          <w:noProof/>
        </w:rPr>
      </w:r>
      <w:r w:rsidRPr="005628CD">
        <w:rPr>
          <w:noProof/>
        </w:rPr>
        <w:fldChar w:fldCharType="separate"/>
      </w:r>
      <w:r w:rsidRPr="005628CD">
        <w:rPr>
          <w:noProof/>
        </w:rPr>
        <w:t>91</w:t>
      </w:r>
      <w:r w:rsidRPr="005628CD">
        <w:rPr>
          <w:noProof/>
        </w:rPr>
        <w:fldChar w:fldCharType="end"/>
      </w:r>
    </w:p>
    <w:p w14:paraId="2AB85C0B" w14:textId="450ACB72"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17A.34E  Opposition may proceed in name of other person</w:t>
      </w:r>
      <w:r w:rsidRPr="005628CD">
        <w:rPr>
          <w:noProof/>
        </w:rPr>
        <w:tab/>
      </w:r>
      <w:r w:rsidRPr="005628CD">
        <w:rPr>
          <w:noProof/>
        </w:rPr>
        <w:fldChar w:fldCharType="begin"/>
      </w:r>
      <w:r w:rsidRPr="005628CD">
        <w:rPr>
          <w:noProof/>
        </w:rPr>
        <w:instrText xml:space="preserve"> PAGEREF _Toc216365609 \h </w:instrText>
      </w:r>
      <w:r w:rsidRPr="005628CD">
        <w:rPr>
          <w:noProof/>
        </w:rPr>
      </w:r>
      <w:r w:rsidRPr="005628CD">
        <w:rPr>
          <w:noProof/>
        </w:rPr>
        <w:fldChar w:fldCharType="separate"/>
      </w:r>
      <w:r w:rsidRPr="005628CD">
        <w:rPr>
          <w:noProof/>
        </w:rPr>
        <w:t>91</w:t>
      </w:r>
      <w:r w:rsidRPr="005628CD">
        <w:rPr>
          <w:noProof/>
        </w:rPr>
        <w:fldChar w:fldCharType="end"/>
      </w:r>
    </w:p>
    <w:p w14:paraId="7DAFCB50" w14:textId="0633A309"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17A.34F  Amendment of notice of intention to oppose</w:t>
      </w:r>
      <w:r w:rsidRPr="005628CD">
        <w:rPr>
          <w:noProof/>
        </w:rPr>
        <w:tab/>
      </w:r>
      <w:r w:rsidRPr="005628CD">
        <w:rPr>
          <w:noProof/>
        </w:rPr>
        <w:fldChar w:fldCharType="begin"/>
      </w:r>
      <w:r w:rsidRPr="005628CD">
        <w:rPr>
          <w:noProof/>
        </w:rPr>
        <w:instrText xml:space="preserve"> PAGEREF _Toc216365610 \h </w:instrText>
      </w:r>
      <w:r w:rsidRPr="005628CD">
        <w:rPr>
          <w:noProof/>
        </w:rPr>
      </w:r>
      <w:r w:rsidRPr="005628CD">
        <w:rPr>
          <w:noProof/>
        </w:rPr>
        <w:fldChar w:fldCharType="separate"/>
      </w:r>
      <w:r w:rsidRPr="005628CD">
        <w:rPr>
          <w:noProof/>
        </w:rPr>
        <w:t>92</w:t>
      </w:r>
      <w:r w:rsidRPr="005628CD">
        <w:rPr>
          <w:noProof/>
        </w:rPr>
        <w:fldChar w:fldCharType="end"/>
      </w:r>
    </w:p>
    <w:p w14:paraId="5C17BA8A" w14:textId="1E2D5C3C"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17A.34G  Amendment of statement of grounds and particulars</w:t>
      </w:r>
      <w:r w:rsidRPr="005628CD">
        <w:rPr>
          <w:noProof/>
        </w:rPr>
        <w:tab/>
      </w:r>
      <w:r w:rsidRPr="005628CD">
        <w:rPr>
          <w:noProof/>
        </w:rPr>
        <w:fldChar w:fldCharType="begin"/>
      </w:r>
      <w:r w:rsidRPr="005628CD">
        <w:rPr>
          <w:noProof/>
        </w:rPr>
        <w:instrText xml:space="preserve"> PAGEREF _Toc216365611 \h </w:instrText>
      </w:r>
      <w:r w:rsidRPr="005628CD">
        <w:rPr>
          <w:noProof/>
        </w:rPr>
      </w:r>
      <w:r w:rsidRPr="005628CD">
        <w:rPr>
          <w:noProof/>
        </w:rPr>
        <w:fldChar w:fldCharType="separate"/>
      </w:r>
      <w:r w:rsidRPr="005628CD">
        <w:rPr>
          <w:noProof/>
        </w:rPr>
        <w:t>92</w:t>
      </w:r>
      <w:r w:rsidRPr="005628CD">
        <w:rPr>
          <w:noProof/>
        </w:rPr>
        <w:fldChar w:fldCharType="end"/>
      </w:r>
    </w:p>
    <w:p w14:paraId="155C315A" w14:textId="0111E6B4"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17A.34H  Filing of notice of intention to defend</w:t>
      </w:r>
      <w:r w:rsidRPr="005628CD">
        <w:rPr>
          <w:noProof/>
        </w:rPr>
        <w:tab/>
      </w:r>
      <w:r w:rsidRPr="005628CD">
        <w:rPr>
          <w:noProof/>
        </w:rPr>
        <w:fldChar w:fldCharType="begin"/>
      </w:r>
      <w:r w:rsidRPr="005628CD">
        <w:rPr>
          <w:noProof/>
        </w:rPr>
        <w:instrText xml:space="preserve"> PAGEREF _Toc216365612 \h </w:instrText>
      </w:r>
      <w:r w:rsidRPr="005628CD">
        <w:rPr>
          <w:noProof/>
        </w:rPr>
      </w:r>
      <w:r w:rsidRPr="005628CD">
        <w:rPr>
          <w:noProof/>
        </w:rPr>
        <w:fldChar w:fldCharType="separate"/>
      </w:r>
      <w:r w:rsidRPr="005628CD">
        <w:rPr>
          <w:noProof/>
        </w:rPr>
        <w:t>92</w:t>
      </w:r>
      <w:r w:rsidRPr="005628CD">
        <w:rPr>
          <w:noProof/>
        </w:rPr>
        <w:fldChar w:fldCharType="end"/>
      </w:r>
    </w:p>
    <w:p w14:paraId="0CDE0EC8" w14:textId="03B62B6E"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17A.34HA  Extension of time for filing—application</w:t>
      </w:r>
      <w:r w:rsidRPr="005628CD">
        <w:rPr>
          <w:noProof/>
        </w:rPr>
        <w:tab/>
      </w:r>
      <w:r w:rsidRPr="005628CD">
        <w:rPr>
          <w:noProof/>
        </w:rPr>
        <w:fldChar w:fldCharType="begin"/>
      </w:r>
      <w:r w:rsidRPr="005628CD">
        <w:rPr>
          <w:noProof/>
        </w:rPr>
        <w:instrText xml:space="preserve"> PAGEREF _Toc216365613 \h </w:instrText>
      </w:r>
      <w:r w:rsidRPr="005628CD">
        <w:rPr>
          <w:noProof/>
        </w:rPr>
      </w:r>
      <w:r w:rsidRPr="005628CD">
        <w:rPr>
          <w:noProof/>
        </w:rPr>
        <w:fldChar w:fldCharType="separate"/>
      </w:r>
      <w:r w:rsidRPr="005628CD">
        <w:rPr>
          <w:noProof/>
        </w:rPr>
        <w:t>93</w:t>
      </w:r>
      <w:r w:rsidRPr="005628CD">
        <w:rPr>
          <w:noProof/>
        </w:rPr>
        <w:fldChar w:fldCharType="end"/>
      </w:r>
    </w:p>
    <w:p w14:paraId="3DE9D444" w14:textId="45B38938"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17A.34HB  Extension of time for filing—grant</w:t>
      </w:r>
      <w:r w:rsidRPr="005628CD">
        <w:rPr>
          <w:noProof/>
        </w:rPr>
        <w:tab/>
      </w:r>
      <w:r w:rsidRPr="005628CD">
        <w:rPr>
          <w:noProof/>
        </w:rPr>
        <w:fldChar w:fldCharType="begin"/>
      </w:r>
      <w:r w:rsidRPr="005628CD">
        <w:rPr>
          <w:noProof/>
        </w:rPr>
        <w:instrText xml:space="preserve"> PAGEREF _Toc216365614 \h </w:instrText>
      </w:r>
      <w:r w:rsidRPr="005628CD">
        <w:rPr>
          <w:noProof/>
        </w:rPr>
      </w:r>
      <w:r w:rsidRPr="005628CD">
        <w:rPr>
          <w:noProof/>
        </w:rPr>
        <w:fldChar w:fldCharType="separate"/>
      </w:r>
      <w:r w:rsidRPr="005628CD">
        <w:rPr>
          <w:noProof/>
        </w:rPr>
        <w:t>93</w:t>
      </w:r>
      <w:r w:rsidRPr="005628CD">
        <w:rPr>
          <w:noProof/>
        </w:rPr>
        <w:fldChar w:fldCharType="end"/>
      </w:r>
    </w:p>
    <w:p w14:paraId="4E8104BA" w14:textId="153ABDD6"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17A.34J  Filing of evidence</w:t>
      </w:r>
      <w:r w:rsidRPr="005628CD">
        <w:rPr>
          <w:noProof/>
        </w:rPr>
        <w:tab/>
      </w:r>
      <w:r w:rsidRPr="005628CD">
        <w:rPr>
          <w:noProof/>
        </w:rPr>
        <w:fldChar w:fldCharType="begin"/>
      </w:r>
      <w:r w:rsidRPr="005628CD">
        <w:rPr>
          <w:noProof/>
        </w:rPr>
        <w:instrText xml:space="preserve"> PAGEREF _Toc216365615 \h </w:instrText>
      </w:r>
      <w:r w:rsidRPr="005628CD">
        <w:rPr>
          <w:noProof/>
        </w:rPr>
      </w:r>
      <w:r w:rsidRPr="005628CD">
        <w:rPr>
          <w:noProof/>
        </w:rPr>
        <w:fldChar w:fldCharType="separate"/>
      </w:r>
      <w:r w:rsidRPr="005628CD">
        <w:rPr>
          <w:noProof/>
        </w:rPr>
        <w:t>94</w:t>
      </w:r>
      <w:r w:rsidRPr="005628CD">
        <w:rPr>
          <w:noProof/>
        </w:rPr>
        <w:fldChar w:fldCharType="end"/>
      </w:r>
    </w:p>
    <w:p w14:paraId="469F2D1C" w14:textId="2D5A93B4"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17A.34K  Extension of time for filing</w:t>
      </w:r>
      <w:r w:rsidRPr="005628CD">
        <w:rPr>
          <w:noProof/>
        </w:rPr>
        <w:tab/>
      </w:r>
      <w:r w:rsidRPr="005628CD">
        <w:rPr>
          <w:noProof/>
        </w:rPr>
        <w:fldChar w:fldCharType="begin"/>
      </w:r>
      <w:r w:rsidRPr="005628CD">
        <w:rPr>
          <w:noProof/>
        </w:rPr>
        <w:instrText xml:space="preserve"> PAGEREF _Toc216365616 \h </w:instrText>
      </w:r>
      <w:r w:rsidRPr="005628CD">
        <w:rPr>
          <w:noProof/>
        </w:rPr>
      </w:r>
      <w:r w:rsidRPr="005628CD">
        <w:rPr>
          <w:noProof/>
        </w:rPr>
        <w:fldChar w:fldCharType="separate"/>
      </w:r>
      <w:r w:rsidRPr="005628CD">
        <w:rPr>
          <w:noProof/>
        </w:rPr>
        <w:t>95</w:t>
      </w:r>
      <w:r w:rsidRPr="005628CD">
        <w:rPr>
          <w:noProof/>
        </w:rPr>
        <w:fldChar w:fldCharType="end"/>
      </w:r>
    </w:p>
    <w:p w14:paraId="63926755" w14:textId="4942D407"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17A.34L  Registrar may allow cooling</w:t>
      </w:r>
      <w:r w:rsidR="005628CD">
        <w:rPr>
          <w:noProof/>
        </w:rPr>
        <w:noBreakHyphen/>
      </w:r>
      <w:r w:rsidRPr="005628CD">
        <w:rPr>
          <w:noProof/>
        </w:rPr>
        <w:t>off period</w:t>
      </w:r>
      <w:r w:rsidRPr="005628CD">
        <w:rPr>
          <w:noProof/>
        </w:rPr>
        <w:tab/>
      </w:r>
      <w:r w:rsidRPr="005628CD">
        <w:rPr>
          <w:noProof/>
        </w:rPr>
        <w:fldChar w:fldCharType="begin"/>
      </w:r>
      <w:r w:rsidRPr="005628CD">
        <w:rPr>
          <w:noProof/>
        </w:rPr>
        <w:instrText xml:space="preserve"> PAGEREF _Toc216365617 \h </w:instrText>
      </w:r>
      <w:r w:rsidRPr="005628CD">
        <w:rPr>
          <w:noProof/>
        </w:rPr>
      </w:r>
      <w:r w:rsidRPr="005628CD">
        <w:rPr>
          <w:noProof/>
        </w:rPr>
        <w:fldChar w:fldCharType="separate"/>
      </w:r>
      <w:r w:rsidRPr="005628CD">
        <w:rPr>
          <w:noProof/>
        </w:rPr>
        <w:t>95</w:t>
      </w:r>
      <w:r w:rsidRPr="005628CD">
        <w:rPr>
          <w:noProof/>
        </w:rPr>
        <w:fldChar w:fldCharType="end"/>
      </w:r>
    </w:p>
    <w:p w14:paraId="029311C2" w14:textId="53194142"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17A.34M  Hearing</w:t>
      </w:r>
      <w:r w:rsidRPr="005628CD">
        <w:rPr>
          <w:noProof/>
        </w:rPr>
        <w:tab/>
      </w:r>
      <w:r w:rsidRPr="005628CD">
        <w:rPr>
          <w:noProof/>
        </w:rPr>
        <w:fldChar w:fldCharType="begin"/>
      </w:r>
      <w:r w:rsidRPr="005628CD">
        <w:rPr>
          <w:noProof/>
        </w:rPr>
        <w:instrText xml:space="preserve"> PAGEREF _Toc216365618 \h </w:instrText>
      </w:r>
      <w:r w:rsidRPr="005628CD">
        <w:rPr>
          <w:noProof/>
        </w:rPr>
      </w:r>
      <w:r w:rsidRPr="005628CD">
        <w:rPr>
          <w:noProof/>
        </w:rPr>
        <w:fldChar w:fldCharType="separate"/>
      </w:r>
      <w:r w:rsidRPr="005628CD">
        <w:rPr>
          <w:noProof/>
        </w:rPr>
        <w:t>96</w:t>
      </w:r>
      <w:r w:rsidRPr="005628CD">
        <w:rPr>
          <w:noProof/>
        </w:rPr>
        <w:fldChar w:fldCharType="end"/>
      </w:r>
    </w:p>
    <w:p w14:paraId="5F1CE5D7" w14:textId="376A3D49"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17A.34N  Decision on opposition</w:t>
      </w:r>
      <w:r w:rsidRPr="005628CD">
        <w:rPr>
          <w:noProof/>
        </w:rPr>
        <w:tab/>
      </w:r>
      <w:r w:rsidRPr="005628CD">
        <w:rPr>
          <w:noProof/>
        </w:rPr>
        <w:fldChar w:fldCharType="begin"/>
      </w:r>
      <w:r w:rsidRPr="005628CD">
        <w:rPr>
          <w:noProof/>
        </w:rPr>
        <w:instrText xml:space="preserve"> PAGEREF _Toc216365619 \h </w:instrText>
      </w:r>
      <w:r w:rsidRPr="005628CD">
        <w:rPr>
          <w:noProof/>
        </w:rPr>
      </w:r>
      <w:r w:rsidRPr="005628CD">
        <w:rPr>
          <w:noProof/>
        </w:rPr>
        <w:fldChar w:fldCharType="separate"/>
      </w:r>
      <w:r w:rsidRPr="005628CD">
        <w:rPr>
          <w:noProof/>
        </w:rPr>
        <w:t>97</w:t>
      </w:r>
      <w:r w:rsidRPr="005628CD">
        <w:rPr>
          <w:noProof/>
        </w:rPr>
        <w:fldChar w:fldCharType="end"/>
      </w:r>
    </w:p>
    <w:p w14:paraId="72AA42F2" w14:textId="6DFD2FCD"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17A.34P  Appeal</w:t>
      </w:r>
      <w:r w:rsidRPr="005628CD">
        <w:rPr>
          <w:noProof/>
        </w:rPr>
        <w:tab/>
      </w:r>
      <w:r w:rsidRPr="005628CD">
        <w:rPr>
          <w:noProof/>
        </w:rPr>
        <w:fldChar w:fldCharType="begin"/>
      </w:r>
      <w:r w:rsidRPr="005628CD">
        <w:rPr>
          <w:noProof/>
        </w:rPr>
        <w:instrText xml:space="preserve"> PAGEREF _Toc216365620 \h </w:instrText>
      </w:r>
      <w:r w:rsidRPr="005628CD">
        <w:rPr>
          <w:noProof/>
        </w:rPr>
      </w:r>
      <w:r w:rsidRPr="005628CD">
        <w:rPr>
          <w:noProof/>
        </w:rPr>
        <w:fldChar w:fldCharType="separate"/>
      </w:r>
      <w:r w:rsidRPr="005628CD">
        <w:rPr>
          <w:noProof/>
        </w:rPr>
        <w:t>97</w:t>
      </w:r>
      <w:r w:rsidRPr="005628CD">
        <w:rPr>
          <w:noProof/>
        </w:rPr>
        <w:fldChar w:fldCharType="end"/>
      </w:r>
    </w:p>
    <w:p w14:paraId="08D72698" w14:textId="4C3DBDE8"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17A.34Q  Registrar may give direction</w:t>
      </w:r>
      <w:r w:rsidRPr="005628CD">
        <w:rPr>
          <w:noProof/>
        </w:rPr>
        <w:tab/>
      </w:r>
      <w:r w:rsidRPr="005628CD">
        <w:rPr>
          <w:noProof/>
        </w:rPr>
        <w:fldChar w:fldCharType="begin"/>
      </w:r>
      <w:r w:rsidRPr="005628CD">
        <w:rPr>
          <w:noProof/>
        </w:rPr>
        <w:instrText xml:space="preserve"> PAGEREF _Toc216365621 \h </w:instrText>
      </w:r>
      <w:r w:rsidRPr="005628CD">
        <w:rPr>
          <w:noProof/>
        </w:rPr>
      </w:r>
      <w:r w:rsidRPr="005628CD">
        <w:rPr>
          <w:noProof/>
        </w:rPr>
        <w:fldChar w:fldCharType="separate"/>
      </w:r>
      <w:r w:rsidRPr="005628CD">
        <w:rPr>
          <w:noProof/>
        </w:rPr>
        <w:t>97</w:t>
      </w:r>
      <w:r w:rsidRPr="005628CD">
        <w:rPr>
          <w:noProof/>
        </w:rPr>
        <w:fldChar w:fldCharType="end"/>
      </w:r>
    </w:p>
    <w:p w14:paraId="40F03F41" w14:textId="018F1988"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17A.35  Registrar must notify parties of dismissal or discontinuance of opposition</w:t>
      </w:r>
      <w:r w:rsidRPr="005628CD">
        <w:rPr>
          <w:noProof/>
        </w:rPr>
        <w:tab/>
      </w:r>
      <w:r w:rsidRPr="005628CD">
        <w:rPr>
          <w:noProof/>
        </w:rPr>
        <w:fldChar w:fldCharType="begin"/>
      </w:r>
      <w:r w:rsidRPr="005628CD">
        <w:rPr>
          <w:noProof/>
        </w:rPr>
        <w:instrText xml:space="preserve"> PAGEREF _Toc216365622 \h </w:instrText>
      </w:r>
      <w:r w:rsidRPr="005628CD">
        <w:rPr>
          <w:noProof/>
        </w:rPr>
      </w:r>
      <w:r w:rsidRPr="005628CD">
        <w:rPr>
          <w:noProof/>
        </w:rPr>
        <w:fldChar w:fldCharType="separate"/>
      </w:r>
      <w:r w:rsidRPr="005628CD">
        <w:rPr>
          <w:noProof/>
        </w:rPr>
        <w:t>98</w:t>
      </w:r>
      <w:r w:rsidRPr="005628CD">
        <w:rPr>
          <w:noProof/>
        </w:rPr>
        <w:fldChar w:fldCharType="end"/>
      </w:r>
    </w:p>
    <w:p w14:paraId="5BB776A1" w14:textId="65061441" w:rsidR="002464E8" w:rsidRPr="005628CD" w:rsidRDefault="002464E8">
      <w:pPr>
        <w:pStyle w:val="TOC4"/>
        <w:rPr>
          <w:rFonts w:asciiTheme="minorHAnsi" w:eastAsiaTheme="minorEastAsia" w:hAnsiTheme="minorHAnsi" w:cstheme="minorBidi"/>
          <w:b w:val="0"/>
          <w:noProof/>
          <w:kern w:val="2"/>
          <w:sz w:val="24"/>
          <w:szCs w:val="30"/>
          <w:lang w:eastAsia="zh-CN" w:bidi="th-TH"/>
          <w14:ligatures w14:val="standardContextual"/>
        </w:rPr>
      </w:pPr>
      <w:r w:rsidRPr="005628CD">
        <w:rPr>
          <w:noProof/>
        </w:rPr>
        <w:t>Subdivision 3A—Cancellation or limitation of an international registration</w:t>
      </w:r>
      <w:r w:rsidRPr="005628CD">
        <w:rPr>
          <w:noProof/>
        </w:rPr>
        <w:tab/>
      </w:r>
      <w:r w:rsidRPr="005628CD">
        <w:rPr>
          <w:noProof/>
        </w:rPr>
        <w:fldChar w:fldCharType="begin"/>
      </w:r>
      <w:r w:rsidRPr="005628CD">
        <w:rPr>
          <w:noProof/>
        </w:rPr>
        <w:instrText xml:space="preserve"> PAGEREF _Toc216365623 \h </w:instrText>
      </w:r>
      <w:r w:rsidRPr="005628CD">
        <w:rPr>
          <w:noProof/>
        </w:rPr>
      </w:r>
      <w:r w:rsidRPr="005628CD">
        <w:rPr>
          <w:noProof/>
        </w:rPr>
        <w:fldChar w:fldCharType="separate"/>
      </w:r>
      <w:r w:rsidRPr="005628CD">
        <w:rPr>
          <w:noProof/>
        </w:rPr>
        <w:t>98</w:t>
      </w:r>
      <w:r w:rsidRPr="005628CD">
        <w:rPr>
          <w:noProof/>
        </w:rPr>
        <w:fldChar w:fldCharType="end"/>
      </w:r>
    </w:p>
    <w:p w14:paraId="284EEC69" w14:textId="0C34AA0B"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17A.35A  Cancellation</w:t>
      </w:r>
      <w:r w:rsidRPr="005628CD">
        <w:rPr>
          <w:noProof/>
        </w:rPr>
        <w:tab/>
      </w:r>
      <w:r w:rsidRPr="005628CD">
        <w:rPr>
          <w:noProof/>
        </w:rPr>
        <w:fldChar w:fldCharType="begin"/>
      </w:r>
      <w:r w:rsidRPr="005628CD">
        <w:rPr>
          <w:noProof/>
        </w:rPr>
        <w:instrText xml:space="preserve"> PAGEREF _Toc216365624 \h </w:instrText>
      </w:r>
      <w:r w:rsidRPr="005628CD">
        <w:rPr>
          <w:noProof/>
        </w:rPr>
      </w:r>
      <w:r w:rsidRPr="005628CD">
        <w:rPr>
          <w:noProof/>
        </w:rPr>
        <w:fldChar w:fldCharType="separate"/>
      </w:r>
      <w:r w:rsidRPr="005628CD">
        <w:rPr>
          <w:noProof/>
        </w:rPr>
        <w:t>98</w:t>
      </w:r>
      <w:r w:rsidRPr="005628CD">
        <w:rPr>
          <w:noProof/>
        </w:rPr>
        <w:fldChar w:fldCharType="end"/>
      </w:r>
    </w:p>
    <w:p w14:paraId="76D03D86" w14:textId="5C6CADE1"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17A.35B  Duties and powers of Registrar—notification of limitation by International Bureau</w:t>
      </w:r>
      <w:r w:rsidRPr="005628CD">
        <w:rPr>
          <w:noProof/>
        </w:rPr>
        <w:tab/>
      </w:r>
      <w:r w:rsidRPr="005628CD">
        <w:rPr>
          <w:noProof/>
        </w:rPr>
        <w:fldChar w:fldCharType="begin"/>
      </w:r>
      <w:r w:rsidRPr="005628CD">
        <w:rPr>
          <w:noProof/>
        </w:rPr>
        <w:instrText xml:space="preserve"> PAGEREF _Toc216365625 \h </w:instrText>
      </w:r>
      <w:r w:rsidRPr="005628CD">
        <w:rPr>
          <w:noProof/>
        </w:rPr>
      </w:r>
      <w:r w:rsidRPr="005628CD">
        <w:rPr>
          <w:noProof/>
        </w:rPr>
        <w:fldChar w:fldCharType="separate"/>
      </w:r>
      <w:r w:rsidRPr="005628CD">
        <w:rPr>
          <w:noProof/>
        </w:rPr>
        <w:t>98</w:t>
      </w:r>
      <w:r w:rsidRPr="005628CD">
        <w:rPr>
          <w:noProof/>
        </w:rPr>
        <w:fldChar w:fldCharType="end"/>
      </w:r>
    </w:p>
    <w:p w14:paraId="2DD54587" w14:textId="468C0B53" w:rsidR="002464E8" w:rsidRPr="005628CD" w:rsidRDefault="002464E8">
      <w:pPr>
        <w:pStyle w:val="TOC4"/>
        <w:rPr>
          <w:rFonts w:asciiTheme="minorHAnsi" w:eastAsiaTheme="minorEastAsia" w:hAnsiTheme="minorHAnsi" w:cstheme="minorBidi"/>
          <w:b w:val="0"/>
          <w:noProof/>
          <w:kern w:val="2"/>
          <w:sz w:val="24"/>
          <w:szCs w:val="30"/>
          <w:lang w:eastAsia="zh-CN" w:bidi="th-TH"/>
          <w14:ligatures w14:val="standardContextual"/>
        </w:rPr>
      </w:pPr>
      <w:r w:rsidRPr="005628CD">
        <w:rPr>
          <w:noProof/>
        </w:rPr>
        <w:t>Subdivision 4—Extension of protection</w:t>
      </w:r>
      <w:r w:rsidRPr="005628CD">
        <w:rPr>
          <w:noProof/>
        </w:rPr>
        <w:tab/>
      </w:r>
      <w:r w:rsidRPr="005628CD">
        <w:rPr>
          <w:noProof/>
        </w:rPr>
        <w:fldChar w:fldCharType="begin"/>
      </w:r>
      <w:r w:rsidRPr="005628CD">
        <w:rPr>
          <w:noProof/>
        </w:rPr>
        <w:instrText xml:space="preserve"> PAGEREF _Toc216365626 \h </w:instrText>
      </w:r>
      <w:r w:rsidRPr="005628CD">
        <w:rPr>
          <w:noProof/>
        </w:rPr>
      </w:r>
      <w:r w:rsidRPr="005628CD">
        <w:rPr>
          <w:noProof/>
        </w:rPr>
        <w:fldChar w:fldCharType="separate"/>
      </w:r>
      <w:r w:rsidRPr="005628CD">
        <w:rPr>
          <w:noProof/>
        </w:rPr>
        <w:t>99</w:t>
      </w:r>
      <w:r w:rsidRPr="005628CD">
        <w:rPr>
          <w:noProof/>
        </w:rPr>
        <w:fldChar w:fldCharType="end"/>
      </w:r>
    </w:p>
    <w:p w14:paraId="69D90BA8" w14:textId="2F1B832A"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17A.36  When trade mark becomes a protected international trade mark</w:t>
      </w:r>
      <w:r w:rsidRPr="005628CD">
        <w:rPr>
          <w:noProof/>
        </w:rPr>
        <w:tab/>
      </w:r>
      <w:r w:rsidRPr="005628CD">
        <w:rPr>
          <w:noProof/>
        </w:rPr>
        <w:fldChar w:fldCharType="begin"/>
      </w:r>
      <w:r w:rsidRPr="005628CD">
        <w:rPr>
          <w:noProof/>
        </w:rPr>
        <w:instrText xml:space="preserve"> PAGEREF _Toc216365627 \h </w:instrText>
      </w:r>
      <w:r w:rsidRPr="005628CD">
        <w:rPr>
          <w:noProof/>
        </w:rPr>
      </w:r>
      <w:r w:rsidRPr="005628CD">
        <w:rPr>
          <w:noProof/>
        </w:rPr>
        <w:fldChar w:fldCharType="separate"/>
      </w:r>
      <w:r w:rsidRPr="005628CD">
        <w:rPr>
          <w:noProof/>
        </w:rPr>
        <w:t>99</w:t>
      </w:r>
      <w:r w:rsidRPr="005628CD">
        <w:rPr>
          <w:noProof/>
        </w:rPr>
        <w:fldChar w:fldCharType="end"/>
      </w:r>
    </w:p>
    <w:p w14:paraId="46A10E0A" w14:textId="51750105"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17A.37  Notice that trade mark is a protected international trade mark</w:t>
      </w:r>
      <w:r w:rsidRPr="005628CD">
        <w:rPr>
          <w:noProof/>
        </w:rPr>
        <w:tab/>
      </w:r>
      <w:r w:rsidRPr="005628CD">
        <w:rPr>
          <w:noProof/>
        </w:rPr>
        <w:fldChar w:fldCharType="begin"/>
      </w:r>
      <w:r w:rsidRPr="005628CD">
        <w:rPr>
          <w:noProof/>
        </w:rPr>
        <w:instrText xml:space="preserve"> PAGEREF _Toc216365628 \h </w:instrText>
      </w:r>
      <w:r w:rsidRPr="005628CD">
        <w:rPr>
          <w:noProof/>
        </w:rPr>
      </w:r>
      <w:r w:rsidRPr="005628CD">
        <w:rPr>
          <w:noProof/>
        </w:rPr>
        <w:fldChar w:fldCharType="separate"/>
      </w:r>
      <w:r w:rsidRPr="005628CD">
        <w:rPr>
          <w:noProof/>
        </w:rPr>
        <w:t>101</w:t>
      </w:r>
      <w:r w:rsidRPr="005628CD">
        <w:rPr>
          <w:noProof/>
        </w:rPr>
        <w:fldChar w:fldCharType="end"/>
      </w:r>
    </w:p>
    <w:p w14:paraId="2BA45F97" w14:textId="0C781967"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17A.38  Disclaimer</w:t>
      </w:r>
      <w:r w:rsidRPr="005628CD">
        <w:rPr>
          <w:noProof/>
        </w:rPr>
        <w:tab/>
      </w:r>
      <w:r w:rsidRPr="005628CD">
        <w:rPr>
          <w:noProof/>
        </w:rPr>
        <w:fldChar w:fldCharType="begin"/>
      </w:r>
      <w:r w:rsidRPr="005628CD">
        <w:rPr>
          <w:noProof/>
        </w:rPr>
        <w:instrText xml:space="preserve"> PAGEREF _Toc216365629 \h </w:instrText>
      </w:r>
      <w:r w:rsidRPr="005628CD">
        <w:rPr>
          <w:noProof/>
        </w:rPr>
      </w:r>
      <w:r w:rsidRPr="005628CD">
        <w:rPr>
          <w:noProof/>
        </w:rPr>
        <w:fldChar w:fldCharType="separate"/>
      </w:r>
      <w:r w:rsidRPr="005628CD">
        <w:rPr>
          <w:noProof/>
        </w:rPr>
        <w:t>101</w:t>
      </w:r>
      <w:r w:rsidRPr="005628CD">
        <w:rPr>
          <w:noProof/>
        </w:rPr>
        <w:fldChar w:fldCharType="end"/>
      </w:r>
    </w:p>
    <w:p w14:paraId="5BF3E20B" w14:textId="3B42D43D" w:rsidR="002464E8" w:rsidRPr="005628CD" w:rsidRDefault="002464E8">
      <w:pPr>
        <w:pStyle w:val="TOC3"/>
        <w:rPr>
          <w:rFonts w:asciiTheme="minorHAnsi" w:eastAsiaTheme="minorEastAsia" w:hAnsiTheme="minorHAnsi" w:cstheme="minorBidi"/>
          <w:b w:val="0"/>
          <w:noProof/>
          <w:kern w:val="2"/>
          <w:sz w:val="24"/>
          <w:szCs w:val="30"/>
          <w:lang w:eastAsia="zh-CN" w:bidi="th-TH"/>
          <w14:ligatures w14:val="standardContextual"/>
        </w:rPr>
      </w:pPr>
      <w:r w:rsidRPr="005628CD">
        <w:rPr>
          <w:noProof/>
        </w:rPr>
        <w:t>Division 4—Protected international trade marks—rights and protection</w:t>
      </w:r>
      <w:r w:rsidRPr="005628CD">
        <w:rPr>
          <w:noProof/>
        </w:rPr>
        <w:tab/>
      </w:r>
      <w:r w:rsidRPr="005628CD">
        <w:rPr>
          <w:noProof/>
        </w:rPr>
        <w:fldChar w:fldCharType="begin"/>
      </w:r>
      <w:r w:rsidRPr="005628CD">
        <w:rPr>
          <w:noProof/>
        </w:rPr>
        <w:instrText xml:space="preserve"> PAGEREF _Toc216365630 \h </w:instrText>
      </w:r>
      <w:r w:rsidRPr="005628CD">
        <w:rPr>
          <w:noProof/>
        </w:rPr>
      </w:r>
      <w:r w:rsidRPr="005628CD">
        <w:rPr>
          <w:noProof/>
        </w:rPr>
        <w:fldChar w:fldCharType="separate"/>
      </w:r>
      <w:r w:rsidRPr="005628CD">
        <w:rPr>
          <w:noProof/>
        </w:rPr>
        <w:t>103</w:t>
      </w:r>
      <w:r w:rsidRPr="005628CD">
        <w:rPr>
          <w:noProof/>
        </w:rPr>
        <w:fldChar w:fldCharType="end"/>
      </w:r>
    </w:p>
    <w:p w14:paraId="3633B70F" w14:textId="3D47E7DE"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17A.39  Rights given to, and protection of, protected international trade marks</w:t>
      </w:r>
      <w:r w:rsidRPr="005628CD">
        <w:rPr>
          <w:noProof/>
        </w:rPr>
        <w:tab/>
      </w:r>
      <w:r w:rsidRPr="005628CD">
        <w:rPr>
          <w:noProof/>
        </w:rPr>
        <w:fldChar w:fldCharType="begin"/>
      </w:r>
      <w:r w:rsidRPr="005628CD">
        <w:rPr>
          <w:noProof/>
        </w:rPr>
        <w:instrText xml:space="preserve"> PAGEREF _Toc216365631 \h </w:instrText>
      </w:r>
      <w:r w:rsidRPr="005628CD">
        <w:rPr>
          <w:noProof/>
        </w:rPr>
      </w:r>
      <w:r w:rsidRPr="005628CD">
        <w:rPr>
          <w:noProof/>
        </w:rPr>
        <w:fldChar w:fldCharType="separate"/>
      </w:r>
      <w:r w:rsidRPr="005628CD">
        <w:rPr>
          <w:noProof/>
        </w:rPr>
        <w:t>103</w:t>
      </w:r>
      <w:r w:rsidRPr="005628CD">
        <w:rPr>
          <w:noProof/>
        </w:rPr>
        <w:fldChar w:fldCharType="end"/>
      </w:r>
    </w:p>
    <w:p w14:paraId="790285F9" w14:textId="5BE9F965"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17A.40  Circumstances in which action may not be brought</w:t>
      </w:r>
      <w:r w:rsidRPr="005628CD">
        <w:rPr>
          <w:noProof/>
        </w:rPr>
        <w:tab/>
      </w:r>
      <w:r w:rsidRPr="005628CD">
        <w:rPr>
          <w:noProof/>
        </w:rPr>
        <w:fldChar w:fldCharType="begin"/>
      </w:r>
      <w:r w:rsidRPr="005628CD">
        <w:rPr>
          <w:noProof/>
        </w:rPr>
        <w:instrText xml:space="preserve"> PAGEREF _Toc216365632 \h </w:instrText>
      </w:r>
      <w:r w:rsidRPr="005628CD">
        <w:rPr>
          <w:noProof/>
        </w:rPr>
      </w:r>
      <w:r w:rsidRPr="005628CD">
        <w:rPr>
          <w:noProof/>
        </w:rPr>
        <w:fldChar w:fldCharType="separate"/>
      </w:r>
      <w:r w:rsidRPr="005628CD">
        <w:rPr>
          <w:noProof/>
        </w:rPr>
        <w:t>103</w:t>
      </w:r>
      <w:r w:rsidRPr="005628CD">
        <w:rPr>
          <w:noProof/>
        </w:rPr>
        <w:fldChar w:fldCharType="end"/>
      </w:r>
    </w:p>
    <w:p w14:paraId="70DAA541" w14:textId="4DF1D566" w:rsidR="002464E8" w:rsidRPr="005628CD" w:rsidRDefault="002464E8">
      <w:pPr>
        <w:pStyle w:val="TOC3"/>
        <w:rPr>
          <w:rFonts w:asciiTheme="minorHAnsi" w:eastAsiaTheme="minorEastAsia" w:hAnsiTheme="minorHAnsi" w:cstheme="minorBidi"/>
          <w:b w:val="0"/>
          <w:noProof/>
          <w:kern w:val="2"/>
          <w:sz w:val="24"/>
          <w:szCs w:val="30"/>
          <w:lang w:eastAsia="zh-CN" w:bidi="th-TH"/>
          <w14:ligatures w14:val="standardContextual"/>
        </w:rPr>
      </w:pPr>
      <w:r w:rsidRPr="005628CD">
        <w:rPr>
          <w:noProof/>
        </w:rPr>
        <w:t>Division 5—Protected international trade marks—amendment or cessation of protection</w:t>
      </w:r>
      <w:r w:rsidRPr="005628CD">
        <w:rPr>
          <w:noProof/>
        </w:rPr>
        <w:tab/>
      </w:r>
      <w:r w:rsidRPr="005628CD">
        <w:rPr>
          <w:noProof/>
        </w:rPr>
        <w:fldChar w:fldCharType="begin"/>
      </w:r>
      <w:r w:rsidRPr="005628CD">
        <w:rPr>
          <w:noProof/>
        </w:rPr>
        <w:instrText xml:space="preserve"> PAGEREF _Toc216365633 \h </w:instrText>
      </w:r>
      <w:r w:rsidRPr="005628CD">
        <w:rPr>
          <w:noProof/>
        </w:rPr>
      </w:r>
      <w:r w:rsidRPr="005628CD">
        <w:rPr>
          <w:noProof/>
        </w:rPr>
        <w:fldChar w:fldCharType="separate"/>
      </w:r>
      <w:r w:rsidRPr="005628CD">
        <w:rPr>
          <w:noProof/>
        </w:rPr>
        <w:t>105</w:t>
      </w:r>
      <w:r w:rsidRPr="005628CD">
        <w:rPr>
          <w:noProof/>
        </w:rPr>
        <w:fldChar w:fldCharType="end"/>
      </w:r>
    </w:p>
    <w:p w14:paraId="0F029BF0" w14:textId="066E0D1B" w:rsidR="002464E8" w:rsidRPr="005628CD" w:rsidRDefault="002464E8">
      <w:pPr>
        <w:pStyle w:val="TOC4"/>
        <w:rPr>
          <w:rFonts w:asciiTheme="minorHAnsi" w:eastAsiaTheme="minorEastAsia" w:hAnsiTheme="minorHAnsi" w:cstheme="minorBidi"/>
          <w:b w:val="0"/>
          <w:noProof/>
          <w:kern w:val="2"/>
          <w:sz w:val="24"/>
          <w:szCs w:val="30"/>
          <w:lang w:eastAsia="zh-CN" w:bidi="th-TH"/>
          <w14:ligatures w14:val="standardContextual"/>
        </w:rPr>
      </w:pPr>
      <w:r w:rsidRPr="005628CD">
        <w:rPr>
          <w:noProof/>
        </w:rPr>
        <w:t>Subdivision 1—Amendment or cessation of protection because of cancellation, limitation or non</w:t>
      </w:r>
      <w:r w:rsidR="005628CD">
        <w:rPr>
          <w:noProof/>
        </w:rPr>
        <w:noBreakHyphen/>
      </w:r>
      <w:r w:rsidRPr="005628CD">
        <w:rPr>
          <w:noProof/>
        </w:rPr>
        <w:t>renewal of international registration</w:t>
      </w:r>
      <w:r w:rsidRPr="005628CD">
        <w:rPr>
          <w:noProof/>
        </w:rPr>
        <w:tab/>
      </w:r>
      <w:r w:rsidRPr="005628CD">
        <w:rPr>
          <w:noProof/>
        </w:rPr>
        <w:fldChar w:fldCharType="begin"/>
      </w:r>
      <w:r w:rsidRPr="005628CD">
        <w:rPr>
          <w:noProof/>
        </w:rPr>
        <w:instrText xml:space="preserve"> PAGEREF _Toc216365634 \h </w:instrText>
      </w:r>
      <w:r w:rsidRPr="005628CD">
        <w:rPr>
          <w:noProof/>
        </w:rPr>
      </w:r>
      <w:r w:rsidRPr="005628CD">
        <w:rPr>
          <w:noProof/>
        </w:rPr>
        <w:fldChar w:fldCharType="separate"/>
      </w:r>
      <w:r w:rsidRPr="005628CD">
        <w:rPr>
          <w:noProof/>
        </w:rPr>
        <w:t>105</w:t>
      </w:r>
      <w:r w:rsidRPr="005628CD">
        <w:rPr>
          <w:noProof/>
        </w:rPr>
        <w:fldChar w:fldCharType="end"/>
      </w:r>
    </w:p>
    <w:p w14:paraId="7224FA43" w14:textId="75242F09"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17A.41  Cancellation of international registration</w:t>
      </w:r>
      <w:r w:rsidRPr="005628CD">
        <w:rPr>
          <w:noProof/>
        </w:rPr>
        <w:tab/>
      </w:r>
      <w:r w:rsidRPr="005628CD">
        <w:rPr>
          <w:noProof/>
        </w:rPr>
        <w:fldChar w:fldCharType="begin"/>
      </w:r>
      <w:r w:rsidRPr="005628CD">
        <w:rPr>
          <w:noProof/>
        </w:rPr>
        <w:instrText xml:space="preserve"> PAGEREF _Toc216365635 \h </w:instrText>
      </w:r>
      <w:r w:rsidRPr="005628CD">
        <w:rPr>
          <w:noProof/>
        </w:rPr>
      </w:r>
      <w:r w:rsidRPr="005628CD">
        <w:rPr>
          <w:noProof/>
        </w:rPr>
        <w:fldChar w:fldCharType="separate"/>
      </w:r>
      <w:r w:rsidRPr="005628CD">
        <w:rPr>
          <w:noProof/>
        </w:rPr>
        <w:t>105</w:t>
      </w:r>
      <w:r w:rsidRPr="005628CD">
        <w:rPr>
          <w:noProof/>
        </w:rPr>
        <w:fldChar w:fldCharType="end"/>
      </w:r>
    </w:p>
    <w:p w14:paraId="0FA1BF66" w14:textId="4D9C5E43"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17A.41A  Duties and powers of Registrar—notification of limitation by International Bureau</w:t>
      </w:r>
      <w:r w:rsidRPr="005628CD">
        <w:rPr>
          <w:noProof/>
        </w:rPr>
        <w:tab/>
      </w:r>
      <w:r w:rsidRPr="005628CD">
        <w:rPr>
          <w:noProof/>
        </w:rPr>
        <w:fldChar w:fldCharType="begin"/>
      </w:r>
      <w:r w:rsidRPr="005628CD">
        <w:rPr>
          <w:noProof/>
        </w:rPr>
        <w:instrText xml:space="preserve"> PAGEREF _Toc216365636 \h </w:instrText>
      </w:r>
      <w:r w:rsidRPr="005628CD">
        <w:rPr>
          <w:noProof/>
        </w:rPr>
      </w:r>
      <w:r w:rsidRPr="005628CD">
        <w:rPr>
          <w:noProof/>
        </w:rPr>
        <w:fldChar w:fldCharType="separate"/>
      </w:r>
      <w:r w:rsidRPr="005628CD">
        <w:rPr>
          <w:noProof/>
        </w:rPr>
        <w:t>105</w:t>
      </w:r>
      <w:r w:rsidRPr="005628CD">
        <w:rPr>
          <w:noProof/>
        </w:rPr>
        <w:fldChar w:fldCharType="end"/>
      </w:r>
    </w:p>
    <w:p w14:paraId="4B3864A0" w14:textId="5A7F82DB"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17A.42  Failure to renew international registration</w:t>
      </w:r>
      <w:r w:rsidRPr="005628CD">
        <w:rPr>
          <w:noProof/>
        </w:rPr>
        <w:tab/>
      </w:r>
      <w:r w:rsidRPr="005628CD">
        <w:rPr>
          <w:noProof/>
        </w:rPr>
        <w:fldChar w:fldCharType="begin"/>
      </w:r>
      <w:r w:rsidRPr="005628CD">
        <w:rPr>
          <w:noProof/>
        </w:rPr>
        <w:instrText xml:space="preserve"> PAGEREF _Toc216365637 \h </w:instrText>
      </w:r>
      <w:r w:rsidRPr="005628CD">
        <w:rPr>
          <w:noProof/>
        </w:rPr>
      </w:r>
      <w:r w:rsidRPr="005628CD">
        <w:rPr>
          <w:noProof/>
        </w:rPr>
        <w:fldChar w:fldCharType="separate"/>
      </w:r>
      <w:r w:rsidRPr="005628CD">
        <w:rPr>
          <w:noProof/>
        </w:rPr>
        <w:t>106</w:t>
      </w:r>
      <w:r w:rsidRPr="005628CD">
        <w:rPr>
          <w:noProof/>
        </w:rPr>
        <w:fldChar w:fldCharType="end"/>
      </w:r>
    </w:p>
    <w:p w14:paraId="4D792D49" w14:textId="75231513" w:rsidR="002464E8" w:rsidRPr="005628CD" w:rsidRDefault="002464E8">
      <w:pPr>
        <w:pStyle w:val="TOC4"/>
        <w:rPr>
          <w:rFonts w:asciiTheme="minorHAnsi" w:eastAsiaTheme="minorEastAsia" w:hAnsiTheme="minorHAnsi" w:cstheme="minorBidi"/>
          <w:b w:val="0"/>
          <w:noProof/>
          <w:kern w:val="2"/>
          <w:sz w:val="24"/>
          <w:szCs w:val="30"/>
          <w:lang w:eastAsia="zh-CN" w:bidi="th-TH"/>
          <w14:ligatures w14:val="standardContextual"/>
        </w:rPr>
      </w:pPr>
      <w:r w:rsidRPr="005628CD">
        <w:rPr>
          <w:noProof/>
        </w:rPr>
        <w:t>Subdivision 2—Amendment or cessation of protection by Registrar</w:t>
      </w:r>
      <w:r w:rsidRPr="005628CD">
        <w:rPr>
          <w:noProof/>
        </w:rPr>
        <w:tab/>
      </w:r>
      <w:r w:rsidRPr="005628CD">
        <w:rPr>
          <w:noProof/>
        </w:rPr>
        <w:fldChar w:fldCharType="begin"/>
      </w:r>
      <w:r w:rsidRPr="005628CD">
        <w:rPr>
          <w:noProof/>
        </w:rPr>
        <w:instrText xml:space="preserve"> PAGEREF _Toc216365638 \h </w:instrText>
      </w:r>
      <w:r w:rsidRPr="005628CD">
        <w:rPr>
          <w:noProof/>
        </w:rPr>
      </w:r>
      <w:r w:rsidRPr="005628CD">
        <w:rPr>
          <w:noProof/>
        </w:rPr>
        <w:fldChar w:fldCharType="separate"/>
      </w:r>
      <w:r w:rsidRPr="005628CD">
        <w:rPr>
          <w:noProof/>
        </w:rPr>
        <w:t>106</w:t>
      </w:r>
      <w:r w:rsidRPr="005628CD">
        <w:rPr>
          <w:noProof/>
        </w:rPr>
        <w:fldChar w:fldCharType="end"/>
      </w:r>
    </w:p>
    <w:p w14:paraId="3CCB1738" w14:textId="531DFAAD"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17A.42A  Registrar’s powers to amend or cease protection</w:t>
      </w:r>
      <w:r w:rsidRPr="005628CD">
        <w:rPr>
          <w:noProof/>
        </w:rPr>
        <w:tab/>
      </w:r>
      <w:r w:rsidRPr="005628CD">
        <w:rPr>
          <w:noProof/>
        </w:rPr>
        <w:fldChar w:fldCharType="begin"/>
      </w:r>
      <w:r w:rsidRPr="005628CD">
        <w:rPr>
          <w:noProof/>
        </w:rPr>
        <w:instrText xml:space="preserve"> PAGEREF _Toc216365639 \h </w:instrText>
      </w:r>
      <w:r w:rsidRPr="005628CD">
        <w:rPr>
          <w:noProof/>
        </w:rPr>
      </w:r>
      <w:r w:rsidRPr="005628CD">
        <w:rPr>
          <w:noProof/>
        </w:rPr>
        <w:fldChar w:fldCharType="separate"/>
      </w:r>
      <w:r w:rsidRPr="005628CD">
        <w:rPr>
          <w:noProof/>
        </w:rPr>
        <w:t>106</w:t>
      </w:r>
      <w:r w:rsidRPr="005628CD">
        <w:rPr>
          <w:noProof/>
        </w:rPr>
        <w:fldChar w:fldCharType="end"/>
      </w:r>
    </w:p>
    <w:p w14:paraId="5646A70B" w14:textId="26152E95"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17A.42B  Notice to be given</w:t>
      </w:r>
      <w:r w:rsidRPr="005628CD">
        <w:rPr>
          <w:noProof/>
        </w:rPr>
        <w:tab/>
      </w:r>
      <w:r w:rsidRPr="005628CD">
        <w:rPr>
          <w:noProof/>
        </w:rPr>
        <w:fldChar w:fldCharType="begin"/>
      </w:r>
      <w:r w:rsidRPr="005628CD">
        <w:rPr>
          <w:noProof/>
        </w:rPr>
        <w:instrText xml:space="preserve"> PAGEREF _Toc216365640 \h </w:instrText>
      </w:r>
      <w:r w:rsidRPr="005628CD">
        <w:rPr>
          <w:noProof/>
        </w:rPr>
      </w:r>
      <w:r w:rsidRPr="005628CD">
        <w:rPr>
          <w:noProof/>
        </w:rPr>
        <w:fldChar w:fldCharType="separate"/>
      </w:r>
      <w:r w:rsidRPr="005628CD">
        <w:rPr>
          <w:noProof/>
        </w:rPr>
        <w:t>108</w:t>
      </w:r>
      <w:r w:rsidRPr="005628CD">
        <w:rPr>
          <w:noProof/>
        </w:rPr>
        <w:fldChar w:fldCharType="end"/>
      </w:r>
    </w:p>
    <w:p w14:paraId="6F8339D1" w14:textId="0895316B"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lastRenderedPageBreak/>
        <w:t>17A.42C  Hearings and procedure</w:t>
      </w:r>
      <w:r w:rsidRPr="005628CD">
        <w:rPr>
          <w:noProof/>
        </w:rPr>
        <w:tab/>
      </w:r>
      <w:r w:rsidRPr="005628CD">
        <w:rPr>
          <w:noProof/>
        </w:rPr>
        <w:fldChar w:fldCharType="begin"/>
      </w:r>
      <w:r w:rsidRPr="005628CD">
        <w:rPr>
          <w:noProof/>
        </w:rPr>
        <w:instrText xml:space="preserve"> PAGEREF _Toc216365641 \h </w:instrText>
      </w:r>
      <w:r w:rsidRPr="005628CD">
        <w:rPr>
          <w:noProof/>
        </w:rPr>
      </w:r>
      <w:r w:rsidRPr="005628CD">
        <w:rPr>
          <w:noProof/>
        </w:rPr>
        <w:fldChar w:fldCharType="separate"/>
      </w:r>
      <w:r w:rsidRPr="005628CD">
        <w:rPr>
          <w:noProof/>
        </w:rPr>
        <w:t>108</w:t>
      </w:r>
      <w:r w:rsidRPr="005628CD">
        <w:rPr>
          <w:noProof/>
        </w:rPr>
        <w:fldChar w:fldCharType="end"/>
      </w:r>
    </w:p>
    <w:p w14:paraId="184E0B8D" w14:textId="2C552F64"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17A.42D  Effect of amendment or cessation of protection by Registrar</w:t>
      </w:r>
      <w:r w:rsidRPr="005628CD">
        <w:rPr>
          <w:noProof/>
        </w:rPr>
        <w:tab/>
      </w:r>
      <w:r w:rsidRPr="005628CD">
        <w:rPr>
          <w:noProof/>
        </w:rPr>
        <w:fldChar w:fldCharType="begin"/>
      </w:r>
      <w:r w:rsidRPr="005628CD">
        <w:rPr>
          <w:noProof/>
        </w:rPr>
        <w:instrText xml:space="preserve"> PAGEREF _Toc216365642 \h </w:instrText>
      </w:r>
      <w:r w:rsidRPr="005628CD">
        <w:rPr>
          <w:noProof/>
        </w:rPr>
      </w:r>
      <w:r w:rsidRPr="005628CD">
        <w:rPr>
          <w:noProof/>
        </w:rPr>
        <w:fldChar w:fldCharType="separate"/>
      </w:r>
      <w:r w:rsidRPr="005628CD">
        <w:rPr>
          <w:noProof/>
        </w:rPr>
        <w:t>108</w:t>
      </w:r>
      <w:r w:rsidRPr="005628CD">
        <w:rPr>
          <w:noProof/>
        </w:rPr>
        <w:fldChar w:fldCharType="end"/>
      </w:r>
    </w:p>
    <w:p w14:paraId="051DE72F" w14:textId="6C68901A"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17A.42E  Registrar to notify Comptroller</w:t>
      </w:r>
      <w:r w:rsidR="005628CD">
        <w:rPr>
          <w:noProof/>
        </w:rPr>
        <w:noBreakHyphen/>
      </w:r>
      <w:r w:rsidRPr="005628CD">
        <w:rPr>
          <w:noProof/>
        </w:rPr>
        <w:t>General of Customs</w:t>
      </w:r>
      <w:r w:rsidRPr="005628CD">
        <w:rPr>
          <w:noProof/>
        </w:rPr>
        <w:tab/>
      </w:r>
      <w:r w:rsidRPr="005628CD">
        <w:rPr>
          <w:noProof/>
        </w:rPr>
        <w:fldChar w:fldCharType="begin"/>
      </w:r>
      <w:r w:rsidRPr="005628CD">
        <w:rPr>
          <w:noProof/>
        </w:rPr>
        <w:instrText xml:space="preserve"> PAGEREF _Toc216365643 \h </w:instrText>
      </w:r>
      <w:r w:rsidRPr="005628CD">
        <w:rPr>
          <w:noProof/>
        </w:rPr>
      </w:r>
      <w:r w:rsidRPr="005628CD">
        <w:rPr>
          <w:noProof/>
        </w:rPr>
        <w:fldChar w:fldCharType="separate"/>
      </w:r>
      <w:r w:rsidRPr="005628CD">
        <w:rPr>
          <w:noProof/>
        </w:rPr>
        <w:t>109</w:t>
      </w:r>
      <w:r w:rsidRPr="005628CD">
        <w:rPr>
          <w:noProof/>
        </w:rPr>
        <w:fldChar w:fldCharType="end"/>
      </w:r>
    </w:p>
    <w:p w14:paraId="673AAA13" w14:textId="75A151F9"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17A.42F  Appeals to Federal Court or Federal Magistrates Court</w:t>
      </w:r>
      <w:r w:rsidRPr="005628CD">
        <w:rPr>
          <w:noProof/>
        </w:rPr>
        <w:tab/>
      </w:r>
      <w:r w:rsidRPr="005628CD">
        <w:rPr>
          <w:noProof/>
        </w:rPr>
        <w:fldChar w:fldCharType="begin"/>
      </w:r>
      <w:r w:rsidRPr="005628CD">
        <w:rPr>
          <w:noProof/>
        </w:rPr>
        <w:instrText xml:space="preserve"> PAGEREF _Toc216365644 \h </w:instrText>
      </w:r>
      <w:r w:rsidRPr="005628CD">
        <w:rPr>
          <w:noProof/>
        </w:rPr>
      </w:r>
      <w:r w:rsidRPr="005628CD">
        <w:rPr>
          <w:noProof/>
        </w:rPr>
        <w:fldChar w:fldCharType="separate"/>
      </w:r>
      <w:r w:rsidRPr="005628CD">
        <w:rPr>
          <w:noProof/>
        </w:rPr>
        <w:t>109</w:t>
      </w:r>
      <w:r w:rsidRPr="005628CD">
        <w:rPr>
          <w:noProof/>
        </w:rPr>
        <w:fldChar w:fldCharType="end"/>
      </w:r>
    </w:p>
    <w:p w14:paraId="509B76FD" w14:textId="541C983F" w:rsidR="002464E8" w:rsidRPr="005628CD" w:rsidRDefault="002464E8">
      <w:pPr>
        <w:pStyle w:val="TOC4"/>
        <w:rPr>
          <w:rFonts w:asciiTheme="minorHAnsi" w:eastAsiaTheme="minorEastAsia" w:hAnsiTheme="minorHAnsi" w:cstheme="minorBidi"/>
          <w:b w:val="0"/>
          <w:noProof/>
          <w:kern w:val="2"/>
          <w:sz w:val="24"/>
          <w:szCs w:val="30"/>
          <w:lang w:eastAsia="zh-CN" w:bidi="th-TH"/>
          <w14:ligatures w14:val="standardContextual"/>
        </w:rPr>
      </w:pPr>
      <w:r w:rsidRPr="005628CD">
        <w:rPr>
          <w:noProof/>
        </w:rPr>
        <w:t>Subdivision 3—Amendment or cessation of protection by prescribed court</w:t>
      </w:r>
      <w:r w:rsidRPr="005628CD">
        <w:rPr>
          <w:noProof/>
        </w:rPr>
        <w:tab/>
      </w:r>
      <w:r w:rsidRPr="005628CD">
        <w:rPr>
          <w:noProof/>
        </w:rPr>
        <w:fldChar w:fldCharType="begin"/>
      </w:r>
      <w:r w:rsidRPr="005628CD">
        <w:rPr>
          <w:noProof/>
        </w:rPr>
        <w:instrText xml:space="preserve"> PAGEREF _Toc216365645 \h </w:instrText>
      </w:r>
      <w:r w:rsidRPr="005628CD">
        <w:rPr>
          <w:noProof/>
        </w:rPr>
      </w:r>
      <w:r w:rsidRPr="005628CD">
        <w:rPr>
          <w:noProof/>
        </w:rPr>
        <w:fldChar w:fldCharType="separate"/>
      </w:r>
      <w:r w:rsidRPr="005628CD">
        <w:rPr>
          <w:noProof/>
        </w:rPr>
        <w:t>110</w:t>
      </w:r>
      <w:r w:rsidRPr="005628CD">
        <w:rPr>
          <w:noProof/>
        </w:rPr>
        <w:fldChar w:fldCharType="end"/>
      </w:r>
    </w:p>
    <w:p w14:paraId="7730AAD0" w14:textId="516CF9C8"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17A.43  Amendment or cessation of protection—contravention of condition</w:t>
      </w:r>
      <w:r w:rsidRPr="005628CD">
        <w:rPr>
          <w:noProof/>
        </w:rPr>
        <w:tab/>
      </w:r>
      <w:r w:rsidRPr="005628CD">
        <w:rPr>
          <w:noProof/>
        </w:rPr>
        <w:fldChar w:fldCharType="begin"/>
      </w:r>
      <w:r w:rsidRPr="005628CD">
        <w:rPr>
          <w:noProof/>
        </w:rPr>
        <w:instrText xml:space="preserve"> PAGEREF _Toc216365646 \h </w:instrText>
      </w:r>
      <w:r w:rsidRPr="005628CD">
        <w:rPr>
          <w:noProof/>
        </w:rPr>
      </w:r>
      <w:r w:rsidRPr="005628CD">
        <w:rPr>
          <w:noProof/>
        </w:rPr>
        <w:fldChar w:fldCharType="separate"/>
      </w:r>
      <w:r w:rsidRPr="005628CD">
        <w:rPr>
          <w:noProof/>
        </w:rPr>
        <w:t>110</w:t>
      </w:r>
      <w:r w:rsidRPr="005628CD">
        <w:rPr>
          <w:noProof/>
        </w:rPr>
        <w:fldChar w:fldCharType="end"/>
      </w:r>
    </w:p>
    <w:p w14:paraId="2115E4C7" w14:textId="010A649C"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17A.44  Amendment or cessation of protection—loss of exclusive rights to use trade mark</w:t>
      </w:r>
      <w:r w:rsidRPr="005628CD">
        <w:rPr>
          <w:noProof/>
        </w:rPr>
        <w:tab/>
      </w:r>
      <w:r w:rsidRPr="005628CD">
        <w:rPr>
          <w:noProof/>
        </w:rPr>
        <w:fldChar w:fldCharType="begin"/>
      </w:r>
      <w:r w:rsidRPr="005628CD">
        <w:rPr>
          <w:noProof/>
        </w:rPr>
        <w:instrText xml:space="preserve"> PAGEREF _Toc216365647 \h </w:instrText>
      </w:r>
      <w:r w:rsidRPr="005628CD">
        <w:rPr>
          <w:noProof/>
        </w:rPr>
      </w:r>
      <w:r w:rsidRPr="005628CD">
        <w:rPr>
          <w:noProof/>
        </w:rPr>
        <w:fldChar w:fldCharType="separate"/>
      </w:r>
      <w:r w:rsidRPr="005628CD">
        <w:rPr>
          <w:noProof/>
        </w:rPr>
        <w:t>110</w:t>
      </w:r>
      <w:r w:rsidRPr="005628CD">
        <w:rPr>
          <w:noProof/>
        </w:rPr>
        <w:fldChar w:fldCharType="end"/>
      </w:r>
    </w:p>
    <w:p w14:paraId="5FF65978" w14:textId="6C83DB91"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17A.45  Amendment or cessation of protection—other specified grounds</w:t>
      </w:r>
      <w:r w:rsidRPr="005628CD">
        <w:rPr>
          <w:noProof/>
        </w:rPr>
        <w:tab/>
      </w:r>
      <w:r w:rsidRPr="005628CD">
        <w:rPr>
          <w:noProof/>
        </w:rPr>
        <w:fldChar w:fldCharType="begin"/>
      </w:r>
      <w:r w:rsidRPr="005628CD">
        <w:rPr>
          <w:noProof/>
        </w:rPr>
        <w:instrText xml:space="preserve"> PAGEREF _Toc216365648 \h </w:instrText>
      </w:r>
      <w:r w:rsidRPr="005628CD">
        <w:rPr>
          <w:noProof/>
        </w:rPr>
      </w:r>
      <w:r w:rsidRPr="005628CD">
        <w:rPr>
          <w:noProof/>
        </w:rPr>
        <w:fldChar w:fldCharType="separate"/>
      </w:r>
      <w:r w:rsidRPr="005628CD">
        <w:rPr>
          <w:noProof/>
        </w:rPr>
        <w:t>111</w:t>
      </w:r>
      <w:r w:rsidRPr="005628CD">
        <w:rPr>
          <w:noProof/>
        </w:rPr>
        <w:fldChar w:fldCharType="end"/>
      </w:r>
    </w:p>
    <w:p w14:paraId="08D32CC2" w14:textId="100CB979"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17A.46  Amendment or cessation may not be granted if holder not at fault etc</w:t>
      </w:r>
      <w:r w:rsidRPr="005628CD">
        <w:rPr>
          <w:noProof/>
        </w:rPr>
        <w:tab/>
      </w:r>
      <w:r w:rsidRPr="005628CD">
        <w:rPr>
          <w:noProof/>
        </w:rPr>
        <w:fldChar w:fldCharType="begin"/>
      </w:r>
      <w:r w:rsidRPr="005628CD">
        <w:rPr>
          <w:noProof/>
        </w:rPr>
        <w:instrText xml:space="preserve"> PAGEREF _Toc216365649 \h </w:instrText>
      </w:r>
      <w:r w:rsidRPr="005628CD">
        <w:rPr>
          <w:noProof/>
        </w:rPr>
      </w:r>
      <w:r w:rsidRPr="005628CD">
        <w:rPr>
          <w:noProof/>
        </w:rPr>
        <w:fldChar w:fldCharType="separate"/>
      </w:r>
      <w:r w:rsidRPr="005628CD">
        <w:rPr>
          <w:noProof/>
        </w:rPr>
        <w:t>111</w:t>
      </w:r>
      <w:r w:rsidRPr="005628CD">
        <w:rPr>
          <w:noProof/>
        </w:rPr>
        <w:fldChar w:fldCharType="end"/>
      </w:r>
    </w:p>
    <w:p w14:paraId="2868D1FD" w14:textId="0E2DB9C0"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17A.47  Duties and powers of Registrar</w:t>
      </w:r>
      <w:r w:rsidRPr="005628CD">
        <w:rPr>
          <w:noProof/>
        </w:rPr>
        <w:tab/>
      </w:r>
      <w:r w:rsidRPr="005628CD">
        <w:rPr>
          <w:noProof/>
        </w:rPr>
        <w:fldChar w:fldCharType="begin"/>
      </w:r>
      <w:r w:rsidRPr="005628CD">
        <w:rPr>
          <w:noProof/>
        </w:rPr>
        <w:instrText xml:space="preserve"> PAGEREF _Toc216365650 \h </w:instrText>
      </w:r>
      <w:r w:rsidRPr="005628CD">
        <w:rPr>
          <w:noProof/>
        </w:rPr>
      </w:r>
      <w:r w:rsidRPr="005628CD">
        <w:rPr>
          <w:noProof/>
        </w:rPr>
        <w:fldChar w:fldCharType="separate"/>
      </w:r>
      <w:r w:rsidRPr="005628CD">
        <w:rPr>
          <w:noProof/>
        </w:rPr>
        <w:t>112</w:t>
      </w:r>
      <w:r w:rsidRPr="005628CD">
        <w:rPr>
          <w:noProof/>
        </w:rPr>
        <w:fldChar w:fldCharType="end"/>
      </w:r>
    </w:p>
    <w:p w14:paraId="584CA3A3" w14:textId="30710CEB" w:rsidR="002464E8" w:rsidRPr="005628CD" w:rsidRDefault="002464E8">
      <w:pPr>
        <w:pStyle w:val="TOC4"/>
        <w:rPr>
          <w:rFonts w:asciiTheme="minorHAnsi" w:eastAsiaTheme="minorEastAsia" w:hAnsiTheme="minorHAnsi" w:cstheme="minorBidi"/>
          <w:b w:val="0"/>
          <w:noProof/>
          <w:kern w:val="2"/>
          <w:sz w:val="24"/>
          <w:szCs w:val="30"/>
          <w:lang w:eastAsia="zh-CN" w:bidi="th-TH"/>
          <w14:ligatures w14:val="standardContextual"/>
        </w:rPr>
      </w:pPr>
      <w:r w:rsidRPr="005628CD">
        <w:rPr>
          <w:noProof/>
        </w:rPr>
        <w:t>Subdivision D—Cessation of protection for non</w:t>
      </w:r>
      <w:r w:rsidR="005628CD">
        <w:rPr>
          <w:noProof/>
        </w:rPr>
        <w:noBreakHyphen/>
      </w:r>
      <w:r w:rsidRPr="005628CD">
        <w:rPr>
          <w:noProof/>
        </w:rPr>
        <w:t>use</w:t>
      </w:r>
      <w:r w:rsidRPr="005628CD">
        <w:rPr>
          <w:noProof/>
        </w:rPr>
        <w:tab/>
      </w:r>
      <w:r w:rsidRPr="005628CD">
        <w:rPr>
          <w:noProof/>
        </w:rPr>
        <w:fldChar w:fldCharType="begin"/>
      </w:r>
      <w:r w:rsidRPr="005628CD">
        <w:rPr>
          <w:noProof/>
        </w:rPr>
        <w:instrText xml:space="preserve"> PAGEREF _Toc216365651 \h </w:instrText>
      </w:r>
      <w:r w:rsidRPr="005628CD">
        <w:rPr>
          <w:noProof/>
        </w:rPr>
      </w:r>
      <w:r w:rsidRPr="005628CD">
        <w:rPr>
          <w:noProof/>
        </w:rPr>
        <w:fldChar w:fldCharType="separate"/>
      </w:r>
      <w:r w:rsidRPr="005628CD">
        <w:rPr>
          <w:noProof/>
        </w:rPr>
        <w:t>112</w:t>
      </w:r>
      <w:r w:rsidRPr="005628CD">
        <w:rPr>
          <w:noProof/>
        </w:rPr>
        <w:fldChar w:fldCharType="end"/>
      </w:r>
    </w:p>
    <w:p w14:paraId="0F2E7E0F" w14:textId="2F0F8D7B"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17A.48  Definitions</w:t>
      </w:r>
      <w:r w:rsidRPr="005628CD">
        <w:rPr>
          <w:noProof/>
        </w:rPr>
        <w:tab/>
      </w:r>
      <w:r w:rsidRPr="005628CD">
        <w:rPr>
          <w:noProof/>
        </w:rPr>
        <w:fldChar w:fldCharType="begin"/>
      </w:r>
      <w:r w:rsidRPr="005628CD">
        <w:rPr>
          <w:noProof/>
        </w:rPr>
        <w:instrText xml:space="preserve"> PAGEREF _Toc216365652 \h </w:instrText>
      </w:r>
      <w:r w:rsidRPr="005628CD">
        <w:rPr>
          <w:noProof/>
        </w:rPr>
      </w:r>
      <w:r w:rsidRPr="005628CD">
        <w:rPr>
          <w:noProof/>
        </w:rPr>
        <w:fldChar w:fldCharType="separate"/>
      </w:r>
      <w:r w:rsidRPr="005628CD">
        <w:rPr>
          <w:noProof/>
        </w:rPr>
        <w:t>112</w:t>
      </w:r>
      <w:r w:rsidRPr="005628CD">
        <w:rPr>
          <w:noProof/>
        </w:rPr>
        <w:fldChar w:fldCharType="end"/>
      </w:r>
    </w:p>
    <w:p w14:paraId="05A6B0C3" w14:textId="3A26B2BE"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17A.48B  Notification and opportunity to make representations</w:t>
      </w:r>
      <w:r w:rsidRPr="005628CD">
        <w:rPr>
          <w:noProof/>
        </w:rPr>
        <w:tab/>
      </w:r>
      <w:r w:rsidRPr="005628CD">
        <w:rPr>
          <w:noProof/>
        </w:rPr>
        <w:fldChar w:fldCharType="begin"/>
      </w:r>
      <w:r w:rsidRPr="005628CD">
        <w:rPr>
          <w:noProof/>
        </w:rPr>
        <w:instrText xml:space="preserve"> PAGEREF _Toc216365653 \h </w:instrText>
      </w:r>
      <w:r w:rsidRPr="005628CD">
        <w:rPr>
          <w:noProof/>
        </w:rPr>
      </w:r>
      <w:r w:rsidRPr="005628CD">
        <w:rPr>
          <w:noProof/>
        </w:rPr>
        <w:fldChar w:fldCharType="separate"/>
      </w:r>
      <w:r w:rsidRPr="005628CD">
        <w:rPr>
          <w:noProof/>
        </w:rPr>
        <w:t>113</w:t>
      </w:r>
      <w:r w:rsidRPr="005628CD">
        <w:rPr>
          <w:noProof/>
        </w:rPr>
        <w:fldChar w:fldCharType="end"/>
      </w:r>
    </w:p>
    <w:p w14:paraId="66D7DBDD" w14:textId="21D84218"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17A.48C  Application for cessation of protection</w:t>
      </w:r>
      <w:r w:rsidRPr="005628CD">
        <w:rPr>
          <w:noProof/>
        </w:rPr>
        <w:tab/>
      </w:r>
      <w:r w:rsidRPr="005628CD">
        <w:rPr>
          <w:noProof/>
        </w:rPr>
        <w:fldChar w:fldCharType="begin"/>
      </w:r>
      <w:r w:rsidRPr="005628CD">
        <w:rPr>
          <w:noProof/>
        </w:rPr>
        <w:instrText xml:space="preserve"> PAGEREF _Toc216365654 \h </w:instrText>
      </w:r>
      <w:r w:rsidRPr="005628CD">
        <w:rPr>
          <w:noProof/>
        </w:rPr>
      </w:r>
      <w:r w:rsidRPr="005628CD">
        <w:rPr>
          <w:noProof/>
        </w:rPr>
        <w:fldChar w:fldCharType="separate"/>
      </w:r>
      <w:r w:rsidRPr="005628CD">
        <w:rPr>
          <w:noProof/>
        </w:rPr>
        <w:t>113</w:t>
      </w:r>
      <w:r w:rsidRPr="005628CD">
        <w:rPr>
          <w:noProof/>
        </w:rPr>
        <w:fldChar w:fldCharType="end"/>
      </w:r>
    </w:p>
    <w:p w14:paraId="021AA1E1" w14:textId="56A528A0"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17A.48D  Cessation of protection</w:t>
      </w:r>
      <w:r w:rsidRPr="005628CD">
        <w:rPr>
          <w:noProof/>
        </w:rPr>
        <w:tab/>
      </w:r>
      <w:r w:rsidRPr="005628CD">
        <w:rPr>
          <w:noProof/>
        </w:rPr>
        <w:fldChar w:fldCharType="begin"/>
      </w:r>
      <w:r w:rsidRPr="005628CD">
        <w:rPr>
          <w:noProof/>
        </w:rPr>
        <w:instrText xml:space="preserve"> PAGEREF _Toc216365655 \h </w:instrText>
      </w:r>
      <w:r w:rsidRPr="005628CD">
        <w:rPr>
          <w:noProof/>
        </w:rPr>
      </w:r>
      <w:r w:rsidRPr="005628CD">
        <w:rPr>
          <w:noProof/>
        </w:rPr>
        <w:fldChar w:fldCharType="separate"/>
      </w:r>
      <w:r w:rsidRPr="005628CD">
        <w:rPr>
          <w:noProof/>
        </w:rPr>
        <w:t>113</w:t>
      </w:r>
      <w:r w:rsidRPr="005628CD">
        <w:rPr>
          <w:noProof/>
        </w:rPr>
        <w:fldChar w:fldCharType="end"/>
      </w:r>
    </w:p>
    <w:p w14:paraId="52C0DA20" w14:textId="3F3B174B"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17A.48E  Notification of application</w:t>
      </w:r>
      <w:r w:rsidRPr="005628CD">
        <w:rPr>
          <w:noProof/>
        </w:rPr>
        <w:tab/>
      </w:r>
      <w:r w:rsidRPr="005628CD">
        <w:rPr>
          <w:noProof/>
        </w:rPr>
        <w:fldChar w:fldCharType="begin"/>
      </w:r>
      <w:r w:rsidRPr="005628CD">
        <w:rPr>
          <w:noProof/>
        </w:rPr>
        <w:instrText xml:space="preserve"> PAGEREF _Toc216365656 \h </w:instrText>
      </w:r>
      <w:r w:rsidRPr="005628CD">
        <w:rPr>
          <w:noProof/>
        </w:rPr>
      </w:r>
      <w:r w:rsidRPr="005628CD">
        <w:rPr>
          <w:noProof/>
        </w:rPr>
        <w:fldChar w:fldCharType="separate"/>
      </w:r>
      <w:r w:rsidRPr="005628CD">
        <w:rPr>
          <w:noProof/>
        </w:rPr>
        <w:t>114</w:t>
      </w:r>
      <w:r w:rsidRPr="005628CD">
        <w:rPr>
          <w:noProof/>
        </w:rPr>
        <w:fldChar w:fldCharType="end"/>
      </w:r>
    </w:p>
    <w:p w14:paraId="4B7CEFF8" w14:textId="76B9CF38"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17A.48F  Filing of notice of opposition</w:t>
      </w:r>
      <w:r w:rsidRPr="005628CD">
        <w:rPr>
          <w:noProof/>
        </w:rPr>
        <w:tab/>
      </w:r>
      <w:r w:rsidRPr="005628CD">
        <w:rPr>
          <w:noProof/>
        </w:rPr>
        <w:fldChar w:fldCharType="begin"/>
      </w:r>
      <w:r w:rsidRPr="005628CD">
        <w:rPr>
          <w:noProof/>
        </w:rPr>
        <w:instrText xml:space="preserve"> PAGEREF _Toc216365657 \h </w:instrText>
      </w:r>
      <w:r w:rsidRPr="005628CD">
        <w:rPr>
          <w:noProof/>
        </w:rPr>
      </w:r>
      <w:r w:rsidRPr="005628CD">
        <w:rPr>
          <w:noProof/>
        </w:rPr>
        <w:fldChar w:fldCharType="separate"/>
      </w:r>
      <w:r w:rsidRPr="005628CD">
        <w:rPr>
          <w:noProof/>
        </w:rPr>
        <w:t>114</w:t>
      </w:r>
      <w:r w:rsidRPr="005628CD">
        <w:rPr>
          <w:noProof/>
        </w:rPr>
        <w:fldChar w:fldCharType="end"/>
      </w:r>
    </w:p>
    <w:p w14:paraId="130ECE9E" w14:textId="73A6DC80"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17A.48G  Filing of notice of intention to oppose</w:t>
      </w:r>
      <w:r w:rsidRPr="005628CD">
        <w:rPr>
          <w:noProof/>
        </w:rPr>
        <w:tab/>
      </w:r>
      <w:r w:rsidRPr="005628CD">
        <w:rPr>
          <w:noProof/>
        </w:rPr>
        <w:fldChar w:fldCharType="begin"/>
      </w:r>
      <w:r w:rsidRPr="005628CD">
        <w:rPr>
          <w:noProof/>
        </w:rPr>
        <w:instrText xml:space="preserve"> PAGEREF _Toc216365658 \h </w:instrText>
      </w:r>
      <w:r w:rsidRPr="005628CD">
        <w:rPr>
          <w:noProof/>
        </w:rPr>
      </w:r>
      <w:r w:rsidRPr="005628CD">
        <w:rPr>
          <w:noProof/>
        </w:rPr>
        <w:fldChar w:fldCharType="separate"/>
      </w:r>
      <w:r w:rsidRPr="005628CD">
        <w:rPr>
          <w:noProof/>
        </w:rPr>
        <w:t>114</w:t>
      </w:r>
      <w:r w:rsidRPr="005628CD">
        <w:rPr>
          <w:noProof/>
        </w:rPr>
        <w:fldChar w:fldCharType="end"/>
      </w:r>
    </w:p>
    <w:p w14:paraId="3A194EDA" w14:textId="5D12F49E"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17A.48H  Opponent must have address for service</w:t>
      </w:r>
      <w:r w:rsidRPr="005628CD">
        <w:rPr>
          <w:noProof/>
        </w:rPr>
        <w:tab/>
      </w:r>
      <w:r w:rsidRPr="005628CD">
        <w:rPr>
          <w:noProof/>
        </w:rPr>
        <w:fldChar w:fldCharType="begin"/>
      </w:r>
      <w:r w:rsidRPr="005628CD">
        <w:rPr>
          <w:noProof/>
        </w:rPr>
        <w:instrText xml:space="preserve"> PAGEREF _Toc216365659 \h </w:instrText>
      </w:r>
      <w:r w:rsidRPr="005628CD">
        <w:rPr>
          <w:noProof/>
        </w:rPr>
      </w:r>
      <w:r w:rsidRPr="005628CD">
        <w:rPr>
          <w:noProof/>
        </w:rPr>
        <w:fldChar w:fldCharType="separate"/>
      </w:r>
      <w:r w:rsidRPr="005628CD">
        <w:rPr>
          <w:noProof/>
        </w:rPr>
        <w:t>115</w:t>
      </w:r>
      <w:r w:rsidRPr="005628CD">
        <w:rPr>
          <w:noProof/>
        </w:rPr>
        <w:fldChar w:fldCharType="end"/>
      </w:r>
    </w:p>
    <w:p w14:paraId="77F2D7A9" w14:textId="05FC8033"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17A.48J  Filing of statement of grounds and particulars</w:t>
      </w:r>
      <w:r w:rsidRPr="005628CD">
        <w:rPr>
          <w:noProof/>
        </w:rPr>
        <w:tab/>
      </w:r>
      <w:r w:rsidRPr="005628CD">
        <w:rPr>
          <w:noProof/>
        </w:rPr>
        <w:fldChar w:fldCharType="begin"/>
      </w:r>
      <w:r w:rsidRPr="005628CD">
        <w:rPr>
          <w:noProof/>
        </w:rPr>
        <w:instrText xml:space="preserve"> PAGEREF _Toc216365660 \h </w:instrText>
      </w:r>
      <w:r w:rsidRPr="005628CD">
        <w:rPr>
          <w:noProof/>
        </w:rPr>
      </w:r>
      <w:r w:rsidRPr="005628CD">
        <w:rPr>
          <w:noProof/>
        </w:rPr>
        <w:fldChar w:fldCharType="separate"/>
      </w:r>
      <w:r w:rsidRPr="005628CD">
        <w:rPr>
          <w:noProof/>
        </w:rPr>
        <w:t>115</w:t>
      </w:r>
      <w:r w:rsidRPr="005628CD">
        <w:rPr>
          <w:noProof/>
        </w:rPr>
        <w:fldChar w:fldCharType="end"/>
      </w:r>
    </w:p>
    <w:p w14:paraId="3A485FC3" w14:textId="15CB3E52"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17A.48K  Statement of grounds and particulars must be adequate</w:t>
      </w:r>
      <w:r w:rsidRPr="005628CD">
        <w:rPr>
          <w:noProof/>
        </w:rPr>
        <w:tab/>
      </w:r>
      <w:r w:rsidRPr="005628CD">
        <w:rPr>
          <w:noProof/>
        </w:rPr>
        <w:fldChar w:fldCharType="begin"/>
      </w:r>
      <w:r w:rsidRPr="005628CD">
        <w:rPr>
          <w:noProof/>
        </w:rPr>
        <w:instrText xml:space="preserve"> PAGEREF _Toc216365661 \h </w:instrText>
      </w:r>
      <w:r w:rsidRPr="005628CD">
        <w:rPr>
          <w:noProof/>
        </w:rPr>
      </w:r>
      <w:r w:rsidRPr="005628CD">
        <w:rPr>
          <w:noProof/>
        </w:rPr>
        <w:fldChar w:fldCharType="separate"/>
      </w:r>
      <w:r w:rsidRPr="005628CD">
        <w:rPr>
          <w:noProof/>
        </w:rPr>
        <w:t>115</w:t>
      </w:r>
      <w:r w:rsidRPr="005628CD">
        <w:rPr>
          <w:noProof/>
        </w:rPr>
        <w:fldChar w:fldCharType="end"/>
      </w:r>
    </w:p>
    <w:p w14:paraId="058E8EF0" w14:textId="15A22767"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17A.48L  Extension of time for filing—application</w:t>
      </w:r>
      <w:r w:rsidRPr="005628CD">
        <w:rPr>
          <w:noProof/>
        </w:rPr>
        <w:tab/>
      </w:r>
      <w:r w:rsidRPr="005628CD">
        <w:rPr>
          <w:noProof/>
        </w:rPr>
        <w:fldChar w:fldCharType="begin"/>
      </w:r>
      <w:r w:rsidRPr="005628CD">
        <w:rPr>
          <w:noProof/>
        </w:rPr>
        <w:instrText xml:space="preserve"> PAGEREF _Toc216365662 \h </w:instrText>
      </w:r>
      <w:r w:rsidRPr="005628CD">
        <w:rPr>
          <w:noProof/>
        </w:rPr>
      </w:r>
      <w:r w:rsidRPr="005628CD">
        <w:rPr>
          <w:noProof/>
        </w:rPr>
        <w:fldChar w:fldCharType="separate"/>
      </w:r>
      <w:r w:rsidRPr="005628CD">
        <w:rPr>
          <w:noProof/>
        </w:rPr>
        <w:t>116</w:t>
      </w:r>
      <w:r w:rsidRPr="005628CD">
        <w:rPr>
          <w:noProof/>
        </w:rPr>
        <w:fldChar w:fldCharType="end"/>
      </w:r>
    </w:p>
    <w:p w14:paraId="490E5186" w14:textId="6DE2781C"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17A.48M  Extension of time for filing—grant</w:t>
      </w:r>
      <w:r w:rsidRPr="005628CD">
        <w:rPr>
          <w:noProof/>
        </w:rPr>
        <w:tab/>
      </w:r>
      <w:r w:rsidRPr="005628CD">
        <w:rPr>
          <w:noProof/>
        </w:rPr>
        <w:fldChar w:fldCharType="begin"/>
      </w:r>
      <w:r w:rsidRPr="005628CD">
        <w:rPr>
          <w:noProof/>
        </w:rPr>
        <w:instrText xml:space="preserve"> PAGEREF _Toc216365663 \h </w:instrText>
      </w:r>
      <w:r w:rsidRPr="005628CD">
        <w:rPr>
          <w:noProof/>
        </w:rPr>
      </w:r>
      <w:r w:rsidRPr="005628CD">
        <w:rPr>
          <w:noProof/>
        </w:rPr>
        <w:fldChar w:fldCharType="separate"/>
      </w:r>
      <w:r w:rsidRPr="005628CD">
        <w:rPr>
          <w:noProof/>
        </w:rPr>
        <w:t>116</w:t>
      </w:r>
      <w:r w:rsidRPr="005628CD">
        <w:rPr>
          <w:noProof/>
        </w:rPr>
        <w:fldChar w:fldCharType="end"/>
      </w:r>
    </w:p>
    <w:p w14:paraId="455A4E55" w14:textId="7E73BF19"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17A.48N  Amendment of notice of intention to oppose</w:t>
      </w:r>
      <w:r w:rsidRPr="005628CD">
        <w:rPr>
          <w:noProof/>
        </w:rPr>
        <w:tab/>
      </w:r>
      <w:r w:rsidRPr="005628CD">
        <w:rPr>
          <w:noProof/>
        </w:rPr>
        <w:fldChar w:fldCharType="begin"/>
      </w:r>
      <w:r w:rsidRPr="005628CD">
        <w:rPr>
          <w:noProof/>
        </w:rPr>
        <w:instrText xml:space="preserve"> PAGEREF _Toc216365664 \h </w:instrText>
      </w:r>
      <w:r w:rsidRPr="005628CD">
        <w:rPr>
          <w:noProof/>
        </w:rPr>
      </w:r>
      <w:r w:rsidRPr="005628CD">
        <w:rPr>
          <w:noProof/>
        </w:rPr>
        <w:fldChar w:fldCharType="separate"/>
      </w:r>
      <w:r w:rsidRPr="005628CD">
        <w:rPr>
          <w:noProof/>
        </w:rPr>
        <w:t>116</w:t>
      </w:r>
      <w:r w:rsidRPr="005628CD">
        <w:rPr>
          <w:noProof/>
        </w:rPr>
        <w:fldChar w:fldCharType="end"/>
      </w:r>
    </w:p>
    <w:p w14:paraId="347BE5C0" w14:textId="2C56A63A"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17A.48P  Amendment of statement of grounds and particulars</w:t>
      </w:r>
      <w:r w:rsidRPr="005628CD">
        <w:rPr>
          <w:noProof/>
        </w:rPr>
        <w:tab/>
      </w:r>
      <w:r w:rsidRPr="005628CD">
        <w:rPr>
          <w:noProof/>
        </w:rPr>
        <w:fldChar w:fldCharType="begin"/>
      </w:r>
      <w:r w:rsidRPr="005628CD">
        <w:rPr>
          <w:noProof/>
        </w:rPr>
        <w:instrText xml:space="preserve"> PAGEREF _Toc216365665 \h </w:instrText>
      </w:r>
      <w:r w:rsidRPr="005628CD">
        <w:rPr>
          <w:noProof/>
        </w:rPr>
      </w:r>
      <w:r w:rsidRPr="005628CD">
        <w:rPr>
          <w:noProof/>
        </w:rPr>
        <w:fldChar w:fldCharType="separate"/>
      </w:r>
      <w:r w:rsidRPr="005628CD">
        <w:rPr>
          <w:noProof/>
        </w:rPr>
        <w:t>117</w:t>
      </w:r>
      <w:r w:rsidRPr="005628CD">
        <w:rPr>
          <w:noProof/>
        </w:rPr>
        <w:fldChar w:fldCharType="end"/>
      </w:r>
    </w:p>
    <w:p w14:paraId="1029CC8C" w14:textId="46FB557B"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17A.48Q  Filing of notice of intention to defend</w:t>
      </w:r>
      <w:r w:rsidRPr="005628CD">
        <w:rPr>
          <w:noProof/>
        </w:rPr>
        <w:tab/>
      </w:r>
      <w:r w:rsidRPr="005628CD">
        <w:rPr>
          <w:noProof/>
        </w:rPr>
        <w:fldChar w:fldCharType="begin"/>
      </w:r>
      <w:r w:rsidRPr="005628CD">
        <w:rPr>
          <w:noProof/>
        </w:rPr>
        <w:instrText xml:space="preserve"> PAGEREF _Toc216365666 \h </w:instrText>
      </w:r>
      <w:r w:rsidRPr="005628CD">
        <w:rPr>
          <w:noProof/>
        </w:rPr>
      </w:r>
      <w:r w:rsidRPr="005628CD">
        <w:rPr>
          <w:noProof/>
        </w:rPr>
        <w:fldChar w:fldCharType="separate"/>
      </w:r>
      <w:r w:rsidRPr="005628CD">
        <w:rPr>
          <w:noProof/>
        </w:rPr>
        <w:t>117</w:t>
      </w:r>
      <w:r w:rsidRPr="005628CD">
        <w:rPr>
          <w:noProof/>
        </w:rPr>
        <w:fldChar w:fldCharType="end"/>
      </w:r>
    </w:p>
    <w:p w14:paraId="2E98C983" w14:textId="4E02AE53"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17A.48QA  Extension of time for filing—application</w:t>
      </w:r>
      <w:r w:rsidRPr="005628CD">
        <w:rPr>
          <w:noProof/>
        </w:rPr>
        <w:tab/>
      </w:r>
      <w:r w:rsidRPr="005628CD">
        <w:rPr>
          <w:noProof/>
        </w:rPr>
        <w:fldChar w:fldCharType="begin"/>
      </w:r>
      <w:r w:rsidRPr="005628CD">
        <w:rPr>
          <w:noProof/>
        </w:rPr>
        <w:instrText xml:space="preserve"> PAGEREF _Toc216365667 \h </w:instrText>
      </w:r>
      <w:r w:rsidRPr="005628CD">
        <w:rPr>
          <w:noProof/>
        </w:rPr>
      </w:r>
      <w:r w:rsidRPr="005628CD">
        <w:rPr>
          <w:noProof/>
        </w:rPr>
        <w:fldChar w:fldCharType="separate"/>
      </w:r>
      <w:r w:rsidRPr="005628CD">
        <w:rPr>
          <w:noProof/>
        </w:rPr>
        <w:t>117</w:t>
      </w:r>
      <w:r w:rsidRPr="005628CD">
        <w:rPr>
          <w:noProof/>
        </w:rPr>
        <w:fldChar w:fldCharType="end"/>
      </w:r>
    </w:p>
    <w:p w14:paraId="36777856" w14:textId="436C868E"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17A.48QB  Extension of time for filing—grant</w:t>
      </w:r>
      <w:r w:rsidRPr="005628CD">
        <w:rPr>
          <w:noProof/>
        </w:rPr>
        <w:tab/>
      </w:r>
      <w:r w:rsidRPr="005628CD">
        <w:rPr>
          <w:noProof/>
        </w:rPr>
        <w:fldChar w:fldCharType="begin"/>
      </w:r>
      <w:r w:rsidRPr="005628CD">
        <w:rPr>
          <w:noProof/>
        </w:rPr>
        <w:instrText xml:space="preserve"> PAGEREF _Toc216365668 \h </w:instrText>
      </w:r>
      <w:r w:rsidRPr="005628CD">
        <w:rPr>
          <w:noProof/>
        </w:rPr>
      </w:r>
      <w:r w:rsidRPr="005628CD">
        <w:rPr>
          <w:noProof/>
        </w:rPr>
        <w:fldChar w:fldCharType="separate"/>
      </w:r>
      <w:r w:rsidRPr="005628CD">
        <w:rPr>
          <w:noProof/>
        </w:rPr>
        <w:t>118</w:t>
      </w:r>
      <w:r w:rsidRPr="005628CD">
        <w:rPr>
          <w:noProof/>
        </w:rPr>
        <w:fldChar w:fldCharType="end"/>
      </w:r>
    </w:p>
    <w:p w14:paraId="20505B9A" w14:textId="0F13CB37"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17A.48R  Filing of evidence</w:t>
      </w:r>
      <w:r w:rsidRPr="005628CD">
        <w:rPr>
          <w:noProof/>
        </w:rPr>
        <w:tab/>
      </w:r>
      <w:r w:rsidRPr="005628CD">
        <w:rPr>
          <w:noProof/>
        </w:rPr>
        <w:fldChar w:fldCharType="begin"/>
      </w:r>
      <w:r w:rsidRPr="005628CD">
        <w:rPr>
          <w:noProof/>
        </w:rPr>
        <w:instrText xml:space="preserve"> PAGEREF _Toc216365669 \h </w:instrText>
      </w:r>
      <w:r w:rsidRPr="005628CD">
        <w:rPr>
          <w:noProof/>
        </w:rPr>
      </w:r>
      <w:r w:rsidRPr="005628CD">
        <w:rPr>
          <w:noProof/>
        </w:rPr>
        <w:fldChar w:fldCharType="separate"/>
      </w:r>
      <w:r w:rsidRPr="005628CD">
        <w:rPr>
          <w:noProof/>
        </w:rPr>
        <w:t>118</w:t>
      </w:r>
      <w:r w:rsidRPr="005628CD">
        <w:rPr>
          <w:noProof/>
        </w:rPr>
        <w:fldChar w:fldCharType="end"/>
      </w:r>
    </w:p>
    <w:p w14:paraId="45D6ED0D" w14:textId="7642662A"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17A.48S  Request for hearing and circumstances in which opposition taken to have ended</w:t>
      </w:r>
      <w:r w:rsidRPr="005628CD">
        <w:rPr>
          <w:noProof/>
        </w:rPr>
        <w:tab/>
      </w:r>
      <w:r w:rsidRPr="005628CD">
        <w:rPr>
          <w:noProof/>
        </w:rPr>
        <w:fldChar w:fldCharType="begin"/>
      </w:r>
      <w:r w:rsidRPr="005628CD">
        <w:rPr>
          <w:noProof/>
        </w:rPr>
        <w:instrText xml:space="preserve"> PAGEREF _Toc216365670 \h </w:instrText>
      </w:r>
      <w:r w:rsidRPr="005628CD">
        <w:rPr>
          <w:noProof/>
        </w:rPr>
      </w:r>
      <w:r w:rsidRPr="005628CD">
        <w:rPr>
          <w:noProof/>
        </w:rPr>
        <w:fldChar w:fldCharType="separate"/>
      </w:r>
      <w:r w:rsidRPr="005628CD">
        <w:rPr>
          <w:noProof/>
        </w:rPr>
        <w:t>119</w:t>
      </w:r>
      <w:r w:rsidRPr="005628CD">
        <w:rPr>
          <w:noProof/>
        </w:rPr>
        <w:fldChar w:fldCharType="end"/>
      </w:r>
    </w:p>
    <w:p w14:paraId="6150D7D9" w14:textId="45BBCC2C"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17A.48T  Extension of time for filing</w:t>
      </w:r>
      <w:r w:rsidRPr="005628CD">
        <w:rPr>
          <w:noProof/>
        </w:rPr>
        <w:tab/>
      </w:r>
      <w:r w:rsidRPr="005628CD">
        <w:rPr>
          <w:noProof/>
        </w:rPr>
        <w:fldChar w:fldCharType="begin"/>
      </w:r>
      <w:r w:rsidRPr="005628CD">
        <w:rPr>
          <w:noProof/>
        </w:rPr>
        <w:instrText xml:space="preserve"> PAGEREF _Toc216365671 \h </w:instrText>
      </w:r>
      <w:r w:rsidRPr="005628CD">
        <w:rPr>
          <w:noProof/>
        </w:rPr>
      </w:r>
      <w:r w:rsidRPr="005628CD">
        <w:rPr>
          <w:noProof/>
        </w:rPr>
        <w:fldChar w:fldCharType="separate"/>
      </w:r>
      <w:r w:rsidRPr="005628CD">
        <w:rPr>
          <w:noProof/>
        </w:rPr>
        <w:t>120</w:t>
      </w:r>
      <w:r w:rsidRPr="005628CD">
        <w:rPr>
          <w:noProof/>
        </w:rPr>
        <w:fldChar w:fldCharType="end"/>
      </w:r>
    </w:p>
    <w:p w14:paraId="75758EA6" w14:textId="0EB2D030"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17A.48U  Registrar may allow cooling</w:t>
      </w:r>
      <w:r w:rsidR="005628CD">
        <w:rPr>
          <w:noProof/>
        </w:rPr>
        <w:noBreakHyphen/>
      </w:r>
      <w:r w:rsidRPr="005628CD">
        <w:rPr>
          <w:noProof/>
        </w:rPr>
        <w:t>off period</w:t>
      </w:r>
      <w:r w:rsidRPr="005628CD">
        <w:rPr>
          <w:noProof/>
        </w:rPr>
        <w:tab/>
      </w:r>
      <w:r w:rsidRPr="005628CD">
        <w:rPr>
          <w:noProof/>
        </w:rPr>
        <w:fldChar w:fldCharType="begin"/>
      </w:r>
      <w:r w:rsidRPr="005628CD">
        <w:rPr>
          <w:noProof/>
        </w:rPr>
        <w:instrText xml:space="preserve"> PAGEREF _Toc216365672 \h </w:instrText>
      </w:r>
      <w:r w:rsidRPr="005628CD">
        <w:rPr>
          <w:noProof/>
        </w:rPr>
      </w:r>
      <w:r w:rsidRPr="005628CD">
        <w:rPr>
          <w:noProof/>
        </w:rPr>
        <w:fldChar w:fldCharType="separate"/>
      </w:r>
      <w:r w:rsidRPr="005628CD">
        <w:rPr>
          <w:noProof/>
        </w:rPr>
        <w:t>120</w:t>
      </w:r>
      <w:r w:rsidRPr="005628CD">
        <w:rPr>
          <w:noProof/>
        </w:rPr>
        <w:fldChar w:fldCharType="end"/>
      </w:r>
    </w:p>
    <w:p w14:paraId="39EE68F2" w14:textId="5C9802E5"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17A.48V  Hearing</w:t>
      </w:r>
      <w:r w:rsidRPr="005628CD">
        <w:rPr>
          <w:noProof/>
        </w:rPr>
        <w:tab/>
      </w:r>
      <w:r w:rsidRPr="005628CD">
        <w:rPr>
          <w:noProof/>
        </w:rPr>
        <w:fldChar w:fldCharType="begin"/>
      </w:r>
      <w:r w:rsidRPr="005628CD">
        <w:rPr>
          <w:noProof/>
        </w:rPr>
        <w:instrText xml:space="preserve"> PAGEREF _Toc216365673 \h </w:instrText>
      </w:r>
      <w:r w:rsidRPr="005628CD">
        <w:rPr>
          <w:noProof/>
        </w:rPr>
      </w:r>
      <w:r w:rsidRPr="005628CD">
        <w:rPr>
          <w:noProof/>
        </w:rPr>
        <w:fldChar w:fldCharType="separate"/>
      </w:r>
      <w:r w:rsidRPr="005628CD">
        <w:rPr>
          <w:noProof/>
        </w:rPr>
        <w:t>121</w:t>
      </w:r>
      <w:r w:rsidRPr="005628CD">
        <w:rPr>
          <w:noProof/>
        </w:rPr>
        <w:fldChar w:fldCharType="end"/>
      </w:r>
    </w:p>
    <w:p w14:paraId="0A3CE276" w14:textId="6A966556"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17A.48W  Registrar may give direction</w:t>
      </w:r>
      <w:r w:rsidRPr="005628CD">
        <w:rPr>
          <w:noProof/>
        </w:rPr>
        <w:tab/>
      </w:r>
      <w:r w:rsidRPr="005628CD">
        <w:rPr>
          <w:noProof/>
        </w:rPr>
        <w:fldChar w:fldCharType="begin"/>
      </w:r>
      <w:r w:rsidRPr="005628CD">
        <w:rPr>
          <w:noProof/>
        </w:rPr>
        <w:instrText xml:space="preserve"> PAGEREF _Toc216365674 \h </w:instrText>
      </w:r>
      <w:r w:rsidRPr="005628CD">
        <w:rPr>
          <w:noProof/>
        </w:rPr>
      </w:r>
      <w:r w:rsidRPr="005628CD">
        <w:rPr>
          <w:noProof/>
        </w:rPr>
        <w:fldChar w:fldCharType="separate"/>
      </w:r>
      <w:r w:rsidRPr="005628CD">
        <w:rPr>
          <w:noProof/>
        </w:rPr>
        <w:t>122</w:t>
      </w:r>
      <w:r w:rsidRPr="005628CD">
        <w:rPr>
          <w:noProof/>
        </w:rPr>
        <w:fldChar w:fldCharType="end"/>
      </w:r>
    </w:p>
    <w:p w14:paraId="5CC87479" w14:textId="5E67D063"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17A.48X  Registrar must notify International Bureau</w:t>
      </w:r>
      <w:r w:rsidRPr="005628CD">
        <w:rPr>
          <w:noProof/>
        </w:rPr>
        <w:tab/>
      </w:r>
      <w:r w:rsidRPr="005628CD">
        <w:rPr>
          <w:noProof/>
        </w:rPr>
        <w:fldChar w:fldCharType="begin"/>
      </w:r>
      <w:r w:rsidRPr="005628CD">
        <w:rPr>
          <w:noProof/>
        </w:rPr>
        <w:instrText xml:space="preserve"> PAGEREF _Toc216365675 \h </w:instrText>
      </w:r>
      <w:r w:rsidRPr="005628CD">
        <w:rPr>
          <w:noProof/>
        </w:rPr>
      </w:r>
      <w:r w:rsidRPr="005628CD">
        <w:rPr>
          <w:noProof/>
        </w:rPr>
        <w:fldChar w:fldCharType="separate"/>
      </w:r>
      <w:r w:rsidRPr="005628CD">
        <w:rPr>
          <w:noProof/>
        </w:rPr>
        <w:t>122</w:t>
      </w:r>
      <w:r w:rsidRPr="005628CD">
        <w:rPr>
          <w:noProof/>
        </w:rPr>
        <w:fldChar w:fldCharType="end"/>
      </w:r>
    </w:p>
    <w:p w14:paraId="11293B39" w14:textId="06885984"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17A.48Y  Registrar must notify parties of dismissal or discontinuance of opposition</w:t>
      </w:r>
      <w:r w:rsidRPr="005628CD">
        <w:rPr>
          <w:noProof/>
        </w:rPr>
        <w:tab/>
      </w:r>
      <w:r w:rsidRPr="005628CD">
        <w:rPr>
          <w:noProof/>
        </w:rPr>
        <w:fldChar w:fldCharType="begin"/>
      </w:r>
      <w:r w:rsidRPr="005628CD">
        <w:rPr>
          <w:noProof/>
        </w:rPr>
        <w:instrText xml:space="preserve"> PAGEREF _Toc216365676 \h </w:instrText>
      </w:r>
      <w:r w:rsidRPr="005628CD">
        <w:rPr>
          <w:noProof/>
        </w:rPr>
      </w:r>
      <w:r w:rsidRPr="005628CD">
        <w:rPr>
          <w:noProof/>
        </w:rPr>
        <w:fldChar w:fldCharType="separate"/>
      </w:r>
      <w:r w:rsidRPr="005628CD">
        <w:rPr>
          <w:noProof/>
        </w:rPr>
        <w:t>122</w:t>
      </w:r>
      <w:r w:rsidRPr="005628CD">
        <w:rPr>
          <w:noProof/>
        </w:rPr>
        <w:fldChar w:fldCharType="end"/>
      </w:r>
    </w:p>
    <w:p w14:paraId="75D1B772" w14:textId="7C366360"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17A.48Z  Cessation of protection of protected international trade mark</w:t>
      </w:r>
      <w:r w:rsidRPr="005628CD">
        <w:rPr>
          <w:noProof/>
        </w:rPr>
        <w:tab/>
      </w:r>
      <w:r w:rsidRPr="005628CD">
        <w:rPr>
          <w:noProof/>
        </w:rPr>
        <w:fldChar w:fldCharType="begin"/>
      </w:r>
      <w:r w:rsidRPr="005628CD">
        <w:rPr>
          <w:noProof/>
        </w:rPr>
        <w:instrText xml:space="preserve"> PAGEREF _Toc216365677 \h </w:instrText>
      </w:r>
      <w:r w:rsidRPr="005628CD">
        <w:rPr>
          <w:noProof/>
        </w:rPr>
      </w:r>
      <w:r w:rsidRPr="005628CD">
        <w:rPr>
          <w:noProof/>
        </w:rPr>
        <w:fldChar w:fldCharType="separate"/>
      </w:r>
      <w:r w:rsidRPr="005628CD">
        <w:rPr>
          <w:noProof/>
        </w:rPr>
        <w:t>122</w:t>
      </w:r>
      <w:r w:rsidRPr="005628CD">
        <w:rPr>
          <w:noProof/>
        </w:rPr>
        <w:fldChar w:fldCharType="end"/>
      </w:r>
    </w:p>
    <w:p w14:paraId="09778408" w14:textId="108AD6EA" w:rsidR="002464E8" w:rsidRPr="005628CD" w:rsidRDefault="002464E8">
      <w:pPr>
        <w:pStyle w:val="TOC3"/>
        <w:rPr>
          <w:rFonts w:asciiTheme="minorHAnsi" w:eastAsiaTheme="minorEastAsia" w:hAnsiTheme="minorHAnsi" w:cstheme="minorBidi"/>
          <w:b w:val="0"/>
          <w:noProof/>
          <w:kern w:val="2"/>
          <w:sz w:val="24"/>
          <w:szCs w:val="30"/>
          <w:lang w:eastAsia="zh-CN" w:bidi="th-TH"/>
          <w14:ligatures w14:val="standardContextual"/>
        </w:rPr>
      </w:pPr>
      <w:r w:rsidRPr="005628CD">
        <w:rPr>
          <w:noProof/>
        </w:rPr>
        <w:t>Division 6—Collective and certification trade marks</w:t>
      </w:r>
      <w:r w:rsidRPr="005628CD">
        <w:rPr>
          <w:noProof/>
        </w:rPr>
        <w:tab/>
      </w:r>
      <w:r w:rsidRPr="005628CD">
        <w:rPr>
          <w:noProof/>
        </w:rPr>
        <w:fldChar w:fldCharType="begin"/>
      </w:r>
      <w:r w:rsidRPr="005628CD">
        <w:rPr>
          <w:noProof/>
        </w:rPr>
        <w:instrText xml:space="preserve"> PAGEREF _Toc216365678 \h </w:instrText>
      </w:r>
      <w:r w:rsidRPr="005628CD">
        <w:rPr>
          <w:noProof/>
        </w:rPr>
      </w:r>
      <w:r w:rsidRPr="005628CD">
        <w:rPr>
          <w:noProof/>
        </w:rPr>
        <w:fldChar w:fldCharType="separate"/>
      </w:r>
      <w:r w:rsidRPr="005628CD">
        <w:rPr>
          <w:noProof/>
        </w:rPr>
        <w:t>123</w:t>
      </w:r>
      <w:r w:rsidRPr="005628CD">
        <w:rPr>
          <w:noProof/>
        </w:rPr>
        <w:fldChar w:fldCharType="end"/>
      </w:r>
    </w:p>
    <w:p w14:paraId="4910E4DF" w14:textId="398EC0D9"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17A.49  Collective trade marks</w:t>
      </w:r>
      <w:r w:rsidRPr="005628CD">
        <w:rPr>
          <w:noProof/>
        </w:rPr>
        <w:tab/>
      </w:r>
      <w:r w:rsidRPr="005628CD">
        <w:rPr>
          <w:noProof/>
        </w:rPr>
        <w:fldChar w:fldCharType="begin"/>
      </w:r>
      <w:r w:rsidRPr="005628CD">
        <w:rPr>
          <w:noProof/>
        </w:rPr>
        <w:instrText xml:space="preserve"> PAGEREF _Toc216365679 \h </w:instrText>
      </w:r>
      <w:r w:rsidRPr="005628CD">
        <w:rPr>
          <w:noProof/>
        </w:rPr>
      </w:r>
      <w:r w:rsidRPr="005628CD">
        <w:rPr>
          <w:noProof/>
        </w:rPr>
        <w:fldChar w:fldCharType="separate"/>
      </w:r>
      <w:r w:rsidRPr="005628CD">
        <w:rPr>
          <w:noProof/>
        </w:rPr>
        <w:t>123</w:t>
      </w:r>
      <w:r w:rsidRPr="005628CD">
        <w:rPr>
          <w:noProof/>
        </w:rPr>
        <w:fldChar w:fldCharType="end"/>
      </w:r>
    </w:p>
    <w:p w14:paraId="2829212B" w14:textId="0BF757D3"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17A.50  Certification trade marks</w:t>
      </w:r>
      <w:r w:rsidRPr="005628CD">
        <w:rPr>
          <w:noProof/>
        </w:rPr>
        <w:tab/>
      </w:r>
      <w:r w:rsidRPr="005628CD">
        <w:rPr>
          <w:noProof/>
        </w:rPr>
        <w:fldChar w:fldCharType="begin"/>
      </w:r>
      <w:r w:rsidRPr="005628CD">
        <w:rPr>
          <w:noProof/>
        </w:rPr>
        <w:instrText xml:space="preserve"> PAGEREF _Toc216365680 \h </w:instrText>
      </w:r>
      <w:r w:rsidRPr="005628CD">
        <w:rPr>
          <w:noProof/>
        </w:rPr>
      </w:r>
      <w:r w:rsidRPr="005628CD">
        <w:rPr>
          <w:noProof/>
        </w:rPr>
        <w:fldChar w:fldCharType="separate"/>
      </w:r>
      <w:r w:rsidRPr="005628CD">
        <w:rPr>
          <w:noProof/>
        </w:rPr>
        <w:t>123</w:t>
      </w:r>
      <w:r w:rsidRPr="005628CD">
        <w:rPr>
          <w:noProof/>
        </w:rPr>
        <w:fldChar w:fldCharType="end"/>
      </w:r>
    </w:p>
    <w:p w14:paraId="4CEA4683" w14:textId="76308EE4" w:rsidR="002464E8" w:rsidRPr="005628CD" w:rsidRDefault="002464E8">
      <w:pPr>
        <w:pStyle w:val="TOC3"/>
        <w:rPr>
          <w:rFonts w:asciiTheme="minorHAnsi" w:eastAsiaTheme="minorEastAsia" w:hAnsiTheme="minorHAnsi" w:cstheme="minorBidi"/>
          <w:b w:val="0"/>
          <w:noProof/>
          <w:kern w:val="2"/>
          <w:sz w:val="24"/>
          <w:szCs w:val="30"/>
          <w:lang w:eastAsia="zh-CN" w:bidi="th-TH"/>
          <w14:ligatures w14:val="standardContextual"/>
        </w:rPr>
      </w:pPr>
      <w:r w:rsidRPr="005628CD">
        <w:rPr>
          <w:noProof/>
        </w:rPr>
        <w:t>Division 7—Transformation of cancelled international registrations</w:t>
      </w:r>
      <w:r w:rsidRPr="005628CD">
        <w:rPr>
          <w:noProof/>
        </w:rPr>
        <w:tab/>
      </w:r>
      <w:r w:rsidRPr="005628CD">
        <w:rPr>
          <w:noProof/>
        </w:rPr>
        <w:fldChar w:fldCharType="begin"/>
      </w:r>
      <w:r w:rsidRPr="005628CD">
        <w:rPr>
          <w:noProof/>
        </w:rPr>
        <w:instrText xml:space="preserve"> PAGEREF _Toc216365681 \h </w:instrText>
      </w:r>
      <w:r w:rsidRPr="005628CD">
        <w:rPr>
          <w:noProof/>
        </w:rPr>
      </w:r>
      <w:r w:rsidRPr="005628CD">
        <w:rPr>
          <w:noProof/>
        </w:rPr>
        <w:fldChar w:fldCharType="separate"/>
      </w:r>
      <w:r w:rsidRPr="005628CD">
        <w:rPr>
          <w:noProof/>
        </w:rPr>
        <w:t>125</w:t>
      </w:r>
      <w:r w:rsidRPr="005628CD">
        <w:rPr>
          <w:noProof/>
        </w:rPr>
        <w:fldChar w:fldCharType="end"/>
      </w:r>
    </w:p>
    <w:p w14:paraId="529FEBE7" w14:textId="134E78A8"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17A.51  Application of Division</w:t>
      </w:r>
      <w:r w:rsidRPr="005628CD">
        <w:rPr>
          <w:noProof/>
        </w:rPr>
        <w:tab/>
      </w:r>
      <w:r w:rsidRPr="005628CD">
        <w:rPr>
          <w:noProof/>
        </w:rPr>
        <w:fldChar w:fldCharType="begin"/>
      </w:r>
      <w:r w:rsidRPr="005628CD">
        <w:rPr>
          <w:noProof/>
        </w:rPr>
        <w:instrText xml:space="preserve"> PAGEREF _Toc216365682 \h </w:instrText>
      </w:r>
      <w:r w:rsidRPr="005628CD">
        <w:rPr>
          <w:noProof/>
        </w:rPr>
      </w:r>
      <w:r w:rsidRPr="005628CD">
        <w:rPr>
          <w:noProof/>
        </w:rPr>
        <w:fldChar w:fldCharType="separate"/>
      </w:r>
      <w:r w:rsidRPr="005628CD">
        <w:rPr>
          <w:noProof/>
        </w:rPr>
        <w:t>125</w:t>
      </w:r>
      <w:r w:rsidRPr="005628CD">
        <w:rPr>
          <w:noProof/>
        </w:rPr>
        <w:fldChar w:fldCharType="end"/>
      </w:r>
    </w:p>
    <w:p w14:paraId="5C29CE5D" w14:textId="39A6DEBF"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17A.52  Transformation of IRDA</w:t>
      </w:r>
      <w:r w:rsidRPr="005628CD">
        <w:rPr>
          <w:noProof/>
        </w:rPr>
        <w:tab/>
      </w:r>
      <w:r w:rsidRPr="005628CD">
        <w:rPr>
          <w:noProof/>
        </w:rPr>
        <w:fldChar w:fldCharType="begin"/>
      </w:r>
      <w:r w:rsidRPr="005628CD">
        <w:rPr>
          <w:noProof/>
        </w:rPr>
        <w:instrText xml:space="preserve"> PAGEREF _Toc216365683 \h </w:instrText>
      </w:r>
      <w:r w:rsidRPr="005628CD">
        <w:rPr>
          <w:noProof/>
        </w:rPr>
      </w:r>
      <w:r w:rsidRPr="005628CD">
        <w:rPr>
          <w:noProof/>
        </w:rPr>
        <w:fldChar w:fldCharType="separate"/>
      </w:r>
      <w:r w:rsidRPr="005628CD">
        <w:rPr>
          <w:noProof/>
        </w:rPr>
        <w:t>125</w:t>
      </w:r>
      <w:r w:rsidRPr="005628CD">
        <w:rPr>
          <w:noProof/>
        </w:rPr>
        <w:fldChar w:fldCharType="end"/>
      </w:r>
    </w:p>
    <w:p w14:paraId="4ADEB0A2" w14:textId="3ABE91F5"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17A.53  Transformation of protected international trade mark</w:t>
      </w:r>
      <w:r w:rsidRPr="005628CD">
        <w:rPr>
          <w:noProof/>
        </w:rPr>
        <w:tab/>
      </w:r>
      <w:r w:rsidRPr="005628CD">
        <w:rPr>
          <w:noProof/>
        </w:rPr>
        <w:fldChar w:fldCharType="begin"/>
      </w:r>
      <w:r w:rsidRPr="005628CD">
        <w:rPr>
          <w:noProof/>
        </w:rPr>
        <w:instrText xml:space="preserve"> PAGEREF _Toc216365684 \h </w:instrText>
      </w:r>
      <w:r w:rsidRPr="005628CD">
        <w:rPr>
          <w:noProof/>
        </w:rPr>
      </w:r>
      <w:r w:rsidRPr="005628CD">
        <w:rPr>
          <w:noProof/>
        </w:rPr>
        <w:fldChar w:fldCharType="separate"/>
      </w:r>
      <w:r w:rsidRPr="005628CD">
        <w:rPr>
          <w:noProof/>
        </w:rPr>
        <w:t>125</w:t>
      </w:r>
      <w:r w:rsidRPr="005628CD">
        <w:rPr>
          <w:noProof/>
        </w:rPr>
        <w:fldChar w:fldCharType="end"/>
      </w:r>
    </w:p>
    <w:p w14:paraId="5C2B1170" w14:textId="54A916C1" w:rsidR="002464E8" w:rsidRPr="005628CD" w:rsidRDefault="002464E8">
      <w:pPr>
        <w:pStyle w:val="TOC3"/>
        <w:rPr>
          <w:rFonts w:asciiTheme="minorHAnsi" w:eastAsiaTheme="minorEastAsia" w:hAnsiTheme="minorHAnsi" w:cstheme="minorBidi"/>
          <w:b w:val="0"/>
          <w:noProof/>
          <w:kern w:val="2"/>
          <w:sz w:val="24"/>
          <w:szCs w:val="30"/>
          <w:lang w:eastAsia="zh-CN" w:bidi="th-TH"/>
          <w14:ligatures w14:val="standardContextual"/>
        </w:rPr>
      </w:pPr>
      <w:r w:rsidRPr="005628CD">
        <w:rPr>
          <w:noProof/>
        </w:rPr>
        <w:t>Division 8—Concurrence between registration and international registration</w:t>
      </w:r>
      <w:r w:rsidRPr="005628CD">
        <w:rPr>
          <w:noProof/>
        </w:rPr>
        <w:tab/>
      </w:r>
      <w:r w:rsidRPr="005628CD">
        <w:rPr>
          <w:noProof/>
        </w:rPr>
        <w:fldChar w:fldCharType="begin"/>
      </w:r>
      <w:r w:rsidRPr="005628CD">
        <w:rPr>
          <w:noProof/>
        </w:rPr>
        <w:instrText xml:space="preserve"> PAGEREF _Toc216365685 \h </w:instrText>
      </w:r>
      <w:r w:rsidRPr="005628CD">
        <w:rPr>
          <w:noProof/>
        </w:rPr>
      </w:r>
      <w:r w:rsidRPr="005628CD">
        <w:rPr>
          <w:noProof/>
        </w:rPr>
        <w:fldChar w:fldCharType="separate"/>
      </w:r>
      <w:r w:rsidRPr="005628CD">
        <w:rPr>
          <w:noProof/>
        </w:rPr>
        <w:t>126</w:t>
      </w:r>
      <w:r w:rsidRPr="005628CD">
        <w:rPr>
          <w:noProof/>
        </w:rPr>
        <w:fldChar w:fldCharType="end"/>
      </w:r>
    </w:p>
    <w:p w14:paraId="7B48E6AD" w14:textId="67FD7262"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17A.54  Effect of registration and protection of the same trade mark</w:t>
      </w:r>
      <w:r w:rsidRPr="005628CD">
        <w:rPr>
          <w:noProof/>
        </w:rPr>
        <w:tab/>
      </w:r>
      <w:r w:rsidRPr="005628CD">
        <w:rPr>
          <w:noProof/>
        </w:rPr>
        <w:fldChar w:fldCharType="begin"/>
      </w:r>
      <w:r w:rsidRPr="005628CD">
        <w:rPr>
          <w:noProof/>
        </w:rPr>
        <w:instrText xml:space="preserve"> PAGEREF _Toc216365686 \h </w:instrText>
      </w:r>
      <w:r w:rsidRPr="005628CD">
        <w:rPr>
          <w:noProof/>
        </w:rPr>
      </w:r>
      <w:r w:rsidRPr="005628CD">
        <w:rPr>
          <w:noProof/>
        </w:rPr>
        <w:fldChar w:fldCharType="separate"/>
      </w:r>
      <w:r w:rsidRPr="005628CD">
        <w:rPr>
          <w:noProof/>
        </w:rPr>
        <w:t>126</w:t>
      </w:r>
      <w:r w:rsidRPr="005628CD">
        <w:rPr>
          <w:noProof/>
        </w:rPr>
        <w:fldChar w:fldCharType="end"/>
      </w:r>
    </w:p>
    <w:p w14:paraId="36C677C1" w14:textId="5F62DC44"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17A.55  Effect of cancellation, removal or expiry of registered trade mark</w:t>
      </w:r>
      <w:r w:rsidRPr="005628CD">
        <w:rPr>
          <w:noProof/>
        </w:rPr>
        <w:tab/>
      </w:r>
      <w:r w:rsidRPr="005628CD">
        <w:rPr>
          <w:noProof/>
        </w:rPr>
        <w:fldChar w:fldCharType="begin"/>
      </w:r>
      <w:r w:rsidRPr="005628CD">
        <w:rPr>
          <w:noProof/>
        </w:rPr>
        <w:instrText xml:space="preserve"> PAGEREF _Toc216365687 \h </w:instrText>
      </w:r>
      <w:r w:rsidRPr="005628CD">
        <w:rPr>
          <w:noProof/>
        </w:rPr>
      </w:r>
      <w:r w:rsidRPr="005628CD">
        <w:rPr>
          <w:noProof/>
        </w:rPr>
        <w:fldChar w:fldCharType="separate"/>
      </w:r>
      <w:r w:rsidRPr="005628CD">
        <w:rPr>
          <w:noProof/>
        </w:rPr>
        <w:t>126</w:t>
      </w:r>
      <w:r w:rsidRPr="005628CD">
        <w:rPr>
          <w:noProof/>
        </w:rPr>
        <w:fldChar w:fldCharType="end"/>
      </w:r>
    </w:p>
    <w:p w14:paraId="76ECF928" w14:textId="682B9466" w:rsidR="002464E8" w:rsidRPr="005628CD" w:rsidRDefault="002464E8">
      <w:pPr>
        <w:pStyle w:val="TOC3"/>
        <w:rPr>
          <w:rFonts w:asciiTheme="minorHAnsi" w:eastAsiaTheme="minorEastAsia" w:hAnsiTheme="minorHAnsi" w:cstheme="minorBidi"/>
          <w:b w:val="0"/>
          <w:noProof/>
          <w:kern w:val="2"/>
          <w:sz w:val="24"/>
          <w:szCs w:val="30"/>
          <w:lang w:eastAsia="zh-CN" w:bidi="th-TH"/>
          <w14:ligatures w14:val="standardContextual"/>
        </w:rPr>
      </w:pPr>
      <w:r w:rsidRPr="005628CD">
        <w:rPr>
          <w:noProof/>
        </w:rPr>
        <w:lastRenderedPageBreak/>
        <w:t>Division 9—Change in ownership of international registration</w:t>
      </w:r>
      <w:r w:rsidRPr="005628CD">
        <w:rPr>
          <w:noProof/>
        </w:rPr>
        <w:tab/>
      </w:r>
      <w:r w:rsidRPr="005628CD">
        <w:rPr>
          <w:noProof/>
        </w:rPr>
        <w:fldChar w:fldCharType="begin"/>
      </w:r>
      <w:r w:rsidRPr="005628CD">
        <w:rPr>
          <w:noProof/>
        </w:rPr>
        <w:instrText xml:space="preserve"> PAGEREF _Toc216365688 \h </w:instrText>
      </w:r>
      <w:r w:rsidRPr="005628CD">
        <w:rPr>
          <w:noProof/>
        </w:rPr>
      </w:r>
      <w:r w:rsidRPr="005628CD">
        <w:rPr>
          <w:noProof/>
        </w:rPr>
        <w:fldChar w:fldCharType="separate"/>
      </w:r>
      <w:r w:rsidRPr="005628CD">
        <w:rPr>
          <w:noProof/>
        </w:rPr>
        <w:t>128</w:t>
      </w:r>
      <w:r w:rsidRPr="005628CD">
        <w:rPr>
          <w:noProof/>
        </w:rPr>
        <w:fldChar w:fldCharType="end"/>
      </w:r>
    </w:p>
    <w:p w14:paraId="7C1F6FC2" w14:textId="07474A54"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17A.56  Application of Division</w:t>
      </w:r>
      <w:r w:rsidRPr="005628CD">
        <w:rPr>
          <w:noProof/>
        </w:rPr>
        <w:tab/>
      </w:r>
      <w:r w:rsidRPr="005628CD">
        <w:rPr>
          <w:noProof/>
        </w:rPr>
        <w:fldChar w:fldCharType="begin"/>
      </w:r>
      <w:r w:rsidRPr="005628CD">
        <w:rPr>
          <w:noProof/>
        </w:rPr>
        <w:instrText xml:space="preserve"> PAGEREF _Toc216365689 \h </w:instrText>
      </w:r>
      <w:r w:rsidRPr="005628CD">
        <w:rPr>
          <w:noProof/>
        </w:rPr>
      </w:r>
      <w:r w:rsidRPr="005628CD">
        <w:rPr>
          <w:noProof/>
        </w:rPr>
        <w:fldChar w:fldCharType="separate"/>
      </w:r>
      <w:r w:rsidRPr="005628CD">
        <w:rPr>
          <w:noProof/>
        </w:rPr>
        <w:t>128</w:t>
      </w:r>
      <w:r w:rsidRPr="005628CD">
        <w:rPr>
          <w:noProof/>
        </w:rPr>
        <w:fldChar w:fldCharType="end"/>
      </w:r>
    </w:p>
    <w:p w14:paraId="5D0F6BF9" w14:textId="42B1027F"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17A.57  Collective trade marks</w:t>
      </w:r>
      <w:r w:rsidRPr="005628CD">
        <w:rPr>
          <w:noProof/>
        </w:rPr>
        <w:tab/>
      </w:r>
      <w:r w:rsidRPr="005628CD">
        <w:rPr>
          <w:noProof/>
        </w:rPr>
        <w:fldChar w:fldCharType="begin"/>
      </w:r>
      <w:r w:rsidRPr="005628CD">
        <w:rPr>
          <w:noProof/>
        </w:rPr>
        <w:instrText xml:space="preserve"> PAGEREF _Toc216365690 \h </w:instrText>
      </w:r>
      <w:r w:rsidRPr="005628CD">
        <w:rPr>
          <w:noProof/>
        </w:rPr>
      </w:r>
      <w:r w:rsidRPr="005628CD">
        <w:rPr>
          <w:noProof/>
        </w:rPr>
        <w:fldChar w:fldCharType="separate"/>
      </w:r>
      <w:r w:rsidRPr="005628CD">
        <w:rPr>
          <w:noProof/>
        </w:rPr>
        <w:t>128</w:t>
      </w:r>
      <w:r w:rsidRPr="005628CD">
        <w:rPr>
          <w:noProof/>
        </w:rPr>
        <w:fldChar w:fldCharType="end"/>
      </w:r>
    </w:p>
    <w:p w14:paraId="33AE0B18" w14:textId="3C39C521"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17A.58  Protected certification trade marks</w:t>
      </w:r>
      <w:r w:rsidRPr="005628CD">
        <w:rPr>
          <w:noProof/>
        </w:rPr>
        <w:tab/>
      </w:r>
      <w:r w:rsidRPr="005628CD">
        <w:rPr>
          <w:noProof/>
        </w:rPr>
        <w:fldChar w:fldCharType="begin"/>
      </w:r>
      <w:r w:rsidRPr="005628CD">
        <w:rPr>
          <w:noProof/>
        </w:rPr>
        <w:instrText xml:space="preserve"> PAGEREF _Toc216365691 \h </w:instrText>
      </w:r>
      <w:r w:rsidRPr="005628CD">
        <w:rPr>
          <w:noProof/>
        </w:rPr>
      </w:r>
      <w:r w:rsidRPr="005628CD">
        <w:rPr>
          <w:noProof/>
        </w:rPr>
        <w:fldChar w:fldCharType="separate"/>
      </w:r>
      <w:r w:rsidRPr="005628CD">
        <w:rPr>
          <w:noProof/>
        </w:rPr>
        <w:t>128</w:t>
      </w:r>
      <w:r w:rsidRPr="005628CD">
        <w:rPr>
          <w:noProof/>
        </w:rPr>
        <w:fldChar w:fldCharType="end"/>
      </w:r>
    </w:p>
    <w:p w14:paraId="36EC772E" w14:textId="7E0B1446"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17A.58A  Unprotected certification trade marks</w:t>
      </w:r>
      <w:r w:rsidRPr="005628CD">
        <w:rPr>
          <w:noProof/>
        </w:rPr>
        <w:tab/>
      </w:r>
      <w:r w:rsidRPr="005628CD">
        <w:rPr>
          <w:noProof/>
        </w:rPr>
        <w:fldChar w:fldCharType="begin"/>
      </w:r>
      <w:r w:rsidRPr="005628CD">
        <w:rPr>
          <w:noProof/>
        </w:rPr>
        <w:instrText xml:space="preserve"> PAGEREF _Toc216365692 \h </w:instrText>
      </w:r>
      <w:r w:rsidRPr="005628CD">
        <w:rPr>
          <w:noProof/>
        </w:rPr>
      </w:r>
      <w:r w:rsidRPr="005628CD">
        <w:rPr>
          <w:noProof/>
        </w:rPr>
        <w:fldChar w:fldCharType="separate"/>
      </w:r>
      <w:r w:rsidRPr="005628CD">
        <w:rPr>
          <w:noProof/>
        </w:rPr>
        <w:t>128</w:t>
      </w:r>
      <w:r w:rsidRPr="005628CD">
        <w:rPr>
          <w:noProof/>
        </w:rPr>
        <w:fldChar w:fldCharType="end"/>
      </w:r>
    </w:p>
    <w:p w14:paraId="28A4E2EC" w14:textId="7D62103C"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17A.59  Trade marks affected by claimed interests and rights</w:t>
      </w:r>
      <w:r w:rsidRPr="005628CD">
        <w:rPr>
          <w:noProof/>
        </w:rPr>
        <w:tab/>
      </w:r>
      <w:r w:rsidRPr="005628CD">
        <w:rPr>
          <w:noProof/>
        </w:rPr>
        <w:fldChar w:fldCharType="begin"/>
      </w:r>
      <w:r w:rsidRPr="005628CD">
        <w:rPr>
          <w:noProof/>
        </w:rPr>
        <w:instrText xml:space="preserve"> PAGEREF _Toc216365693 \h </w:instrText>
      </w:r>
      <w:r w:rsidRPr="005628CD">
        <w:rPr>
          <w:noProof/>
        </w:rPr>
      </w:r>
      <w:r w:rsidRPr="005628CD">
        <w:rPr>
          <w:noProof/>
        </w:rPr>
        <w:fldChar w:fldCharType="separate"/>
      </w:r>
      <w:r w:rsidRPr="005628CD">
        <w:rPr>
          <w:noProof/>
        </w:rPr>
        <w:t>128</w:t>
      </w:r>
      <w:r w:rsidRPr="005628CD">
        <w:rPr>
          <w:noProof/>
        </w:rPr>
        <w:fldChar w:fldCharType="end"/>
      </w:r>
    </w:p>
    <w:p w14:paraId="58A24EF3" w14:textId="7F4473E2"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17A.60  Recording change of ownership</w:t>
      </w:r>
      <w:r w:rsidRPr="005628CD">
        <w:rPr>
          <w:noProof/>
        </w:rPr>
        <w:tab/>
      </w:r>
      <w:r w:rsidRPr="005628CD">
        <w:rPr>
          <w:noProof/>
        </w:rPr>
        <w:fldChar w:fldCharType="begin"/>
      </w:r>
      <w:r w:rsidRPr="005628CD">
        <w:rPr>
          <w:noProof/>
        </w:rPr>
        <w:instrText xml:space="preserve"> PAGEREF _Toc216365694 \h </w:instrText>
      </w:r>
      <w:r w:rsidRPr="005628CD">
        <w:rPr>
          <w:noProof/>
        </w:rPr>
      </w:r>
      <w:r w:rsidRPr="005628CD">
        <w:rPr>
          <w:noProof/>
        </w:rPr>
        <w:fldChar w:fldCharType="separate"/>
      </w:r>
      <w:r w:rsidRPr="005628CD">
        <w:rPr>
          <w:noProof/>
        </w:rPr>
        <w:t>129</w:t>
      </w:r>
      <w:r w:rsidRPr="005628CD">
        <w:rPr>
          <w:noProof/>
        </w:rPr>
        <w:fldChar w:fldCharType="end"/>
      </w:r>
    </w:p>
    <w:p w14:paraId="65BBAA99" w14:textId="302630C6" w:rsidR="002464E8" w:rsidRPr="005628CD" w:rsidRDefault="002464E8">
      <w:pPr>
        <w:pStyle w:val="TOC3"/>
        <w:rPr>
          <w:rFonts w:asciiTheme="minorHAnsi" w:eastAsiaTheme="minorEastAsia" w:hAnsiTheme="minorHAnsi" w:cstheme="minorBidi"/>
          <w:b w:val="0"/>
          <w:noProof/>
          <w:kern w:val="2"/>
          <w:sz w:val="24"/>
          <w:szCs w:val="30"/>
          <w:lang w:eastAsia="zh-CN" w:bidi="th-TH"/>
          <w14:ligatures w14:val="standardContextual"/>
        </w:rPr>
      </w:pPr>
      <w:r w:rsidRPr="005628CD">
        <w:rPr>
          <w:noProof/>
        </w:rPr>
        <w:t>Division 10—Recording of claimed interests and rights</w:t>
      </w:r>
      <w:r w:rsidRPr="005628CD">
        <w:rPr>
          <w:noProof/>
        </w:rPr>
        <w:tab/>
      </w:r>
      <w:r w:rsidRPr="005628CD">
        <w:rPr>
          <w:noProof/>
        </w:rPr>
        <w:fldChar w:fldCharType="begin"/>
      </w:r>
      <w:r w:rsidRPr="005628CD">
        <w:rPr>
          <w:noProof/>
        </w:rPr>
        <w:instrText xml:space="preserve"> PAGEREF _Toc216365695 \h </w:instrText>
      </w:r>
      <w:r w:rsidRPr="005628CD">
        <w:rPr>
          <w:noProof/>
        </w:rPr>
      </w:r>
      <w:r w:rsidRPr="005628CD">
        <w:rPr>
          <w:noProof/>
        </w:rPr>
        <w:fldChar w:fldCharType="separate"/>
      </w:r>
      <w:r w:rsidRPr="005628CD">
        <w:rPr>
          <w:noProof/>
        </w:rPr>
        <w:t>130</w:t>
      </w:r>
      <w:r w:rsidRPr="005628CD">
        <w:rPr>
          <w:noProof/>
        </w:rPr>
        <w:fldChar w:fldCharType="end"/>
      </w:r>
    </w:p>
    <w:p w14:paraId="6B8CA61E" w14:textId="187E89DC"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17A.61  Application to have claims recorded</w:t>
      </w:r>
      <w:r w:rsidRPr="005628CD">
        <w:rPr>
          <w:noProof/>
        </w:rPr>
        <w:tab/>
      </w:r>
      <w:r w:rsidRPr="005628CD">
        <w:rPr>
          <w:noProof/>
        </w:rPr>
        <w:fldChar w:fldCharType="begin"/>
      </w:r>
      <w:r w:rsidRPr="005628CD">
        <w:rPr>
          <w:noProof/>
        </w:rPr>
        <w:instrText xml:space="preserve"> PAGEREF _Toc216365696 \h </w:instrText>
      </w:r>
      <w:r w:rsidRPr="005628CD">
        <w:rPr>
          <w:noProof/>
        </w:rPr>
      </w:r>
      <w:r w:rsidRPr="005628CD">
        <w:rPr>
          <w:noProof/>
        </w:rPr>
        <w:fldChar w:fldCharType="separate"/>
      </w:r>
      <w:r w:rsidRPr="005628CD">
        <w:rPr>
          <w:noProof/>
        </w:rPr>
        <w:t>130</w:t>
      </w:r>
      <w:r w:rsidRPr="005628CD">
        <w:rPr>
          <w:noProof/>
        </w:rPr>
        <w:fldChar w:fldCharType="end"/>
      </w:r>
    </w:p>
    <w:p w14:paraId="0DCDB461" w14:textId="22BB8663"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17A.62  Recording of claims</w:t>
      </w:r>
      <w:r w:rsidRPr="005628CD">
        <w:rPr>
          <w:noProof/>
        </w:rPr>
        <w:tab/>
      </w:r>
      <w:r w:rsidRPr="005628CD">
        <w:rPr>
          <w:noProof/>
        </w:rPr>
        <w:fldChar w:fldCharType="begin"/>
      </w:r>
      <w:r w:rsidRPr="005628CD">
        <w:rPr>
          <w:noProof/>
        </w:rPr>
        <w:instrText xml:space="preserve"> PAGEREF _Toc216365697 \h </w:instrText>
      </w:r>
      <w:r w:rsidRPr="005628CD">
        <w:rPr>
          <w:noProof/>
        </w:rPr>
      </w:r>
      <w:r w:rsidRPr="005628CD">
        <w:rPr>
          <w:noProof/>
        </w:rPr>
        <w:fldChar w:fldCharType="separate"/>
      </w:r>
      <w:r w:rsidRPr="005628CD">
        <w:rPr>
          <w:noProof/>
        </w:rPr>
        <w:t>130</w:t>
      </w:r>
      <w:r w:rsidRPr="005628CD">
        <w:rPr>
          <w:noProof/>
        </w:rPr>
        <w:fldChar w:fldCharType="end"/>
      </w:r>
    </w:p>
    <w:p w14:paraId="278D9ADF" w14:textId="403C2692"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17A.63  Notification of matters affecting trade mark</w:t>
      </w:r>
      <w:r w:rsidRPr="005628CD">
        <w:rPr>
          <w:noProof/>
        </w:rPr>
        <w:tab/>
      </w:r>
      <w:r w:rsidRPr="005628CD">
        <w:rPr>
          <w:noProof/>
        </w:rPr>
        <w:fldChar w:fldCharType="begin"/>
      </w:r>
      <w:r w:rsidRPr="005628CD">
        <w:rPr>
          <w:noProof/>
        </w:rPr>
        <w:instrText xml:space="preserve"> PAGEREF _Toc216365698 \h </w:instrText>
      </w:r>
      <w:r w:rsidRPr="005628CD">
        <w:rPr>
          <w:noProof/>
        </w:rPr>
      </w:r>
      <w:r w:rsidRPr="005628CD">
        <w:rPr>
          <w:noProof/>
        </w:rPr>
        <w:fldChar w:fldCharType="separate"/>
      </w:r>
      <w:r w:rsidRPr="005628CD">
        <w:rPr>
          <w:noProof/>
        </w:rPr>
        <w:t>130</w:t>
      </w:r>
      <w:r w:rsidRPr="005628CD">
        <w:rPr>
          <w:noProof/>
        </w:rPr>
        <w:fldChar w:fldCharType="end"/>
      </w:r>
    </w:p>
    <w:p w14:paraId="7E7B283C" w14:textId="4EC15C25"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17A.64  Record not proof etc of existence of right etc</w:t>
      </w:r>
      <w:r w:rsidRPr="005628CD">
        <w:rPr>
          <w:noProof/>
        </w:rPr>
        <w:tab/>
      </w:r>
      <w:r w:rsidRPr="005628CD">
        <w:rPr>
          <w:noProof/>
        </w:rPr>
        <w:fldChar w:fldCharType="begin"/>
      </w:r>
      <w:r w:rsidRPr="005628CD">
        <w:rPr>
          <w:noProof/>
        </w:rPr>
        <w:instrText xml:space="preserve"> PAGEREF _Toc216365699 \h </w:instrText>
      </w:r>
      <w:r w:rsidRPr="005628CD">
        <w:rPr>
          <w:noProof/>
        </w:rPr>
      </w:r>
      <w:r w:rsidRPr="005628CD">
        <w:rPr>
          <w:noProof/>
        </w:rPr>
        <w:fldChar w:fldCharType="separate"/>
      </w:r>
      <w:r w:rsidRPr="005628CD">
        <w:rPr>
          <w:noProof/>
        </w:rPr>
        <w:t>130</w:t>
      </w:r>
      <w:r w:rsidRPr="005628CD">
        <w:rPr>
          <w:noProof/>
        </w:rPr>
        <w:fldChar w:fldCharType="end"/>
      </w:r>
    </w:p>
    <w:p w14:paraId="55C39416" w14:textId="65F4AF2A"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17A.65  Amendment or cancellation of record</w:t>
      </w:r>
      <w:r w:rsidRPr="005628CD">
        <w:rPr>
          <w:noProof/>
        </w:rPr>
        <w:tab/>
      </w:r>
      <w:r w:rsidRPr="005628CD">
        <w:rPr>
          <w:noProof/>
        </w:rPr>
        <w:fldChar w:fldCharType="begin"/>
      </w:r>
      <w:r w:rsidRPr="005628CD">
        <w:rPr>
          <w:noProof/>
        </w:rPr>
        <w:instrText xml:space="preserve"> PAGEREF _Toc216365700 \h </w:instrText>
      </w:r>
      <w:r w:rsidRPr="005628CD">
        <w:rPr>
          <w:noProof/>
        </w:rPr>
      </w:r>
      <w:r w:rsidRPr="005628CD">
        <w:rPr>
          <w:noProof/>
        </w:rPr>
        <w:fldChar w:fldCharType="separate"/>
      </w:r>
      <w:r w:rsidRPr="005628CD">
        <w:rPr>
          <w:noProof/>
        </w:rPr>
        <w:t>130</w:t>
      </w:r>
      <w:r w:rsidRPr="005628CD">
        <w:rPr>
          <w:noProof/>
        </w:rPr>
        <w:fldChar w:fldCharType="end"/>
      </w:r>
    </w:p>
    <w:p w14:paraId="4B14E76F" w14:textId="0D4917F2" w:rsidR="002464E8" w:rsidRPr="005628CD" w:rsidRDefault="002464E8">
      <w:pPr>
        <w:pStyle w:val="TOC3"/>
        <w:rPr>
          <w:rFonts w:asciiTheme="minorHAnsi" w:eastAsiaTheme="minorEastAsia" w:hAnsiTheme="minorHAnsi" w:cstheme="minorBidi"/>
          <w:b w:val="0"/>
          <w:noProof/>
          <w:kern w:val="2"/>
          <w:sz w:val="24"/>
          <w:szCs w:val="30"/>
          <w:lang w:eastAsia="zh-CN" w:bidi="th-TH"/>
          <w14:ligatures w14:val="standardContextual"/>
        </w:rPr>
      </w:pPr>
      <w:r w:rsidRPr="005628CD">
        <w:rPr>
          <w:noProof/>
        </w:rPr>
        <w:t>Division 11—Miscellaneous</w:t>
      </w:r>
      <w:r w:rsidRPr="005628CD">
        <w:rPr>
          <w:noProof/>
        </w:rPr>
        <w:tab/>
      </w:r>
      <w:r w:rsidRPr="005628CD">
        <w:rPr>
          <w:noProof/>
        </w:rPr>
        <w:fldChar w:fldCharType="begin"/>
      </w:r>
      <w:r w:rsidRPr="005628CD">
        <w:rPr>
          <w:noProof/>
        </w:rPr>
        <w:instrText xml:space="preserve"> PAGEREF _Toc216365701 \h </w:instrText>
      </w:r>
      <w:r w:rsidRPr="005628CD">
        <w:rPr>
          <w:noProof/>
        </w:rPr>
      </w:r>
      <w:r w:rsidRPr="005628CD">
        <w:rPr>
          <w:noProof/>
        </w:rPr>
        <w:fldChar w:fldCharType="separate"/>
      </w:r>
      <w:r w:rsidRPr="005628CD">
        <w:rPr>
          <w:noProof/>
        </w:rPr>
        <w:t>131</w:t>
      </w:r>
      <w:r w:rsidRPr="005628CD">
        <w:rPr>
          <w:noProof/>
        </w:rPr>
        <w:fldChar w:fldCharType="end"/>
      </w:r>
    </w:p>
    <w:p w14:paraId="7BFF6630" w14:textId="4E101673"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17A.66  Record of International Registrations</w:t>
      </w:r>
      <w:r w:rsidRPr="005628CD">
        <w:rPr>
          <w:noProof/>
        </w:rPr>
        <w:tab/>
      </w:r>
      <w:r w:rsidRPr="005628CD">
        <w:rPr>
          <w:noProof/>
        </w:rPr>
        <w:fldChar w:fldCharType="begin"/>
      </w:r>
      <w:r w:rsidRPr="005628CD">
        <w:rPr>
          <w:noProof/>
        </w:rPr>
        <w:instrText xml:space="preserve"> PAGEREF _Toc216365702 \h </w:instrText>
      </w:r>
      <w:r w:rsidRPr="005628CD">
        <w:rPr>
          <w:noProof/>
        </w:rPr>
      </w:r>
      <w:r w:rsidRPr="005628CD">
        <w:rPr>
          <w:noProof/>
        </w:rPr>
        <w:fldChar w:fldCharType="separate"/>
      </w:r>
      <w:r w:rsidRPr="005628CD">
        <w:rPr>
          <w:noProof/>
        </w:rPr>
        <w:t>131</w:t>
      </w:r>
      <w:r w:rsidRPr="005628CD">
        <w:rPr>
          <w:noProof/>
        </w:rPr>
        <w:fldChar w:fldCharType="end"/>
      </w:r>
    </w:p>
    <w:p w14:paraId="1000299D" w14:textId="7F54B9FC"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17A.67  Inspection</w:t>
      </w:r>
      <w:r w:rsidRPr="005628CD">
        <w:rPr>
          <w:noProof/>
        </w:rPr>
        <w:tab/>
      </w:r>
      <w:r w:rsidRPr="005628CD">
        <w:rPr>
          <w:noProof/>
        </w:rPr>
        <w:fldChar w:fldCharType="begin"/>
      </w:r>
      <w:r w:rsidRPr="005628CD">
        <w:rPr>
          <w:noProof/>
        </w:rPr>
        <w:instrText xml:space="preserve"> PAGEREF _Toc216365703 \h </w:instrText>
      </w:r>
      <w:r w:rsidRPr="005628CD">
        <w:rPr>
          <w:noProof/>
        </w:rPr>
      </w:r>
      <w:r w:rsidRPr="005628CD">
        <w:rPr>
          <w:noProof/>
        </w:rPr>
        <w:fldChar w:fldCharType="separate"/>
      </w:r>
      <w:r w:rsidRPr="005628CD">
        <w:rPr>
          <w:noProof/>
        </w:rPr>
        <w:t>131</w:t>
      </w:r>
      <w:r w:rsidRPr="005628CD">
        <w:rPr>
          <w:noProof/>
        </w:rPr>
        <w:fldChar w:fldCharType="end"/>
      </w:r>
    </w:p>
    <w:p w14:paraId="71492E58" w14:textId="0FF4CE8A"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17A.68  Evidence—the Record of International Registrations</w:t>
      </w:r>
      <w:r w:rsidRPr="005628CD">
        <w:rPr>
          <w:noProof/>
        </w:rPr>
        <w:tab/>
      </w:r>
      <w:r w:rsidRPr="005628CD">
        <w:rPr>
          <w:noProof/>
        </w:rPr>
        <w:fldChar w:fldCharType="begin"/>
      </w:r>
      <w:r w:rsidRPr="005628CD">
        <w:rPr>
          <w:noProof/>
        </w:rPr>
        <w:instrText xml:space="preserve"> PAGEREF _Toc216365704 \h </w:instrText>
      </w:r>
      <w:r w:rsidRPr="005628CD">
        <w:rPr>
          <w:noProof/>
        </w:rPr>
      </w:r>
      <w:r w:rsidRPr="005628CD">
        <w:rPr>
          <w:noProof/>
        </w:rPr>
        <w:fldChar w:fldCharType="separate"/>
      </w:r>
      <w:r w:rsidRPr="005628CD">
        <w:rPr>
          <w:noProof/>
        </w:rPr>
        <w:t>132</w:t>
      </w:r>
      <w:r w:rsidRPr="005628CD">
        <w:rPr>
          <w:noProof/>
        </w:rPr>
        <w:fldChar w:fldCharType="end"/>
      </w:r>
    </w:p>
    <w:p w14:paraId="1F83DCA8" w14:textId="5FB13072"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17A.69  Evidence—international instruments</w:t>
      </w:r>
      <w:r w:rsidRPr="005628CD">
        <w:rPr>
          <w:noProof/>
        </w:rPr>
        <w:tab/>
      </w:r>
      <w:r w:rsidRPr="005628CD">
        <w:rPr>
          <w:noProof/>
        </w:rPr>
        <w:fldChar w:fldCharType="begin"/>
      </w:r>
      <w:r w:rsidRPr="005628CD">
        <w:rPr>
          <w:noProof/>
        </w:rPr>
        <w:instrText xml:space="preserve"> PAGEREF _Toc216365705 \h </w:instrText>
      </w:r>
      <w:r w:rsidRPr="005628CD">
        <w:rPr>
          <w:noProof/>
        </w:rPr>
      </w:r>
      <w:r w:rsidRPr="005628CD">
        <w:rPr>
          <w:noProof/>
        </w:rPr>
        <w:fldChar w:fldCharType="separate"/>
      </w:r>
      <w:r w:rsidRPr="005628CD">
        <w:rPr>
          <w:noProof/>
        </w:rPr>
        <w:t>132</w:t>
      </w:r>
      <w:r w:rsidRPr="005628CD">
        <w:rPr>
          <w:noProof/>
        </w:rPr>
        <w:fldChar w:fldCharType="end"/>
      </w:r>
    </w:p>
    <w:p w14:paraId="20B4E815" w14:textId="2C40ACC8"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17A.70  Correction of errors or omissions in Record of International Registrations</w:t>
      </w:r>
      <w:r w:rsidRPr="005628CD">
        <w:rPr>
          <w:noProof/>
        </w:rPr>
        <w:tab/>
      </w:r>
      <w:r w:rsidRPr="005628CD">
        <w:rPr>
          <w:noProof/>
        </w:rPr>
        <w:fldChar w:fldCharType="begin"/>
      </w:r>
      <w:r w:rsidRPr="005628CD">
        <w:rPr>
          <w:noProof/>
        </w:rPr>
        <w:instrText xml:space="preserve"> PAGEREF _Toc216365706 \h </w:instrText>
      </w:r>
      <w:r w:rsidRPr="005628CD">
        <w:rPr>
          <w:noProof/>
        </w:rPr>
      </w:r>
      <w:r w:rsidRPr="005628CD">
        <w:rPr>
          <w:noProof/>
        </w:rPr>
        <w:fldChar w:fldCharType="separate"/>
      </w:r>
      <w:r w:rsidRPr="005628CD">
        <w:rPr>
          <w:noProof/>
        </w:rPr>
        <w:t>132</w:t>
      </w:r>
      <w:r w:rsidRPr="005628CD">
        <w:rPr>
          <w:noProof/>
        </w:rPr>
        <w:fldChar w:fldCharType="end"/>
      </w:r>
    </w:p>
    <w:p w14:paraId="5738394E" w14:textId="25ABBAAD"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17A.71  Passing off actions</w:t>
      </w:r>
      <w:r w:rsidRPr="005628CD">
        <w:rPr>
          <w:noProof/>
        </w:rPr>
        <w:tab/>
      </w:r>
      <w:r w:rsidRPr="005628CD">
        <w:rPr>
          <w:noProof/>
        </w:rPr>
        <w:fldChar w:fldCharType="begin"/>
      </w:r>
      <w:r w:rsidRPr="005628CD">
        <w:rPr>
          <w:noProof/>
        </w:rPr>
        <w:instrText xml:space="preserve"> PAGEREF _Toc216365707 \h </w:instrText>
      </w:r>
      <w:r w:rsidRPr="005628CD">
        <w:rPr>
          <w:noProof/>
        </w:rPr>
      </w:r>
      <w:r w:rsidRPr="005628CD">
        <w:rPr>
          <w:noProof/>
        </w:rPr>
        <w:fldChar w:fldCharType="separate"/>
      </w:r>
      <w:r w:rsidRPr="005628CD">
        <w:rPr>
          <w:noProof/>
        </w:rPr>
        <w:t>133</w:t>
      </w:r>
      <w:r w:rsidRPr="005628CD">
        <w:rPr>
          <w:noProof/>
        </w:rPr>
        <w:fldChar w:fldCharType="end"/>
      </w:r>
    </w:p>
    <w:p w14:paraId="22FB50B6" w14:textId="5619AB0C"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17A.72  Documents to be made available for public inspection</w:t>
      </w:r>
      <w:r w:rsidRPr="005628CD">
        <w:rPr>
          <w:noProof/>
        </w:rPr>
        <w:tab/>
      </w:r>
      <w:r w:rsidRPr="005628CD">
        <w:rPr>
          <w:noProof/>
        </w:rPr>
        <w:fldChar w:fldCharType="begin"/>
      </w:r>
      <w:r w:rsidRPr="005628CD">
        <w:rPr>
          <w:noProof/>
        </w:rPr>
        <w:instrText xml:space="preserve"> PAGEREF _Toc216365708 \h </w:instrText>
      </w:r>
      <w:r w:rsidRPr="005628CD">
        <w:rPr>
          <w:noProof/>
        </w:rPr>
      </w:r>
      <w:r w:rsidRPr="005628CD">
        <w:rPr>
          <w:noProof/>
        </w:rPr>
        <w:fldChar w:fldCharType="separate"/>
      </w:r>
      <w:r w:rsidRPr="005628CD">
        <w:rPr>
          <w:noProof/>
        </w:rPr>
        <w:t>133</w:t>
      </w:r>
      <w:r w:rsidRPr="005628CD">
        <w:rPr>
          <w:noProof/>
        </w:rPr>
        <w:fldChar w:fldCharType="end"/>
      </w:r>
    </w:p>
    <w:p w14:paraId="1E5414C2" w14:textId="406AF070"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17A.73  Security for costs</w:t>
      </w:r>
      <w:r w:rsidRPr="005628CD">
        <w:rPr>
          <w:noProof/>
        </w:rPr>
        <w:tab/>
      </w:r>
      <w:r w:rsidRPr="005628CD">
        <w:rPr>
          <w:noProof/>
        </w:rPr>
        <w:fldChar w:fldCharType="begin"/>
      </w:r>
      <w:r w:rsidRPr="005628CD">
        <w:rPr>
          <w:noProof/>
        </w:rPr>
        <w:instrText xml:space="preserve"> PAGEREF _Toc216365709 \h </w:instrText>
      </w:r>
      <w:r w:rsidRPr="005628CD">
        <w:rPr>
          <w:noProof/>
        </w:rPr>
      </w:r>
      <w:r w:rsidRPr="005628CD">
        <w:rPr>
          <w:noProof/>
        </w:rPr>
        <w:fldChar w:fldCharType="separate"/>
      </w:r>
      <w:r w:rsidRPr="005628CD">
        <w:rPr>
          <w:noProof/>
        </w:rPr>
        <w:t>133</w:t>
      </w:r>
      <w:r w:rsidRPr="005628CD">
        <w:rPr>
          <w:noProof/>
        </w:rPr>
        <w:fldChar w:fldCharType="end"/>
      </w:r>
    </w:p>
    <w:p w14:paraId="1AAD2AA0" w14:textId="72901148"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17A.74  Address for service of documents</w:t>
      </w:r>
      <w:r w:rsidRPr="005628CD">
        <w:rPr>
          <w:noProof/>
        </w:rPr>
        <w:tab/>
      </w:r>
      <w:r w:rsidRPr="005628CD">
        <w:rPr>
          <w:noProof/>
        </w:rPr>
        <w:fldChar w:fldCharType="begin"/>
      </w:r>
      <w:r w:rsidRPr="005628CD">
        <w:rPr>
          <w:noProof/>
        </w:rPr>
        <w:instrText xml:space="preserve"> PAGEREF _Toc216365710 \h </w:instrText>
      </w:r>
      <w:r w:rsidRPr="005628CD">
        <w:rPr>
          <w:noProof/>
        </w:rPr>
      </w:r>
      <w:r w:rsidRPr="005628CD">
        <w:rPr>
          <w:noProof/>
        </w:rPr>
        <w:fldChar w:fldCharType="separate"/>
      </w:r>
      <w:r w:rsidRPr="005628CD">
        <w:rPr>
          <w:noProof/>
        </w:rPr>
        <w:t>133</w:t>
      </w:r>
      <w:r w:rsidRPr="005628CD">
        <w:rPr>
          <w:noProof/>
        </w:rPr>
        <w:fldChar w:fldCharType="end"/>
      </w:r>
    </w:p>
    <w:p w14:paraId="0048EEEE" w14:textId="7662F8D3" w:rsidR="002464E8" w:rsidRPr="005628CD" w:rsidRDefault="002464E8">
      <w:pPr>
        <w:pStyle w:val="TOC2"/>
        <w:rPr>
          <w:rFonts w:asciiTheme="minorHAnsi" w:eastAsiaTheme="minorEastAsia" w:hAnsiTheme="minorHAnsi" w:cstheme="minorBidi"/>
          <w:b w:val="0"/>
          <w:noProof/>
          <w:kern w:val="2"/>
          <w:szCs w:val="30"/>
          <w:lang w:eastAsia="zh-CN" w:bidi="th-TH"/>
          <w14:ligatures w14:val="standardContextual"/>
        </w:rPr>
      </w:pPr>
      <w:r w:rsidRPr="005628CD">
        <w:rPr>
          <w:noProof/>
        </w:rPr>
        <w:t>Part 19—Administration</w:t>
      </w:r>
      <w:r w:rsidRPr="005628CD">
        <w:rPr>
          <w:noProof/>
        </w:rPr>
        <w:tab/>
      </w:r>
      <w:r w:rsidRPr="005628CD">
        <w:rPr>
          <w:noProof/>
        </w:rPr>
        <w:fldChar w:fldCharType="begin"/>
      </w:r>
      <w:r w:rsidRPr="005628CD">
        <w:rPr>
          <w:noProof/>
        </w:rPr>
        <w:instrText xml:space="preserve"> PAGEREF _Toc216365711 \h </w:instrText>
      </w:r>
      <w:r w:rsidRPr="005628CD">
        <w:rPr>
          <w:noProof/>
        </w:rPr>
      </w:r>
      <w:r w:rsidRPr="005628CD">
        <w:rPr>
          <w:noProof/>
        </w:rPr>
        <w:fldChar w:fldCharType="separate"/>
      </w:r>
      <w:r w:rsidRPr="005628CD">
        <w:rPr>
          <w:noProof/>
        </w:rPr>
        <w:t>136</w:t>
      </w:r>
      <w:r w:rsidRPr="005628CD">
        <w:rPr>
          <w:noProof/>
        </w:rPr>
        <w:fldChar w:fldCharType="end"/>
      </w:r>
    </w:p>
    <w:p w14:paraId="0902D9C9" w14:textId="21DE1633"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19.1  Trade Marks Office and sub</w:t>
      </w:r>
      <w:r w:rsidR="005628CD">
        <w:rPr>
          <w:noProof/>
        </w:rPr>
        <w:noBreakHyphen/>
      </w:r>
      <w:r w:rsidRPr="005628CD">
        <w:rPr>
          <w:noProof/>
        </w:rPr>
        <w:t>offices—business hours</w:t>
      </w:r>
      <w:r w:rsidRPr="005628CD">
        <w:rPr>
          <w:noProof/>
        </w:rPr>
        <w:tab/>
      </w:r>
      <w:r w:rsidRPr="005628CD">
        <w:rPr>
          <w:noProof/>
        </w:rPr>
        <w:fldChar w:fldCharType="begin"/>
      </w:r>
      <w:r w:rsidRPr="005628CD">
        <w:rPr>
          <w:noProof/>
        </w:rPr>
        <w:instrText xml:space="preserve"> PAGEREF _Toc216365712 \h </w:instrText>
      </w:r>
      <w:r w:rsidRPr="005628CD">
        <w:rPr>
          <w:noProof/>
        </w:rPr>
      </w:r>
      <w:r w:rsidRPr="005628CD">
        <w:rPr>
          <w:noProof/>
        </w:rPr>
        <w:fldChar w:fldCharType="separate"/>
      </w:r>
      <w:r w:rsidRPr="005628CD">
        <w:rPr>
          <w:noProof/>
        </w:rPr>
        <w:t>136</w:t>
      </w:r>
      <w:r w:rsidRPr="005628CD">
        <w:rPr>
          <w:noProof/>
        </w:rPr>
        <w:fldChar w:fldCharType="end"/>
      </w:r>
    </w:p>
    <w:p w14:paraId="4D69A5C6" w14:textId="7C872566"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19.2  Persons to whom Registrar may delegate (Act, s 206(1))</w:t>
      </w:r>
      <w:r w:rsidRPr="005628CD">
        <w:rPr>
          <w:noProof/>
        </w:rPr>
        <w:tab/>
      </w:r>
      <w:r w:rsidRPr="005628CD">
        <w:rPr>
          <w:noProof/>
        </w:rPr>
        <w:fldChar w:fldCharType="begin"/>
      </w:r>
      <w:r w:rsidRPr="005628CD">
        <w:rPr>
          <w:noProof/>
        </w:rPr>
        <w:instrText xml:space="preserve"> PAGEREF _Toc216365713 \h </w:instrText>
      </w:r>
      <w:r w:rsidRPr="005628CD">
        <w:rPr>
          <w:noProof/>
        </w:rPr>
      </w:r>
      <w:r w:rsidRPr="005628CD">
        <w:rPr>
          <w:noProof/>
        </w:rPr>
        <w:fldChar w:fldCharType="separate"/>
      </w:r>
      <w:r w:rsidRPr="005628CD">
        <w:rPr>
          <w:noProof/>
        </w:rPr>
        <w:t>136</w:t>
      </w:r>
      <w:r w:rsidRPr="005628CD">
        <w:rPr>
          <w:noProof/>
        </w:rPr>
        <w:fldChar w:fldCharType="end"/>
      </w:r>
    </w:p>
    <w:p w14:paraId="69097628" w14:textId="4C364374" w:rsidR="002464E8" w:rsidRPr="005628CD" w:rsidRDefault="002464E8">
      <w:pPr>
        <w:pStyle w:val="TOC2"/>
        <w:rPr>
          <w:rFonts w:asciiTheme="minorHAnsi" w:eastAsiaTheme="minorEastAsia" w:hAnsiTheme="minorHAnsi" w:cstheme="minorBidi"/>
          <w:b w:val="0"/>
          <w:noProof/>
          <w:kern w:val="2"/>
          <w:szCs w:val="30"/>
          <w:lang w:eastAsia="zh-CN" w:bidi="th-TH"/>
          <w14:ligatures w14:val="standardContextual"/>
        </w:rPr>
      </w:pPr>
      <w:r w:rsidRPr="005628CD">
        <w:rPr>
          <w:noProof/>
        </w:rPr>
        <w:t>Part 20—Registered trade marks attorneys</w:t>
      </w:r>
      <w:r w:rsidRPr="005628CD">
        <w:rPr>
          <w:noProof/>
        </w:rPr>
        <w:tab/>
      </w:r>
      <w:r w:rsidRPr="005628CD">
        <w:rPr>
          <w:noProof/>
        </w:rPr>
        <w:fldChar w:fldCharType="begin"/>
      </w:r>
      <w:r w:rsidRPr="005628CD">
        <w:rPr>
          <w:noProof/>
        </w:rPr>
        <w:instrText xml:space="preserve"> PAGEREF _Toc216365714 \h </w:instrText>
      </w:r>
      <w:r w:rsidRPr="005628CD">
        <w:rPr>
          <w:noProof/>
        </w:rPr>
      </w:r>
      <w:r w:rsidRPr="005628CD">
        <w:rPr>
          <w:noProof/>
        </w:rPr>
        <w:fldChar w:fldCharType="separate"/>
      </w:r>
      <w:r w:rsidRPr="005628CD">
        <w:rPr>
          <w:noProof/>
        </w:rPr>
        <w:t>137</w:t>
      </w:r>
      <w:r w:rsidRPr="005628CD">
        <w:rPr>
          <w:noProof/>
        </w:rPr>
        <w:fldChar w:fldCharType="end"/>
      </w:r>
    </w:p>
    <w:p w14:paraId="2B06DA43" w14:textId="557D134B" w:rsidR="002464E8" w:rsidRPr="005628CD" w:rsidRDefault="002464E8">
      <w:pPr>
        <w:pStyle w:val="TOC3"/>
        <w:rPr>
          <w:rFonts w:asciiTheme="minorHAnsi" w:eastAsiaTheme="minorEastAsia" w:hAnsiTheme="minorHAnsi" w:cstheme="minorBidi"/>
          <w:b w:val="0"/>
          <w:noProof/>
          <w:kern w:val="2"/>
          <w:sz w:val="24"/>
          <w:szCs w:val="30"/>
          <w:lang w:eastAsia="zh-CN" w:bidi="th-TH"/>
          <w14:ligatures w14:val="standardContextual"/>
        </w:rPr>
      </w:pPr>
      <w:r w:rsidRPr="005628CD">
        <w:rPr>
          <w:noProof/>
        </w:rPr>
        <w:t>Division 1—General</w:t>
      </w:r>
      <w:r w:rsidRPr="005628CD">
        <w:rPr>
          <w:noProof/>
        </w:rPr>
        <w:tab/>
      </w:r>
      <w:r w:rsidRPr="005628CD">
        <w:rPr>
          <w:noProof/>
        </w:rPr>
        <w:fldChar w:fldCharType="begin"/>
      </w:r>
      <w:r w:rsidRPr="005628CD">
        <w:rPr>
          <w:noProof/>
        </w:rPr>
        <w:instrText xml:space="preserve"> PAGEREF _Toc216365715 \h </w:instrText>
      </w:r>
      <w:r w:rsidRPr="005628CD">
        <w:rPr>
          <w:noProof/>
        </w:rPr>
      </w:r>
      <w:r w:rsidRPr="005628CD">
        <w:rPr>
          <w:noProof/>
        </w:rPr>
        <w:fldChar w:fldCharType="separate"/>
      </w:r>
      <w:r w:rsidRPr="005628CD">
        <w:rPr>
          <w:noProof/>
        </w:rPr>
        <w:t>137</w:t>
      </w:r>
      <w:r w:rsidRPr="005628CD">
        <w:rPr>
          <w:noProof/>
        </w:rPr>
        <w:fldChar w:fldCharType="end"/>
      </w:r>
    </w:p>
    <w:p w14:paraId="40F00E3D" w14:textId="2B94AB39"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20.1A  Application of Part</w:t>
      </w:r>
      <w:r w:rsidRPr="005628CD">
        <w:rPr>
          <w:noProof/>
        </w:rPr>
        <w:tab/>
      </w:r>
      <w:r w:rsidRPr="005628CD">
        <w:rPr>
          <w:noProof/>
        </w:rPr>
        <w:fldChar w:fldCharType="begin"/>
      </w:r>
      <w:r w:rsidRPr="005628CD">
        <w:rPr>
          <w:noProof/>
        </w:rPr>
        <w:instrText xml:space="preserve"> PAGEREF _Toc216365716 \h </w:instrText>
      </w:r>
      <w:r w:rsidRPr="005628CD">
        <w:rPr>
          <w:noProof/>
        </w:rPr>
      </w:r>
      <w:r w:rsidRPr="005628CD">
        <w:rPr>
          <w:noProof/>
        </w:rPr>
        <w:fldChar w:fldCharType="separate"/>
      </w:r>
      <w:r w:rsidRPr="005628CD">
        <w:rPr>
          <w:noProof/>
        </w:rPr>
        <w:t>137</w:t>
      </w:r>
      <w:r w:rsidRPr="005628CD">
        <w:rPr>
          <w:noProof/>
        </w:rPr>
        <w:fldChar w:fldCharType="end"/>
      </w:r>
    </w:p>
    <w:p w14:paraId="545F0217" w14:textId="2BE9985B"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20.1  Interpretation</w:t>
      </w:r>
      <w:r w:rsidRPr="005628CD">
        <w:rPr>
          <w:noProof/>
        </w:rPr>
        <w:tab/>
      </w:r>
      <w:r w:rsidRPr="005628CD">
        <w:rPr>
          <w:noProof/>
        </w:rPr>
        <w:fldChar w:fldCharType="begin"/>
      </w:r>
      <w:r w:rsidRPr="005628CD">
        <w:rPr>
          <w:noProof/>
        </w:rPr>
        <w:instrText xml:space="preserve"> PAGEREF _Toc216365717 \h </w:instrText>
      </w:r>
      <w:r w:rsidRPr="005628CD">
        <w:rPr>
          <w:noProof/>
        </w:rPr>
      </w:r>
      <w:r w:rsidRPr="005628CD">
        <w:rPr>
          <w:noProof/>
        </w:rPr>
        <w:fldChar w:fldCharType="separate"/>
      </w:r>
      <w:r w:rsidRPr="005628CD">
        <w:rPr>
          <w:noProof/>
        </w:rPr>
        <w:t>137</w:t>
      </w:r>
      <w:r w:rsidRPr="005628CD">
        <w:rPr>
          <w:noProof/>
        </w:rPr>
        <w:fldChar w:fldCharType="end"/>
      </w:r>
    </w:p>
    <w:p w14:paraId="5BE01494" w14:textId="35B7C831" w:rsidR="002464E8" w:rsidRPr="005628CD" w:rsidRDefault="002464E8">
      <w:pPr>
        <w:pStyle w:val="TOC3"/>
        <w:rPr>
          <w:rFonts w:asciiTheme="minorHAnsi" w:eastAsiaTheme="minorEastAsia" w:hAnsiTheme="minorHAnsi" w:cstheme="minorBidi"/>
          <w:b w:val="0"/>
          <w:noProof/>
          <w:kern w:val="2"/>
          <w:sz w:val="24"/>
          <w:szCs w:val="30"/>
          <w:lang w:eastAsia="zh-CN" w:bidi="th-TH"/>
          <w14:ligatures w14:val="standardContextual"/>
        </w:rPr>
      </w:pPr>
      <w:r w:rsidRPr="005628CD">
        <w:rPr>
          <w:noProof/>
        </w:rPr>
        <w:t>Division 2—Obtaining registration for first time</w:t>
      </w:r>
      <w:r w:rsidRPr="005628CD">
        <w:rPr>
          <w:noProof/>
        </w:rPr>
        <w:tab/>
      </w:r>
      <w:r w:rsidRPr="005628CD">
        <w:rPr>
          <w:noProof/>
        </w:rPr>
        <w:fldChar w:fldCharType="begin"/>
      </w:r>
      <w:r w:rsidRPr="005628CD">
        <w:rPr>
          <w:noProof/>
        </w:rPr>
        <w:instrText xml:space="preserve"> PAGEREF _Toc216365718 \h </w:instrText>
      </w:r>
      <w:r w:rsidRPr="005628CD">
        <w:rPr>
          <w:noProof/>
        </w:rPr>
      </w:r>
      <w:r w:rsidRPr="005628CD">
        <w:rPr>
          <w:noProof/>
        </w:rPr>
        <w:fldChar w:fldCharType="separate"/>
      </w:r>
      <w:r w:rsidRPr="005628CD">
        <w:rPr>
          <w:noProof/>
        </w:rPr>
        <w:t>138</w:t>
      </w:r>
      <w:r w:rsidRPr="005628CD">
        <w:rPr>
          <w:noProof/>
        </w:rPr>
        <w:fldChar w:fldCharType="end"/>
      </w:r>
    </w:p>
    <w:p w14:paraId="3E826501" w14:textId="038767D5"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20.2  Form of application</w:t>
      </w:r>
      <w:r w:rsidRPr="005628CD">
        <w:rPr>
          <w:noProof/>
        </w:rPr>
        <w:tab/>
      </w:r>
      <w:r w:rsidRPr="005628CD">
        <w:rPr>
          <w:noProof/>
        </w:rPr>
        <w:fldChar w:fldCharType="begin"/>
      </w:r>
      <w:r w:rsidRPr="005628CD">
        <w:rPr>
          <w:noProof/>
        </w:rPr>
        <w:instrText xml:space="preserve"> PAGEREF _Toc216365719 \h </w:instrText>
      </w:r>
      <w:r w:rsidRPr="005628CD">
        <w:rPr>
          <w:noProof/>
        </w:rPr>
      </w:r>
      <w:r w:rsidRPr="005628CD">
        <w:rPr>
          <w:noProof/>
        </w:rPr>
        <w:fldChar w:fldCharType="separate"/>
      </w:r>
      <w:r w:rsidRPr="005628CD">
        <w:rPr>
          <w:noProof/>
        </w:rPr>
        <w:t>138</w:t>
      </w:r>
      <w:r w:rsidRPr="005628CD">
        <w:rPr>
          <w:noProof/>
        </w:rPr>
        <w:fldChar w:fldCharType="end"/>
      </w:r>
    </w:p>
    <w:p w14:paraId="2B69BF24" w14:textId="30BBB684"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20.3  Evidence that applicant meets registration requirements</w:t>
      </w:r>
      <w:r w:rsidRPr="005628CD">
        <w:rPr>
          <w:noProof/>
        </w:rPr>
        <w:tab/>
      </w:r>
      <w:r w:rsidRPr="005628CD">
        <w:rPr>
          <w:noProof/>
        </w:rPr>
        <w:fldChar w:fldCharType="begin"/>
      </w:r>
      <w:r w:rsidRPr="005628CD">
        <w:rPr>
          <w:noProof/>
        </w:rPr>
        <w:instrText xml:space="preserve"> PAGEREF _Toc216365720 \h </w:instrText>
      </w:r>
      <w:r w:rsidRPr="005628CD">
        <w:rPr>
          <w:noProof/>
        </w:rPr>
      </w:r>
      <w:r w:rsidRPr="005628CD">
        <w:rPr>
          <w:noProof/>
        </w:rPr>
        <w:fldChar w:fldCharType="separate"/>
      </w:r>
      <w:r w:rsidRPr="005628CD">
        <w:rPr>
          <w:noProof/>
        </w:rPr>
        <w:t>138</w:t>
      </w:r>
      <w:r w:rsidRPr="005628CD">
        <w:rPr>
          <w:noProof/>
        </w:rPr>
        <w:fldChar w:fldCharType="end"/>
      </w:r>
    </w:p>
    <w:p w14:paraId="12D69183" w14:textId="6C7E5086"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20.4  Certificate of registration</w:t>
      </w:r>
      <w:r w:rsidRPr="005628CD">
        <w:rPr>
          <w:noProof/>
        </w:rPr>
        <w:tab/>
      </w:r>
      <w:r w:rsidRPr="005628CD">
        <w:rPr>
          <w:noProof/>
        </w:rPr>
        <w:fldChar w:fldCharType="begin"/>
      </w:r>
      <w:r w:rsidRPr="005628CD">
        <w:rPr>
          <w:noProof/>
        </w:rPr>
        <w:instrText xml:space="preserve"> PAGEREF _Toc216365721 \h </w:instrText>
      </w:r>
      <w:r w:rsidRPr="005628CD">
        <w:rPr>
          <w:noProof/>
        </w:rPr>
      </w:r>
      <w:r w:rsidRPr="005628CD">
        <w:rPr>
          <w:noProof/>
        </w:rPr>
        <w:fldChar w:fldCharType="separate"/>
      </w:r>
      <w:r w:rsidRPr="005628CD">
        <w:rPr>
          <w:noProof/>
        </w:rPr>
        <w:t>138</w:t>
      </w:r>
      <w:r w:rsidRPr="005628CD">
        <w:rPr>
          <w:noProof/>
        </w:rPr>
        <w:fldChar w:fldCharType="end"/>
      </w:r>
    </w:p>
    <w:p w14:paraId="4C99025D" w14:textId="7F1D0735"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20.5  Evidence of academic qualifications</w:t>
      </w:r>
      <w:r w:rsidRPr="005628CD">
        <w:rPr>
          <w:noProof/>
        </w:rPr>
        <w:tab/>
      </w:r>
      <w:r w:rsidRPr="005628CD">
        <w:rPr>
          <w:noProof/>
        </w:rPr>
        <w:fldChar w:fldCharType="begin"/>
      </w:r>
      <w:r w:rsidRPr="005628CD">
        <w:rPr>
          <w:noProof/>
        </w:rPr>
        <w:instrText xml:space="preserve"> PAGEREF _Toc216365722 \h </w:instrText>
      </w:r>
      <w:r w:rsidRPr="005628CD">
        <w:rPr>
          <w:noProof/>
        </w:rPr>
      </w:r>
      <w:r w:rsidRPr="005628CD">
        <w:rPr>
          <w:noProof/>
        </w:rPr>
        <w:fldChar w:fldCharType="separate"/>
      </w:r>
      <w:r w:rsidRPr="005628CD">
        <w:rPr>
          <w:noProof/>
        </w:rPr>
        <w:t>138</w:t>
      </w:r>
      <w:r w:rsidRPr="005628CD">
        <w:rPr>
          <w:noProof/>
        </w:rPr>
        <w:fldChar w:fldCharType="end"/>
      </w:r>
    </w:p>
    <w:p w14:paraId="24FC9755" w14:textId="023EC8A3"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20.6  Academic qualifications</w:t>
      </w:r>
      <w:r w:rsidRPr="005628CD">
        <w:rPr>
          <w:noProof/>
        </w:rPr>
        <w:tab/>
      </w:r>
      <w:r w:rsidRPr="005628CD">
        <w:rPr>
          <w:noProof/>
        </w:rPr>
        <w:fldChar w:fldCharType="begin"/>
      </w:r>
      <w:r w:rsidRPr="005628CD">
        <w:rPr>
          <w:noProof/>
        </w:rPr>
        <w:instrText xml:space="preserve"> PAGEREF _Toc216365723 \h </w:instrText>
      </w:r>
      <w:r w:rsidRPr="005628CD">
        <w:rPr>
          <w:noProof/>
        </w:rPr>
      </w:r>
      <w:r w:rsidRPr="005628CD">
        <w:rPr>
          <w:noProof/>
        </w:rPr>
        <w:fldChar w:fldCharType="separate"/>
      </w:r>
      <w:r w:rsidRPr="005628CD">
        <w:rPr>
          <w:noProof/>
        </w:rPr>
        <w:t>139</w:t>
      </w:r>
      <w:r w:rsidRPr="005628CD">
        <w:rPr>
          <w:noProof/>
        </w:rPr>
        <w:fldChar w:fldCharType="end"/>
      </w:r>
    </w:p>
    <w:p w14:paraId="094660CA" w14:textId="4F821E09"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20.7  Evidence of knowledge requirements</w:t>
      </w:r>
      <w:r w:rsidRPr="005628CD">
        <w:rPr>
          <w:noProof/>
        </w:rPr>
        <w:tab/>
      </w:r>
      <w:r w:rsidRPr="005628CD">
        <w:rPr>
          <w:noProof/>
        </w:rPr>
        <w:fldChar w:fldCharType="begin"/>
      </w:r>
      <w:r w:rsidRPr="005628CD">
        <w:rPr>
          <w:noProof/>
        </w:rPr>
        <w:instrText xml:space="preserve"> PAGEREF _Toc216365724 \h </w:instrText>
      </w:r>
      <w:r w:rsidRPr="005628CD">
        <w:rPr>
          <w:noProof/>
        </w:rPr>
      </w:r>
      <w:r w:rsidRPr="005628CD">
        <w:rPr>
          <w:noProof/>
        </w:rPr>
        <w:fldChar w:fldCharType="separate"/>
      </w:r>
      <w:r w:rsidRPr="005628CD">
        <w:rPr>
          <w:noProof/>
        </w:rPr>
        <w:t>139</w:t>
      </w:r>
      <w:r w:rsidRPr="005628CD">
        <w:rPr>
          <w:noProof/>
        </w:rPr>
        <w:fldChar w:fldCharType="end"/>
      </w:r>
    </w:p>
    <w:p w14:paraId="6BFBCEBE" w14:textId="69F89A65"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20.8  Knowledge requirements</w:t>
      </w:r>
      <w:r w:rsidRPr="005628CD">
        <w:rPr>
          <w:noProof/>
        </w:rPr>
        <w:tab/>
      </w:r>
      <w:r w:rsidRPr="005628CD">
        <w:rPr>
          <w:noProof/>
        </w:rPr>
        <w:fldChar w:fldCharType="begin"/>
      </w:r>
      <w:r w:rsidRPr="005628CD">
        <w:rPr>
          <w:noProof/>
        </w:rPr>
        <w:instrText xml:space="preserve"> PAGEREF _Toc216365725 \h </w:instrText>
      </w:r>
      <w:r w:rsidRPr="005628CD">
        <w:rPr>
          <w:noProof/>
        </w:rPr>
      </w:r>
      <w:r w:rsidRPr="005628CD">
        <w:rPr>
          <w:noProof/>
        </w:rPr>
        <w:fldChar w:fldCharType="separate"/>
      </w:r>
      <w:r w:rsidRPr="005628CD">
        <w:rPr>
          <w:noProof/>
        </w:rPr>
        <w:t>139</w:t>
      </w:r>
      <w:r w:rsidRPr="005628CD">
        <w:rPr>
          <w:noProof/>
        </w:rPr>
        <w:fldChar w:fldCharType="end"/>
      </w:r>
    </w:p>
    <w:p w14:paraId="3637330E" w14:textId="412ED6B7"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20.9  Exemption from a requirement in Schedule 5 to Patents Regulations</w:t>
      </w:r>
      <w:r w:rsidRPr="005628CD">
        <w:rPr>
          <w:noProof/>
        </w:rPr>
        <w:tab/>
      </w:r>
      <w:r w:rsidRPr="005628CD">
        <w:rPr>
          <w:noProof/>
        </w:rPr>
        <w:fldChar w:fldCharType="begin"/>
      </w:r>
      <w:r w:rsidRPr="005628CD">
        <w:rPr>
          <w:noProof/>
        </w:rPr>
        <w:instrText xml:space="preserve"> PAGEREF _Toc216365726 \h </w:instrText>
      </w:r>
      <w:r w:rsidRPr="005628CD">
        <w:rPr>
          <w:noProof/>
        </w:rPr>
      </w:r>
      <w:r w:rsidRPr="005628CD">
        <w:rPr>
          <w:noProof/>
        </w:rPr>
        <w:fldChar w:fldCharType="separate"/>
      </w:r>
      <w:r w:rsidRPr="005628CD">
        <w:rPr>
          <w:noProof/>
        </w:rPr>
        <w:t>140</w:t>
      </w:r>
      <w:r w:rsidRPr="005628CD">
        <w:rPr>
          <w:noProof/>
        </w:rPr>
        <w:fldChar w:fldCharType="end"/>
      </w:r>
    </w:p>
    <w:p w14:paraId="7EAE6671" w14:textId="5D5BAC83"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20.10  Prescribed offences</w:t>
      </w:r>
      <w:r w:rsidRPr="005628CD">
        <w:rPr>
          <w:noProof/>
        </w:rPr>
        <w:tab/>
      </w:r>
      <w:r w:rsidRPr="005628CD">
        <w:rPr>
          <w:noProof/>
        </w:rPr>
        <w:fldChar w:fldCharType="begin"/>
      </w:r>
      <w:r w:rsidRPr="005628CD">
        <w:rPr>
          <w:noProof/>
        </w:rPr>
        <w:instrText xml:space="preserve"> PAGEREF _Toc216365727 \h </w:instrText>
      </w:r>
      <w:r w:rsidRPr="005628CD">
        <w:rPr>
          <w:noProof/>
        </w:rPr>
      </w:r>
      <w:r w:rsidRPr="005628CD">
        <w:rPr>
          <w:noProof/>
        </w:rPr>
        <w:fldChar w:fldCharType="separate"/>
      </w:r>
      <w:r w:rsidRPr="005628CD">
        <w:rPr>
          <w:noProof/>
        </w:rPr>
        <w:t>140</w:t>
      </w:r>
      <w:r w:rsidRPr="005628CD">
        <w:rPr>
          <w:noProof/>
        </w:rPr>
        <w:fldChar w:fldCharType="end"/>
      </w:r>
    </w:p>
    <w:p w14:paraId="039CEC66" w14:textId="195E0EE6"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20.11  Application of Schedule 5 to Patents Regulations</w:t>
      </w:r>
      <w:r w:rsidRPr="005628CD">
        <w:rPr>
          <w:noProof/>
        </w:rPr>
        <w:tab/>
      </w:r>
      <w:r w:rsidRPr="005628CD">
        <w:rPr>
          <w:noProof/>
        </w:rPr>
        <w:fldChar w:fldCharType="begin"/>
      </w:r>
      <w:r w:rsidRPr="005628CD">
        <w:rPr>
          <w:noProof/>
        </w:rPr>
        <w:instrText xml:space="preserve"> PAGEREF _Toc216365728 \h </w:instrText>
      </w:r>
      <w:r w:rsidRPr="005628CD">
        <w:rPr>
          <w:noProof/>
        </w:rPr>
      </w:r>
      <w:r w:rsidRPr="005628CD">
        <w:rPr>
          <w:noProof/>
        </w:rPr>
        <w:fldChar w:fldCharType="separate"/>
      </w:r>
      <w:r w:rsidRPr="005628CD">
        <w:rPr>
          <w:noProof/>
        </w:rPr>
        <w:t>141</w:t>
      </w:r>
      <w:r w:rsidRPr="005628CD">
        <w:rPr>
          <w:noProof/>
        </w:rPr>
        <w:fldChar w:fldCharType="end"/>
      </w:r>
    </w:p>
    <w:p w14:paraId="3625B589" w14:textId="4C455919" w:rsidR="002464E8" w:rsidRPr="005628CD" w:rsidRDefault="002464E8">
      <w:pPr>
        <w:pStyle w:val="TOC3"/>
        <w:rPr>
          <w:rFonts w:asciiTheme="minorHAnsi" w:eastAsiaTheme="minorEastAsia" w:hAnsiTheme="minorHAnsi" w:cstheme="minorBidi"/>
          <w:b w:val="0"/>
          <w:noProof/>
          <w:kern w:val="2"/>
          <w:sz w:val="24"/>
          <w:szCs w:val="30"/>
          <w:lang w:eastAsia="zh-CN" w:bidi="th-TH"/>
          <w14:ligatures w14:val="standardContextual"/>
        </w:rPr>
      </w:pPr>
      <w:r w:rsidRPr="005628CD">
        <w:rPr>
          <w:noProof/>
        </w:rPr>
        <w:t>Division 3—Accreditation of courses of study</w:t>
      </w:r>
      <w:r w:rsidRPr="005628CD">
        <w:rPr>
          <w:noProof/>
        </w:rPr>
        <w:tab/>
      </w:r>
      <w:r w:rsidRPr="005628CD">
        <w:rPr>
          <w:noProof/>
        </w:rPr>
        <w:fldChar w:fldCharType="begin"/>
      </w:r>
      <w:r w:rsidRPr="005628CD">
        <w:rPr>
          <w:noProof/>
        </w:rPr>
        <w:instrText xml:space="preserve"> PAGEREF _Toc216365729 \h </w:instrText>
      </w:r>
      <w:r w:rsidRPr="005628CD">
        <w:rPr>
          <w:noProof/>
        </w:rPr>
      </w:r>
      <w:r w:rsidRPr="005628CD">
        <w:rPr>
          <w:noProof/>
        </w:rPr>
        <w:fldChar w:fldCharType="separate"/>
      </w:r>
      <w:r w:rsidRPr="005628CD">
        <w:rPr>
          <w:noProof/>
        </w:rPr>
        <w:t>142</w:t>
      </w:r>
      <w:r w:rsidRPr="005628CD">
        <w:rPr>
          <w:noProof/>
        </w:rPr>
        <w:fldChar w:fldCharType="end"/>
      </w:r>
    </w:p>
    <w:p w14:paraId="5FB21040" w14:textId="6508D038"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20.12  Accreditation of courses of study</w:t>
      </w:r>
      <w:r w:rsidRPr="005628CD">
        <w:rPr>
          <w:noProof/>
        </w:rPr>
        <w:tab/>
      </w:r>
      <w:r w:rsidRPr="005628CD">
        <w:rPr>
          <w:noProof/>
        </w:rPr>
        <w:fldChar w:fldCharType="begin"/>
      </w:r>
      <w:r w:rsidRPr="005628CD">
        <w:rPr>
          <w:noProof/>
        </w:rPr>
        <w:instrText xml:space="preserve"> PAGEREF _Toc216365730 \h </w:instrText>
      </w:r>
      <w:r w:rsidRPr="005628CD">
        <w:rPr>
          <w:noProof/>
        </w:rPr>
      </w:r>
      <w:r w:rsidRPr="005628CD">
        <w:rPr>
          <w:noProof/>
        </w:rPr>
        <w:fldChar w:fldCharType="separate"/>
      </w:r>
      <w:r w:rsidRPr="005628CD">
        <w:rPr>
          <w:noProof/>
        </w:rPr>
        <w:t>142</w:t>
      </w:r>
      <w:r w:rsidRPr="005628CD">
        <w:rPr>
          <w:noProof/>
        </w:rPr>
        <w:fldChar w:fldCharType="end"/>
      </w:r>
    </w:p>
    <w:p w14:paraId="4D264C07" w14:textId="23A7D721" w:rsidR="002464E8" w:rsidRPr="005628CD" w:rsidRDefault="002464E8">
      <w:pPr>
        <w:pStyle w:val="TOC3"/>
        <w:rPr>
          <w:rFonts w:asciiTheme="minorHAnsi" w:eastAsiaTheme="minorEastAsia" w:hAnsiTheme="minorHAnsi" w:cstheme="minorBidi"/>
          <w:b w:val="0"/>
          <w:noProof/>
          <w:kern w:val="2"/>
          <w:sz w:val="24"/>
          <w:szCs w:val="30"/>
          <w:lang w:eastAsia="zh-CN" w:bidi="th-TH"/>
          <w14:ligatures w14:val="standardContextual"/>
        </w:rPr>
      </w:pPr>
      <w:r w:rsidRPr="005628CD">
        <w:rPr>
          <w:noProof/>
        </w:rPr>
        <w:t>Division 4—Board examinations</w:t>
      </w:r>
      <w:r w:rsidRPr="005628CD">
        <w:rPr>
          <w:noProof/>
        </w:rPr>
        <w:tab/>
      </w:r>
      <w:r w:rsidRPr="005628CD">
        <w:rPr>
          <w:noProof/>
        </w:rPr>
        <w:fldChar w:fldCharType="begin"/>
      </w:r>
      <w:r w:rsidRPr="005628CD">
        <w:rPr>
          <w:noProof/>
        </w:rPr>
        <w:instrText xml:space="preserve"> PAGEREF _Toc216365731 \h </w:instrText>
      </w:r>
      <w:r w:rsidRPr="005628CD">
        <w:rPr>
          <w:noProof/>
        </w:rPr>
      </w:r>
      <w:r w:rsidRPr="005628CD">
        <w:rPr>
          <w:noProof/>
        </w:rPr>
        <w:fldChar w:fldCharType="separate"/>
      </w:r>
      <w:r w:rsidRPr="005628CD">
        <w:rPr>
          <w:noProof/>
        </w:rPr>
        <w:t>143</w:t>
      </w:r>
      <w:r w:rsidRPr="005628CD">
        <w:rPr>
          <w:noProof/>
        </w:rPr>
        <w:fldChar w:fldCharType="end"/>
      </w:r>
    </w:p>
    <w:p w14:paraId="513F8E25" w14:textId="633767FE"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20.13  Board examinations</w:t>
      </w:r>
      <w:r w:rsidRPr="005628CD">
        <w:rPr>
          <w:noProof/>
        </w:rPr>
        <w:tab/>
      </w:r>
      <w:r w:rsidRPr="005628CD">
        <w:rPr>
          <w:noProof/>
        </w:rPr>
        <w:fldChar w:fldCharType="begin"/>
      </w:r>
      <w:r w:rsidRPr="005628CD">
        <w:rPr>
          <w:noProof/>
        </w:rPr>
        <w:instrText xml:space="preserve"> PAGEREF _Toc216365732 \h </w:instrText>
      </w:r>
      <w:r w:rsidRPr="005628CD">
        <w:rPr>
          <w:noProof/>
        </w:rPr>
      </w:r>
      <w:r w:rsidRPr="005628CD">
        <w:rPr>
          <w:noProof/>
        </w:rPr>
        <w:fldChar w:fldCharType="separate"/>
      </w:r>
      <w:r w:rsidRPr="005628CD">
        <w:rPr>
          <w:noProof/>
        </w:rPr>
        <w:t>143</w:t>
      </w:r>
      <w:r w:rsidRPr="005628CD">
        <w:rPr>
          <w:noProof/>
        </w:rPr>
        <w:fldChar w:fldCharType="end"/>
      </w:r>
    </w:p>
    <w:p w14:paraId="0E3D06F9" w14:textId="33A8B642" w:rsidR="002464E8" w:rsidRPr="005628CD" w:rsidRDefault="002464E8">
      <w:pPr>
        <w:pStyle w:val="TOC3"/>
        <w:rPr>
          <w:rFonts w:asciiTheme="minorHAnsi" w:eastAsiaTheme="minorEastAsia" w:hAnsiTheme="minorHAnsi" w:cstheme="minorBidi"/>
          <w:b w:val="0"/>
          <w:noProof/>
          <w:kern w:val="2"/>
          <w:sz w:val="24"/>
          <w:szCs w:val="30"/>
          <w:lang w:eastAsia="zh-CN" w:bidi="th-TH"/>
          <w14:ligatures w14:val="standardContextual"/>
        </w:rPr>
      </w:pPr>
      <w:r w:rsidRPr="005628CD">
        <w:rPr>
          <w:noProof/>
        </w:rPr>
        <w:lastRenderedPageBreak/>
        <w:t>Division 5—Maintaining registration and removing and restoring name to Register of Trade Marks Attorneys</w:t>
      </w:r>
      <w:r w:rsidRPr="005628CD">
        <w:rPr>
          <w:noProof/>
        </w:rPr>
        <w:tab/>
      </w:r>
      <w:r w:rsidRPr="005628CD">
        <w:rPr>
          <w:noProof/>
        </w:rPr>
        <w:fldChar w:fldCharType="begin"/>
      </w:r>
      <w:r w:rsidRPr="005628CD">
        <w:rPr>
          <w:noProof/>
        </w:rPr>
        <w:instrText xml:space="preserve"> PAGEREF _Toc216365733 \h </w:instrText>
      </w:r>
      <w:r w:rsidRPr="005628CD">
        <w:rPr>
          <w:noProof/>
        </w:rPr>
      </w:r>
      <w:r w:rsidRPr="005628CD">
        <w:rPr>
          <w:noProof/>
        </w:rPr>
        <w:fldChar w:fldCharType="separate"/>
      </w:r>
      <w:r w:rsidRPr="005628CD">
        <w:rPr>
          <w:noProof/>
        </w:rPr>
        <w:t>144</w:t>
      </w:r>
      <w:r w:rsidRPr="005628CD">
        <w:rPr>
          <w:noProof/>
        </w:rPr>
        <w:fldChar w:fldCharType="end"/>
      </w:r>
    </w:p>
    <w:p w14:paraId="564136A7" w14:textId="37F04E04"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20.14  Maintaining registration and removing and restoring name to Register of Trade Marks Attorneys</w:t>
      </w:r>
      <w:r w:rsidRPr="005628CD">
        <w:rPr>
          <w:noProof/>
        </w:rPr>
        <w:tab/>
      </w:r>
      <w:r w:rsidRPr="005628CD">
        <w:rPr>
          <w:noProof/>
        </w:rPr>
        <w:fldChar w:fldCharType="begin"/>
      </w:r>
      <w:r w:rsidRPr="005628CD">
        <w:rPr>
          <w:noProof/>
        </w:rPr>
        <w:instrText xml:space="preserve"> PAGEREF _Toc216365734 \h </w:instrText>
      </w:r>
      <w:r w:rsidRPr="005628CD">
        <w:rPr>
          <w:noProof/>
        </w:rPr>
      </w:r>
      <w:r w:rsidRPr="005628CD">
        <w:rPr>
          <w:noProof/>
        </w:rPr>
        <w:fldChar w:fldCharType="separate"/>
      </w:r>
      <w:r w:rsidRPr="005628CD">
        <w:rPr>
          <w:noProof/>
        </w:rPr>
        <w:t>144</w:t>
      </w:r>
      <w:r w:rsidRPr="005628CD">
        <w:rPr>
          <w:noProof/>
        </w:rPr>
        <w:fldChar w:fldCharType="end"/>
      </w:r>
    </w:p>
    <w:p w14:paraId="1EDA875A" w14:textId="73F163B1" w:rsidR="002464E8" w:rsidRPr="005628CD" w:rsidRDefault="002464E8">
      <w:pPr>
        <w:pStyle w:val="TOC3"/>
        <w:rPr>
          <w:rFonts w:asciiTheme="minorHAnsi" w:eastAsiaTheme="minorEastAsia" w:hAnsiTheme="minorHAnsi" w:cstheme="minorBidi"/>
          <w:b w:val="0"/>
          <w:noProof/>
          <w:kern w:val="2"/>
          <w:sz w:val="24"/>
          <w:szCs w:val="30"/>
          <w:lang w:eastAsia="zh-CN" w:bidi="th-TH"/>
          <w14:ligatures w14:val="standardContextual"/>
        </w:rPr>
      </w:pPr>
      <w:r w:rsidRPr="005628CD">
        <w:rPr>
          <w:noProof/>
        </w:rPr>
        <w:t>Division 5A—Suspension of registration</w:t>
      </w:r>
      <w:r w:rsidRPr="005628CD">
        <w:rPr>
          <w:noProof/>
        </w:rPr>
        <w:tab/>
      </w:r>
      <w:r w:rsidRPr="005628CD">
        <w:rPr>
          <w:noProof/>
        </w:rPr>
        <w:fldChar w:fldCharType="begin"/>
      </w:r>
      <w:r w:rsidRPr="005628CD">
        <w:rPr>
          <w:noProof/>
        </w:rPr>
        <w:instrText xml:space="preserve"> PAGEREF _Toc216365735 \h </w:instrText>
      </w:r>
      <w:r w:rsidRPr="005628CD">
        <w:rPr>
          <w:noProof/>
        </w:rPr>
      </w:r>
      <w:r w:rsidRPr="005628CD">
        <w:rPr>
          <w:noProof/>
        </w:rPr>
        <w:fldChar w:fldCharType="separate"/>
      </w:r>
      <w:r w:rsidRPr="005628CD">
        <w:rPr>
          <w:noProof/>
        </w:rPr>
        <w:t>145</w:t>
      </w:r>
      <w:r w:rsidRPr="005628CD">
        <w:rPr>
          <w:noProof/>
        </w:rPr>
        <w:fldChar w:fldCharType="end"/>
      </w:r>
    </w:p>
    <w:p w14:paraId="408743A3" w14:textId="72878966"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20.14A  Requirement to notify of serious offence</w:t>
      </w:r>
      <w:r w:rsidRPr="005628CD">
        <w:rPr>
          <w:noProof/>
        </w:rPr>
        <w:tab/>
      </w:r>
      <w:r w:rsidRPr="005628CD">
        <w:rPr>
          <w:noProof/>
        </w:rPr>
        <w:fldChar w:fldCharType="begin"/>
      </w:r>
      <w:r w:rsidRPr="005628CD">
        <w:rPr>
          <w:noProof/>
        </w:rPr>
        <w:instrText xml:space="preserve"> PAGEREF _Toc216365736 \h </w:instrText>
      </w:r>
      <w:r w:rsidRPr="005628CD">
        <w:rPr>
          <w:noProof/>
        </w:rPr>
      </w:r>
      <w:r w:rsidRPr="005628CD">
        <w:rPr>
          <w:noProof/>
        </w:rPr>
        <w:fldChar w:fldCharType="separate"/>
      </w:r>
      <w:r w:rsidRPr="005628CD">
        <w:rPr>
          <w:noProof/>
        </w:rPr>
        <w:t>145</w:t>
      </w:r>
      <w:r w:rsidRPr="005628CD">
        <w:rPr>
          <w:noProof/>
        </w:rPr>
        <w:fldChar w:fldCharType="end"/>
      </w:r>
    </w:p>
    <w:p w14:paraId="203AAA0B" w14:textId="5AD6EAE4"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20.14B  Suspension from Register—serious offence</w:t>
      </w:r>
      <w:r w:rsidRPr="005628CD">
        <w:rPr>
          <w:noProof/>
        </w:rPr>
        <w:tab/>
      </w:r>
      <w:r w:rsidRPr="005628CD">
        <w:rPr>
          <w:noProof/>
        </w:rPr>
        <w:fldChar w:fldCharType="begin"/>
      </w:r>
      <w:r w:rsidRPr="005628CD">
        <w:rPr>
          <w:noProof/>
        </w:rPr>
        <w:instrText xml:space="preserve"> PAGEREF _Toc216365737 \h </w:instrText>
      </w:r>
      <w:r w:rsidRPr="005628CD">
        <w:rPr>
          <w:noProof/>
        </w:rPr>
      </w:r>
      <w:r w:rsidRPr="005628CD">
        <w:rPr>
          <w:noProof/>
        </w:rPr>
        <w:fldChar w:fldCharType="separate"/>
      </w:r>
      <w:r w:rsidRPr="005628CD">
        <w:rPr>
          <w:noProof/>
        </w:rPr>
        <w:t>145</w:t>
      </w:r>
      <w:r w:rsidRPr="005628CD">
        <w:rPr>
          <w:noProof/>
        </w:rPr>
        <w:fldChar w:fldCharType="end"/>
      </w:r>
    </w:p>
    <w:p w14:paraId="059A3C12" w14:textId="0CC51818" w:rsidR="002464E8" w:rsidRPr="005628CD" w:rsidRDefault="002464E8">
      <w:pPr>
        <w:pStyle w:val="TOC3"/>
        <w:rPr>
          <w:rFonts w:asciiTheme="minorHAnsi" w:eastAsiaTheme="minorEastAsia" w:hAnsiTheme="minorHAnsi" w:cstheme="minorBidi"/>
          <w:b w:val="0"/>
          <w:noProof/>
          <w:kern w:val="2"/>
          <w:sz w:val="24"/>
          <w:szCs w:val="30"/>
          <w:lang w:eastAsia="zh-CN" w:bidi="th-TH"/>
          <w14:ligatures w14:val="standardContextual"/>
        </w:rPr>
      </w:pPr>
      <w:r w:rsidRPr="005628CD">
        <w:rPr>
          <w:noProof/>
        </w:rPr>
        <w:t>Division 6—Discipline</w:t>
      </w:r>
      <w:r w:rsidRPr="005628CD">
        <w:rPr>
          <w:noProof/>
        </w:rPr>
        <w:tab/>
      </w:r>
      <w:r w:rsidRPr="005628CD">
        <w:rPr>
          <w:noProof/>
        </w:rPr>
        <w:fldChar w:fldCharType="begin"/>
      </w:r>
      <w:r w:rsidRPr="005628CD">
        <w:rPr>
          <w:noProof/>
        </w:rPr>
        <w:instrText xml:space="preserve"> PAGEREF _Toc216365738 \h </w:instrText>
      </w:r>
      <w:r w:rsidRPr="005628CD">
        <w:rPr>
          <w:noProof/>
        </w:rPr>
      </w:r>
      <w:r w:rsidRPr="005628CD">
        <w:rPr>
          <w:noProof/>
        </w:rPr>
        <w:fldChar w:fldCharType="separate"/>
      </w:r>
      <w:r w:rsidRPr="005628CD">
        <w:rPr>
          <w:noProof/>
        </w:rPr>
        <w:t>147</w:t>
      </w:r>
      <w:r w:rsidRPr="005628CD">
        <w:rPr>
          <w:noProof/>
        </w:rPr>
        <w:fldChar w:fldCharType="end"/>
      </w:r>
    </w:p>
    <w:p w14:paraId="08FF2A60" w14:textId="4CCE3A2F"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20.15  Discipline</w:t>
      </w:r>
      <w:r w:rsidRPr="005628CD">
        <w:rPr>
          <w:noProof/>
        </w:rPr>
        <w:tab/>
      </w:r>
      <w:r w:rsidRPr="005628CD">
        <w:rPr>
          <w:noProof/>
        </w:rPr>
        <w:fldChar w:fldCharType="begin"/>
      </w:r>
      <w:r w:rsidRPr="005628CD">
        <w:rPr>
          <w:noProof/>
        </w:rPr>
        <w:instrText xml:space="preserve"> PAGEREF _Toc216365739 \h </w:instrText>
      </w:r>
      <w:r w:rsidRPr="005628CD">
        <w:rPr>
          <w:noProof/>
        </w:rPr>
      </w:r>
      <w:r w:rsidRPr="005628CD">
        <w:rPr>
          <w:noProof/>
        </w:rPr>
        <w:fldChar w:fldCharType="separate"/>
      </w:r>
      <w:r w:rsidRPr="005628CD">
        <w:rPr>
          <w:noProof/>
        </w:rPr>
        <w:t>147</w:t>
      </w:r>
      <w:r w:rsidRPr="005628CD">
        <w:rPr>
          <w:noProof/>
        </w:rPr>
        <w:fldChar w:fldCharType="end"/>
      </w:r>
    </w:p>
    <w:p w14:paraId="40096251" w14:textId="38F22F2F" w:rsidR="002464E8" w:rsidRPr="005628CD" w:rsidRDefault="002464E8">
      <w:pPr>
        <w:pStyle w:val="TOC3"/>
        <w:rPr>
          <w:rFonts w:asciiTheme="minorHAnsi" w:eastAsiaTheme="minorEastAsia" w:hAnsiTheme="minorHAnsi" w:cstheme="minorBidi"/>
          <w:b w:val="0"/>
          <w:noProof/>
          <w:kern w:val="2"/>
          <w:sz w:val="24"/>
          <w:szCs w:val="30"/>
          <w:lang w:eastAsia="zh-CN" w:bidi="th-TH"/>
          <w14:ligatures w14:val="standardContextual"/>
        </w:rPr>
      </w:pPr>
      <w:r w:rsidRPr="005628CD">
        <w:rPr>
          <w:noProof/>
        </w:rPr>
        <w:t>Division 7—Rights of registered trade marks attorneys</w:t>
      </w:r>
      <w:r w:rsidRPr="005628CD">
        <w:rPr>
          <w:noProof/>
        </w:rPr>
        <w:tab/>
      </w:r>
      <w:r w:rsidRPr="005628CD">
        <w:rPr>
          <w:noProof/>
        </w:rPr>
        <w:fldChar w:fldCharType="begin"/>
      </w:r>
      <w:r w:rsidRPr="005628CD">
        <w:rPr>
          <w:noProof/>
        </w:rPr>
        <w:instrText xml:space="preserve"> PAGEREF _Toc216365740 \h </w:instrText>
      </w:r>
      <w:r w:rsidRPr="005628CD">
        <w:rPr>
          <w:noProof/>
        </w:rPr>
      </w:r>
      <w:r w:rsidRPr="005628CD">
        <w:rPr>
          <w:noProof/>
        </w:rPr>
        <w:fldChar w:fldCharType="separate"/>
      </w:r>
      <w:r w:rsidRPr="005628CD">
        <w:rPr>
          <w:noProof/>
        </w:rPr>
        <w:t>148</w:t>
      </w:r>
      <w:r w:rsidRPr="005628CD">
        <w:rPr>
          <w:noProof/>
        </w:rPr>
        <w:fldChar w:fldCharType="end"/>
      </w:r>
    </w:p>
    <w:p w14:paraId="430D952B" w14:textId="78C8416D"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20.16  Lien</w:t>
      </w:r>
      <w:r w:rsidRPr="005628CD">
        <w:rPr>
          <w:noProof/>
        </w:rPr>
        <w:tab/>
      </w:r>
      <w:r w:rsidRPr="005628CD">
        <w:rPr>
          <w:noProof/>
        </w:rPr>
        <w:fldChar w:fldCharType="begin"/>
      </w:r>
      <w:r w:rsidRPr="005628CD">
        <w:rPr>
          <w:noProof/>
        </w:rPr>
        <w:instrText xml:space="preserve"> PAGEREF _Toc216365741 \h </w:instrText>
      </w:r>
      <w:r w:rsidRPr="005628CD">
        <w:rPr>
          <w:noProof/>
        </w:rPr>
      </w:r>
      <w:r w:rsidRPr="005628CD">
        <w:rPr>
          <w:noProof/>
        </w:rPr>
        <w:fldChar w:fldCharType="separate"/>
      </w:r>
      <w:r w:rsidRPr="005628CD">
        <w:rPr>
          <w:noProof/>
        </w:rPr>
        <w:t>148</w:t>
      </w:r>
      <w:r w:rsidRPr="005628CD">
        <w:rPr>
          <w:noProof/>
        </w:rPr>
        <w:fldChar w:fldCharType="end"/>
      </w:r>
    </w:p>
    <w:p w14:paraId="7B2060FE" w14:textId="7C41CD49" w:rsidR="002464E8" w:rsidRPr="005628CD" w:rsidRDefault="002464E8">
      <w:pPr>
        <w:pStyle w:val="TOC2"/>
        <w:rPr>
          <w:rFonts w:asciiTheme="minorHAnsi" w:eastAsiaTheme="minorEastAsia" w:hAnsiTheme="minorHAnsi" w:cstheme="minorBidi"/>
          <w:b w:val="0"/>
          <w:noProof/>
          <w:kern w:val="2"/>
          <w:szCs w:val="30"/>
          <w:lang w:eastAsia="zh-CN" w:bidi="th-TH"/>
          <w14:ligatures w14:val="standardContextual"/>
        </w:rPr>
      </w:pPr>
      <w:r w:rsidRPr="005628CD">
        <w:rPr>
          <w:noProof/>
        </w:rPr>
        <w:t>Part 20A—Incorporated trade marks attorneys</w:t>
      </w:r>
      <w:r w:rsidRPr="005628CD">
        <w:rPr>
          <w:noProof/>
        </w:rPr>
        <w:tab/>
      </w:r>
      <w:r w:rsidRPr="005628CD">
        <w:rPr>
          <w:noProof/>
        </w:rPr>
        <w:fldChar w:fldCharType="begin"/>
      </w:r>
      <w:r w:rsidRPr="005628CD">
        <w:rPr>
          <w:noProof/>
        </w:rPr>
        <w:instrText xml:space="preserve"> PAGEREF _Toc216365742 \h </w:instrText>
      </w:r>
      <w:r w:rsidRPr="005628CD">
        <w:rPr>
          <w:noProof/>
        </w:rPr>
      </w:r>
      <w:r w:rsidRPr="005628CD">
        <w:rPr>
          <w:noProof/>
        </w:rPr>
        <w:fldChar w:fldCharType="separate"/>
      </w:r>
      <w:r w:rsidRPr="005628CD">
        <w:rPr>
          <w:noProof/>
        </w:rPr>
        <w:t>149</w:t>
      </w:r>
      <w:r w:rsidRPr="005628CD">
        <w:rPr>
          <w:noProof/>
        </w:rPr>
        <w:fldChar w:fldCharType="end"/>
      </w:r>
    </w:p>
    <w:p w14:paraId="2435F054" w14:textId="192FBC81" w:rsidR="002464E8" w:rsidRPr="005628CD" w:rsidRDefault="002464E8">
      <w:pPr>
        <w:pStyle w:val="TOC3"/>
        <w:rPr>
          <w:rFonts w:asciiTheme="minorHAnsi" w:eastAsiaTheme="minorEastAsia" w:hAnsiTheme="minorHAnsi" w:cstheme="minorBidi"/>
          <w:b w:val="0"/>
          <w:noProof/>
          <w:kern w:val="2"/>
          <w:sz w:val="24"/>
          <w:szCs w:val="30"/>
          <w:lang w:eastAsia="zh-CN" w:bidi="th-TH"/>
          <w14:ligatures w14:val="standardContextual"/>
        </w:rPr>
      </w:pPr>
      <w:r w:rsidRPr="005628CD">
        <w:rPr>
          <w:noProof/>
        </w:rPr>
        <w:t>Division 1—General</w:t>
      </w:r>
      <w:r w:rsidRPr="005628CD">
        <w:rPr>
          <w:noProof/>
        </w:rPr>
        <w:tab/>
      </w:r>
      <w:r w:rsidRPr="005628CD">
        <w:rPr>
          <w:noProof/>
        </w:rPr>
        <w:fldChar w:fldCharType="begin"/>
      </w:r>
      <w:r w:rsidRPr="005628CD">
        <w:rPr>
          <w:noProof/>
        </w:rPr>
        <w:instrText xml:space="preserve"> PAGEREF _Toc216365743 \h </w:instrText>
      </w:r>
      <w:r w:rsidRPr="005628CD">
        <w:rPr>
          <w:noProof/>
        </w:rPr>
      </w:r>
      <w:r w:rsidRPr="005628CD">
        <w:rPr>
          <w:noProof/>
        </w:rPr>
        <w:fldChar w:fldCharType="separate"/>
      </w:r>
      <w:r w:rsidRPr="005628CD">
        <w:rPr>
          <w:noProof/>
        </w:rPr>
        <w:t>149</w:t>
      </w:r>
      <w:r w:rsidRPr="005628CD">
        <w:rPr>
          <w:noProof/>
        </w:rPr>
        <w:fldChar w:fldCharType="end"/>
      </w:r>
    </w:p>
    <w:p w14:paraId="44518A53" w14:textId="7FF3F69C"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20A.1  Application of Part 20A</w:t>
      </w:r>
      <w:r w:rsidRPr="005628CD">
        <w:rPr>
          <w:noProof/>
        </w:rPr>
        <w:tab/>
      </w:r>
      <w:r w:rsidRPr="005628CD">
        <w:rPr>
          <w:noProof/>
        </w:rPr>
        <w:fldChar w:fldCharType="begin"/>
      </w:r>
      <w:r w:rsidRPr="005628CD">
        <w:rPr>
          <w:noProof/>
        </w:rPr>
        <w:instrText xml:space="preserve"> PAGEREF _Toc216365744 \h </w:instrText>
      </w:r>
      <w:r w:rsidRPr="005628CD">
        <w:rPr>
          <w:noProof/>
        </w:rPr>
      </w:r>
      <w:r w:rsidRPr="005628CD">
        <w:rPr>
          <w:noProof/>
        </w:rPr>
        <w:fldChar w:fldCharType="separate"/>
      </w:r>
      <w:r w:rsidRPr="005628CD">
        <w:rPr>
          <w:noProof/>
        </w:rPr>
        <w:t>149</w:t>
      </w:r>
      <w:r w:rsidRPr="005628CD">
        <w:rPr>
          <w:noProof/>
        </w:rPr>
        <w:fldChar w:fldCharType="end"/>
      </w:r>
    </w:p>
    <w:p w14:paraId="07347AC2" w14:textId="799BD6E2"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20A.2  Definitions</w:t>
      </w:r>
      <w:r w:rsidRPr="005628CD">
        <w:rPr>
          <w:noProof/>
        </w:rPr>
        <w:tab/>
      </w:r>
      <w:r w:rsidRPr="005628CD">
        <w:rPr>
          <w:noProof/>
        </w:rPr>
        <w:fldChar w:fldCharType="begin"/>
      </w:r>
      <w:r w:rsidRPr="005628CD">
        <w:rPr>
          <w:noProof/>
        </w:rPr>
        <w:instrText xml:space="preserve"> PAGEREF _Toc216365745 \h </w:instrText>
      </w:r>
      <w:r w:rsidRPr="005628CD">
        <w:rPr>
          <w:noProof/>
        </w:rPr>
      </w:r>
      <w:r w:rsidRPr="005628CD">
        <w:rPr>
          <w:noProof/>
        </w:rPr>
        <w:fldChar w:fldCharType="separate"/>
      </w:r>
      <w:r w:rsidRPr="005628CD">
        <w:rPr>
          <w:noProof/>
        </w:rPr>
        <w:t>149</w:t>
      </w:r>
      <w:r w:rsidRPr="005628CD">
        <w:rPr>
          <w:noProof/>
        </w:rPr>
        <w:fldChar w:fldCharType="end"/>
      </w:r>
    </w:p>
    <w:p w14:paraId="03560779" w14:textId="1F72706E" w:rsidR="002464E8" w:rsidRPr="005628CD" w:rsidRDefault="002464E8">
      <w:pPr>
        <w:pStyle w:val="TOC3"/>
        <w:rPr>
          <w:rFonts w:asciiTheme="minorHAnsi" w:eastAsiaTheme="minorEastAsia" w:hAnsiTheme="minorHAnsi" w:cstheme="minorBidi"/>
          <w:b w:val="0"/>
          <w:noProof/>
          <w:kern w:val="2"/>
          <w:sz w:val="24"/>
          <w:szCs w:val="30"/>
          <w:lang w:eastAsia="zh-CN" w:bidi="th-TH"/>
          <w14:ligatures w14:val="standardContextual"/>
        </w:rPr>
      </w:pPr>
      <w:r w:rsidRPr="005628CD">
        <w:rPr>
          <w:noProof/>
        </w:rPr>
        <w:t>Division 2—Obtaining registration for first time</w:t>
      </w:r>
      <w:r w:rsidRPr="005628CD">
        <w:rPr>
          <w:noProof/>
        </w:rPr>
        <w:tab/>
      </w:r>
      <w:r w:rsidRPr="005628CD">
        <w:rPr>
          <w:noProof/>
        </w:rPr>
        <w:fldChar w:fldCharType="begin"/>
      </w:r>
      <w:r w:rsidRPr="005628CD">
        <w:rPr>
          <w:noProof/>
        </w:rPr>
        <w:instrText xml:space="preserve"> PAGEREF _Toc216365746 \h </w:instrText>
      </w:r>
      <w:r w:rsidRPr="005628CD">
        <w:rPr>
          <w:noProof/>
        </w:rPr>
      </w:r>
      <w:r w:rsidRPr="005628CD">
        <w:rPr>
          <w:noProof/>
        </w:rPr>
        <w:fldChar w:fldCharType="separate"/>
      </w:r>
      <w:r w:rsidRPr="005628CD">
        <w:rPr>
          <w:noProof/>
        </w:rPr>
        <w:t>150</w:t>
      </w:r>
      <w:r w:rsidRPr="005628CD">
        <w:rPr>
          <w:noProof/>
        </w:rPr>
        <w:fldChar w:fldCharType="end"/>
      </w:r>
    </w:p>
    <w:p w14:paraId="166959C4" w14:textId="0BF0072D"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20A.3  Form of application</w:t>
      </w:r>
      <w:r w:rsidRPr="005628CD">
        <w:rPr>
          <w:noProof/>
        </w:rPr>
        <w:tab/>
      </w:r>
      <w:r w:rsidRPr="005628CD">
        <w:rPr>
          <w:noProof/>
        </w:rPr>
        <w:fldChar w:fldCharType="begin"/>
      </w:r>
      <w:r w:rsidRPr="005628CD">
        <w:rPr>
          <w:noProof/>
        </w:rPr>
        <w:instrText xml:space="preserve"> PAGEREF _Toc216365747 \h </w:instrText>
      </w:r>
      <w:r w:rsidRPr="005628CD">
        <w:rPr>
          <w:noProof/>
        </w:rPr>
      </w:r>
      <w:r w:rsidRPr="005628CD">
        <w:rPr>
          <w:noProof/>
        </w:rPr>
        <w:fldChar w:fldCharType="separate"/>
      </w:r>
      <w:r w:rsidRPr="005628CD">
        <w:rPr>
          <w:noProof/>
        </w:rPr>
        <w:t>150</w:t>
      </w:r>
      <w:r w:rsidRPr="005628CD">
        <w:rPr>
          <w:noProof/>
        </w:rPr>
        <w:fldChar w:fldCharType="end"/>
      </w:r>
    </w:p>
    <w:p w14:paraId="62A57F81" w14:textId="21835DC0"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20A.4  Certificate of registration</w:t>
      </w:r>
      <w:r w:rsidRPr="005628CD">
        <w:rPr>
          <w:noProof/>
        </w:rPr>
        <w:tab/>
      </w:r>
      <w:r w:rsidRPr="005628CD">
        <w:rPr>
          <w:noProof/>
        </w:rPr>
        <w:fldChar w:fldCharType="begin"/>
      </w:r>
      <w:r w:rsidRPr="005628CD">
        <w:rPr>
          <w:noProof/>
        </w:rPr>
        <w:instrText xml:space="preserve"> PAGEREF _Toc216365748 \h </w:instrText>
      </w:r>
      <w:r w:rsidRPr="005628CD">
        <w:rPr>
          <w:noProof/>
        </w:rPr>
      </w:r>
      <w:r w:rsidRPr="005628CD">
        <w:rPr>
          <w:noProof/>
        </w:rPr>
        <w:fldChar w:fldCharType="separate"/>
      </w:r>
      <w:r w:rsidRPr="005628CD">
        <w:rPr>
          <w:noProof/>
        </w:rPr>
        <w:t>150</w:t>
      </w:r>
      <w:r w:rsidRPr="005628CD">
        <w:rPr>
          <w:noProof/>
        </w:rPr>
        <w:fldChar w:fldCharType="end"/>
      </w:r>
    </w:p>
    <w:p w14:paraId="021966C3" w14:textId="50E3917D" w:rsidR="002464E8" w:rsidRPr="005628CD" w:rsidRDefault="002464E8">
      <w:pPr>
        <w:pStyle w:val="TOC3"/>
        <w:rPr>
          <w:rFonts w:asciiTheme="minorHAnsi" w:eastAsiaTheme="minorEastAsia" w:hAnsiTheme="minorHAnsi" w:cstheme="minorBidi"/>
          <w:b w:val="0"/>
          <w:noProof/>
          <w:kern w:val="2"/>
          <w:sz w:val="24"/>
          <w:szCs w:val="30"/>
          <w:lang w:eastAsia="zh-CN" w:bidi="th-TH"/>
          <w14:ligatures w14:val="standardContextual"/>
        </w:rPr>
      </w:pPr>
      <w:r w:rsidRPr="005628CD">
        <w:rPr>
          <w:noProof/>
        </w:rPr>
        <w:t>Division 3—Maintaining registration</w:t>
      </w:r>
      <w:r w:rsidRPr="005628CD">
        <w:rPr>
          <w:noProof/>
        </w:rPr>
        <w:tab/>
      </w:r>
      <w:r w:rsidRPr="005628CD">
        <w:rPr>
          <w:noProof/>
        </w:rPr>
        <w:fldChar w:fldCharType="begin"/>
      </w:r>
      <w:r w:rsidRPr="005628CD">
        <w:rPr>
          <w:noProof/>
        </w:rPr>
        <w:instrText xml:space="preserve"> PAGEREF _Toc216365749 \h </w:instrText>
      </w:r>
      <w:r w:rsidRPr="005628CD">
        <w:rPr>
          <w:noProof/>
        </w:rPr>
      </w:r>
      <w:r w:rsidRPr="005628CD">
        <w:rPr>
          <w:noProof/>
        </w:rPr>
        <w:fldChar w:fldCharType="separate"/>
      </w:r>
      <w:r w:rsidRPr="005628CD">
        <w:rPr>
          <w:noProof/>
        </w:rPr>
        <w:t>151</w:t>
      </w:r>
      <w:r w:rsidRPr="005628CD">
        <w:rPr>
          <w:noProof/>
        </w:rPr>
        <w:fldChar w:fldCharType="end"/>
      </w:r>
    </w:p>
    <w:p w14:paraId="2387F3B9" w14:textId="5D19185F"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20A.5  Requirements for remaining on Register of Trade Marks Attorneys</w:t>
      </w:r>
      <w:r w:rsidRPr="005628CD">
        <w:rPr>
          <w:noProof/>
        </w:rPr>
        <w:tab/>
      </w:r>
      <w:r w:rsidRPr="005628CD">
        <w:rPr>
          <w:noProof/>
        </w:rPr>
        <w:fldChar w:fldCharType="begin"/>
      </w:r>
      <w:r w:rsidRPr="005628CD">
        <w:rPr>
          <w:noProof/>
        </w:rPr>
        <w:instrText xml:space="preserve"> PAGEREF _Toc216365750 \h </w:instrText>
      </w:r>
      <w:r w:rsidRPr="005628CD">
        <w:rPr>
          <w:noProof/>
        </w:rPr>
      </w:r>
      <w:r w:rsidRPr="005628CD">
        <w:rPr>
          <w:noProof/>
        </w:rPr>
        <w:fldChar w:fldCharType="separate"/>
      </w:r>
      <w:r w:rsidRPr="005628CD">
        <w:rPr>
          <w:noProof/>
        </w:rPr>
        <w:t>151</w:t>
      </w:r>
      <w:r w:rsidRPr="005628CD">
        <w:rPr>
          <w:noProof/>
        </w:rPr>
        <w:fldChar w:fldCharType="end"/>
      </w:r>
    </w:p>
    <w:p w14:paraId="319DD27B" w14:textId="04589990" w:rsidR="002464E8" w:rsidRPr="005628CD" w:rsidRDefault="002464E8">
      <w:pPr>
        <w:pStyle w:val="TOC3"/>
        <w:rPr>
          <w:rFonts w:asciiTheme="minorHAnsi" w:eastAsiaTheme="minorEastAsia" w:hAnsiTheme="minorHAnsi" w:cstheme="minorBidi"/>
          <w:b w:val="0"/>
          <w:noProof/>
          <w:kern w:val="2"/>
          <w:sz w:val="24"/>
          <w:szCs w:val="30"/>
          <w:lang w:eastAsia="zh-CN" w:bidi="th-TH"/>
          <w14:ligatures w14:val="standardContextual"/>
        </w:rPr>
      </w:pPr>
      <w:r w:rsidRPr="005628CD">
        <w:rPr>
          <w:noProof/>
        </w:rPr>
        <w:t>Division 4—Removal from Register of Trade Marks Attorneys</w:t>
      </w:r>
      <w:r w:rsidRPr="005628CD">
        <w:rPr>
          <w:noProof/>
        </w:rPr>
        <w:tab/>
      </w:r>
      <w:r w:rsidRPr="005628CD">
        <w:rPr>
          <w:noProof/>
        </w:rPr>
        <w:fldChar w:fldCharType="begin"/>
      </w:r>
      <w:r w:rsidRPr="005628CD">
        <w:rPr>
          <w:noProof/>
        </w:rPr>
        <w:instrText xml:space="preserve"> PAGEREF _Toc216365751 \h </w:instrText>
      </w:r>
      <w:r w:rsidRPr="005628CD">
        <w:rPr>
          <w:noProof/>
        </w:rPr>
      </w:r>
      <w:r w:rsidRPr="005628CD">
        <w:rPr>
          <w:noProof/>
        </w:rPr>
        <w:fldChar w:fldCharType="separate"/>
      </w:r>
      <w:r w:rsidRPr="005628CD">
        <w:rPr>
          <w:noProof/>
        </w:rPr>
        <w:t>152</w:t>
      </w:r>
      <w:r w:rsidRPr="005628CD">
        <w:rPr>
          <w:noProof/>
        </w:rPr>
        <w:fldChar w:fldCharType="end"/>
      </w:r>
    </w:p>
    <w:p w14:paraId="0EA09419" w14:textId="0929467A"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20A.6  Voluntary removal of name from Register of Trade Marks Attorneys</w:t>
      </w:r>
      <w:r w:rsidRPr="005628CD">
        <w:rPr>
          <w:noProof/>
        </w:rPr>
        <w:tab/>
      </w:r>
      <w:r w:rsidRPr="005628CD">
        <w:rPr>
          <w:noProof/>
        </w:rPr>
        <w:fldChar w:fldCharType="begin"/>
      </w:r>
      <w:r w:rsidRPr="005628CD">
        <w:rPr>
          <w:noProof/>
        </w:rPr>
        <w:instrText xml:space="preserve"> PAGEREF _Toc216365752 \h </w:instrText>
      </w:r>
      <w:r w:rsidRPr="005628CD">
        <w:rPr>
          <w:noProof/>
        </w:rPr>
      </w:r>
      <w:r w:rsidRPr="005628CD">
        <w:rPr>
          <w:noProof/>
        </w:rPr>
        <w:fldChar w:fldCharType="separate"/>
      </w:r>
      <w:r w:rsidRPr="005628CD">
        <w:rPr>
          <w:noProof/>
        </w:rPr>
        <w:t>152</w:t>
      </w:r>
      <w:r w:rsidRPr="005628CD">
        <w:rPr>
          <w:noProof/>
        </w:rPr>
        <w:fldChar w:fldCharType="end"/>
      </w:r>
    </w:p>
    <w:p w14:paraId="415E4DA3" w14:textId="7431985B"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20A.7  Failure to pay annual registration fee</w:t>
      </w:r>
      <w:r w:rsidRPr="005628CD">
        <w:rPr>
          <w:noProof/>
        </w:rPr>
        <w:tab/>
      </w:r>
      <w:r w:rsidRPr="005628CD">
        <w:rPr>
          <w:noProof/>
        </w:rPr>
        <w:fldChar w:fldCharType="begin"/>
      </w:r>
      <w:r w:rsidRPr="005628CD">
        <w:rPr>
          <w:noProof/>
        </w:rPr>
        <w:instrText xml:space="preserve"> PAGEREF _Toc216365753 \h </w:instrText>
      </w:r>
      <w:r w:rsidRPr="005628CD">
        <w:rPr>
          <w:noProof/>
        </w:rPr>
      </w:r>
      <w:r w:rsidRPr="005628CD">
        <w:rPr>
          <w:noProof/>
        </w:rPr>
        <w:fldChar w:fldCharType="separate"/>
      </w:r>
      <w:r w:rsidRPr="005628CD">
        <w:rPr>
          <w:noProof/>
        </w:rPr>
        <w:t>152</w:t>
      </w:r>
      <w:r w:rsidRPr="005628CD">
        <w:rPr>
          <w:noProof/>
        </w:rPr>
        <w:fldChar w:fldCharType="end"/>
      </w:r>
    </w:p>
    <w:p w14:paraId="59D535CA" w14:textId="245B7656"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20A.8  Failure to maintain professional indemnity insurance</w:t>
      </w:r>
      <w:r w:rsidRPr="005628CD">
        <w:rPr>
          <w:noProof/>
        </w:rPr>
        <w:tab/>
      </w:r>
      <w:r w:rsidRPr="005628CD">
        <w:rPr>
          <w:noProof/>
        </w:rPr>
        <w:fldChar w:fldCharType="begin"/>
      </w:r>
      <w:r w:rsidRPr="005628CD">
        <w:rPr>
          <w:noProof/>
        </w:rPr>
        <w:instrText xml:space="preserve"> PAGEREF _Toc216365754 \h </w:instrText>
      </w:r>
      <w:r w:rsidRPr="005628CD">
        <w:rPr>
          <w:noProof/>
        </w:rPr>
      </w:r>
      <w:r w:rsidRPr="005628CD">
        <w:rPr>
          <w:noProof/>
        </w:rPr>
        <w:fldChar w:fldCharType="separate"/>
      </w:r>
      <w:r w:rsidRPr="005628CD">
        <w:rPr>
          <w:noProof/>
        </w:rPr>
        <w:t>152</w:t>
      </w:r>
      <w:r w:rsidRPr="005628CD">
        <w:rPr>
          <w:noProof/>
        </w:rPr>
        <w:fldChar w:fldCharType="end"/>
      </w:r>
    </w:p>
    <w:p w14:paraId="637D5C79" w14:textId="613FE7FB" w:rsidR="002464E8" w:rsidRPr="005628CD" w:rsidRDefault="002464E8">
      <w:pPr>
        <w:pStyle w:val="TOC3"/>
        <w:rPr>
          <w:rFonts w:asciiTheme="minorHAnsi" w:eastAsiaTheme="minorEastAsia" w:hAnsiTheme="minorHAnsi" w:cstheme="minorBidi"/>
          <w:b w:val="0"/>
          <w:noProof/>
          <w:kern w:val="2"/>
          <w:sz w:val="24"/>
          <w:szCs w:val="30"/>
          <w:lang w:eastAsia="zh-CN" w:bidi="th-TH"/>
          <w14:ligatures w14:val="standardContextual"/>
        </w:rPr>
      </w:pPr>
      <w:r w:rsidRPr="005628CD">
        <w:rPr>
          <w:noProof/>
        </w:rPr>
        <w:t>Division 5—Discipline</w:t>
      </w:r>
      <w:r w:rsidRPr="005628CD">
        <w:rPr>
          <w:noProof/>
        </w:rPr>
        <w:tab/>
      </w:r>
      <w:r w:rsidRPr="005628CD">
        <w:rPr>
          <w:noProof/>
        </w:rPr>
        <w:fldChar w:fldCharType="begin"/>
      </w:r>
      <w:r w:rsidRPr="005628CD">
        <w:rPr>
          <w:noProof/>
        </w:rPr>
        <w:instrText xml:space="preserve"> PAGEREF _Toc216365755 \h </w:instrText>
      </w:r>
      <w:r w:rsidRPr="005628CD">
        <w:rPr>
          <w:noProof/>
        </w:rPr>
      </w:r>
      <w:r w:rsidRPr="005628CD">
        <w:rPr>
          <w:noProof/>
        </w:rPr>
        <w:fldChar w:fldCharType="separate"/>
      </w:r>
      <w:r w:rsidRPr="005628CD">
        <w:rPr>
          <w:noProof/>
        </w:rPr>
        <w:t>153</w:t>
      </w:r>
      <w:r w:rsidRPr="005628CD">
        <w:rPr>
          <w:noProof/>
        </w:rPr>
        <w:fldChar w:fldCharType="end"/>
      </w:r>
    </w:p>
    <w:p w14:paraId="5B5182D8" w14:textId="5DFA985F" w:rsidR="002464E8" w:rsidRPr="005628CD" w:rsidRDefault="002464E8">
      <w:pPr>
        <w:pStyle w:val="TOC4"/>
        <w:rPr>
          <w:rFonts w:asciiTheme="minorHAnsi" w:eastAsiaTheme="minorEastAsia" w:hAnsiTheme="minorHAnsi" w:cstheme="minorBidi"/>
          <w:b w:val="0"/>
          <w:noProof/>
          <w:kern w:val="2"/>
          <w:sz w:val="24"/>
          <w:szCs w:val="30"/>
          <w:lang w:eastAsia="zh-CN" w:bidi="th-TH"/>
          <w14:ligatures w14:val="standardContextual"/>
        </w:rPr>
      </w:pPr>
      <w:r w:rsidRPr="005628CD">
        <w:rPr>
          <w:noProof/>
        </w:rPr>
        <w:t>Subdivision A—General</w:t>
      </w:r>
      <w:r w:rsidRPr="005628CD">
        <w:rPr>
          <w:noProof/>
        </w:rPr>
        <w:tab/>
      </w:r>
      <w:r w:rsidRPr="005628CD">
        <w:rPr>
          <w:noProof/>
        </w:rPr>
        <w:fldChar w:fldCharType="begin"/>
      </w:r>
      <w:r w:rsidRPr="005628CD">
        <w:rPr>
          <w:noProof/>
        </w:rPr>
        <w:instrText xml:space="preserve"> PAGEREF _Toc216365756 \h </w:instrText>
      </w:r>
      <w:r w:rsidRPr="005628CD">
        <w:rPr>
          <w:noProof/>
        </w:rPr>
      </w:r>
      <w:r w:rsidRPr="005628CD">
        <w:rPr>
          <w:noProof/>
        </w:rPr>
        <w:fldChar w:fldCharType="separate"/>
      </w:r>
      <w:r w:rsidRPr="005628CD">
        <w:rPr>
          <w:noProof/>
        </w:rPr>
        <w:t>153</w:t>
      </w:r>
      <w:r w:rsidRPr="005628CD">
        <w:rPr>
          <w:noProof/>
        </w:rPr>
        <w:fldChar w:fldCharType="end"/>
      </w:r>
    </w:p>
    <w:p w14:paraId="61158018" w14:textId="31F16D89"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20A.9  Definitions</w:t>
      </w:r>
      <w:r w:rsidRPr="005628CD">
        <w:rPr>
          <w:noProof/>
        </w:rPr>
        <w:tab/>
      </w:r>
      <w:r w:rsidRPr="005628CD">
        <w:rPr>
          <w:noProof/>
        </w:rPr>
        <w:fldChar w:fldCharType="begin"/>
      </w:r>
      <w:r w:rsidRPr="005628CD">
        <w:rPr>
          <w:noProof/>
        </w:rPr>
        <w:instrText xml:space="preserve"> PAGEREF _Toc216365757 \h </w:instrText>
      </w:r>
      <w:r w:rsidRPr="005628CD">
        <w:rPr>
          <w:noProof/>
        </w:rPr>
      </w:r>
      <w:r w:rsidRPr="005628CD">
        <w:rPr>
          <w:noProof/>
        </w:rPr>
        <w:fldChar w:fldCharType="separate"/>
      </w:r>
      <w:r w:rsidRPr="005628CD">
        <w:rPr>
          <w:noProof/>
        </w:rPr>
        <w:t>153</w:t>
      </w:r>
      <w:r w:rsidRPr="005628CD">
        <w:rPr>
          <w:noProof/>
        </w:rPr>
        <w:fldChar w:fldCharType="end"/>
      </w:r>
    </w:p>
    <w:p w14:paraId="10DFFA94" w14:textId="2E81A913"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20A.10  Board may apply for cancellation or suspension of incorporated trade marks attorney’s registration</w:t>
      </w:r>
      <w:r w:rsidRPr="005628CD">
        <w:rPr>
          <w:noProof/>
        </w:rPr>
        <w:tab/>
      </w:r>
      <w:r w:rsidRPr="005628CD">
        <w:rPr>
          <w:noProof/>
        </w:rPr>
        <w:fldChar w:fldCharType="begin"/>
      </w:r>
      <w:r w:rsidRPr="005628CD">
        <w:rPr>
          <w:noProof/>
        </w:rPr>
        <w:instrText xml:space="preserve"> PAGEREF _Toc216365758 \h </w:instrText>
      </w:r>
      <w:r w:rsidRPr="005628CD">
        <w:rPr>
          <w:noProof/>
        </w:rPr>
      </w:r>
      <w:r w:rsidRPr="005628CD">
        <w:rPr>
          <w:noProof/>
        </w:rPr>
        <w:fldChar w:fldCharType="separate"/>
      </w:r>
      <w:r w:rsidRPr="005628CD">
        <w:rPr>
          <w:noProof/>
        </w:rPr>
        <w:t>153</w:t>
      </w:r>
      <w:r w:rsidRPr="005628CD">
        <w:rPr>
          <w:noProof/>
        </w:rPr>
        <w:fldChar w:fldCharType="end"/>
      </w:r>
    </w:p>
    <w:p w14:paraId="7B9CBBC8" w14:textId="15F60710" w:rsidR="002464E8" w:rsidRPr="005628CD" w:rsidRDefault="002464E8">
      <w:pPr>
        <w:pStyle w:val="TOC4"/>
        <w:rPr>
          <w:rFonts w:asciiTheme="minorHAnsi" w:eastAsiaTheme="minorEastAsia" w:hAnsiTheme="minorHAnsi" w:cstheme="minorBidi"/>
          <w:b w:val="0"/>
          <w:noProof/>
          <w:kern w:val="2"/>
          <w:sz w:val="24"/>
          <w:szCs w:val="30"/>
          <w:lang w:eastAsia="zh-CN" w:bidi="th-TH"/>
          <w14:ligatures w14:val="standardContextual"/>
        </w:rPr>
      </w:pPr>
      <w:r w:rsidRPr="005628CD">
        <w:rPr>
          <w:noProof/>
        </w:rPr>
        <w:t>Subdivision B—Proceedings in Disciplinary Tribunal</w:t>
      </w:r>
      <w:r w:rsidRPr="005628CD">
        <w:rPr>
          <w:noProof/>
        </w:rPr>
        <w:tab/>
      </w:r>
      <w:r w:rsidRPr="005628CD">
        <w:rPr>
          <w:noProof/>
        </w:rPr>
        <w:fldChar w:fldCharType="begin"/>
      </w:r>
      <w:r w:rsidRPr="005628CD">
        <w:rPr>
          <w:noProof/>
        </w:rPr>
        <w:instrText xml:space="preserve"> PAGEREF _Toc216365759 \h </w:instrText>
      </w:r>
      <w:r w:rsidRPr="005628CD">
        <w:rPr>
          <w:noProof/>
        </w:rPr>
      </w:r>
      <w:r w:rsidRPr="005628CD">
        <w:rPr>
          <w:noProof/>
        </w:rPr>
        <w:fldChar w:fldCharType="separate"/>
      </w:r>
      <w:r w:rsidRPr="005628CD">
        <w:rPr>
          <w:noProof/>
        </w:rPr>
        <w:t>154</w:t>
      </w:r>
      <w:r w:rsidRPr="005628CD">
        <w:rPr>
          <w:noProof/>
        </w:rPr>
        <w:fldChar w:fldCharType="end"/>
      </w:r>
    </w:p>
    <w:p w14:paraId="46DCD474" w14:textId="4BAB4DFF"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20A.11  Panel of the Disciplinary Tribunal to be constituted</w:t>
      </w:r>
      <w:r w:rsidRPr="005628CD">
        <w:rPr>
          <w:noProof/>
        </w:rPr>
        <w:tab/>
      </w:r>
      <w:r w:rsidRPr="005628CD">
        <w:rPr>
          <w:noProof/>
        </w:rPr>
        <w:fldChar w:fldCharType="begin"/>
      </w:r>
      <w:r w:rsidRPr="005628CD">
        <w:rPr>
          <w:noProof/>
        </w:rPr>
        <w:instrText xml:space="preserve"> PAGEREF _Toc216365760 \h </w:instrText>
      </w:r>
      <w:r w:rsidRPr="005628CD">
        <w:rPr>
          <w:noProof/>
        </w:rPr>
      </w:r>
      <w:r w:rsidRPr="005628CD">
        <w:rPr>
          <w:noProof/>
        </w:rPr>
        <w:fldChar w:fldCharType="separate"/>
      </w:r>
      <w:r w:rsidRPr="005628CD">
        <w:rPr>
          <w:noProof/>
        </w:rPr>
        <w:t>154</w:t>
      </w:r>
      <w:r w:rsidRPr="005628CD">
        <w:rPr>
          <w:noProof/>
        </w:rPr>
        <w:fldChar w:fldCharType="end"/>
      </w:r>
    </w:p>
    <w:p w14:paraId="20CF3617" w14:textId="67360A0A"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20A.11A  Meetings of Panel of Disciplinary Tribunal</w:t>
      </w:r>
      <w:r w:rsidRPr="005628CD">
        <w:rPr>
          <w:noProof/>
        </w:rPr>
        <w:tab/>
      </w:r>
      <w:r w:rsidRPr="005628CD">
        <w:rPr>
          <w:noProof/>
        </w:rPr>
        <w:fldChar w:fldCharType="begin"/>
      </w:r>
      <w:r w:rsidRPr="005628CD">
        <w:rPr>
          <w:noProof/>
        </w:rPr>
        <w:instrText xml:space="preserve"> PAGEREF _Toc216365761 \h </w:instrText>
      </w:r>
      <w:r w:rsidRPr="005628CD">
        <w:rPr>
          <w:noProof/>
        </w:rPr>
      </w:r>
      <w:r w:rsidRPr="005628CD">
        <w:rPr>
          <w:noProof/>
        </w:rPr>
        <w:fldChar w:fldCharType="separate"/>
      </w:r>
      <w:r w:rsidRPr="005628CD">
        <w:rPr>
          <w:noProof/>
        </w:rPr>
        <w:t>154</w:t>
      </w:r>
      <w:r w:rsidRPr="005628CD">
        <w:rPr>
          <w:noProof/>
        </w:rPr>
        <w:fldChar w:fldCharType="end"/>
      </w:r>
    </w:p>
    <w:p w14:paraId="485AE2ED" w14:textId="78B97BD4"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20A.11B  Procedure of Panel of Disciplinary Tribunal</w:t>
      </w:r>
      <w:r w:rsidRPr="005628CD">
        <w:rPr>
          <w:noProof/>
        </w:rPr>
        <w:tab/>
      </w:r>
      <w:r w:rsidRPr="005628CD">
        <w:rPr>
          <w:noProof/>
        </w:rPr>
        <w:fldChar w:fldCharType="begin"/>
      </w:r>
      <w:r w:rsidRPr="005628CD">
        <w:rPr>
          <w:noProof/>
        </w:rPr>
        <w:instrText xml:space="preserve"> PAGEREF _Toc216365762 \h </w:instrText>
      </w:r>
      <w:r w:rsidRPr="005628CD">
        <w:rPr>
          <w:noProof/>
        </w:rPr>
      </w:r>
      <w:r w:rsidRPr="005628CD">
        <w:rPr>
          <w:noProof/>
        </w:rPr>
        <w:fldChar w:fldCharType="separate"/>
      </w:r>
      <w:r w:rsidRPr="005628CD">
        <w:rPr>
          <w:noProof/>
        </w:rPr>
        <w:t>154</w:t>
      </w:r>
      <w:r w:rsidRPr="005628CD">
        <w:rPr>
          <w:noProof/>
        </w:rPr>
        <w:fldChar w:fldCharType="end"/>
      </w:r>
    </w:p>
    <w:p w14:paraId="61C07E61" w14:textId="1CA8A9DF"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20A.11C  Panel Chair unavailable to complete hearing</w:t>
      </w:r>
      <w:r w:rsidRPr="005628CD">
        <w:rPr>
          <w:noProof/>
        </w:rPr>
        <w:tab/>
      </w:r>
      <w:r w:rsidRPr="005628CD">
        <w:rPr>
          <w:noProof/>
        </w:rPr>
        <w:fldChar w:fldCharType="begin"/>
      </w:r>
      <w:r w:rsidRPr="005628CD">
        <w:rPr>
          <w:noProof/>
        </w:rPr>
        <w:instrText xml:space="preserve"> PAGEREF _Toc216365763 \h </w:instrText>
      </w:r>
      <w:r w:rsidRPr="005628CD">
        <w:rPr>
          <w:noProof/>
        </w:rPr>
      </w:r>
      <w:r w:rsidRPr="005628CD">
        <w:rPr>
          <w:noProof/>
        </w:rPr>
        <w:fldChar w:fldCharType="separate"/>
      </w:r>
      <w:r w:rsidRPr="005628CD">
        <w:rPr>
          <w:noProof/>
        </w:rPr>
        <w:t>155</w:t>
      </w:r>
      <w:r w:rsidRPr="005628CD">
        <w:rPr>
          <w:noProof/>
        </w:rPr>
        <w:fldChar w:fldCharType="end"/>
      </w:r>
    </w:p>
    <w:p w14:paraId="30BD38BD" w14:textId="711E51B7"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20A.11D  Members other than the Panel Chair unavailable to complete hearing</w:t>
      </w:r>
      <w:r w:rsidRPr="005628CD">
        <w:rPr>
          <w:noProof/>
        </w:rPr>
        <w:tab/>
      </w:r>
      <w:r w:rsidRPr="005628CD">
        <w:rPr>
          <w:noProof/>
        </w:rPr>
        <w:fldChar w:fldCharType="begin"/>
      </w:r>
      <w:r w:rsidRPr="005628CD">
        <w:rPr>
          <w:noProof/>
        </w:rPr>
        <w:instrText xml:space="preserve"> PAGEREF _Toc216365764 \h </w:instrText>
      </w:r>
      <w:r w:rsidRPr="005628CD">
        <w:rPr>
          <w:noProof/>
        </w:rPr>
      </w:r>
      <w:r w:rsidRPr="005628CD">
        <w:rPr>
          <w:noProof/>
        </w:rPr>
        <w:fldChar w:fldCharType="separate"/>
      </w:r>
      <w:r w:rsidRPr="005628CD">
        <w:rPr>
          <w:noProof/>
        </w:rPr>
        <w:t>155</w:t>
      </w:r>
      <w:r w:rsidRPr="005628CD">
        <w:rPr>
          <w:noProof/>
        </w:rPr>
        <w:fldChar w:fldCharType="end"/>
      </w:r>
    </w:p>
    <w:p w14:paraId="66367AE8" w14:textId="18F1F1E9"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20A.12  Notification of hearing</w:t>
      </w:r>
      <w:r w:rsidRPr="005628CD">
        <w:rPr>
          <w:noProof/>
        </w:rPr>
        <w:tab/>
      </w:r>
      <w:r w:rsidRPr="005628CD">
        <w:rPr>
          <w:noProof/>
        </w:rPr>
        <w:fldChar w:fldCharType="begin"/>
      </w:r>
      <w:r w:rsidRPr="005628CD">
        <w:rPr>
          <w:noProof/>
        </w:rPr>
        <w:instrText xml:space="preserve"> PAGEREF _Toc216365765 \h </w:instrText>
      </w:r>
      <w:r w:rsidRPr="005628CD">
        <w:rPr>
          <w:noProof/>
        </w:rPr>
      </w:r>
      <w:r w:rsidRPr="005628CD">
        <w:rPr>
          <w:noProof/>
        </w:rPr>
        <w:fldChar w:fldCharType="separate"/>
      </w:r>
      <w:r w:rsidRPr="005628CD">
        <w:rPr>
          <w:noProof/>
        </w:rPr>
        <w:t>155</w:t>
      </w:r>
      <w:r w:rsidRPr="005628CD">
        <w:rPr>
          <w:noProof/>
        </w:rPr>
        <w:fldChar w:fldCharType="end"/>
      </w:r>
    </w:p>
    <w:p w14:paraId="531604BA" w14:textId="15300256"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20A.13  Hearings to be public except in special circumstances</w:t>
      </w:r>
      <w:r w:rsidRPr="005628CD">
        <w:rPr>
          <w:noProof/>
        </w:rPr>
        <w:tab/>
      </w:r>
      <w:r w:rsidRPr="005628CD">
        <w:rPr>
          <w:noProof/>
        </w:rPr>
        <w:fldChar w:fldCharType="begin"/>
      </w:r>
      <w:r w:rsidRPr="005628CD">
        <w:rPr>
          <w:noProof/>
        </w:rPr>
        <w:instrText xml:space="preserve"> PAGEREF _Toc216365766 \h </w:instrText>
      </w:r>
      <w:r w:rsidRPr="005628CD">
        <w:rPr>
          <w:noProof/>
        </w:rPr>
      </w:r>
      <w:r w:rsidRPr="005628CD">
        <w:rPr>
          <w:noProof/>
        </w:rPr>
        <w:fldChar w:fldCharType="separate"/>
      </w:r>
      <w:r w:rsidRPr="005628CD">
        <w:rPr>
          <w:noProof/>
        </w:rPr>
        <w:t>156</w:t>
      </w:r>
      <w:r w:rsidRPr="005628CD">
        <w:rPr>
          <w:noProof/>
        </w:rPr>
        <w:fldChar w:fldCharType="end"/>
      </w:r>
    </w:p>
    <w:p w14:paraId="0EC0235F" w14:textId="529E4C1C"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20A.14  Representation before Panel of Disciplinary Tribunal</w:t>
      </w:r>
      <w:r w:rsidRPr="005628CD">
        <w:rPr>
          <w:noProof/>
        </w:rPr>
        <w:tab/>
      </w:r>
      <w:r w:rsidRPr="005628CD">
        <w:rPr>
          <w:noProof/>
        </w:rPr>
        <w:fldChar w:fldCharType="begin"/>
      </w:r>
      <w:r w:rsidRPr="005628CD">
        <w:rPr>
          <w:noProof/>
        </w:rPr>
        <w:instrText xml:space="preserve"> PAGEREF _Toc216365767 \h </w:instrText>
      </w:r>
      <w:r w:rsidRPr="005628CD">
        <w:rPr>
          <w:noProof/>
        </w:rPr>
      </w:r>
      <w:r w:rsidRPr="005628CD">
        <w:rPr>
          <w:noProof/>
        </w:rPr>
        <w:fldChar w:fldCharType="separate"/>
      </w:r>
      <w:r w:rsidRPr="005628CD">
        <w:rPr>
          <w:noProof/>
        </w:rPr>
        <w:t>156</w:t>
      </w:r>
      <w:r w:rsidRPr="005628CD">
        <w:rPr>
          <w:noProof/>
        </w:rPr>
        <w:fldChar w:fldCharType="end"/>
      </w:r>
    </w:p>
    <w:p w14:paraId="7C19B825" w14:textId="6877CC3E"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20A.15  Summoning of witnesses</w:t>
      </w:r>
      <w:r w:rsidRPr="005628CD">
        <w:rPr>
          <w:noProof/>
        </w:rPr>
        <w:tab/>
      </w:r>
      <w:r w:rsidRPr="005628CD">
        <w:rPr>
          <w:noProof/>
        </w:rPr>
        <w:fldChar w:fldCharType="begin"/>
      </w:r>
      <w:r w:rsidRPr="005628CD">
        <w:rPr>
          <w:noProof/>
        </w:rPr>
        <w:instrText xml:space="preserve"> PAGEREF _Toc216365768 \h </w:instrText>
      </w:r>
      <w:r w:rsidRPr="005628CD">
        <w:rPr>
          <w:noProof/>
        </w:rPr>
      </w:r>
      <w:r w:rsidRPr="005628CD">
        <w:rPr>
          <w:noProof/>
        </w:rPr>
        <w:fldChar w:fldCharType="separate"/>
      </w:r>
      <w:r w:rsidRPr="005628CD">
        <w:rPr>
          <w:noProof/>
        </w:rPr>
        <w:t>156</w:t>
      </w:r>
      <w:r w:rsidRPr="005628CD">
        <w:rPr>
          <w:noProof/>
        </w:rPr>
        <w:fldChar w:fldCharType="end"/>
      </w:r>
    </w:p>
    <w:p w14:paraId="01BA4BF8" w14:textId="6A5F1C78"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20A.16  Offences by persons appearing before a Panel of Disciplinary Tribunal</w:t>
      </w:r>
      <w:r w:rsidRPr="005628CD">
        <w:rPr>
          <w:noProof/>
        </w:rPr>
        <w:tab/>
      </w:r>
      <w:r w:rsidRPr="005628CD">
        <w:rPr>
          <w:noProof/>
        </w:rPr>
        <w:fldChar w:fldCharType="begin"/>
      </w:r>
      <w:r w:rsidRPr="005628CD">
        <w:rPr>
          <w:noProof/>
        </w:rPr>
        <w:instrText xml:space="preserve"> PAGEREF _Toc216365769 \h </w:instrText>
      </w:r>
      <w:r w:rsidRPr="005628CD">
        <w:rPr>
          <w:noProof/>
        </w:rPr>
      </w:r>
      <w:r w:rsidRPr="005628CD">
        <w:rPr>
          <w:noProof/>
        </w:rPr>
        <w:fldChar w:fldCharType="separate"/>
      </w:r>
      <w:r w:rsidRPr="005628CD">
        <w:rPr>
          <w:noProof/>
        </w:rPr>
        <w:t>157</w:t>
      </w:r>
      <w:r w:rsidRPr="005628CD">
        <w:rPr>
          <w:noProof/>
        </w:rPr>
        <w:fldChar w:fldCharType="end"/>
      </w:r>
    </w:p>
    <w:p w14:paraId="63012B8E" w14:textId="2ACEBF69"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20A.17  Protection of certain persons</w:t>
      </w:r>
      <w:r w:rsidRPr="005628CD">
        <w:rPr>
          <w:noProof/>
        </w:rPr>
        <w:tab/>
      </w:r>
      <w:r w:rsidRPr="005628CD">
        <w:rPr>
          <w:noProof/>
        </w:rPr>
        <w:fldChar w:fldCharType="begin"/>
      </w:r>
      <w:r w:rsidRPr="005628CD">
        <w:rPr>
          <w:noProof/>
        </w:rPr>
        <w:instrText xml:space="preserve"> PAGEREF _Toc216365770 \h </w:instrText>
      </w:r>
      <w:r w:rsidRPr="005628CD">
        <w:rPr>
          <w:noProof/>
        </w:rPr>
      </w:r>
      <w:r w:rsidRPr="005628CD">
        <w:rPr>
          <w:noProof/>
        </w:rPr>
        <w:fldChar w:fldCharType="separate"/>
      </w:r>
      <w:r w:rsidRPr="005628CD">
        <w:rPr>
          <w:noProof/>
        </w:rPr>
        <w:t>158</w:t>
      </w:r>
      <w:r w:rsidRPr="005628CD">
        <w:rPr>
          <w:noProof/>
        </w:rPr>
        <w:fldChar w:fldCharType="end"/>
      </w:r>
    </w:p>
    <w:p w14:paraId="3EF0C4D9" w14:textId="6F779657"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20A.18  Decision of Panel of Disciplinary Tribunal</w:t>
      </w:r>
      <w:r w:rsidRPr="005628CD">
        <w:rPr>
          <w:noProof/>
        </w:rPr>
        <w:tab/>
      </w:r>
      <w:r w:rsidRPr="005628CD">
        <w:rPr>
          <w:noProof/>
        </w:rPr>
        <w:fldChar w:fldCharType="begin"/>
      </w:r>
      <w:r w:rsidRPr="005628CD">
        <w:rPr>
          <w:noProof/>
        </w:rPr>
        <w:instrText xml:space="preserve"> PAGEREF _Toc216365771 \h </w:instrText>
      </w:r>
      <w:r w:rsidRPr="005628CD">
        <w:rPr>
          <w:noProof/>
        </w:rPr>
      </w:r>
      <w:r w:rsidRPr="005628CD">
        <w:rPr>
          <w:noProof/>
        </w:rPr>
        <w:fldChar w:fldCharType="separate"/>
      </w:r>
      <w:r w:rsidRPr="005628CD">
        <w:rPr>
          <w:noProof/>
        </w:rPr>
        <w:t>158</w:t>
      </w:r>
      <w:r w:rsidRPr="005628CD">
        <w:rPr>
          <w:noProof/>
        </w:rPr>
        <w:fldChar w:fldCharType="end"/>
      </w:r>
    </w:p>
    <w:p w14:paraId="35BC96A5" w14:textId="0A74581F"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20A.19  Notification and publication of decisions of Panel of Disciplinary Tribunal</w:t>
      </w:r>
      <w:r w:rsidRPr="005628CD">
        <w:rPr>
          <w:noProof/>
        </w:rPr>
        <w:tab/>
      </w:r>
      <w:r w:rsidRPr="005628CD">
        <w:rPr>
          <w:noProof/>
        </w:rPr>
        <w:fldChar w:fldCharType="begin"/>
      </w:r>
      <w:r w:rsidRPr="005628CD">
        <w:rPr>
          <w:noProof/>
        </w:rPr>
        <w:instrText xml:space="preserve"> PAGEREF _Toc216365772 \h </w:instrText>
      </w:r>
      <w:r w:rsidRPr="005628CD">
        <w:rPr>
          <w:noProof/>
        </w:rPr>
      </w:r>
      <w:r w:rsidRPr="005628CD">
        <w:rPr>
          <w:noProof/>
        </w:rPr>
        <w:fldChar w:fldCharType="separate"/>
      </w:r>
      <w:r w:rsidRPr="005628CD">
        <w:rPr>
          <w:noProof/>
        </w:rPr>
        <w:t>159</w:t>
      </w:r>
      <w:r w:rsidRPr="005628CD">
        <w:rPr>
          <w:noProof/>
        </w:rPr>
        <w:fldChar w:fldCharType="end"/>
      </w:r>
    </w:p>
    <w:p w14:paraId="1EEBFB4E" w14:textId="45DFD3F2"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20A.20  Completion of outstanding business</w:t>
      </w:r>
      <w:r w:rsidRPr="005628CD">
        <w:rPr>
          <w:noProof/>
        </w:rPr>
        <w:tab/>
      </w:r>
      <w:r w:rsidRPr="005628CD">
        <w:rPr>
          <w:noProof/>
        </w:rPr>
        <w:fldChar w:fldCharType="begin"/>
      </w:r>
      <w:r w:rsidRPr="005628CD">
        <w:rPr>
          <w:noProof/>
        </w:rPr>
        <w:instrText xml:space="preserve"> PAGEREF _Toc216365773 \h </w:instrText>
      </w:r>
      <w:r w:rsidRPr="005628CD">
        <w:rPr>
          <w:noProof/>
        </w:rPr>
      </w:r>
      <w:r w:rsidRPr="005628CD">
        <w:rPr>
          <w:noProof/>
        </w:rPr>
        <w:fldChar w:fldCharType="separate"/>
      </w:r>
      <w:r w:rsidRPr="005628CD">
        <w:rPr>
          <w:noProof/>
        </w:rPr>
        <w:t>160</w:t>
      </w:r>
      <w:r w:rsidRPr="005628CD">
        <w:rPr>
          <w:noProof/>
        </w:rPr>
        <w:fldChar w:fldCharType="end"/>
      </w:r>
    </w:p>
    <w:p w14:paraId="5E149E20" w14:textId="4CE767E6"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20A.21  Former attorney may be required to provide assistance</w:t>
      </w:r>
      <w:r w:rsidRPr="005628CD">
        <w:rPr>
          <w:noProof/>
        </w:rPr>
        <w:tab/>
      </w:r>
      <w:r w:rsidRPr="005628CD">
        <w:rPr>
          <w:noProof/>
        </w:rPr>
        <w:fldChar w:fldCharType="begin"/>
      </w:r>
      <w:r w:rsidRPr="005628CD">
        <w:rPr>
          <w:noProof/>
        </w:rPr>
        <w:instrText xml:space="preserve"> PAGEREF _Toc216365774 \h </w:instrText>
      </w:r>
      <w:r w:rsidRPr="005628CD">
        <w:rPr>
          <w:noProof/>
        </w:rPr>
      </w:r>
      <w:r w:rsidRPr="005628CD">
        <w:rPr>
          <w:noProof/>
        </w:rPr>
        <w:fldChar w:fldCharType="separate"/>
      </w:r>
      <w:r w:rsidRPr="005628CD">
        <w:rPr>
          <w:noProof/>
        </w:rPr>
        <w:t>160</w:t>
      </w:r>
      <w:r w:rsidRPr="005628CD">
        <w:rPr>
          <w:noProof/>
        </w:rPr>
        <w:fldChar w:fldCharType="end"/>
      </w:r>
    </w:p>
    <w:p w14:paraId="580313B4" w14:textId="151B48B3" w:rsidR="002464E8" w:rsidRPr="005628CD" w:rsidRDefault="002464E8">
      <w:pPr>
        <w:pStyle w:val="TOC3"/>
        <w:rPr>
          <w:rFonts w:asciiTheme="minorHAnsi" w:eastAsiaTheme="minorEastAsia" w:hAnsiTheme="minorHAnsi" w:cstheme="minorBidi"/>
          <w:b w:val="0"/>
          <w:noProof/>
          <w:kern w:val="2"/>
          <w:sz w:val="24"/>
          <w:szCs w:val="30"/>
          <w:lang w:eastAsia="zh-CN" w:bidi="th-TH"/>
          <w14:ligatures w14:val="standardContextual"/>
        </w:rPr>
      </w:pPr>
      <w:r w:rsidRPr="005628CD">
        <w:rPr>
          <w:noProof/>
        </w:rPr>
        <w:lastRenderedPageBreak/>
        <w:t>Division 6—Returning to Register of Trade Marks Attorneys</w:t>
      </w:r>
      <w:r w:rsidRPr="005628CD">
        <w:rPr>
          <w:noProof/>
        </w:rPr>
        <w:tab/>
      </w:r>
      <w:r w:rsidRPr="005628CD">
        <w:rPr>
          <w:noProof/>
        </w:rPr>
        <w:fldChar w:fldCharType="begin"/>
      </w:r>
      <w:r w:rsidRPr="005628CD">
        <w:rPr>
          <w:noProof/>
        </w:rPr>
        <w:instrText xml:space="preserve"> PAGEREF _Toc216365775 \h </w:instrText>
      </w:r>
      <w:r w:rsidRPr="005628CD">
        <w:rPr>
          <w:noProof/>
        </w:rPr>
      </w:r>
      <w:r w:rsidRPr="005628CD">
        <w:rPr>
          <w:noProof/>
        </w:rPr>
        <w:fldChar w:fldCharType="separate"/>
      </w:r>
      <w:r w:rsidRPr="005628CD">
        <w:rPr>
          <w:noProof/>
        </w:rPr>
        <w:t>162</w:t>
      </w:r>
      <w:r w:rsidRPr="005628CD">
        <w:rPr>
          <w:noProof/>
        </w:rPr>
        <w:fldChar w:fldCharType="end"/>
      </w:r>
    </w:p>
    <w:p w14:paraId="0917D7AE" w14:textId="46D926AE"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20A.22  Restoring name to Register of Trade Marks Attorneys</w:t>
      </w:r>
      <w:r w:rsidRPr="005628CD">
        <w:rPr>
          <w:noProof/>
        </w:rPr>
        <w:tab/>
      </w:r>
      <w:r w:rsidRPr="005628CD">
        <w:rPr>
          <w:noProof/>
        </w:rPr>
        <w:fldChar w:fldCharType="begin"/>
      </w:r>
      <w:r w:rsidRPr="005628CD">
        <w:rPr>
          <w:noProof/>
        </w:rPr>
        <w:instrText xml:space="preserve"> PAGEREF _Toc216365776 \h </w:instrText>
      </w:r>
      <w:r w:rsidRPr="005628CD">
        <w:rPr>
          <w:noProof/>
        </w:rPr>
      </w:r>
      <w:r w:rsidRPr="005628CD">
        <w:rPr>
          <w:noProof/>
        </w:rPr>
        <w:fldChar w:fldCharType="separate"/>
      </w:r>
      <w:r w:rsidRPr="005628CD">
        <w:rPr>
          <w:noProof/>
        </w:rPr>
        <w:t>162</w:t>
      </w:r>
      <w:r w:rsidRPr="005628CD">
        <w:rPr>
          <w:noProof/>
        </w:rPr>
        <w:fldChar w:fldCharType="end"/>
      </w:r>
    </w:p>
    <w:p w14:paraId="72B9E847" w14:textId="09F95E64" w:rsidR="002464E8" w:rsidRPr="005628CD" w:rsidRDefault="002464E8">
      <w:pPr>
        <w:pStyle w:val="TOC2"/>
        <w:rPr>
          <w:rFonts w:asciiTheme="minorHAnsi" w:eastAsiaTheme="minorEastAsia" w:hAnsiTheme="minorHAnsi" w:cstheme="minorBidi"/>
          <w:b w:val="0"/>
          <w:noProof/>
          <w:kern w:val="2"/>
          <w:szCs w:val="30"/>
          <w:lang w:eastAsia="zh-CN" w:bidi="th-TH"/>
          <w14:ligatures w14:val="standardContextual"/>
        </w:rPr>
      </w:pPr>
      <w:r w:rsidRPr="005628CD">
        <w:rPr>
          <w:noProof/>
        </w:rPr>
        <w:t>Part 21—Miscellaneous</w:t>
      </w:r>
      <w:r w:rsidRPr="005628CD">
        <w:rPr>
          <w:noProof/>
        </w:rPr>
        <w:tab/>
      </w:r>
      <w:r w:rsidRPr="005628CD">
        <w:rPr>
          <w:noProof/>
        </w:rPr>
        <w:fldChar w:fldCharType="begin"/>
      </w:r>
      <w:r w:rsidRPr="005628CD">
        <w:rPr>
          <w:noProof/>
        </w:rPr>
        <w:instrText xml:space="preserve"> PAGEREF _Toc216365777 \h </w:instrText>
      </w:r>
      <w:r w:rsidRPr="005628CD">
        <w:rPr>
          <w:noProof/>
        </w:rPr>
      </w:r>
      <w:r w:rsidRPr="005628CD">
        <w:rPr>
          <w:noProof/>
        </w:rPr>
        <w:fldChar w:fldCharType="separate"/>
      </w:r>
      <w:r w:rsidRPr="005628CD">
        <w:rPr>
          <w:noProof/>
        </w:rPr>
        <w:t>163</w:t>
      </w:r>
      <w:r w:rsidRPr="005628CD">
        <w:rPr>
          <w:noProof/>
        </w:rPr>
        <w:fldChar w:fldCharType="end"/>
      </w:r>
    </w:p>
    <w:p w14:paraId="6110E33A" w14:textId="2214699F" w:rsidR="002464E8" w:rsidRPr="005628CD" w:rsidRDefault="002464E8">
      <w:pPr>
        <w:pStyle w:val="TOC3"/>
        <w:rPr>
          <w:rFonts w:asciiTheme="minorHAnsi" w:eastAsiaTheme="minorEastAsia" w:hAnsiTheme="minorHAnsi" w:cstheme="minorBidi"/>
          <w:b w:val="0"/>
          <w:noProof/>
          <w:kern w:val="2"/>
          <w:sz w:val="24"/>
          <w:szCs w:val="30"/>
          <w:lang w:eastAsia="zh-CN" w:bidi="th-TH"/>
          <w14:ligatures w14:val="standardContextual"/>
        </w:rPr>
      </w:pPr>
      <w:r w:rsidRPr="005628CD">
        <w:rPr>
          <w:noProof/>
        </w:rPr>
        <w:t>Division 1—Applications and other documents</w:t>
      </w:r>
      <w:r w:rsidRPr="005628CD">
        <w:rPr>
          <w:noProof/>
        </w:rPr>
        <w:tab/>
      </w:r>
      <w:r w:rsidRPr="005628CD">
        <w:rPr>
          <w:noProof/>
        </w:rPr>
        <w:fldChar w:fldCharType="begin"/>
      </w:r>
      <w:r w:rsidRPr="005628CD">
        <w:rPr>
          <w:noProof/>
        </w:rPr>
        <w:instrText xml:space="preserve"> PAGEREF _Toc216365778 \h </w:instrText>
      </w:r>
      <w:r w:rsidRPr="005628CD">
        <w:rPr>
          <w:noProof/>
        </w:rPr>
      </w:r>
      <w:r w:rsidRPr="005628CD">
        <w:rPr>
          <w:noProof/>
        </w:rPr>
        <w:fldChar w:fldCharType="separate"/>
      </w:r>
      <w:r w:rsidRPr="005628CD">
        <w:rPr>
          <w:noProof/>
        </w:rPr>
        <w:t>163</w:t>
      </w:r>
      <w:r w:rsidRPr="005628CD">
        <w:rPr>
          <w:noProof/>
        </w:rPr>
        <w:fldChar w:fldCharType="end"/>
      </w:r>
    </w:p>
    <w:p w14:paraId="5FEA1697" w14:textId="107174FF"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21.1  Compliance with instructions on approved forms</w:t>
      </w:r>
      <w:r w:rsidRPr="005628CD">
        <w:rPr>
          <w:noProof/>
        </w:rPr>
        <w:tab/>
      </w:r>
      <w:r w:rsidRPr="005628CD">
        <w:rPr>
          <w:noProof/>
        </w:rPr>
        <w:fldChar w:fldCharType="begin"/>
      </w:r>
      <w:r w:rsidRPr="005628CD">
        <w:rPr>
          <w:noProof/>
        </w:rPr>
        <w:instrText xml:space="preserve"> PAGEREF _Toc216365779 \h </w:instrText>
      </w:r>
      <w:r w:rsidRPr="005628CD">
        <w:rPr>
          <w:noProof/>
        </w:rPr>
      </w:r>
      <w:r w:rsidRPr="005628CD">
        <w:rPr>
          <w:noProof/>
        </w:rPr>
        <w:fldChar w:fldCharType="separate"/>
      </w:r>
      <w:r w:rsidRPr="005628CD">
        <w:rPr>
          <w:noProof/>
        </w:rPr>
        <w:t>163</w:t>
      </w:r>
      <w:r w:rsidRPr="005628CD">
        <w:rPr>
          <w:noProof/>
        </w:rPr>
        <w:fldChar w:fldCharType="end"/>
      </w:r>
    </w:p>
    <w:p w14:paraId="327175A0" w14:textId="43351E02"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21.2  Requirements for filing documents</w:t>
      </w:r>
      <w:r w:rsidRPr="005628CD">
        <w:rPr>
          <w:noProof/>
        </w:rPr>
        <w:tab/>
      </w:r>
      <w:r w:rsidRPr="005628CD">
        <w:rPr>
          <w:noProof/>
        </w:rPr>
        <w:fldChar w:fldCharType="begin"/>
      </w:r>
      <w:r w:rsidRPr="005628CD">
        <w:rPr>
          <w:noProof/>
        </w:rPr>
        <w:instrText xml:space="preserve"> PAGEREF _Toc216365780 \h </w:instrText>
      </w:r>
      <w:r w:rsidRPr="005628CD">
        <w:rPr>
          <w:noProof/>
        </w:rPr>
      </w:r>
      <w:r w:rsidRPr="005628CD">
        <w:rPr>
          <w:noProof/>
        </w:rPr>
        <w:fldChar w:fldCharType="separate"/>
      </w:r>
      <w:r w:rsidRPr="005628CD">
        <w:rPr>
          <w:noProof/>
        </w:rPr>
        <w:t>163</w:t>
      </w:r>
      <w:r w:rsidRPr="005628CD">
        <w:rPr>
          <w:noProof/>
        </w:rPr>
        <w:fldChar w:fldCharType="end"/>
      </w:r>
    </w:p>
    <w:p w14:paraId="45BA3BA3" w14:textId="41595D7C"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21.3  Filing of documents—common requirements</w:t>
      </w:r>
      <w:r w:rsidRPr="005628CD">
        <w:rPr>
          <w:noProof/>
        </w:rPr>
        <w:tab/>
      </w:r>
      <w:r w:rsidRPr="005628CD">
        <w:rPr>
          <w:noProof/>
        </w:rPr>
        <w:fldChar w:fldCharType="begin"/>
      </w:r>
      <w:r w:rsidRPr="005628CD">
        <w:rPr>
          <w:noProof/>
        </w:rPr>
        <w:instrText xml:space="preserve"> PAGEREF _Toc216365781 \h </w:instrText>
      </w:r>
      <w:r w:rsidRPr="005628CD">
        <w:rPr>
          <w:noProof/>
        </w:rPr>
      </w:r>
      <w:r w:rsidRPr="005628CD">
        <w:rPr>
          <w:noProof/>
        </w:rPr>
        <w:fldChar w:fldCharType="separate"/>
      </w:r>
      <w:r w:rsidRPr="005628CD">
        <w:rPr>
          <w:noProof/>
        </w:rPr>
        <w:t>163</w:t>
      </w:r>
      <w:r w:rsidRPr="005628CD">
        <w:rPr>
          <w:noProof/>
        </w:rPr>
        <w:fldChar w:fldCharType="end"/>
      </w:r>
    </w:p>
    <w:p w14:paraId="148EC51E" w14:textId="4B8D1377"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21.3A  Approved means of filing documents</w:t>
      </w:r>
      <w:r w:rsidRPr="005628CD">
        <w:rPr>
          <w:noProof/>
        </w:rPr>
        <w:tab/>
      </w:r>
      <w:r w:rsidRPr="005628CD">
        <w:rPr>
          <w:noProof/>
        </w:rPr>
        <w:fldChar w:fldCharType="begin"/>
      </w:r>
      <w:r w:rsidRPr="005628CD">
        <w:rPr>
          <w:noProof/>
        </w:rPr>
        <w:instrText xml:space="preserve"> PAGEREF _Toc216365782 \h </w:instrText>
      </w:r>
      <w:r w:rsidRPr="005628CD">
        <w:rPr>
          <w:noProof/>
        </w:rPr>
      </w:r>
      <w:r w:rsidRPr="005628CD">
        <w:rPr>
          <w:noProof/>
        </w:rPr>
        <w:fldChar w:fldCharType="separate"/>
      </w:r>
      <w:r w:rsidRPr="005628CD">
        <w:rPr>
          <w:noProof/>
        </w:rPr>
        <w:t>164</w:t>
      </w:r>
      <w:r w:rsidRPr="005628CD">
        <w:rPr>
          <w:noProof/>
        </w:rPr>
        <w:fldChar w:fldCharType="end"/>
      </w:r>
    </w:p>
    <w:p w14:paraId="442CCEC3" w14:textId="28870763"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21.3B  Directions by Registrar for filing of documents</w:t>
      </w:r>
      <w:r w:rsidRPr="005628CD">
        <w:rPr>
          <w:noProof/>
        </w:rPr>
        <w:tab/>
      </w:r>
      <w:r w:rsidRPr="005628CD">
        <w:rPr>
          <w:noProof/>
        </w:rPr>
        <w:fldChar w:fldCharType="begin"/>
      </w:r>
      <w:r w:rsidRPr="005628CD">
        <w:rPr>
          <w:noProof/>
        </w:rPr>
        <w:instrText xml:space="preserve"> PAGEREF _Toc216365783 \h </w:instrText>
      </w:r>
      <w:r w:rsidRPr="005628CD">
        <w:rPr>
          <w:noProof/>
        </w:rPr>
      </w:r>
      <w:r w:rsidRPr="005628CD">
        <w:rPr>
          <w:noProof/>
        </w:rPr>
        <w:fldChar w:fldCharType="separate"/>
      </w:r>
      <w:r w:rsidRPr="005628CD">
        <w:rPr>
          <w:noProof/>
        </w:rPr>
        <w:t>164</w:t>
      </w:r>
      <w:r w:rsidRPr="005628CD">
        <w:rPr>
          <w:noProof/>
        </w:rPr>
        <w:fldChar w:fldCharType="end"/>
      </w:r>
    </w:p>
    <w:p w14:paraId="0604F7E5" w14:textId="474D7195"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21.3C  Directions by Registrar for filing of evidence</w:t>
      </w:r>
      <w:r w:rsidRPr="005628CD">
        <w:rPr>
          <w:noProof/>
        </w:rPr>
        <w:tab/>
      </w:r>
      <w:r w:rsidRPr="005628CD">
        <w:rPr>
          <w:noProof/>
        </w:rPr>
        <w:fldChar w:fldCharType="begin"/>
      </w:r>
      <w:r w:rsidRPr="005628CD">
        <w:rPr>
          <w:noProof/>
        </w:rPr>
        <w:instrText xml:space="preserve"> PAGEREF _Toc216365784 \h </w:instrText>
      </w:r>
      <w:r w:rsidRPr="005628CD">
        <w:rPr>
          <w:noProof/>
        </w:rPr>
      </w:r>
      <w:r w:rsidRPr="005628CD">
        <w:rPr>
          <w:noProof/>
        </w:rPr>
        <w:fldChar w:fldCharType="separate"/>
      </w:r>
      <w:r w:rsidRPr="005628CD">
        <w:rPr>
          <w:noProof/>
        </w:rPr>
        <w:t>164</w:t>
      </w:r>
      <w:r w:rsidRPr="005628CD">
        <w:rPr>
          <w:noProof/>
        </w:rPr>
        <w:fldChar w:fldCharType="end"/>
      </w:r>
    </w:p>
    <w:p w14:paraId="07A6B2A2" w14:textId="276647D2"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21.4  Consequences for documents not meeting filing requirements</w:t>
      </w:r>
      <w:r w:rsidRPr="005628CD">
        <w:rPr>
          <w:noProof/>
        </w:rPr>
        <w:tab/>
      </w:r>
      <w:r w:rsidRPr="005628CD">
        <w:rPr>
          <w:noProof/>
        </w:rPr>
        <w:fldChar w:fldCharType="begin"/>
      </w:r>
      <w:r w:rsidRPr="005628CD">
        <w:rPr>
          <w:noProof/>
        </w:rPr>
        <w:instrText xml:space="preserve"> PAGEREF _Toc216365785 \h </w:instrText>
      </w:r>
      <w:r w:rsidRPr="005628CD">
        <w:rPr>
          <w:noProof/>
        </w:rPr>
      </w:r>
      <w:r w:rsidRPr="005628CD">
        <w:rPr>
          <w:noProof/>
        </w:rPr>
        <w:fldChar w:fldCharType="separate"/>
      </w:r>
      <w:r w:rsidRPr="005628CD">
        <w:rPr>
          <w:noProof/>
        </w:rPr>
        <w:t>164</w:t>
      </w:r>
      <w:r w:rsidRPr="005628CD">
        <w:rPr>
          <w:noProof/>
        </w:rPr>
        <w:fldChar w:fldCharType="end"/>
      </w:r>
    </w:p>
    <w:p w14:paraId="211FAB4C" w14:textId="73959745"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21.5  Filing of documents—date of receipt to be marked</w:t>
      </w:r>
      <w:r w:rsidRPr="005628CD">
        <w:rPr>
          <w:noProof/>
        </w:rPr>
        <w:tab/>
      </w:r>
      <w:r w:rsidRPr="005628CD">
        <w:rPr>
          <w:noProof/>
        </w:rPr>
        <w:fldChar w:fldCharType="begin"/>
      </w:r>
      <w:r w:rsidRPr="005628CD">
        <w:rPr>
          <w:noProof/>
        </w:rPr>
        <w:instrText xml:space="preserve"> PAGEREF _Toc216365786 \h </w:instrText>
      </w:r>
      <w:r w:rsidRPr="005628CD">
        <w:rPr>
          <w:noProof/>
        </w:rPr>
      </w:r>
      <w:r w:rsidRPr="005628CD">
        <w:rPr>
          <w:noProof/>
        </w:rPr>
        <w:fldChar w:fldCharType="separate"/>
      </w:r>
      <w:r w:rsidRPr="005628CD">
        <w:rPr>
          <w:noProof/>
        </w:rPr>
        <w:t>164</w:t>
      </w:r>
      <w:r w:rsidRPr="005628CD">
        <w:rPr>
          <w:noProof/>
        </w:rPr>
        <w:fldChar w:fldCharType="end"/>
      </w:r>
    </w:p>
    <w:p w14:paraId="56FB5029" w14:textId="423830A0"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21.5A  Consequences for evidence not meeting filing requirements</w:t>
      </w:r>
      <w:r w:rsidRPr="005628CD">
        <w:rPr>
          <w:noProof/>
        </w:rPr>
        <w:tab/>
      </w:r>
      <w:r w:rsidRPr="005628CD">
        <w:rPr>
          <w:noProof/>
        </w:rPr>
        <w:fldChar w:fldCharType="begin"/>
      </w:r>
      <w:r w:rsidRPr="005628CD">
        <w:rPr>
          <w:noProof/>
        </w:rPr>
        <w:instrText xml:space="preserve"> PAGEREF _Toc216365787 \h </w:instrText>
      </w:r>
      <w:r w:rsidRPr="005628CD">
        <w:rPr>
          <w:noProof/>
        </w:rPr>
      </w:r>
      <w:r w:rsidRPr="005628CD">
        <w:rPr>
          <w:noProof/>
        </w:rPr>
        <w:fldChar w:fldCharType="separate"/>
      </w:r>
      <w:r w:rsidRPr="005628CD">
        <w:rPr>
          <w:noProof/>
        </w:rPr>
        <w:t>165</w:t>
      </w:r>
      <w:r w:rsidRPr="005628CD">
        <w:rPr>
          <w:noProof/>
        </w:rPr>
        <w:fldChar w:fldCharType="end"/>
      </w:r>
    </w:p>
    <w:p w14:paraId="023F0EAA" w14:textId="36BA6031"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21.6  Declarations</w:t>
      </w:r>
      <w:r w:rsidRPr="005628CD">
        <w:rPr>
          <w:noProof/>
        </w:rPr>
        <w:tab/>
      </w:r>
      <w:r w:rsidRPr="005628CD">
        <w:rPr>
          <w:noProof/>
        </w:rPr>
        <w:fldChar w:fldCharType="begin"/>
      </w:r>
      <w:r w:rsidRPr="005628CD">
        <w:rPr>
          <w:noProof/>
        </w:rPr>
        <w:instrText xml:space="preserve"> PAGEREF _Toc216365788 \h </w:instrText>
      </w:r>
      <w:r w:rsidRPr="005628CD">
        <w:rPr>
          <w:noProof/>
        </w:rPr>
      </w:r>
      <w:r w:rsidRPr="005628CD">
        <w:rPr>
          <w:noProof/>
        </w:rPr>
        <w:fldChar w:fldCharType="separate"/>
      </w:r>
      <w:r w:rsidRPr="005628CD">
        <w:rPr>
          <w:noProof/>
        </w:rPr>
        <w:t>165</w:t>
      </w:r>
      <w:r w:rsidRPr="005628CD">
        <w:rPr>
          <w:noProof/>
        </w:rPr>
        <w:fldChar w:fldCharType="end"/>
      </w:r>
    </w:p>
    <w:p w14:paraId="48223419" w14:textId="1EA6A3DE"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21.7  Declarations—additional material</w:t>
      </w:r>
      <w:r w:rsidRPr="005628CD">
        <w:rPr>
          <w:noProof/>
        </w:rPr>
        <w:tab/>
      </w:r>
      <w:r w:rsidRPr="005628CD">
        <w:rPr>
          <w:noProof/>
        </w:rPr>
        <w:fldChar w:fldCharType="begin"/>
      </w:r>
      <w:r w:rsidRPr="005628CD">
        <w:rPr>
          <w:noProof/>
        </w:rPr>
        <w:instrText xml:space="preserve"> PAGEREF _Toc216365789 \h </w:instrText>
      </w:r>
      <w:r w:rsidRPr="005628CD">
        <w:rPr>
          <w:noProof/>
        </w:rPr>
      </w:r>
      <w:r w:rsidRPr="005628CD">
        <w:rPr>
          <w:noProof/>
        </w:rPr>
        <w:fldChar w:fldCharType="separate"/>
      </w:r>
      <w:r w:rsidRPr="005628CD">
        <w:rPr>
          <w:noProof/>
        </w:rPr>
        <w:t>165</w:t>
      </w:r>
      <w:r w:rsidRPr="005628CD">
        <w:rPr>
          <w:noProof/>
        </w:rPr>
        <w:fldChar w:fldCharType="end"/>
      </w:r>
    </w:p>
    <w:p w14:paraId="63358098" w14:textId="04739143"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21.7A  Service by post</w:t>
      </w:r>
      <w:r w:rsidRPr="005628CD">
        <w:rPr>
          <w:noProof/>
        </w:rPr>
        <w:tab/>
      </w:r>
      <w:r w:rsidRPr="005628CD">
        <w:rPr>
          <w:noProof/>
        </w:rPr>
        <w:fldChar w:fldCharType="begin"/>
      </w:r>
      <w:r w:rsidRPr="005628CD">
        <w:rPr>
          <w:noProof/>
        </w:rPr>
        <w:instrText xml:space="preserve"> PAGEREF _Toc216365790 \h </w:instrText>
      </w:r>
      <w:r w:rsidRPr="005628CD">
        <w:rPr>
          <w:noProof/>
        </w:rPr>
      </w:r>
      <w:r w:rsidRPr="005628CD">
        <w:rPr>
          <w:noProof/>
        </w:rPr>
        <w:fldChar w:fldCharType="separate"/>
      </w:r>
      <w:r w:rsidRPr="005628CD">
        <w:rPr>
          <w:noProof/>
        </w:rPr>
        <w:t>166</w:t>
      </w:r>
      <w:r w:rsidRPr="005628CD">
        <w:rPr>
          <w:noProof/>
        </w:rPr>
        <w:fldChar w:fldCharType="end"/>
      </w:r>
    </w:p>
    <w:p w14:paraId="16932C13" w14:textId="537D17A1"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21.8  Notification of service</w:t>
      </w:r>
      <w:r w:rsidRPr="005628CD">
        <w:rPr>
          <w:noProof/>
        </w:rPr>
        <w:tab/>
      </w:r>
      <w:r w:rsidRPr="005628CD">
        <w:rPr>
          <w:noProof/>
        </w:rPr>
        <w:fldChar w:fldCharType="begin"/>
      </w:r>
      <w:r w:rsidRPr="005628CD">
        <w:rPr>
          <w:noProof/>
        </w:rPr>
        <w:instrText xml:space="preserve"> PAGEREF _Toc216365791 \h </w:instrText>
      </w:r>
      <w:r w:rsidRPr="005628CD">
        <w:rPr>
          <w:noProof/>
        </w:rPr>
      </w:r>
      <w:r w:rsidRPr="005628CD">
        <w:rPr>
          <w:noProof/>
        </w:rPr>
        <w:fldChar w:fldCharType="separate"/>
      </w:r>
      <w:r w:rsidRPr="005628CD">
        <w:rPr>
          <w:noProof/>
        </w:rPr>
        <w:t>166</w:t>
      </w:r>
      <w:r w:rsidRPr="005628CD">
        <w:rPr>
          <w:noProof/>
        </w:rPr>
        <w:fldChar w:fldCharType="end"/>
      </w:r>
    </w:p>
    <w:p w14:paraId="270E9B1D" w14:textId="070F6F96"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21.9  Notice of withdrawal of applications etc</w:t>
      </w:r>
      <w:r w:rsidRPr="005628CD">
        <w:rPr>
          <w:noProof/>
        </w:rPr>
        <w:tab/>
      </w:r>
      <w:r w:rsidRPr="005628CD">
        <w:rPr>
          <w:noProof/>
        </w:rPr>
        <w:fldChar w:fldCharType="begin"/>
      </w:r>
      <w:r w:rsidRPr="005628CD">
        <w:rPr>
          <w:noProof/>
        </w:rPr>
        <w:instrText xml:space="preserve"> PAGEREF _Toc216365792 \h </w:instrText>
      </w:r>
      <w:r w:rsidRPr="005628CD">
        <w:rPr>
          <w:noProof/>
        </w:rPr>
      </w:r>
      <w:r w:rsidRPr="005628CD">
        <w:rPr>
          <w:noProof/>
        </w:rPr>
        <w:fldChar w:fldCharType="separate"/>
      </w:r>
      <w:r w:rsidRPr="005628CD">
        <w:rPr>
          <w:noProof/>
        </w:rPr>
        <w:t>166</w:t>
      </w:r>
      <w:r w:rsidRPr="005628CD">
        <w:rPr>
          <w:noProof/>
        </w:rPr>
        <w:fldChar w:fldCharType="end"/>
      </w:r>
    </w:p>
    <w:p w14:paraId="76616293" w14:textId="6F1A99E3"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21.10  Notification of withdrawal of application etc.</w:t>
      </w:r>
      <w:r w:rsidRPr="005628CD">
        <w:rPr>
          <w:noProof/>
        </w:rPr>
        <w:tab/>
      </w:r>
      <w:r w:rsidRPr="005628CD">
        <w:rPr>
          <w:noProof/>
        </w:rPr>
        <w:fldChar w:fldCharType="begin"/>
      </w:r>
      <w:r w:rsidRPr="005628CD">
        <w:rPr>
          <w:noProof/>
        </w:rPr>
        <w:instrText xml:space="preserve"> PAGEREF _Toc216365793 \h </w:instrText>
      </w:r>
      <w:r w:rsidRPr="005628CD">
        <w:rPr>
          <w:noProof/>
        </w:rPr>
      </w:r>
      <w:r w:rsidRPr="005628CD">
        <w:rPr>
          <w:noProof/>
        </w:rPr>
        <w:fldChar w:fldCharType="separate"/>
      </w:r>
      <w:r w:rsidRPr="005628CD">
        <w:rPr>
          <w:noProof/>
        </w:rPr>
        <w:t>166</w:t>
      </w:r>
      <w:r w:rsidRPr="005628CD">
        <w:rPr>
          <w:noProof/>
        </w:rPr>
        <w:fldChar w:fldCharType="end"/>
      </w:r>
    </w:p>
    <w:p w14:paraId="110FA6B4" w14:textId="7ABE5178"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21.11  Change of address for service—notice to interested persons</w:t>
      </w:r>
      <w:r w:rsidRPr="005628CD">
        <w:rPr>
          <w:noProof/>
        </w:rPr>
        <w:tab/>
      </w:r>
      <w:r w:rsidRPr="005628CD">
        <w:rPr>
          <w:noProof/>
        </w:rPr>
        <w:fldChar w:fldCharType="begin"/>
      </w:r>
      <w:r w:rsidRPr="005628CD">
        <w:rPr>
          <w:noProof/>
        </w:rPr>
        <w:instrText xml:space="preserve"> PAGEREF _Toc216365794 \h </w:instrText>
      </w:r>
      <w:r w:rsidRPr="005628CD">
        <w:rPr>
          <w:noProof/>
        </w:rPr>
      </w:r>
      <w:r w:rsidRPr="005628CD">
        <w:rPr>
          <w:noProof/>
        </w:rPr>
        <w:fldChar w:fldCharType="separate"/>
      </w:r>
      <w:r w:rsidRPr="005628CD">
        <w:rPr>
          <w:noProof/>
        </w:rPr>
        <w:t>167</w:t>
      </w:r>
      <w:r w:rsidRPr="005628CD">
        <w:rPr>
          <w:noProof/>
        </w:rPr>
        <w:fldChar w:fldCharType="end"/>
      </w:r>
    </w:p>
    <w:p w14:paraId="207B0043" w14:textId="5EC98D34"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21.11A  Documents to be made available for public inspection</w:t>
      </w:r>
      <w:r w:rsidRPr="005628CD">
        <w:rPr>
          <w:noProof/>
        </w:rPr>
        <w:tab/>
      </w:r>
      <w:r w:rsidRPr="005628CD">
        <w:rPr>
          <w:noProof/>
        </w:rPr>
        <w:fldChar w:fldCharType="begin"/>
      </w:r>
      <w:r w:rsidRPr="005628CD">
        <w:rPr>
          <w:noProof/>
        </w:rPr>
        <w:instrText xml:space="preserve"> PAGEREF _Toc216365795 \h </w:instrText>
      </w:r>
      <w:r w:rsidRPr="005628CD">
        <w:rPr>
          <w:noProof/>
        </w:rPr>
      </w:r>
      <w:r w:rsidRPr="005628CD">
        <w:rPr>
          <w:noProof/>
        </w:rPr>
        <w:fldChar w:fldCharType="separate"/>
      </w:r>
      <w:r w:rsidRPr="005628CD">
        <w:rPr>
          <w:noProof/>
        </w:rPr>
        <w:t>167</w:t>
      </w:r>
      <w:r w:rsidRPr="005628CD">
        <w:rPr>
          <w:noProof/>
        </w:rPr>
        <w:fldChar w:fldCharType="end"/>
      </w:r>
    </w:p>
    <w:p w14:paraId="29C5DF03" w14:textId="6F561539" w:rsidR="002464E8" w:rsidRPr="005628CD" w:rsidRDefault="002464E8">
      <w:pPr>
        <w:pStyle w:val="TOC3"/>
        <w:rPr>
          <w:rFonts w:asciiTheme="minorHAnsi" w:eastAsiaTheme="minorEastAsia" w:hAnsiTheme="minorHAnsi" w:cstheme="minorBidi"/>
          <w:b w:val="0"/>
          <w:noProof/>
          <w:kern w:val="2"/>
          <w:sz w:val="24"/>
          <w:szCs w:val="30"/>
          <w:lang w:eastAsia="zh-CN" w:bidi="th-TH"/>
          <w14:ligatures w14:val="standardContextual"/>
        </w:rPr>
      </w:pPr>
      <w:r w:rsidRPr="005628CD">
        <w:rPr>
          <w:noProof/>
        </w:rPr>
        <w:t>Division 2—Proceedings before the Registrar</w:t>
      </w:r>
      <w:r w:rsidRPr="005628CD">
        <w:rPr>
          <w:noProof/>
        </w:rPr>
        <w:tab/>
      </w:r>
      <w:r w:rsidRPr="005628CD">
        <w:rPr>
          <w:noProof/>
        </w:rPr>
        <w:fldChar w:fldCharType="begin"/>
      </w:r>
      <w:r w:rsidRPr="005628CD">
        <w:rPr>
          <w:noProof/>
        </w:rPr>
        <w:instrText xml:space="preserve"> PAGEREF _Toc216365796 \h </w:instrText>
      </w:r>
      <w:r w:rsidRPr="005628CD">
        <w:rPr>
          <w:noProof/>
        </w:rPr>
      </w:r>
      <w:r w:rsidRPr="005628CD">
        <w:rPr>
          <w:noProof/>
        </w:rPr>
        <w:fldChar w:fldCharType="separate"/>
      </w:r>
      <w:r w:rsidRPr="005628CD">
        <w:rPr>
          <w:noProof/>
        </w:rPr>
        <w:t>168</w:t>
      </w:r>
      <w:r w:rsidRPr="005628CD">
        <w:rPr>
          <w:noProof/>
        </w:rPr>
        <w:fldChar w:fldCharType="end"/>
      </w:r>
    </w:p>
    <w:p w14:paraId="2709334F" w14:textId="44EFF9EA"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21.12  Applications for costs</w:t>
      </w:r>
      <w:r w:rsidRPr="005628CD">
        <w:rPr>
          <w:noProof/>
        </w:rPr>
        <w:tab/>
      </w:r>
      <w:r w:rsidRPr="005628CD">
        <w:rPr>
          <w:noProof/>
        </w:rPr>
        <w:fldChar w:fldCharType="begin"/>
      </w:r>
      <w:r w:rsidRPr="005628CD">
        <w:rPr>
          <w:noProof/>
        </w:rPr>
        <w:instrText xml:space="preserve"> PAGEREF _Toc216365797 \h </w:instrText>
      </w:r>
      <w:r w:rsidRPr="005628CD">
        <w:rPr>
          <w:noProof/>
        </w:rPr>
      </w:r>
      <w:r w:rsidRPr="005628CD">
        <w:rPr>
          <w:noProof/>
        </w:rPr>
        <w:fldChar w:fldCharType="separate"/>
      </w:r>
      <w:r w:rsidRPr="005628CD">
        <w:rPr>
          <w:noProof/>
        </w:rPr>
        <w:t>168</w:t>
      </w:r>
      <w:r w:rsidRPr="005628CD">
        <w:rPr>
          <w:noProof/>
        </w:rPr>
        <w:fldChar w:fldCharType="end"/>
      </w:r>
    </w:p>
    <w:p w14:paraId="27022089" w14:textId="27D09931"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21.13  Award of costs</w:t>
      </w:r>
      <w:r w:rsidRPr="005628CD">
        <w:rPr>
          <w:noProof/>
        </w:rPr>
        <w:tab/>
      </w:r>
      <w:r w:rsidRPr="005628CD">
        <w:rPr>
          <w:noProof/>
        </w:rPr>
        <w:fldChar w:fldCharType="begin"/>
      </w:r>
      <w:r w:rsidRPr="005628CD">
        <w:rPr>
          <w:noProof/>
        </w:rPr>
        <w:instrText xml:space="preserve"> PAGEREF _Toc216365798 \h </w:instrText>
      </w:r>
      <w:r w:rsidRPr="005628CD">
        <w:rPr>
          <w:noProof/>
        </w:rPr>
      </w:r>
      <w:r w:rsidRPr="005628CD">
        <w:rPr>
          <w:noProof/>
        </w:rPr>
        <w:fldChar w:fldCharType="separate"/>
      </w:r>
      <w:r w:rsidRPr="005628CD">
        <w:rPr>
          <w:noProof/>
        </w:rPr>
        <w:t>168</w:t>
      </w:r>
      <w:r w:rsidRPr="005628CD">
        <w:rPr>
          <w:noProof/>
        </w:rPr>
        <w:fldChar w:fldCharType="end"/>
      </w:r>
    </w:p>
    <w:p w14:paraId="17A70283" w14:textId="5781E129"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21.14  Conduct of proceedings generally</w:t>
      </w:r>
      <w:r w:rsidRPr="005628CD">
        <w:rPr>
          <w:noProof/>
        </w:rPr>
        <w:tab/>
      </w:r>
      <w:r w:rsidRPr="005628CD">
        <w:rPr>
          <w:noProof/>
        </w:rPr>
        <w:fldChar w:fldCharType="begin"/>
      </w:r>
      <w:r w:rsidRPr="005628CD">
        <w:rPr>
          <w:noProof/>
        </w:rPr>
        <w:instrText xml:space="preserve"> PAGEREF _Toc216365799 \h </w:instrText>
      </w:r>
      <w:r w:rsidRPr="005628CD">
        <w:rPr>
          <w:noProof/>
        </w:rPr>
      </w:r>
      <w:r w:rsidRPr="005628CD">
        <w:rPr>
          <w:noProof/>
        </w:rPr>
        <w:fldChar w:fldCharType="separate"/>
      </w:r>
      <w:r w:rsidRPr="005628CD">
        <w:rPr>
          <w:noProof/>
        </w:rPr>
        <w:t>168</w:t>
      </w:r>
      <w:r w:rsidRPr="005628CD">
        <w:rPr>
          <w:noProof/>
        </w:rPr>
        <w:fldChar w:fldCharType="end"/>
      </w:r>
    </w:p>
    <w:p w14:paraId="7D180DCA" w14:textId="3A8F04D2"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21.15  Opportunity to be heard by Registrar</w:t>
      </w:r>
      <w:r w:rsidRPr="005628CD">
        <w:rPr>
          <w:noProof/>
        </w:rPr>
        <w:tab/>
      </w:r>
      <w:r w:rsidRPr="005628CD">
        <w:rPr>
          <w:noProof/>
        </w:rPr>
        <w:fldChar w:fldCharType="begin"/>
      </w:r>
      <w:r w:rsidRPr="005628CD">
        <w:rPr>
          <w:noProof/>
        </w:rPr>
        <w:instrText xml:space="preserve"> PAGEREF _Toc216365800 \h </w:instrText>
      </w:r>
      <w:r w:rsidRPr="005628CD">
        <w:rPr>
          <w:noProof/>
        </w:rPr>
      </w:r>
      <w:r w:rsidRPr="005628CD">
        <w:rPr>
          <w:noProof/>
        </w:rPr>
        <w:fldChar w:fldCharType="separate"/>
      </w:r>
      <w:r w:rsidRPr="005628CD">
        <w:rPr>
          <w:noProof/>
        </w:rPr>
        <w:t>169</w:t>
      </w:r>
      <w:r w:rsidRPr="005628CD">
        <w:rPr>
          <w:noProof/>
        </w:rPr>
        <w:fldChar w:fldCharType="end"/>
      </w:r>
    </w:p>
    <w:p w14:paraId="1ED5F30C" w14:textId="1BDA830D"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21.16  Written submissions and oral hearings</w:t>
      </w:r>
      <w:r w:rsidRPr="005628CD">
        <w:rPr>
          <w:noProof/>
        </w:rPr>
        <w:tab/>
      </w:r>
      <w:r w:rsidRPr="005628CD">
        <w:rPr>
          <w:noProof/>
        </w:rPr>
        <w:fldChar w:fldCharType="begin"/>
      </w:r>
      <w:r w:rsidRPr="005628CD">
        <w:rPr>
          <w:noProof/>
        </w:rPr>
        <w:instrText xml:space="preserve"> PAGEREF _Toc216365801 \h </w:instrText>
      </w:r>
      <w:r w:rsidRPr="005628CD">
        <w:rPr>
          <w:noProof/>
        </w:rPr>
      </w:r>
      <w:r w:rsidRPr="005628CD">
        <w:rPr>
          <w:noProof/>
        </w:rPr>
        <w:fldChar w:fldCharType="separate"/>
      </w:r>
      <w:r w:rsidRPr="005628CD">
        <w:rPr>
          <w:noProof/>
        </w:rPr>
        <w:t>170</w:t>
      </w:r>
      <w:r w:rsidRPr="005628CD">
        <w:rPr>
          <w:noProof/>
        </w:rPr>
        <w:fldChar w:fldCharType="end"/>
      </w:r>
    </w:p>
    <w:p w14:paraId="10D9E629" w14:textId="09754929"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21.17  Giving of oral evidence</w:t>
      </w:r>
      <w:r w:rsidRPr="005628CD">
        <w:rPr>
          <w:noProof/>
        </w:rPr>
        <w:tab/>
      </w:r>
      <w:r w:rsidRPr="005628CD">
        <w:rPr>
          <w:noProof/>
        </w:rPr>
        <w:fldChar w:fldCharType="begin"/>
      </w:r>
      <w:r w:rsidRPr="005628CD">
        <w:rPr>
          <w:noProof/>
        </w:rPr>
        <w:instrText xml:space="preserve"> PAGEREF _Toc216365802 \h </w:instrText>
      </w:r>
      <w:r w:rsidRPr="005628CD">
        <w:rPr>
          <w:noProof/>
        </w:rPr>
      </w:r>
      <w:r w:rsidRPr="005628CD">
        <w:rPr>
          <w:noProof/>
        </w:rPr>
        <w:fldChar w:fldCharType="separate"/>
      </w:r>
      <w:r w:rsidRPr="005628CD">
        <w:rPr>
          <w:noProof/>
        </w:rPr>
        <w:t>170</w:t>
      </w:r>
      <w:r w:rsidRPr="005628CD">
        <w:rPr>
          <w:noProof/>
        </w:rPr>
        <w:fldChar w:fldCharType="end"/>
      </w:r>
    </w:p>
    <w:p w14:paraId="125F5B5C" w14:textId="397D25FC"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21.19  Registrar may use information available</w:t>
      </w:r>
      <w:r w:rsidRPr="005628CD">
        <w:rPr>
          <w:noProof/>
        </w:rPr>
        <w:tab/>
      </w:r>
      <w:r w:rsidRPr="005628CD">
        <w:rPr>
          <w:noProof/>
        </w:rPr>
        <w:fldChar w:fldCharType="begin"/>
      </w:r>
      <w:r w:rsidRPr="005628CD">
        <w:rPr>
          <w:noProof/>
        </w:rPr>
        <w:instrText xml:space="preserve"> PAGEREF _Toc216365803 \h </w:instrText>
      </w:r>
      <w:r w:rsidRPr="005628CD">
        <w:rPr>
          <w:noProof/>
        </w:rPr>
      </w:r>
      <w:r w:rsidRPr="005628CD">
        <w:rPr>
          <w:noProof/>
        </w:rPr>
        <w:fldChar w:fldCharType="separate"/>
      </w:r>
      <w:r w:rsidRPr="005628CD">
        <w:rPr>
          <w:noProof/>
        </w:rPr>
        <w:t>171</w:t>
      </w:r>
      <w:r w:rsidRPr="005628CD">
        <w:rPr>
          <w:noProof/>
        </w:rPr>
        <w:fldChar w:fldCharType="end"/>
      </w:r>
    </w:p>
    <w:p w14:paraId="6F408F31" w14:textId="20AAD14C"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21.20  Statements of reasons for decision</w:t>
      </w:r>
      <w:r w:rsidRPr="005628CD">
        <w:rPr>
          <w:noProof/>
        </w:rPr>
        <w:tab/>
      </w:r>
      <w:r w:rsidRPr="005628CD">
        <w:rPr>
          <w:noProof/>
        </w:rPr>
        <w:fldChar w:fldCharType="begin"/>
      </w:r>
      <w:r w:rsidRPr="005628CD">
        <w:rPr>
          <w:noProof/>
        </w:rPr>
        <w:instrText xml:space="preserve"> PAGEREF _Toc216365804 \h </w:instrText>
      </w:r>
      <w:r w:rsidRPr="005628CD">
        <w:rPr>
          <w:noProof/>
        </w:rPr>
      </w:r>
      <w:r w:rsidRPr="005628CD">
        <w:rPr>
          <w:noProof/>
        </w:rPr>
        <w:fldChar w:fldCharType="separate"/>
      </w:r>
      <w:r w:rsidRPr="005628CD">
        <w:rPr>
          <w:noProof/>
        </w:rPr>
        <w:t>171</w:t>
      </w:r>
      <w:r w:rsidRPr="005628CD">
        <w:rPr>
          <w:noProof/>
        </w:rPr>
        <w:fldChar w:fldCharType="end"/>
      </w:r>
    </w:p>
    <w:p w14:paraId="1AC2428A" w14:textId="39773CB7" w:rsidR="002464E8" w:rsidRPr="005628CD" w:rsidRDefault="002464E8">
      <w:pPr>
        <w:pStyle w:val="TOC3"/>
        <w:rPr>
          <w:rFonts w:asciiTheme="minorHAnsi" w:eastAsiaTheme="minorEastAsia" w:hAnsiTheme="minorHAnsi" w:cstheme="minorBidi"/>
          <w:b w:val="0"/>
          <w:noProof/>
          <w:kern w:val="2"/>
          <w:sz w:val="24"/>
          <w:szCs w:val="30"/>
          <w:lang w:eastAsia="zh-CN" w:bidi="th-TH"/>
          <w14:ligatures w14:val="standardContextual"/>
        </w:rPr>
      </w:pPr>
      <w:r w:rsidRPr="005628CD">
        <w:rPr>
          <w:noProof/>
        </w:rPr>
        <w:t>Division 2A—Extensions of time</w:t>
      </w:r>
      <w:r w:rsidRPr="005628CD">
        <w:rPr>
          <w:noProof/>
        </w:rPr>
        <w:tab/>
      </w:r>
      <w:r w:rsidRPr="005628CD">
        <w:rPr>
          <w:noProof/>
        </w:rPr>
        <w:fldChar w:fldCharType="begin"/>
      </w:r>
      <w:r w:rsidRPr="005628CD">
        <w:rPr>
          <w:noProof/>
        </w:rPr>
        <w:instrText xml:space="preserve"> PAGEREF _Toc216365805 \h </w:instrText>
      </w:r>
      <w:r w:rsidRPr="005628CD">
        <w:rPr>
          <w:noProof/>
        </w:rPr>
      </w:r>
      <w:r w:rsidRPr="005628CD">
        <w:rPr>
          <w:noProof/>
        </w:rPr>
        <w:fldChar w:fldCharType="separate"/>
      </w:r>
      <w:r w:rsidRPr="005628CD">
        <w:rPr>
          <w:noProof/>
        </w:rPr>
        <w:t>172</w:t>
      </w:r>
      <w:r w:rsidRPr="005628CD">
        <w:rPr>
          <w:noProof/>
        </w:rPr>
        <w:fldChar w:fldCharType="end"/>
      </w:r>
    </w:p>
    <w:p w14:paraId="297F65CD" w14:textId="5AA740E0"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21.20A  Definitions</w:t>
      </w:r>
      <w:r w:rsidRPr="005628CD">
        <w:rPr>
          <w:noProof/>
        </w:rPr>
        <w:tab/>
      </w:r>
      <w:r w:rsidRPr="005628CD">
        <w:rPr>
          <w:noProof/>
        </w:rPr>
        <w:fldChar w:fldCharType="begin"/>
      </w:r>
      <w:r w:rsidRPr="005628CD">
        <w:rPr>
          <w:noProof/>
        </w:rPr>
        <w:instrText xml:space="preserve"> PAGEREF _Toc216365806 \h </w:instrText>
      </w:r>
      <w:r w:rsidRPr="005628CD">
        <w:rPr>
          <w:noProof/>
        </w:rPr>
      </w:r>
      <w:r w:rsidRPr="005628CD">
        <w:rPr>
          <w:noProof/>
        </w:rPr>
        <w:fldChar w:fldCharType="separate"/>
      </w:r>
      <w:r w:rsidRPr="005628CD">
        <w:rPr>
          <w:noProof/>
        </w:rPr>
        <w:t>172</w:t>
      </w:r>
      <w:r w:rsidRPr="005628CD">
        <w:rPr>
          <w:noProof/>
        </w:rPr>
        <w:fldChar w:fldCharType="end"/>
      </w:r>
    </w:p>
    <w:p w14:paraId="17712FC2" w14:textId="4AC63C37"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21.20AA  Publication of application for extension of time</w:t>
      </w:r>
      <w:r w:rsidRPr="005628CD">
        <w:rPr>
          <w:noProof/>
        </w:rPr>
        <w:tab/>
      </w:r>
      <w:r w:rsidRPr="005628CD">
        <w:rPr>
          <w:noProof/>
        </w:rPr>
        <w:fldChar w:fldCharType="begin"/>
      </w:r>
      <w:r w:rsidRPr="005628CD">
        <w:rPr>
          <w:noProof/>
        </w:rPr>
        <w:instrText xml:space="preserve"> PAGEREF _Toc216365807 \h </w:instrText>
      </w:r>
      <w:r w:rsidRPr="005628CD">
        <w:rPr>
          <w:noProof/>
        </w:rPr>
      </w:r>
      <w:r w:rsidRPr="005628CD">
        <w:rPr>
          <w:noProof/>
        </w:rPr>
        <w:fldChar w:fldCharType="separate"/>
      </w:r>
      <w:r w:rsidRPr="005628CD">
        <w:rPr>
          <w:noProof/>
        </w:rPr>
        <w:t>172</w:t>
      </w:r>
      <w:r w:rsidRPr="005628CD">
        <w:rPr>
          <w:noProof/>
        </w:rPr>
        <w:fldChar w:fldCharType="end"/>
      </w:r>
    </w:p>
    <w:p w14:paraId="6C41E77C" w14:textId="67BABAC0"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21.20B  Notice of opposition</w:t>
      </w:r>
      <w:r w:rsidRPr="005628CD">
        <w:rPr>
          <w:noProof/>
        </w:rPr>
        <w:tab/>
      </w:r>
      <w:r w:rsidRPr="005628CD">
        <w:rPr>
          <w:noProof/>
        </w:rPr>
        <w:fldChar w:fldCharType="begin"/>
      </w:r>
      <w:r w:rsidRPr="005628CD">
        <w:rPr>
          <w:noProof/>
        </w:rPr>
        <w:instrText xml:space="preserve"> PAGEREF _Toc216365808 \h </w:instrText>
      </w:r>
      <w:r w:rsidRPr="005628CD">
        <w:rPr>
          <w:noProof/>
        </w:rPr>
      </w:r>
      <w:r w:rsidRPr="005628CD">
        <w:rPr>
          <w:noProof/>
        </w:rPr>
        <w:fldChar w:fldCharType="separate"/>
      </w:r>
      <w:r w:rsidRPr="005628CD">
        <w:rPr>
          <w:noProof/>
        </w:rPr>
        <w:t>172</w:t>
      </w:r>
      <w:r w:rsidRPr="005628CD">
        <w:rPr>
          <w:noProof/>
        </w:rPr>
        <w:fldChar w:fldCharType="end"/>
      </w:r>
    </w:p>
    <w:p w14:paraId="375A8139" w14:textId="3E92C86F"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21.20C  Notification and opportunity to make representations</w:t>
      </w:r>
      <w:r w:rsidRPr="005628CD">
        <w:rPr>
          <w:noProof/>
        </w:rPr>
        <w:tab/>
      </w:r>
      <w:r w:rsidRPr="005628CD">
        <w:rPr>
          <w:noProof/>
        </w:rPr>
        <w:fldChar w:fldCharType="begin"/>
      </w:r>
      <w:r w:rsidRPr="005628CD">
        <w:rPr>
          <w:noProof/>
        </w:rPr>
        <w:instrText xml:space="preserve"> PAGEREF _Toc216365809 \h </w:instrText>
      </w:r>
      <w:r w:rsidRPr="005628CD">
        <w:rPr>
          <w:noProof/>
        </w:rPr>
      </w:r>
      <w:r w:rsidRPr="005628CD">
        <w:rPr>
          <w:noProof/>
        </w:rPr>
        <w:fldChar w:fldCharType="separate"/>
      </w:r>
      <w:r w:rsidRPr="005628CD">
        <w:rPr>
          <w:noProof/>
        </w:rPr>
        <w:t>172</w:t>
      </w:r>
      <w:r w:rsidRPr="005628CD">
        <w:rPr>
          <w:noProof/>
        </w:rPr>
        <w:fldChar w:fldCharType="end"/>
      </w:r>
    </w:p>
    <w:p w14:paraId="261C473E" w14:textId="0D65AD65"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21.20D  Practice and procedure</w:t>
      </w:r>
      <w:r w:rsidRPr="005628CD">
        <w:rPr>
          <w:noProof/>
        </w:rPr>
        <w:tab/>
      </w:r>
      <w:r w:rsidRPr="005628CD">
        <w:rPr>
          <w:noProof/>
        </w:rPr>
        <w:fldChar w:fldCharType="begin"/>
      </w:r>
      <w:r w:rsidRPr="005628CD">
        <w:rPr>
          <w:noProof/>
        </w:rPr>
        <w:instrText xml:space="preserve"> PAGEREF _Toc216365810 \h </w:instrText>
      </w:r>
      <w:r w:rsidRPr="005628CD">
        <w:rPr>
          <w:noProof/>
        </w:rPr>
      </w:r>
      <w:r w:rsidRPr="005628CD">
        <w:rPr>
          <w:noProof/>
        </w:rPr>
        <w:fldChar w:fldCharType="separate"/>
      </w:r>
      <w:r w:rsidRPr="005628CD">
        <w:rPr>
          <w:noProof/>
        </w:rPr>
        <w:t>173</w:t>
      </w:r>
      <w:r w:rsidRPr="005628CD">
        <w:rPr>
          <w:noProof/>
        </w:rPr>
        <w:fldChar w:fldCharType="end"/>
      </w:r>
    </w:p>
    <w:p w14:paraId="25E5DFB4" w14:textId="40566137"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21.20E  Hearing</w:t>
      </w:r>
      <w:r w:rsidRPr="005628CD">
        <w:rPr>
          <w:noProof/>
        </w:rPr>
        <w:tab/>
      </w:r>
      <w:r w:rsidRPr="005628CD">
        <w:rPr>
          <w:noProof/>
        </w:rPr>
        <w:fldChar w:fldCharType="begin"/>
      </w:r>
      <w:r w:rsidRPr="005628CD">
        <w:rPr>
          <w:noProof/>
        </w:rPr>
        <w:instrText xml:space="preserve"> PAGEREF _Toc216365811 \h </w:instrText>
      </w:r>
      <w:r w:rsidRPr="005628CD">
        <w:rPr>
          <w:noProof/>
        </w:rPr>
      </w:r>
      <w:r w:rsidRPr="005628CD">
        <w:rPr>
          <w:noProof/>
        </w:rPr>
        <w:fldChar w:fldCharType="separate"/>
      </w:r>
      <w:r w:rsidRPr="005628CD">
        <w:rPr>
          <w:noProof/>
        </w:rPr>
        <w:t>173</w:t>
      </w:r>
      <w:r w:rsidRPr="005628CD">
        <w:rPr>
          <w:noProof/>
        </w:rPr>
        <w:fldChar w:fldCharType="end"/>
      </w:r>
    </w:p>
    <w:p w14:paraId="7EC3CF7C" w14:textId="38AF507E"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21.20F  Registrar may give direction</w:t>
      </w:r>
      <w:r w:rsidRPr="005628CD">
        <w:rPr>
          <w:noProof/>
        </w:rPr>
        <w:tab/>
      </w:r>
      <w:r w:rsidRPr="005628CD">
        <w:rPr>
          <w:noProof/>
        </w:rPr>
        <w:fldChar w:fldCharType="begin"/>
      </w:r>
      <w:r w:rsidRPr="005628CD">
        <w:rPr>
          <w:noProof/>
        </w:rPr>
        <w:instrText xml:space="preserve"> PAGEREF _Toc216365812 \h </w:instrText>
      </w:r>
      <w:r w:rsidRPr="005628CD">
        <w:rPr>
          <w:noProof/>
        </w:rPr>
      </w:r>
      <w:r w:rsidRPr="005628CD">
        <w:rPr>
          <w:noProof/>
        </w:rPr>
        <w:fldChar w:fldCharType="separate"/>
      </w:r>
      <w:r w:rsidRPr="005628CD">
        <w:rPr>
          <w:noProof/>
        </w:rPr>
        <w:t>173</w:t>
      </w:r>
      <w:r w:rsidRPr="005628CD">
        <w:rPr>
          <w:noProof/>
        </w:rPr>
        <w:fldChar w:fldCharType="end"/>
      </w:r>
    </w:p>
    <w:p w14:paraId="38FBB2BF" w14:textId="493D4D90"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21.20G  Registrar must notify parties of dismissal or discontinuance of opposition</w:t>
      </w:r>
      <w:r w:rsidRPr="005628CD">
        <w:rPr>
          <w:noProof/>
        </w:rPr>
        <w:tab/>
      </w:r>
      <w:r w:rsidRPr="005628CD">
        <w:rPr>
          <w:noProof/>
        </w:rPr>
        <w:fldChar w:fldCharType="begin"/>
      </w:r>
      <w:r w:rsidRPr="005628CD">
        <w:rPr>
          <w:noProof/>
        </w:rPr>
        <w:instrText xml:space="preserve"> PAGEREF _Toc216365813 \h </w:instrText>
      </w:r>
      <w:r w:rsidRPr="005628CD">
        <w:rPr>
          <w:noProof/>
        </w:rPr>
      </w:r>
      <w:r w:rsidRPr="005628CD">
        <w:rPr>
          <w:noProof/>
        </w:rPr>
        <w:fldChar w:fldCharType="separate"/>
      </w:r>
      <w:r w:rsidRPr="005628CD">
        <w:rPr>
          <w:noProof/>
        </w:rPr>
        <w:t>174</w:t>
      </w:r>
      <w:r w:rsidRPr="005628CD">
        <w:rPr>
          <w:noProof/>
        </w:rPr>
        <w:fldChar w:fldCharType="end"/>
      </w:r>
    </w:p>
    <w:p w14:paraId="2B05160A" w14:textId="49B4EB66" w:rsidR="002464E8" w:rsidRPr="005628CD" w:rsidRDefault="002464E8">
      <w:pPr>
        <w:pStyle w:val="TOC3"/>
        <w:rPr>
          <w:rFonts w:asciiTheme="minorHAnsi" w:eastAsiaTheme="minorEastAsia" w:hAnsiTheme="minorHAnsi" w:cstheme="minorBidi"/>
          <w:b w:val="0"/>
          <w:noProof/>
          <w:kern w:val="2"/>
          <w:sz w:val="24"/>
          <w:szCs w:val="30"/>
          <w:lang w:eastAsia="zh-CN" w:bidi="th-TH"/>
          <w14:ligatures w14:val="standardContextual"/>
        </w:rPr>
      </w:pPr>
      <w:r w:rsidRPr="005628CD">
        <w:rPr>
          <w:noProof/>
        </w:rPr>
        <w:t>Division 3—General</w:t>
      </w:r>
      <w:r w:rsidRPr="005628CD">
        <w:rPr>
          <w:noProof/>
        </w:rPr>
        <w:tab/>
      </w:r>
      <w:r w:rsidRPr="005628CD">
        <w:rPr>
          <w:noProof/>
        </w:rPr>
        <w:fldChar w:fldCharType="begin"/>
      </w:r>
      <w:r w:rsidRPr="005628CD">
        <w:rPr>
          <w:noProof/>
        </w:rPr>
        <w:instrText xml:space="preserve"> PAGEREF _Toc216365814 \h </w:instrText>
      </w:r>
      <w:r w:rsidRPr="005628CD">
        <w:rPr>
          <w:noProof/>
        </w:rPr>
      </w:r>
      <w:r w:rsidRPr="005628CD">
        <w:rPr>
          <w:noProof/>
        </w:rPr>
        <w:fldChar w:fldCharType="separate"/>
      </w:r>
      <w:r w:rsidRPr="005628CD">
        <w:rPr>
          <w:noProof/>
        </w:rPr>
        <w:t>175</w:t>
      </w:r>
      <w:r w:rsidRPr="005628CD">
        <w:rPr>
          <w:noProof/>
        </w:rPr>
        <w:fldChar w:fldCharType="end"/>
      </w:r>
    </w:p>
    <w:p w14:paraId="7D2B5080" w14:textId="67D69629"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21.21  What fees are payable</w:t>
      </w:r>
      <w:r w:rsidRPr="005628CD">
        <w:rPr>
          <w:noProof/>
        </w:rPr>
        <w:tab/>
      </w:r>
      <w:r w:rsidRPr="005628CD">
        <w:rPr>
          <w:noProof/>
        </w:rPr>
        <w:fldChar w:fldCharType="begin"/>
      </w:r>
      <w:r w:rsidRPr="005628CD">
        <w:rPr>
          <w:noProof/>
        </w:rPr>
        <w:instrText xml:space="preserve"> PAGEREF _Toc216365815 \h </w:instrText>
      </w:r>
      <w:r w:rsidRPr="005628CD">
        <w:rPr>
          <w:noProof/>
        </w:rPr>
      </w:r>
      <w:r w:rsidRPr="005628CD">
        <w:rPr>
          <w:noProof/>
        </w:rPr>
        <w:fldChar w:fldCharType="separate"/>
      </w:r>
      <w:r w:rsidRPr="005628CD">
        <w:rPr>
          <w:noProof/>
        </w:rPr>
        <w:t>175</w:t>
      </w:r>
      <w:r w:rsidRPr="005628CD">
        <w:rPr>
          <w:noProof/>
        </w:rPr>
        <w:fldChar w:fldCharType="end"/>
      </w:r>
    </w:p>
    <w:p w14:paraId="01BC3AA9" w14:textId="26582C48"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21.21A  No action permitted until fee paid</w:t>
      </w:r>
      <w:r w:rsidRPr="005628CD">
        <w:rPr>
          <w:noProof/>
        </w:rPr>
        <w:tab/>
      </w:r>
      <w:r w:rsidRPr="005628CD">
        <w:rPr>
          <w:noProof/>
        </w:rPr>
        <w:fldChar w:fldCharType="begin"/>
      </w:r>
      <w:r w:rsidRPr="005628CD">
        <w:rPr>
          <w:noProof/>
        </w:rPr>
        <w:instrText xml:space="preserve"> PAGEREF _Toc216365816 \h </w:instrText>
      </w:r>
      <w:r w:rsidRPr="005628CD">
        <w:rPr>
          <w:noProof/>
        </w:rPr>
      </w:r>
      <w:r w:rsidRPr="005628CD">
        <w:rPr>
          <w:noProof/>
        </w:rPr>
        <w:fldChar w:fldCharType="separate"/>
      </w:r>
      <w:r w:rsidRPr="005628CD">
        <w:rPr>
          <w:noProof/>
        </w:rPr>
        <w:t>175</w:t>
      </w:r>
      <w:r w:rsidRPr="005628CD">
        <w:rPr>
          <w:noProof/>
        </w:rPr>
        <w:fldChar w:fldCharType="end"/>
      </w:r>
    </w:p>
    <w:p w14:paraId="2D23181F" w14:textId="7B3EFBFD"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21.22  How fees are to be paid</w:t>
      </w:r>
      <w:r w:rsidRPr="005628CD">
        <w:rPr>
          <w:noProof/>
        </w:rPr>
        <w:tab/>
      </w:r>
      <w:r w:rsidRPr="005628CD">
        <w:rPr>
          <w:noProof/>
        </w:rPr>
        <w:fldChar w:fldCharType="begin"/>
      </w:r>
      <w:r w:rsidRPr="005628CD">
        <w:rPr>
          <w:noProof/>
        </w:rPr>
        <w:instrText xml:space="preserve"> PAGEREF _Toc216365817 \h </w:instrText>
      </w:r>
      <w:r w:rsidRPr="005628CD">
        <w:rPr>
          <w:noProof/>
        </w:rPr>
      </w:r>
      <w:r w:rsidRPr="005628CD">
        <w:rPr>
          <w:noProof/>
        </w:rPr>
        <w:fldChar w:fldCharType="separate"/>
      </w:r>
      <w:r w:rsidRPr="005628CD">
        <w:rPr>
          <w:noProof/>
        </w:rPr>
        <w:t>176</w:t>
      </w:r>
      <w:r w:rsidRPr="005628CD">
        <w:rPr>
          <w:noProof/>
        </w:rPr>
        <w:fldChar w:fldCharType="end"/>
      </w:r>
    </w:p>
    <w:p w14:paraId="366135FB" w14:textId="73317B94"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21.23  Notice of non</w:t>
      </w:r>
      <w:r w:rsidR="005628CD">
        <w:rPr>
          <w:noProof/>
        </w:rPr>
        <w:noBreakHyphen/>
      </w:r>
      <w:r w:rsidRPr="005628CD">
        <w:rPr>
          <w:noProof/>
        </w:rPr>
        <w:t>payment of fee</w:t>
      </w:r>
      <w:r w:rsidRPr="005628CD">
        <w:rPr>
          <w:noProof/>
        </w:rPr>
        <w:tab/>
      </w:r>
      <w:r w:rsidRPr="005628CD">
        <w:rPr>
          <w:noProof/>
        </w:rPr>
        <w:fldChar w:fldCharType="begin"/>
      </w:r>
      <w:r w:rsidRPr="005628CD">
        <w:rPr>
          <w:noProof/>
        </w:rPr>
        <w:instrText xml:space="preserve"> PAGEREF _Toc216365818 \h </w:instrText>
      </w:r>
      <w:r w:rsidRPr="005628CD">
        <w:rPr>
          <w:noProof/>
        </w:rPr>
      </w:r>
      <w:r w:rsidRPr="005628CD">
        <w:rPr>
          <w:noProof/>
        </w:rPr>
        <w:fldChar w:fldCharType="separate"/>
      </w:r>
      <w:r w:rsidRPr="005628CD">
        <w:rPr>
          <w:noProof/>
        </w:rPr>
        <w:t>176</w:t>
      </w:r>
      <w:r w:rsidRPr="005628CD">
        <w:rPr>
          <w:noProof/>
        </w:rPr>
        <w:fldChar w:fldCharType="end"/>
      </w:r>
    </w:p>
    <w:p w14:paraId="4A60AB0F" w14:textId="47D4A126"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21.23A  Exemption from fees</w:t>
      </w:r>
      <w:r w:rsidRPr="005628CD">
        <w:rPr>
          <w:noProof/>
        </w:rPr>
        <w:tab/>
      </w:r>
      <w:r w:rsidRPr="005628CD">
        <w:rPr>
          <w:noProof/>
        </w:rPr>
        <w:fldChar w:fldCharType="begin"/>
      </w:r>
      <w:r w:rsidRPr="005628CD">
        <w:rPr>
          <w:noProof/>
        </w:rPr>
        <w:instrText xml:space="preserve"> PAGEREF _Toc216365819 \h </w:instrText>
      </w:r>
      <w:r w:rsidRPr="005628CD">
        <w:rPr>
          <w:noProof/>
        </w:rPr>
      </w:r>
      <w:r w:rsidRPr="005628CD">
        <w:rPr>
          <w:noProof/>
        </w:rPr>
        <w:fldChar w:fldCharType="separate"/>
      </w:r>
      <w:r w:rsidRPr="005628CD">
        <w:rPr>
          <w:noProof/>
        </w:rPr>
        <w:t>176</w:t>
      </w:r>
      <w:r w:rsidRPr="005628CD">
        <w:rPr>
          <w:noProof/>
        </w:rPr>
        <w:fldChar w:fldCharType="end"/>
      </w:r>
    </w:p>
    <w:p w14:paraId="798F4639" w14:textId="30ACBB1E"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21.24  Refunds etc of fees</w:t>
      </w:r>
      <w:r w:rsidRPr="005628CD">
        <w:rPr>
          <w:noProof/>
        </w:rPr>
        <w:tab/>
      </w:r>
      <w:r w:rsidRPr="005628CD">
        <w:rPr>
          <w:noProof/>
        </w:rPr>
        <w:fldChar w:fldCharType="begin"/>
      </w:r>
      <w:r w:rsidRPr="005628CD">
        <w:rPr>
          <w:noProof/>
        </w:rPr>
        <w:instrText xml:space="preserve"> PAGEREF _Toc216365820 \h </w:instrText>
      </w:r>
      <w:r w:rsidRPr="005628CD">
        <w:rPr>
          <w:noProof/>
        </w:rPr>
      </w:r>
      <w:r w:rsidRPr="005628CD">
        <w:rPr>
          <w:noProof/>
        </w:rPr>
        <w:fldChar w:fldCharType="separate"/>
      </w:r>
      <w:r w:rsidRPr="005628CD">
        <w:rPr>
          <w:noProof/>
        </w:rPr>
        <w:t>177</w:t>
      </w:r>
      <w:r w:rsidRPr="005628CD">
        <w:rPr>
          <w:noProof/>
        </w:rPr>
        <w:fldChar w:fldCharType="end"/>
      </w:r>
    </w:p>
    <w:p w14:paraId="0885E881" w14:textId="41B62310"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21.24A  Period for doing certain acts—office not open for business</w:t>
      </w:r>
      <w:r w:rsidRPr="005628CD">
        <w:rPr>
          <w:noProof/>
        </w:rPr>
        <w:tab/>
      </w:r>
      <w:r w:rsidRPr="005628CD">
        <w:rPr>
          <w:noProof/>
        </w:rPr>
        <w:fldChar w:fldCharType="begin"/>
      </w:r>
      <w:r w:rsidRPr="005628CD">
        <w:rPr>
          <w:noProof/>
        </w:rPr>
        <w:instrText xml:space="preserve"> PAGEREF _Toc216365821 \h </w:instrText>
      </w:r>
      <w:r w:rsidRPr="005628CD">
        <w:rPr>
          <w:noProof/>
        </w:rPr>
      </w:r>
      <w:r w:rsidRPr="005628CD">
        <w:rPr>
          <w:noProof/>
        </w:rPr>
        <w:fldChar w:fldCharType="separate"/>
      </w:r>
      <w:r w:rsidRPr="005628CD">
        <w:rPr>
          <w:noProof/>
        </w:rPr>
        <w:t>177</w:t>
      </w:r>
      <w:r w:rsidRPr="005628CD">
        <w:rPr>
          <w:noProof/>
        </w:rPr>
        <w:fldChar w:fldCharType="end"/>
      </w:r>
    </w:p>
    <w:p w14:paraId="143550A4" w14:textId="5FA8B8ED"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21.24B  Days when office not open for business</w:t>
      </w:r>
      <w:r w:rsidRPr="005628CD">
        <w:rPr>
          <w:noProof/>
        </w:rPr>
        <w:tab/>
      </w:r>
      <w:r w:rsidRPr="005628CD">
        <w:rPr>
          <w:noProof/>
        </w:rPr>
        <w:fldChar w:fldCharType="begin"/>
      </w:r>
      <w:r w:rsidRPr="005628CD">
        <w:rPr>
          <w:noProof/>
        </w:rPr>
        <w:instrText xml:space="preserve"> PAGEREF _Toc216365822 \h </w:instrText>
      </w:r>
      <w:r w:rsidRPr="005628CD">
        <w:rPr>
          <w:noProof/>
        </w:rPr>
      </w:r>
      <w:r w:rsidRPr="005628CD">
        <w:rPr>
          <w:noProof/>
        </w:rPr>
        <w:fldChar w:fldCharType="separate"/>
      </w:r>
      <w:r w:rsidRPr="005628CD">
        <w:rPr>
          <w:noProof/>
        </w:rPr>
        <w:t>177</w:t>
      </w:r>
      <w:r w:rsidRPr="005628CD">
        <w:rPr>
          <w:noProof/>
        </w:rPr>
        <w:fldChar w:fldCharType="end"/>
      </w:r>
    </w:p>
    <w:p w14:paraId="5C636AC2" w14:textId="1DAA40CF"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lastRenderedPageBreak/>
        <w:t>21.24C  Period for doing certain acts—acts to which section 223A does not apply</w:t>
      </w:r>
      <w:r w:rsidRPr="005628CD">
        <w:rPr>
          <w:noProof/>
        </w:rPr>
        <w:tab/>
      </w:r>
      <w:r w:rsidRPr="005628CD">
        <w:rPr>
          <w:noProof/>
        </w:rPr>
        <w:fldChar w:fldCharType="begin"/>
      </w:r>
      <w:r w:rsidRPr="005628CD">
        <w:rPr>
          <w:noProof/>
        </w:rPr>
        <w:instrText xml:space="preserve"> PAGEREF _Toc216365823 \h </w:instrText>
      </w:r>
      <w:r w:rsidRPr="005628CD">
        <w:rPr>
          <w:noProof/>
        </w:rPr>
      </w:r>
      <w:r w:rsidRPr="005628CD">
        <w:rPr>
          <w:noProof/>
        </w:rPr>
        <w:fldChar w:fldCharType="separate"/>
      </w:r>
      <w:r w:rsidRPr="005628CD">
        <w:rPr>
          <w:noProof/>
        </w:rPr>
        <w:t>178</w:t>
      </w:r>
      <w:r w:rsidRPr="005628CD">
        <w:rPr>
          <w:noProof/>
        </w:rPr>
        <w:fldChar w:fldCharType="end"/>
      </w:r>
    </w:p>
    <w:p w14:paraId="6D0383BE" w14:textId="35F6B77B"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21.25  Extension of time—application</w:t>
      </w:r>
      <w:r w:rsidRPr="005628CD">
        <w:rPr>
          <w:noProof/>
        </w:rPr>
        <w:tab/>
      </w:r>
      <w:r w:rsidRPr="005628CD">
        <w:rPr>
          <w:noProof/>
        </w:rPr>
        <w:fldChar w:fldCharType="begin"/>
      </w:r>
      <w:r w:rsidRPr="005628CD">
        <w:rPr>
          <w:noProof/>
        </w:rPr>
        <w:instrText xml:space="preserve"> PAGEREF _Toc216365824 \h </w:instrText>
      </w:r>
      <w:r w:rsidRPr="005628CD">
        <w:rPr>
          <w:noProof/>
        </w:rPr>
      </w:r>
      <w:r w:rsidRPr="005628CD">
        <w:rPr>
          <w:noProof/>
        </w:rPr>
        <w:fldChar w:fldCharType="separate"/>
      </w:r>
      <w:r w:rsidRPr="005628CD">
        <w:rPr>
          <w:noProof/>
        </w:rPr>
        <w:t>178</w:t>
      </w:r>
      <w:r w:rsidRPr="005628CD">
        <w:rPr>
          <w:noProof/>
        </w:rPr>
        <w:fldChar w:fldCharType="end"/>
      </w:r>
    </w:p>
    <w:p w14:paraId="3AE2061C" w14:textId="282F6FA5"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21.28  Extension of time—prescribed acts and documents</w:t>
      </w:r>
      <w:r w:rsidRPr="005628CD">
        <w:rPr>
          <w:noProof/>
        </w:rPr>
        <w:tab/>
      </w:r>
      <w:r w:rsidRPr="005628CD">
        <w:rPr>
          <w:noProof/>
        </w:rPr>
        <w:fldChar w:fldCharType="begin"/>
      </w:r>
      <w:r w:rsidRPr="005628CD">
        <w:rPr>
          <w:noProof/>
        </w:rPr>
        <w:instrText xml:space="preserve"> PAGEREF _Toc216365825 \h </w:instrText>
      </w:r>
      <w:r w:rsidRPr="005628CD">
        <w:rPr>
          <w:noProof/>
        </w:rPr>
      </w:r>
      <w:r w:rsidRPr="005628CD">
        <w:rPr>
          <w:noProof/>
        </w:rPr>
        <w:fldChar w:fldCharType="separate"/>
      </w:r>
      <w:r w:rsidRPr="005628CD">
        <w:rPr>
          <w:noProof/>
        </w:rPr>
        <w:t>178</w:t>
      </w:r>
      <w:r w:rsidRPr="005628CD">
        <w:rPr>
          <w:noProof/>
        </w:rPr>
        <w:fldChar w:fldCharType="end"/>
      </w:r>
    </w:p>
    <w:p w14:paraId="0C114434" w14:textId="6C89F2B5"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21.29  Convention countries</w:t>
      </w:r>
      <w:r w:rsidRPr="005628CD">
        <w:rPr>
          <w:noProof/>
        </w:rPr>
        <w:tab/>
      </w:r>
      <w:r w:rsidRPr="005628CD">
        <w:rPr>
          <w:noProof/>
        </w:rPr>
        <w:fldChar w:fldCharType="begin"/>
      </w:r>
      <w:r w:rsidRPr="005628CD">
        <w:rPr>
          <w:noProof/>
        </w:rPr>
        <w:instrText xml:space="preserve"> PAGEREF _Toc216365826 \h </w:instrText>
      </w:r>
      <w:r w:rsidRPr="005628CD">
        <w:rPr>
          <w:noProof/>
        </w:rPr>
      </w:r>
      <w:r w:rsidRPr="005628CD">
        <w:rPr>
          <w:noProof/>
        </w:rPr>
        <w:fldChar w:fldCharType="separate"/>
      </w:r>
      <w:r w:rsidRPr="005628CD">
        <w:rPr>
          <w:noProof/>
        </w:rPr>
        <w:t>179</w:t>
      </w:r>
      <w:r w:rsidRPr="005628CD">
        <w:rPr>
          <w:noProof/>
        </w:rPr>
        <w:fldChar w:fldCharType="end"/>
      </w:r>
    </w:p>
    <w:p w14:paraId="0D72452D" w14:textId="0AC81438"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21.30  Rights of registered patent attorneys</w:t>
      </w:r>
      <w:r w:rsidRPr="005628CD">
        <w:rPr>
          <w:noProof/>
        </w:rPr>
        <w:tab/>
      </w:r>
      <w:r w:rsidRPr="005628CD">
        <w:rPr>
          <w:noProof/>
        </w:rPr>
        <w:fldChar w:fldCharType="begin"/>
      </w:r>
      <w:r w:rsidRPr="005628CD">
        <w:rPr>
          <w:noProof/>
        </w:rPr>
        <w:instrText xml:space="preserve"> PAGEREF _Toc216365827 \h </w:instrText>
      </w:r>
      <w:r w:rsidRPr="005628CD">
        <w:rPr>
          <w:noProof/>
        </w:rPr>
      </w:r>
      <w:r w:rsidRPr="005628CD">
        <w:rPr>
          <w:noProof/>
        </w:rPr>
        <w:fldChar w:fldCharType="separate"/>
      </w:r>
      <w:r w:rsidRPr="005628CD">
        <w:rPr>
          <w:noProof/>
        </w:rPr>
        <w:t>180</w:t>
      </w:r>
      <w:r w:rsidRPr="005628CD">
        <w:rPr>
          <w:noProof/>
        </w:rPr>
        <w:fldChar w:fldCharType="end"/>
      </w:r>
    </w:p>
    <w:p w14:paraId="73D4915B" w14:textId="3037AC22"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21.31  Incapacity of certain persons</w:t>
      </w:r>
      <w:r w:rsidRPr="005628CD">
        <w:rPr>
          <w:noProof/>
        </w:rPr>
        <w:tab/>
      </w:r>
      <w:r w:rsidRPr="005628CD">
        <w:rPr>
          <w:noProof/>
        </w:rPr>
        <w:fldChar w:fldCharType="begin"/>
      </w:r>
      <w:r w:rsidRPr="005628CD">
        <w:rPr>
          <w:noProof/>
        </w:rPr>
        <w:instrText xml:space="preserve"> PAGEREF _Toc216365828 \h </w:instrText>
      </w:r>
      <w:r w:rsidRPr="005628CD">
        <w:rPr>
          <w:noProof/>
        </w:rPr>
      </w:r>
      <w:r w:rsidRPr="005628CD">
        <w:rPr>
          <w:noProof/>
        </w:rPr>
        <w:fldChar w:fldCharType="separate"/>
      </w:r>
      <w:r w:rsidRPr="005628CD">
        <w:rPr>
          <w:noProof/>
        </w:rPr>
        <w:t>180</w:t>
      </w:r>
      <w:r w:rsidRPr="005628CD">
        <w:rPr>
          <w:noProof/>
        </w:rPr>
        <w:fldChar w:fldCharType="end"/>
      </w:r>
    </w:p>
    <w:p w14:paraId="3CD9513C" w14:textId="61E6FA1D"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21.33  Directions not otherwise prescribed</w:t>
      </w:r>
      <w:r w:rsidRPr="005628CD">
        <w:rPr>
          <w:noProof/>
        </w:rPr>
        <w:tab/>
      </w:r>
      <w:r w:rsidRPr="005628CD">
        <w:rPr>
          <w:noProof/>
        </w:rPr>
        <w:fldChar w:fldCharType="begin"/>
      </w:r>
      <w:r w:rsidRPr="005628CD">
        <w:rPr>
          <w:noProof/>
        </w:rPr>
        <w:instrText xml:space="preserve"> PAGEREF _Toc216365829 \h </w:instrText>
      </w:r>
      <w:r w:rsidRPr="005628CD">
        <w:rPr>
          <w:noProof/>
        </w:rPr>
      </w:r>
      <w:r w:rsidRPr="005628CD">
        <w:rPr>
          <w:noProof/>
        </w:rPr>
        <w:fldChar w:fldCharType="separate"/>
      </w:r>
      <w:r w:rsidRPr="005628CD">
        <w:rPr>
          <w:noProof/>
        </w:rPr>
        <w:t>180</w:t>
      </w:r>
      <w:r w:rsidRPr="005628CD">
        <w:rPr>
          <w:noProof/>
        </w:rPr>
        <w:fldChar w:fldCharType="end"/>
      </w:r>
    </w:p>
    <w:p w14:paraId="780E4A54" w14:textId="695F20C9"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21.34  Requirements cannot be complied with for reasonable cause</w:t>
      </w:r>
      <w:r w:rsidRPr="005628CD">
        <w:rPr>
          <w:noProof/>
        </w:rPr>
        <w:tab/>
      </w:r>
      <w:r w:rsidRPr="005628CD">
        <w:rPr>
          <w:noProof/>
        </w:rPr>
        <w:fldChar w:fldCharType="begin"/>
      </w:r>
      <w:r w:rsidRPr="005628CD">
        <w:rPr>
          <w:noProof/>
        </w:rPr>
        <w:instrText xml:space="preserve"> PAGEREF _Toc216365830 \h </w:instrText>
      </w:r>
      <w:r w:rsidRPr="005628CD">
        <w:rPr>
          <w:noProof/>
        </w:rPr>
      </w:r>
      <w:r w:rsidRPr="005628CD">
        <w:rPr>
          <w:noProof/>
        </w:rPr>
        <w:fldChar w:fldCharType="separate"/>
      </w:r>
      <w:r w:rsidRPr="005628CD">
        <w:rPr>
          <w:noProof/>
        </w:rPr>
        <w:t>181</w:t>
      </w:r>
      <w:r w:rsidRPr="005628CD">
        <w:rPr>
          <w:noProof/>
        </w:rPr>
        <w:fldChar w:fldCharType="end"/>
      </w:r>
    </w:p>
    <w:p w14:paraId="5746690F" w14:textId="340EDD62"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21.35  Review of decisions</w:t>
      </w:r>
      <w:r w:rsidRPr="005628CD">
        <w:rPr>
          <w:noProof/>
        </w:rPr>
        <w:tab/>
      </w:r>
      <w:r w:rsidRPr="005628CD">
        <w:rPr>
          <w:noProof/>
        </w:rPr>
        <w:fldChar w:fldCharType="begin"/>
      </w:r>
      <w:r w:rsidRPr="005628CD">
        <w:rPr>
          <w:noProof/>
        </w:rPr>
        <w:instrText xml:space="preserve"> PAGEREF _Toc216365831 \h </w:instrText>
      </w:r>
      <w:r w:rsidRPr="005628CD">
        <w:rPr>
          <w:noProof/>
        </w:rPr>
      </w:r>
      <w:r w:rsidRPr="005628CD">
        <w:rPr>
          <w:noProof/>
        </w:rPr>
        <w:fldChar w:fldCharType="separate"/>
      </w:r>
      <w:r w:rsidRPr="005628CD">
        <w:rPr>
          <w:noProof/>
        </w:rPr>
        <w:t>181</w:t>
      </w:r>
      <w:r w:rsidRPr="005628CD">
        <w:rPr>
          <w:noProof/>
        </w:rPr>
        <w:fldChar w:fldCharType="end"/>
      </w:r>
    </w:p>
    <w:p w14:paraId="433937B2" w14:textId="45C4DC2C" w:rsidR="002464E8" w:rsidRPr="005628CD" w:rsidRDefault="002464E8">
      <w:pPr>
        <w:pStyle w:val="TOC2"/>
        <w:rPr>
          <w:rFonts w:asciiTheme="minorHAnsi" w:eastAsiaTheme="minorEastAsia" w:hAnsiTheme="minorHAnsi" w:cstheme="minorBidi"/>
          <w:b w:val="0"/>
          <w:noProof/>
          <w:kern w:val="2"/>
          <w:szCs w:val="30"/>
          <w:lang w:eastAsia="zh-CN" w:bidi="th-TH"/>
          <w14:ligatures w14:val="standardContextual"/>
        </w:rPr>
      </w:pPr>
      <w:r w:rsidRPr="005628CD">
        <w:rPr>
          <w:noProof/>
        </w:rPr>
        <w:t>Part 22—Application, saving and transitional provisions</w:t>
      </w:r>
      <w:r w:rsidRPr="005628CD">
        <w:rPr>
          <w:noProof/>
        </w:rPr>
        <w:tab/>
      </w:r>
      <w:r w:rsidRPr="005628CD">
        <w:rPr>
          <w:noProof/>
        </w:rPr>
        <w:fldChar w:fldCharType="begin"/>
      </w:r>
      <w:r w:rsidRPr="005628CD">
        <w:rPr>
          <w:noProof/>
        </w:rPr>
        <w:instrText xml:space="preserve"> PAGEREF _Toc216365832 \h </w:instrText>
      </w:r>
      <w:r w:rsidRPr="005628CD">
        <w:rPr>
          <w:noProof/>
        </w:rPr>
      </w:r>
      <w:r w:rsidRPr="005628CD">
        <w:rPr>
          <w:noProof/>
        </w:rPr>
        <w:fldChar w:fldCharType="separate"/>
      </w:r>
      <w:r w:rsidRPr="005628CD">
        <w:rPr>
          <w:noProof/>
        </w:rPr>
        <w:t>183</w:t>
      </w:r>
      <w:r w:rsidRPr="005628CD">
        <w:rPr>
          <w:noProof/>
        </w:rPr>
        <w:fldChar w:fldCharType="end"/>
      </w:r>
    </w:p>
    <w:p w14:paraId="051A79F0" w14:textId="17C844C4" w:rsidR="002464E8" w:rsidRPr="005628CD" w:rsidRDefault="002464E8">
      <w:pPr>
        <w:pStyle w:val="TOC3"/>
        <w:rPr>
          <w:rFonts w:asciiTheme="minorHAnsi" w:eastAsiaTheme="minorEastAsia" w:hAnsiTheme="minorHAnsi" w:cstheme="minorBidi"/>
          <w:b w:val="0"/>
          <w:noProof/>
          <w:kern w:val="2"/>
          <w:sz w:val="24"/>
          <w:szCs w:val="30"/>
          <w:lang w:eastAsia="zh-CN" w:bidi="th-TH"/>
          <w14:ligatures w14:val="standardContextual"/>
        </w:rPr>
      </w:pPr>
      <w:r w:rsidRPr="005628CD">
        <w:rPr>
          <w:noProof/>
        </w:rPr>
        <w:t>Division 1—General</w:t>
      </w:r>
      <w:r w:rsidRPr="005628CD">
        <w:rPr>
          <w:noProof/>
        </w:rPr>
        <w:tab/>
      </w:r>
      <w:r w:rsidRPr="005628CD">
        <w:rPr>
          <w:noProof/>
        </w:rPr>
        <w:fldChar w:fldCharType="begin"/>
      </w:r>
      <w:r w:rsidRPr="005628CD">
        <w:rPr>
          <w:noProof/>
        </w:rPr>
        <w:instrText xml:space="preserve"> PAGEREF _Toc216365833 \h </w:instrText>
      </w:r>
      <w:r w:rsidRPr="005628CD">
        <w:rPr>
          <w:noProof/>
        </w:rPr>
      </w:r>
      <w:r w:rsidRPr="005628CD">
        <w:rPr>
          <w:noProof/>
        </w:rPr>
        <w:fldChar w:fldCharType="separate"/>
      </w:r>
      <w:r w:rsidRPr="005628CD">
        <w:rPr>
          <w:noProof/>
        </w:rPr>
        <w:t>183</w:t>
      </w:r>
      <w:r w:rsidRPr="005628CD">
        <w:rPr>
          <w:noProof/>
        </w:rPr>
        <w:fldChar w:fldCharType="end"/>
      </w:r>
    </w:p>
    <w:p w14:paraId="63C4B098" w14:textId="7A05B8F5"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22.1  Application of the Act</w:t>
      </w:r>
      <w:r w:rsidRPr="005628CD">
        <w:rPr>
          <w:noProof/>
        </w:rPr>
        <w:tab/>
      </w:r>
      <w:r w:rsidRPr="005628CD">
        <w:rPr>
          <w:noProof/>
        </w:rPr>
        <w:fldChar w:fldCharType="begin"/>
      </w:r>
      <w:r w:rsidRPr="005628CD">
        <w:rPr>
          <w:noProof/>
        </w:rPr>
        <w:instrText xml:space="preserve"> PAGEREF _Toc216365834 \h </w:instrText>
      </w:r>
      <w:r w:rsidRPr="005628CD">
        <w:rPr>
          <w:noProof/>
        </w:rPr>
      </w:r>
      <w:r w:rsidRPr="005628CD">
        <w:rPr>
          <w:noProof/>
        </w:rPr>
        <w:fldChar w:fldCharType="separate"/>
      </w:r>
      <w:r w:rsidRPr="005628CD">
        <w:rPr>
          <w:noProof/>
        </w:rPr>
        <w:t>183</w:t>
      </w:r>
      <w:r w:rsidRPr="005628CD">
        <w:rPr>
          <w:noProof/>
        </w:rPr>
        <w:fldChar w:fldCharType="end"/>
      </w:r>
    </w:p>
    <w:p w14:paraId="0BB7B135" w14:textId="2CDD336A"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22.2  Fees payable in relation to certain matters</w:t>
      </w:r>
      <w:r w:rsidRPr="005628CD">
        <w:rPr>
          <w:noProof/>
        </w:rPr>
        <w:tab/>
      </w:r>
      <w:r w:rsidRPr="005628CD">
        <w:rPr>
          <w:noProof/>
        </w:rPr>
        <w:fldChar w:fldCharType="begin"/>
      </w:r>
      <w:r w:rsidRPr="005628CD">
        <w:rPr>
          <w:noProof/>
        </w:rPr>
        <w:instrText xml:space="preserve"> PAGEREF _Toc216365835 \h </w:instrText>
      </w:r>
      <w:r w:rsidRPr="005628CD">
        <w:rPr>
          <w:noProof/>
        </w:rPr>
      </w:r>
      <w:r w:rsidRPr="005628CD">
        <w:rPr>
          <w:noProof/>
        </w:rPr>
        <w:fldChar w:fldCharType="separate"/>
      </w:r>
      <w:r w:rsidRPr="005628CD">
        <w:rPr>
          <w:noProof/>
        </w:rPr>
        <w:t>183</w:t>
      </w:r>
      <w:r w:rsidRPr="005628CD">
        <w:rPr>
          <w:noProof/>
        </w:rPr>
        <w:fldChar w:fldCharType="end"/>
      </w:r>
    </w:p>
    <w:p w14:paraId="2115E6A4" w14:textId="4DE61D95"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22.3  Certain delegations continue</w:t>
      </w:r>
      <w:r w:rsidRPr="005628CD">
        <w:rPr>
          <w:noProof/>
        </w:rPr>
        <w:tab/>
      </w:r>
      <w:r w:rsidRPr="005628CD">
        <w:rPr>
          <w:noProof/>
        </w:rPr>
        <w:fldChar w:fldCharType="begin"/>
      </w:r>
      <w:r w:rsidRPr="005628CD">
        <w:rPr>
          <w:noProof/>
        </w:rPr>
        <w:instrText xml:space="preserve"> PAGEREF _Toc216365836 \h </w:instrText>
      </w:r>
      <w:r w:rsidRPr="005628CD">
        <w:rPr>
          <w:noProof/>
        </w:rPr>
      </w:r>
      <w:r w:rsidRPr="005628CD">
        <w:rPr>
          <w:noProof/>
        </w:rPr>
        <w:fldChar w:fldCharType="separate"/>
      </w:r>
      <w:r w:rsidRPr="005628CD">
        <w:rPr>
          <w:noProof/>
        </w:rPr>
        <w:t>184</w:t>
      </w:r>
      <w:r w:rsidRPr="005628CD">
        <w:rPr>
          <w:noProof/>
        </w:rPr>
        <w:fldChar w:fldCharType="end"/>
      </w:r>
    </w:p>
    <w:p w14:paraId="603DF7BE" w14:textId="5EA08691"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22.4  Certain deferments continue</w:t>
      </w:r>
      <w:r w:rsidRPr="005628CD">
        <w:rPr>
          <w:noProof/>
        </w:rPr>
        <w:tab/>
      </w:r>
      <w:r w:rsidRPr="005628CD">
        <w:rPr>
          <w:noProof/>
        </w:rPr>
        <w:fldChar w:fldCharType="begin"/>
      </w:r>
      <w:r w:rsidRPr="005628CD">
        <w:rPr>
          <w:noProof/>
        </w:rPr>
        <w:instrText xml:space="preserve"> PAGEREF _Toc216365837 \h </w:instrText>
      </w:r>
      <w:r w:rsidRPr="005628CD">
        <w:rPr>
          <w:noProof/>
        </w:rPr>
      </w:r>
      <w:r w:rsidRPr="005628CD">
        <w:rPr>
          <w:noProof/>
        </w:rPr>
        <w:fldChar w:fldCharType="separate"/>
      </w:r>
      <w:r w:rsidRPr="005628CD">
        <w:rPr>
          <w:noProof/>
        </w:rPr>
        <w:t>184</w:t>
      </w:r>
      <w:r w:rsidRPr="005628CD">
        <w:rPr>
          <w:noProof/>
        </w:rPr>
        <w:fldChar w:fldCharType="end"/>
      </w:r>
    </w:p>
    <w:p w14:paraId="44562FE1" w14:textId="65348A5E"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22.5  Certain extensions of time continue</w:t>
      </w:r>
      <w:r w:rsidRPr="005628CD">
        <w:rPr>
          <w:noProof/>
        </w:rPr>
        <w:tab/>
      </w:r>
      <w:r w:rsidRPr="005628CD">
        <w:rPr>
          <w:noProof/>
        </w:rPr>
        <w:fldChar w:fldCharType="begin"/>
      </w:r>
      <w:r w:rsidRPr="005628CD">
        <w:rPr>
          <w:noProof/>
        </w:rPr>
        <w:instrText xml:space="preserve"> PAGEREF _Toc216365838 \h </w:instrText>
      </w:r>
      <w:r w:rsidRPr="005628CD">
        <w:rPr>
          <w:noProof/>
        </w:rPr>
      </w:r>
      <w:r w:rsidRPr="005628CD">
        <w:rPr>
          <w:noProof/>
        </w:rPr>
        <w:fldChar w:fldCharType="separate"/>
      </w:r>
      <w:r w:rsidRPr="005628CD">
        <w:rPr>
          <w:noProof/>
        </w:rPr>
        <w:t>185</w:t>
      </w:r>
      <w:r w:rsidRPr="005628CD">
        <w:rPr>
          <w:noProof/>
        </w:rPr>
        <w:fldChar w:fldCharType="end"/>
      </w:r>
    </w:p>
    <w:p w14:paraId="3977AE3E" w14:textId="2DBC98DD"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22.6  Deferment of acceptance—certain applications</w:t>
      </w:r>
      <w:r w:rsidRPr="005628CD">
        <w:rPr>
          <w:noProof/>
        </w:rPr>
        <w:tab/>
      </w:r>
      <w:r w:rsidRPr="005628CD">
        <w:rPr>
          <w:noProof/>
        </w:rPr>
        <w:fldChar w:fldCharType="begin"/>
      </w:r>
      <w:r w:rsidRPr="005628CD">
        <w:rPr>
          <w:noProof/>
        </w:rPr>
        <w:instrText xml:space="preserve"> PAGEREF _Toc216365839 \h </w:instrText>
      </w:r>
      <w:r w:rsidRPr="005628CD">
        <w:rPr>
          <w:noProof/>
        </w:rPr>
      </w:r>
      <w:r w:rsidRPr="005628CD">
        <w:rPr>
          <w:noProof/>
        </w:rPr>
        <w:fldChar w:fldCharType="separate"/>
      </w:r>
      <w:r w:rsidRPr="005628CD">
        <w:rPr>
          <w:noProof/>
        </w:rPr>
        <w:t>185</w:t>
      </w:r>
      <w:r w:rsidRPr="005628CD">
        <w:rPr>
          <w:noProof/>
        </w:rPr>
        <w:fldChar w:fldCharType="end"/>
      </w:r>
    </w:p>
    <w:p w14:paraId="3F6462C1" w14:textId="5722D85C"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22.7  Trade marks attorneys</w:t>
      </w:r>
      <w:r w:rsidRPr="005628CD">
        <w:rPr>
          <w:noProof/>
        </w:rPr>
        <w:tab/>
      </w:r>
      <w:r w:rsidRPr="005628CD">
        <w:rPr>
          <w:noProof/>
        </w:rPr>
        <w:fldChar w:fldCharType="begin"/>
      </w:r>
      <w:r w:rsidRPr="005628CD">
        <w:rPr>
          <w:noProof/>
        </w:rPr>
        <w:instrText xml:space="preserve"> PAGEREF _Toc216365840 \h </w:instrText>
      </w:r>
      <w:r w:rsidRPr="005628CD">
        <w:rPr>
          <w:noProof/>
        </w:rPr>
      </w:r>
      <w:r w:rsidRPr="005628CD">
        <w:rPr>
          <w:noProof/>
        </w:rPr>
        <w:fldChar w:fldCharType="separate"/>
      </w:r>
      <w:r w:rsidRPr="005628CD">
        <w:rPr>
          <w:noProof/>
        </w:rPr>
        <w:t>185</w:t>
      </w:r>
      <w:r w:rsidRPr="005628CD">
        <w:rPr>
          <w:noProof/>
        </w:rPr>
        <w:fldChar w:fldCharType="end"/>
      </w:r>
    </w:p>
    <w:p w14:paraId="092D64FA" w14:textId="3827D8B4"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22.8  Trade marks attorney examination requirements</w:t>
      </w:r>
      <w:r w:rsidRPr="005628CD">
        <w:rPr>
          <w:noProof/>
        </w:rPr>
        <w:tab/>
      </w:r>
      <w:r w:rsidRPr="005628CD">
        <w:rPr>
          <w:noProof/>
        </w:rPr>
        <w:fldChar w:fldCharType="begin"/>
      </w:r>
      <w:r w:rsidRPr="005628CD">
        <w:rPr>
          <w:noProof/>
        </w:rPr>
        <w:instrText xml:space="preserve"> PAGEREF _Toc216365841 \h </w:instrText>
      </w:r>
      <w:r w:rsidRPr="005628CD">
        <w:rPr>
          <w:noProof/>
        </w:rPr>
      </w:r>
      <w:r w:rsidRPr="005628CD">
        <w:rPr>
          <w:noProof/>
        </w:rPr>
        <w:fldChar w:fldCharType="separate"/>
      </w:r>
      <w:r w:rsidRPr="005628CD">
        <w:rPr>
          <w:noProof/>
        </w:rPr>
        <w:t>185</w:t>
      </w:r>
      <w:r w:rsidRPr="005628CD">
        <w:rPr>
          <w:noProof/>
        </w:rPr>
        <w:fldChar w:fldCharType="end"/>
      </w:r>
    </w:p>
    <w:p w14:paraId="2D877CA6" w14:textId="0CCADAA9" w:rsidR="002464E8" w:rsidRPr="005628CD" w:rsidRDefault="002464E8">
      <w:pPr>
        <w:pStyle w:val="TOC3"/>
        <w:rPr>
          <w:rFonts w:asciiTheme="minorHAnsi" w:eastAsiaTheme="minorEastAsia" w:hAnsiTheme="minorHAnsi" w:cstheme="minorBidi"/>
          <w:b w:val="0"/>
          <w:noProof/>
          <w:kern w:val="2"/>
          <w:sz w:val="24"/>
          <w:szCs w:val="30"/>
          <w:lang w:eastAsia="zh-CN" w:bidi="th-TH"/>
          <w14:ligatures w14:val="standardContextual"/>
        </w:rPr>
      </w:pPr>
      <w:r w:rsidRPr="005628CD">
        <w:rPr>
          <w:noProof/>
        </w:rPr>
        <w:t>Division 2—Amendments made by particular instruments</w:t>
      </w:r>
      <w:r w:rsidRPr="005628CD">
        <w:rPr>
          <w:noProof/>
        </w:rPr>
        <w:tab/>
      </w:r>
      <w:r w:rsidRPr="005628CD">
        <w:rPr>
          <w:noProof/>
        </w:rPr>
        <w:fldChar w:fldCharType="begin"/>
      </w:r>
      <w:r w:rsidRPr="005628CD">
        <w:rPr>
          <w:noProof/>
        </w:rPr>
        <w:instrText xml:space="preserve"> PAGEREF _Toc216365842 \h </w:instrText>
      </w:r>
      <w:r w:rsidRPr="005628CD">
        <w:rPr>
          <w:noProof/>
        </w:rPr>
      </w:r>
      <w:r w:rsidRPr="005628CD">
        <w:rPr>
          <w:noProof/>
        </w:rPr>
        <w:fldChar w:fldCharType="separate"/>
      </w:r>
      <w:r w:rsidRPr="005628CD">
        <w:rPr>
          <w:noProof/>
        </w:rPr>
        <w:t>187</w:t>
      </w:r>
      <w:r w:rsidRPr="005628CD">
        <w:rPr>
          <w:noProof/>
        </w:rPr>
        <w:fldChar w:fldCharType="end"/>
      </w:r>
    </w:p>
    <w:p w14:paraId="41C5BE20" w14:textId="10112096"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 xml:space="preserve">22.9  Amendments made by the </w:t>
      </w:r>
      <w:r w:rsidRPr="005628CD">
        <w:rPr>
          <w:i/>
          <w:noProof/>
        </w:rPr>
        <w:t>Intellectual Property Legislation Amendment (Raising the Bar) Regulation 2013 (No. 1)</w:t>
      </w:r>
      <w:r w:rsidRPr="005628CD">
        <w:rPr>
          <w:noProof/>
        </w:rPr>
        <w:tab/>
      </w:r>
      <w:r w:rsidRPr="005628CD">
        <w:rPr>
          <w:noProof/>
        </w:rPr>
        <w:fldChar w:fldCharType="begin"/>
      </w:r>
      <w:r w:rsidRPr="005628CD">
        <w:rPr>
          <w:noProof/>
        </w:rPr>
        <w:instrText xml:space="preserve"> PAGEREF _Toc216365843 \h </w:instrText>
      </w:r>
      <w:r w:rsidRPr="005628CD">
        <w:rPr>
          <w:noProof/>
        </w:rPr>
      </w:r>
      <w:r w:rsidRPr="005628CD">
        <w:rPr>
          <w:noProof/>
        </w:rPr>
        <w:fldChar w:fldCharType="separate"/>
      </w:r>
      <w:r w:rsidRPr="005628CD">
        <w:rPr>
          <w:noProof/>
        </w:rPr>
        <w:t>187</w:t>
      </w:r>
      <w:r w:rsidRPr="005628CD">
        <w:rPr>
          <w:noProof/>
        </w:rPr>
        <w:fldChar w:fldCharType="end"/>
      </w:r>
    </w:p>
    <w:p w14:paraId="5A1BB8F3" w14:textId="50FBBD4D"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 xml:space="preserve">22.10  Amendments made by the </w:t>
      </w:r>
      <w:r w:rsidRPr="005628CD">
        <w:rPr>
          <w:i/>
          <w:noProof/>
        </w:rPr>
        <w:t>Customs and Other Legislation Amendment (Australian Border Force) Regulation 2015</w:t>
      </w:r>
      <w:r w:rsidRPr="005628CD">
        <w:rPr>
          <w:noProof/>
        </w:rPr>
        <w:tab/>
      </w:r>
      <w:r w:rsidRPr="005628CD">
        <w:rPr>
          <w:noProof/>
        </w:rPr>
        <w:fldChar w:fldCharType="begin"/>
      </w:r>
      <w:r w:rsidRPr="005628CD">
        <w:rPr>
          <w:noProof/>
        </w:rPr>
        <w:instrText xml:space="preserve"> PAGEREF _Toc216365844 \h </w:instrText>
      </w:r>
      <w:r w:rsidRPr="005628CD">
        <w:rPr>
          <w:noProof/>
        </w:rPr>
      </w:r>
      <w:r w:rsidRPr="005628CD">
        <w:rPr>
          <w:noProof/>
        </w:rPr>
        <w:fldChar w:fldCharType="separate"/>
      </w:r>
      <w:r w:rsidRPr="005628CD">
        <w:rPr>
          <w:noProof/>
        </w:rPr>
        <w:t>190</w:t>
      </w:r>
      <w:r w:rsidRPr="005628CD">
        <w:rPr>
          <w:noProof/>
        </w:rPr>
        <w:fldChar w:fldCharType="end"/>
      </w:r>
    </w:p>
    <w:p w14:paraId="74932E9F" w14:textId="055D5411"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 xml:space="preserve">22.11  Amendments made by the </w:t>
      </w:r>
      <w:r w:rsidRPr="005628CD">
        <w:rPr>
          <w:i/>
          <w:noProof/>
        </w:rPr>
        <w:t>Trade Marks Amendment (Fees) Regulation 2016</w:t>
      </w:r>
      <w:r w:rsidRPr="005628CD">
        <w:rPr>
          <w:noProof/>
        </w:rPr>
        <w:tab/>
      </w:r>
      <w:r w:rsidRPr="005628CD">
        <w:rPr>
          <w:noProof/>
        </w:rPr>
        <w:fldChar w:fldCharType="begin"/>
      </w:r>
      <w:r w:rsidRPr="005628CD">
        <w:rPr>
          <w:noProof/>
        </w:rPr>
        <w:instrText xml:space="preserve"> PAGEREF _Toc216365845 \h </w:instrText>
      </w:r>
      <w:r w:rsidRPr="005628CD">
        <w:rPr>
          <w:noProof/>
        </w:rPr>
      </w:r>
      <w:r w:rsidRPr="005628CD">
        <w:rPr>
          <w:noProof/>
        </w:rPr>
        <w:fldChar w:fldCharType="separate"/>
      </w:r>
      <w:r w:rsidRPr="005628CD">
        <w:rPr>
          <w:noProof/>
        </w:rPr>
        <w:t>190</w:t>
      </w:r>
      <w:r w:rsidRPr="005628CD">
        <w:rPr>
          <w:noProof/>
        </w:rPr>
        <w:fldChar w:fldCharType="end"/>
      </w:r>
    </w:p>
    <w:p w14:paraId="4D707CA0" w14:textId="7A8E83C5"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 xml:space="preserve">22.12  Amendments made by the </w:t>
      </w:r>
      <w:r w:rsidRPr="005628CD">
        <w:rPr>
          <w:i/>
          <w:noProof/>
        </w:rPr>
        <w:t>Intellectual Property Legislation Amendment (Fee Review) Regulation 2016</w:t>
      </w:r>
      <w:r w:rsidRPr="005628CD">
        <w:rPr>
          <w:noProof/>
        </w:rPr>
        <w:tab/>
      </w:r>
      <w:r w:rsidRPr="005628CD">
        <w:rPr>
          <w:noProof/>
        </w:rPr>
        <w:fldChar w:fldCharType="begin"/>
      </w:r>
      <w:r w:rsidRPr="005628CD">
        <w:rPr>
          <w:noProof/>
        </w:rPr>
        <w:instrText xml:space="preserve"> PAGEREF _Toc216365846 \h </w:instrText>
      </w:r>
      <w:r w:rsidRPr="005628CD">
        <w:rPr>
          <w:noProof/>
        </w:rPr>
      </w:r>
      <w:r w:rsidRPr="005628CD">
        <w:rPr>
          <w:noProof/>
        </w:rPr>
        <w:fldChar w:fldCharType="separate"/>
      </w:r>
      <w:r w:rsidRPr="005628CD">
        <w:rPr>
          <w:noProof/>
        </w:rPr>
        <w:t>190</w:t>
      </w:r>
      <w:r w:rsidRPr="005628CD">
        <w:rPr>
          <w:noProof/>
        </w:rPr>
        <w:fldChar w:fldCharType="end"/>
      </w:r>
    </w:p>
    <w:p w14:paraId="6F69F17F" w14:textId="76BD05E6"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 xml:space="preserve">22.13  Amendment made by Schedule 5 to the </w:t>
      </w:r>
      <w:r w:rsidRPr="005628CD">
        <w:rPr>
          <w:i/>
          <w:noProof/>
        </w:rPr>
        <w:t>Intellectual Property Legislation Amendment (Single Economic Market and Other Measures) Regulation 2016</w:t>
      </w:r>
      <w:r w:rsidRPr="005628CD">
        <w:rPr>
          <w:noProof/>
        </w:rPr>
        <w:tab/>
      </w:r>
      <w:r w:rsidRPr="005628CD">
        <w:rPr>
          <w:noProof/>
        </w:rPr>
        <w:fldChar w:fldCharType="begin"/>
      </w:r>
      <w:r w:rsidRPr="005628CD">
        <w:rPr>
          <w:noProof/>
        </w:rPr>
        <w:instrText xml:space="preserve"> PAGEREF _Toc216365847 \h </w:instrText>
      </w:r>
      <w:r w:rsidRPr="005628CD">
        <w:rPr>
          <w:noProof/>
        </w:rPr>
      </w:r>
      <w:r w:rsidRPr="005628CD">
        <w:rPr>
          <w:noProof/>
        </w:rPr>
        <w:fldChar w:fldCharType="separate"/>
      </w:r>
      <w:r w:rsidRPr="005628CD">
        <w:rPr>
          <w:noProof/>
        </w:rPr>
        <w:t>190</w:t>
      </w:r>
      <w:r w:rsidRPr="005628CD">
        <w:rPr>
          <w:noProof/>
        </w:rPr>
        <w:fldChar w:fldCharType="end"/>
      </w:r>
    </w:p>
    <w:p w14:paraId="4E627A24" w14:textId="0540D970" w:rsidR="002464E8" w:rsidRPr="005628CD" w:rsidRDefault="002464E8">
      <w:pPr>
        <w:pStyle w:val="TOC3"/>
        <w:rPr>
          <w:rFonts w:asciiTheme="minorHAnsi" w:eastAsiaTheme="minorEastAsia" w:hAnsiTheme="minorHAnsi" w:cstheme="minorBidi"/>
          <w:b w:val="0"/>
          <w:noProof/>
          <w:kern w:val="2"/>
          <w:sz w:val="24"/>
          <w:szCs w:val="30"/>
          <w:lang w:eastAsia="zh-CN" w:bidi="th-TH"/>
          <w14:ligatures w14:val="standardContextual"/>
        </w:rPr>
      </w:pPr>
      <w:r w:rsidRPr="005628CD">
        <w:rPr>
          <w:noProof/>
        </w:rPr>
        <w:t>Division 3—Transitional provisions for Schedule 4 to the Intellectual Property Laws Amendment Act 2015 and Schedule 2 to the Intellectual Property Legislation Amendment (Single Economic Market and Other Measures) Regulation 2016</w:t>
      </w:r>
      <w:r w:rsidRPr="005628CD">
        <w:rPr>
          <w:noProof/>
        </w:rPr>
        <w:tab/>
      </w:r>
      <w:r w:rsidRPr="005628CD">
        <w:rPr>
          <w:noProof/>
        </w:rPr>
        <w:fldChar w:fldCharType="begin"/>
      </w:r>
      <w:r w:rsidRPr="005628CD">
        <w:rPr>
          <w:noProof/>
        </w:rPr>
        <w:instrText xml:space="preserve"> PAGEREF _Toc216365848 \h </w:instrText>
      </w:r>
      <w:r w:rsidRPr="005628CD">
        <w:rPr>
          <w:noProof/>
        </w:rPr>
      </w:r>
      <w:r w:rsidRPr="005628CD">
        <w:rPr>
          <w:noProof/>
        </w:rPr>
        <w:fldChar w:fldCharType="separate"/>
      </w:r>
      <w:r w:rsidRPr="005628CD">
        <w:rPr>
          <w:noProof/>
        </w:rPr>
        <w:t>192</w:t>
      </w:r>
      <w:r w:rsidRPr="005628CD">
        <w:rPr>
          <w:noProof/>
        </w:rPr>
        <w:fldChar w:fldCharType="end"/>
      </w:r>
    </w:p>
    <w:p w14:paraId="32F48B39" w14:textId="3B67B468"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22.14  Definitions</w:t>
      </w:r>
      <w:r w:rsidRPr="005628CD">
        <w:rPr>
          <w:noProof/>
        </w:rPr>
        <w:tab/>
      </w:r>
      <w:r w:rsidRPr="005628CD">
        <w:rPr>
          <w:noProof/>
        </w:rPr>
        <w:fldChar w:fldCharType="begin"/>
      </w:r>
      <w:r w:rsidRPr="005628CD">
        <w:rPr>
          <w:noProof/>
        </w:rPr>
        <w:instrText xml:space="preserve"> PAGEREF _Toc216365849 \h </w:instrText>
      </w:r>
      <w:r w:rsidRPr="005628CD">
        <w:rPr>
          <w:noProof/>
        </w:rPr>
      </w:r>
      <w:r w:rsidRPr="005628CD">
        <w:rPr>
          <w:noProof/>
        </w:rPr>
        <w:fldChar w:fldCharType="separate"/>
      </w:r>
      <w:r w:rsidRPr="005628CD">
        <w:rPr>
          <w:noProof/>
        </w:rPr>
        <w:t>192</w:t>
      </w:r>
      <w:r w:rsidRPr="005628CD">
        <w:rPr>
          <w:noProof/>
        </w:rPr>
        <w:fldChar w:fldCharType="end"/>
      </w:r>
    </w:p>
    <w:p w14:paraId="6A8DE2DF" w14:textId="2B7A40FF"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22.15  Transitional—registration as a trade marks attorney</w:t>
      </w:r>
      <w:r w:rsidRPr="005628CD">
        <w:rPr>
          <w:noProof/>
        </w:rPr>
        <w:tab/>
      </w:r>
      <w:r w:rsidRPr="005628CD">
        <w:rPr>
          <w:noProof/>
        </w:rPr>
        <w:fldChar w:fldCharType="begin"/>
      </w:r>
      <w:r w:rsidRPr="005628CD">
        <w:rPr>
          <w:noProof/>
        </w:rPr>
        <w:instrText xml:space="preserve"> PAGEREF _Toc216365850 \h </w:instrText>
      </w:r>
      <w:r w:rsidRPr="005628CD">
        <w:rPr>
          <w:noProof/>
        </w:rPr>
      </w:r>
      <w:r w:rsidRPr="005628CD">
        <w:rPr>
          <w:noProof/>
        </w:rPr>
        <w:fldChar w:fldCharType="separate"/>
      </w:r>
      <w:r w:rsidRPr="005628CD">
        <w:rPr>
          <w:noProof/>
        </w:rPr>
        <w:t>192</w:t>
      </w:r>
      <w:r w:rsidRPr="005628CD">
        <w:rPr>
          <w:noProof/>
        </w:rPr>
        <w:fldChar w:fldCharType="end"/>
      </w:r>
    </w:p>
    <w:p w14:paraId="604564B2" w14:textId="35ACC577"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22.16  Continuation of certain disciplinary proceedings—individuals</w:t>
      </w:r>
      <w:r w:rsidRPr="005628CD">
        <w:rPr>
          <w:noProof/>
        </w:rPr>
        <w:tab/>
      </w:r>
      <w:r w:rsidRPr="005628CD">
        <w:rPr>
          <w:noProof/>
        </w:rPr>
        <w:fldChar w:fldCharType="begin"/>
      </w:r>
      <w:r w:rsidRPr="005628CD">
        <w:rPr>
          <w:noProof/>
        </w:rPr>
        <w:instrText xml:space="preserve"> PAGEREF _Toc216365851 \h </w:instrText>
      </w:r>
      <w:r w:rsidRPr="005628CD">
        <w:rPr>
          <w:noProof/>
        </w:rPr>
      </w:r>
      <w:r w:rsidRPr="005628CD">
        <w:rPr>
          <w:noProof/>
        </w:rPr>
        <w:fldChar w:fldCharType="separate"/>
      </w:r>
      <w:r w:rsidRPr="005628CD">
        <w:rPr>
          <w:noProof/>
        </w:rPr>
        <w:t>193</w:t>
      </w:r>
      <w:r w:rsidRPr="005628CD">
        <w:rPr>
          <w:noProof/>
        </w:rPr>
        <w:fldChar w:fldCharType="end"/>
      </w:r>
    </w:p>
    <w:p w14:paraId="6134D8C7" w14:textId="31971515"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22.17  Continuation of certain disciplinary proceedings—incorporated trade marks attorneys</w:t>
      </w:r>
      <w:r w:rsidRPr="005628CD">
        <w:rPr>
          <w:noProof/>
        </w:rPr>
        <w:tab/>
      </w:r>
      <w:r w:rsidRPr="005628CD">
        <w:rPr>
          <w:noProof/>
        </w:rPr>
        <w:fldChar w:fldCharType="begin"/>
      </w:r>
      <w:r w:rsidRPr="005628CD">
        <w:rPr>
          <w:noProof/>
        </w:rPr>
        <w:instrText xml:space="preserve"> PAGEREF _Toc216365852 \h </w:instrText>
      </w:r>
      <w:r w:rsidRPr="005628CD">
        <w:rPr>
          <w:noProof/>
        </w:rPr>
      </w:r>
      <w:r w:rsidRPr="005628CD">
        <w:rPr>
          <w:noProof/>
        </w:rPr>
        <w:fldChar w:fldCharType="separate"/>
      </w:r>
      <w:r w:rsidRPr="005628CD">
        <w:rPr>
          <w:noProof/>
        </w:rPr>
        <w:t>194</w:t>
      </w:r>
      <w:r w:rsidRPr="005628CD">
        <w:rPr>
          <w:noProof/>
        </w:rPr>
        <w:fldChar w:fldCharType="end"/>
      </w:r>
    </w:p>
    <w:p w14:paraId="436D3B82" w14:textId="719333AC" w:rsidR="002464E8" w:rsidRPr="005628CD" w:rsidRDefault="002464E8">
      <w:pPr>
        <w:pStyle w:val="TOC3"/>
        <w:rPr>
          <w:rFonts w:asciiTheme="minorHAnsi" w:eastAsiaTheme="minorEastAsia" w:hAnsiTheme="minorHAnsi" w:cstheme="minorBidi"/>
          <w:b w:val="0"/>
          <w:noProof/>
          <w:kern w:val="2"/>
          <w:sz w:val="24"/>
          <w:szCs w:val="30"/>
          <w:lang w:eastAsia="zh-CN" w:bidi="th-TH"/>
          <w14:ligatures w14:val="standardContextual"/>
        </w:rPr>
      </w:pPr>
      <w:r w:rsidRPr="005628CD">
        <w:rPr>
          <w:noProof/>
        </w:rPr>
        <w:t>Division 4—Amendments made by the Intellectual Property Laws Amendment (Productivity Commission Response Part 1 and Other Measures) Regulations 2018</w:t>
      </w:r>
      <w:r w:rsidRPr="005628CD">
        <w:rPr>
          <w:noProof/>
        </w:rPr>
        <w:tab/>
      </w:r>
      <w:r w:rsidRPr="005628CD">
        <w:rPr>
          <w:noProof/>
        </w:rPr>
        <w:fldChar w:fldCharType="begin"/>
      </w:r>
      <w:r w:rsidRPr="005628CD">
        <w:rPr>
          <w:noProof/>
        </w:rPr>
        <w:instrText xml:space="preserve"> PAGEREF _Toc216365853 \h </w:instrText>
      </w:r>
      <w:r w:rsidRPr="005628CD">
        <w:rPr>
          <w:noProof/>
        </w:rPr>
      </w:r>
      <w:r w:rsidRPr="005628CD">
        <w:rPr>
          <w:noProof/>
        </w:rPr>
        <w:fldChar w:fldCharType="separate"/>
      </w:r>
      <w:r w:rsidRPr="005628CD">
        <w:rPr>
          <w:noProof/>
        </w:rPr>
        <w:t>195</w:t>
      </w:r>
      <w:r w:rsidRPr="005628CD">
        <w:rPr>
          <w:noProof/>
        </w:rPr>
        <w:fldChar w:fldCharType="end"/>
      </w:r>
    </w:p>
    <w:p w14:paraId="5090D5AC" w14:textId="1F3D11B9"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22.18  Amendments made by Part 2 of Schedule 1</w:t>
      </w:r>
      <w:r w:rsidRPr="005628CD">
        <w:rPr>
          <w:noProof/>
        </w:rPr>
        <w:tab/>
      </w:r>
      <w:r w:rsidRPr="005628CD">
        <w:rPr>
          <w:noProof/>
        </w:rPr>
        <w:fldChar w:fldCharType="begin"/>
      </w:r>
      <w:r w:rsidRPr="005628CD">
        <w:rPr>
          <w:noProof/>
        </w:rPr>
        <w:instrText xml:space="preserve"> PAGEREF _Toc216365854 \h </w:instrText>
      </w:r>
      <w:r w:rsidRPr="005628CD">
        <w:rPr>
          <w:noProof/>
        </w:rPr>
      </w:r>
      <w:r w:rsidRPr="005628CD">
        <w:rPr>
          <w:noProof/>
        </w:rPr>
        <w:fldChar w:fldCharType="separate"/>
      </w:r>
      <w:r w:rsidRPr="005628CD">
        <w:rPr>
          <w:noProof/>
        </w:rPr>
        <w:t>195</w:t>
      </w:r>
      <w:r w:rsidRPr="005628CD">
        <w:rPr>
          <w:noProof/>
        </w:rPr>
        <w:fldChar w:fldCharType="end"/>
      </w:r>
    </w:p>
    <w:p w14:paraId="5F621374" w14:textId="498504E3"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22.19  Amendments made by Part 1 of Schedule 2</w:t>
      </w:r>
      <w:r w:rsidRPr="005628CD">
        <w:rPr>
          <w:noProof/>
        </w:rPr>
        <w:tab/>
      </w:r>
      <w:r w:rsidRPr="005628CD">
        <w:rPr>
          <w:noProof/>
        </w:rPr>
        <w:fldChar w:fldCharType="begin"/>
      </w:r>
      <w:r w:rsidRPr="005628CD">
        <w:rPr>
          <w:noProof/>
        </w:rPr>
        <w:instrText xml:space="preserve"> PAGEREF _Toc216365855 \h </w:instrText>
      </w:r>
      <w:r w:rsidRPr="005628CD">
        <w:rPr>
          <w:noProof/>
        </w:rPr>
      </w:r>
      <w:r w:rsidRPr="005628CD">
        <w:rPr>
          <w:noProof/>
        </w:rPr>
        <w:fldChar w:fldCharType="separate"/>
      </w:r>
      <w:r w:rsidRPr="005628CD">
        <w:rPr>
          <w:noProof/>
        </w:rPr>
        <w:t>195</w:t>
      </w:r>
      <w:r w:rsidRPr="005628CD">
        <w:rPr>
          <w:noProof/>
        </w:rPr>
        <w:fldChar w:fldCharType="end"/>
      </w:r>
    </w:p>
    <w:p w14:paraId="50913F87" w14:textId="57A2C116"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22.20  Amendments made by Part 2 of Schedule 2</w:t>
      </w:r>
      <w:r w:rsidRPr="005628CD">
        <w:rPr>
          <w:noProof/>
        </w:rPr>
        <w:tab/>
      </w:r>
      <w:r w:rsidRPr="005628CD">
        <w:rPr>
          <w:noProof/>
        </w:rPr>
        <w:fldChar w:fldCharType="begin"/>
      </w:r>
      <w:r w:rsidRPr="005628CD">
        <w:rPr>
          <w:noProof/>
        </w:rPr>
        <w:instrText xml:space="preserve"> PAGEREF _Toc216365856 \h </w:instrText>
      </w:r>
      <w:r w:rsidRPr="005628CD">
        <w:rPr>
          <w:noProof/>
        </w:rPr>
      </w:r>
      <w:r w:rsidRPr="005628CD">
        <w:rPr>
          <w:noProof/>
        </w:rPr>
        <w:fldChar w:fldCharType="separate"/>
      </w:r>
      <w:r w:rsidRPr="005628CD">
        <w:rPr>
          <w:noProof/>
        </w:rPr>
        <w:t>196</w:t>
      </w:r>
      <w:r w:rsidRPr="005628CD">
        <w:rPr>
          <w:noProof/>
        </w:rPr>
        <w:fldChar w:fldCharType="end"/>
      </w:r>
    </w:p>
    <w:p w14:paraId="6F3EF794" w14:textId="4EABB612"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22.21  Amendments made by Part 3 of Schedule 2</w:t>
      </w:r>
      <w:r w:rsidRPr="005628CD">
        <w:rPr>
          <w:noProof/>
        </w:rPr>
        <w:tab/>
      </w:r>
      <w:r w:rsidRPr="005628CD">
        <w:rPr>
          <w:noProof/>
        </w:rPr>
        <w:fldChar w:fldCharType="begin"/>
      </w:r>
      <w:r w:rsidRPr="005628CD">
        <w:rPr>
          <w:noProof/>
        </w:rPr>
        <w:instrText xml:space="preserve"> PAGEREF _Toc216365857 \h </w:instrText>
      </w:r>
      <w:r w:rsidRPr="005628CD">
        <w:rPr>
          <w:noProof/>
        </w:rPr>
      </w:r>
      <w:r w:rsidRPr="005628CD">
        <w:rPr>
          <w:noProof/>
        </w:rPr>
        <w:fldChar w:fldCharType="separate"/>
      </w:r>
      <w:r w:rsidRPr="005628CD">
        <w:rPr>
          <w:noProof/>
        </w:rPr>
        <w:t>197</w:t>
      </w:r>
      <w:r w:rsidRPr="005628CD">
        <w:rPr>
          <w:noProof/>
        </w:rPr>
        <w:fldChar w:fldCharType="end"/>
      </w:r>
    </w:p>
    <w:p w14:paraId="5DACEB4A" w14:textId="1625D578"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22.22  Amendments made by Part 4 of Schedule 2</w:t>
      </w:r>
      <w:r w:rsidRPr="005628CD">
        <w:rPr>
          <w:noProof/>
        </w:rPr>
        <w:tab/>
      </w:r>
      <w:r w:rsidRPr="005628CD">
        <w:rPr>
          <w:noProof/>
        </w:rPr>
        <w:fldChar w:fldCharType="begin"/>
      </w:r>
      <w:r w:rsidRPr="005628CD">
        <w:rPr>
          <w:noProof/>
        </w:rPr>
        <w:instrText xml:space="preserve"> PAGEREF _Toc216365858 \h </w:instrText>
      </w:r>
      <w:r w:rsidRPr="005628CD">
        <w:rPr>
          <w:noProof/>
        </w:rPr>
      </w:r>
      <w:r w:rsidRPr="005628CD">
        <w:rPr>
          <w:noProof/>
        </w:rPr>
        <w:fldChar w:fldCharType="separate"/>
      </w:r>
      <w:r w:rsidRPr="005628CD">
        <w:rPr>
          <w:noProof/>
        </w:rPr>
        <w:t>197</w:t>
      </w:r>
      <w:r w:rsidRPr="005628CD">
        <w:rPr>
          <w:noProof/>
        </w:rPr>
        <w:fldChar w:fldCharType="end"/>
      </w:r>
    </w:p>
    <w:p w14:paraId="4DCB5FE8" w14:textId="416EE557"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22.23  Amendments made by Part 8 of Schedule 2</w:t>
      </w:r>
      <w:r w:rsidRPr="005628CD">
        <w:rPr>
          <w:noProof/>
        </w:rPr>
        <w:tab/>
      </w:r>
      <w:r w:rsidRPr="005628CD">
        <w:rPr>
          <w:noProof/>
        </w:rPr>
        <w:fldChar w:fldCharType="begin"/>
      </w:r>
      <w:r w:rsidRPr="005628CD">
        <w:rPr>
          <w:noProof/>
        </w:rPr>
        <w:instrText xml:space="preserve"> PAGEREF _Toc216365859 \h </w:instrText>
      </w:r>
      <w:r w:rsidRPr="005628CD">
        <w:rPr>
          <w:noProof/>
        </w:rPr>
      </w:r>
      <w:r w:rsidRPr="005628CD">
        <w:rPr>
          <w:noProof/>
        </w:rPr>
        <w:fldChar w:fldCharType="separate"/>
      </w:r>
      <w:r w:rsidRPr="005628CD">
        <w:rPr>
          <w:noProof/>
        </w:rPr>
        <w:t>197</w:t>
      </w:r>
      <w:r w:rsidRPr="005628CD">
        <w:rPr>
          <w:noProof/>
        </w:rPr>
        <w:fldChar w:fldCharType="end"/>
      </w:r>
    </w:p>
    <w:p w14:paraId="0E2B21F3" w14:textId="6340A345"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22.24  Amendments made by Part 10 of Schedule 2</w:t>
      </w:r>
      <w:r w:rsidRPr="005628CD">
        <w:rPr>
          <w:noProof/>
        </w:rPr>
        <w:tab/>
      </w:r>
      <w:r w:rsidRPr="005628CD">
        <w:rPr>
          <w:noProof/>
        </w:rPr>
        <w:fldChar w:fldCharType="begin"/>
      </w:r>
      <w:r w:rsidRPr="005628CD">
        <w:rPr>
          <w:noProof/>
        </w:rPr>
        <w:instrText xml:space="preserve"> PAGEREF _Toc216365860 \h </w:instrText>
      </w:r>
      <w:r w:rsidRPr="005628CD">
        <w:rPr>
          <w:noProof/>
        </w:rPr>
      </w:r>
      <w:r w:rsidRPr="005628CD">
        <w:rPr>
          <w:noProof/>
        </w:rPr>
        <w:fldChar w:fldCharType="separate"/>
      </w:r>
      <w:r w:rsidRPr="005628CD">
        <w:rPr>
          <w:noProof/>
        </w:rPr>
        <w:t>198</w:t>
      </w:r>
      <w:r w:rsidRPr="005628CD">
        <w:rPr>
          <w:noProof/>
        </w:rPr>
        <w:fldChar w:fldCharType="end"/>
      </w:r>
    </w:p>
    <w:p w14:paraId="27C21283" w14:textId="27431BE9" w:rsidR="002464E8" w:rsidRPr="005628CD" w:rsidRDefault="002464E8">
      <w:pPr>
        <w:pStyle w:val="TOC3"/>
        <w:rPr>
          <w:rFonts w:asciiTheme="minorHAnsi" w:eastAsiaTheme="minorEastAsia" w:hAnsiTheme="minorHAnsi" w:cstheme="minorBidi"/>
          <w:b w:val="0"/>
          <w:noProof/>
          <w:kern w:val="2"/>
          <w:sz w:val="24"/>
          <w:szCs w:val="30"/>
          <w:lang w:eastAsia="zh-CN" w:bidi="th-TH"/>
          <w14:ligatures w14:val="standardContextual"/>
        </w:rPr>
      </w:pPr>
      <w:r w:rsidRPr="005628CD">
        <w:rPr>
          <w:noProof/>
        </w:rPr>
        <w:lastRenderedPageBreak/>
        <w:t>Division 5—Amendments made by the Intellectual Property Laws Amendment (Fee Amounts and Other Measures) Regulations 2020</w:t>
      </w:r>
      <w:r w:rsidRPr="005628CD">
        <w:rPr>
          <w:noProof/>
        </w:rPr>
        <w:tab/>
      </w:r>
      <w:r w:rsidRPr="005628CD">
        <w:rPr>
          <w:noProof/>
        </w:rPr>
        <w:fldChar w:fldCharType="begin"/>
      </w:r>
      <w:r w:rsidRPr="005628CD">
        <w:rPr>
          <w:noProof/>
        </w:rPr>
        <w:instrText xml:space="preserve"> PAGEREF _Toc216365861 \h </w:instrText>
      </w:r>
      <w:r w:rsidRPr="005628CD">
        <w:rPr>
          <w:noProof/>
        </w:rPr>
      </w:r>
      <w:r w:rsidRPr="005628CD">
        <w:rPr>
          <w:noProof/>
        </w:rPr>
        <w:fldChar w:fldCharType="separate"/>
      </w:r>
      <w:r w:rsidRPr="005628CD">
        <w:rPr>
          <w:noProof/>
        </w:rPr>
        <w:t>199</w:t>
      </w:r>
      <w:r w:rsidRPr="005628CD">
        <w:rPr>
          <w:noProof/>
        </w:rPr>
        <w:fldChar w:fldCharType="end"/>
      </w:r>
    </w:p>
    <w:p w14:paraId="5B4CFE02" w14:textId="1508BB0B"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 xml:space="preserve">22.25  Amendments made by the </w:t>
      </w:r>
      <w:r w:rsidRPr="005628CD">
        <w:rPr>
          <w:i/>
          <w:noProof/>
        </w:rPr>
        <w:t>Intellectual Property Laws Amendment (Fee Amounts and Other Measures) Regulations 2020</w:t>
      </w:r>
      <w:r w:rsidRPr="005628CD">
        <w:rPr>
          <w:noProof/>
        </w:rPr>
        <w:tab/>
      </w:r>
      <w:r w:rsidRPr="005628CD">
        <w:rPr>
          <w:noProof/>
        </w:rPr>
        <w:fldChar w:fldCharType="begin"/>
      </w:r>
      <w:r w:rsidRPr="005628CD">
        <w:rPr>
          <w:noProof/>
        </w:rPr>
        <w:instrText xml:space="preserve"> PAGEREF _Toc216365862 \h </w:instrText>
      </w:r>
      <w:r w:rsidRPr="005628CD">
        <w:rPr>
          <w:noProof/>
        </w:rPr>
      </w:r>
      <w:r w:rsidRPr="005628CD">
        <w:rPr>
          <w:noProof/>
        </w:rPr>
        <w:fldChar w:fldCharType="separate"/>
      </w:r>
      <w:r w:rsidRPr="005628CD">
        <w:rPr>
          <w:noProof/>
        </w:rPr>
        <w:t>199</w:t>
      </w:r>
      <w:r w:rsidRPr="005628CD">
        <w:rPr>
          <w:noProof/>
        </w:rPr>
        <w:fldChar w:fldCharType="end"/>
      </w:r>
    </w:p>
    <w:p w14:paraId="33B98B70" w14:textId="0BC2B824" w:rsidR="002464E8" w:rsidRPr="005628CD" w:rsidRDefault="002464E8">
      <w:pPr>
        <w:pStyle w:val="TOC3"/>
        <w:rPr>
          <w:rFonts w:asciiTheme="minorHAnsi" w:eastAsiaTheme="minorEastAsia" w:hAnsiTheme="minorHAnsi" w:cstheme="minorBidi"/>
          <w:b w:val="0"/>
          <w:noProof/>
          <w:kern w:val="2"/>
          <w:sz w:val="24"/>
          <w:szCs w:val="30"/>
          <w:lang w:eastAsia="zh-CN" w:bidi="th-TH"/>
          <w14:ligatures w14:val="standardContextual"/>
        </w:rPr>
      </w:pPr>
      <w:r w:rsidRPr="005628CD">
        <w:rPr>
          <w:noProof/>
        </w:rPr>
        <w:t>Division 6—Amendments made by the Intellectual Property Laws Amendment (Regulator Performance) Regulations 2024</w:t>
      </w:r>
      <w:r w:rsidRPr="005628CD">
        <w:rPr>
          <w:noProof/>
        </w:rPr>
        <w:tab/>
      </w:r>
      <w:r w:rsidRPr="005628CD">
        <w:rPr>
          <w:noProof/>
        </w:rPr>
        <w:fldChar w:fldCharType="begin"/>
      </w:r>
      <w:r w:rsidRPr="005628CD">
        <w:rPr>
          <w:noProof/>
        </w:rPr>
        <w:instrText xml:space="preserve"> PAGEREF _Toc216365863 \h </w:instrText>
      </w:r>
      <w:r w:rsidRPr="005628CD">
        <w:rPr>
          <w:noProof/>
        </w:rPr>
      </w:r>
      <w:r w:rsidRPr="005628CD">
        <w:rPr>
          <w:noProof/>
        </w:rPr>
        <w:fldChar w:fldCharType="separate"/>
      </w:r>
      <w:r w:rsidRPr="005628CD">
        <w:rPr>
          <w:noProof/>
        </w:rPr>
        <w:t>200</w:t>
      </w:r>
      <w:r w:rsidRPr="005628CD">
        <w:rPr>
          <w:noProof/>
        </w:rPr>
        <w:fldChar w:fldCharType="end"/>
      </w:r>
    </w:p>
    <w:p w14:paraId="70271310" w14:textId="6680A370"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22.26  Amendments made by Part 1 of Schedule 1</w:t>
      </w:r>
      <w:r w:rsidRPr="005628CD">
        <w:rPr>
          <w:noProof/>
        </w:rPr>
        <w:tab/>
      </w:r>
      <w:r w:rsidRPr="005628CD">
        <w:rPr>
          <w:noProof/>
        </w:rPr>
        <w:fldChar w:fldCharType="begin"/>
      </w:r>
      <w:r w:rsidRPr="005628CD">
        <w:rPr>
          <w:noProof/>
        </w:rPr>
        <w:instrText xml:space="preserve"> PAGEREF _Toc216365864 \h </w:instrText>
      </w:r>
      <w:r w:rsidRPr="005628CD">
        <w:rPr>
          <w:noProof/>
        </w:rPr>
      </w:r>
      <w:r w:rsidRPr="005628CD">
        <w:rPr>
          <w:noProof/>
        </w:rPr>
        <w:fldChar w:fldCharType="separate"/>
      </w:r>
      <w:r w:rsidRPr="005628CD">
        <w:rPr>
          <w:noProof/>
        </w:rPr>
        <w:t>200</w:t>
      </w:r>
      <w:r w:rsidRPr="005628CD">
        <w:rPr>
          <w:noProof/>
        </w:rPr>
        <w:fldChar w:fldCharType="end"/>
      </w:r>
    </w:p>
    <w:p w14:paraId="261342AD" w14:textId="6C2AF77F"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22.27  Amendments made by Part 2 of Schedule 1</w:t>
      </w:r>
      <w:r w:rsidRPr="005628CD">
        <w:rPr>
          <w:noProof/>
        </w:rPr>
        <w:tab/>
      </w:r>
      <w:r w:rsidRPr="005628CD">
        <w:rPr>
          <w:noProof/>
        </w:rPr>
        <w:fldChar w:fldCharType="begin"/>
      </w:r>
      <w:r w:rsidRPr="005628CD">
        <w:rPr>
          <w:noProof/>
        </w:rPr>
        <w:instrText xml:space="preserve"> PAGEREF _Toc216365865 \h </w:instrText>
      </w:r>
      <w:r w:rsidRPr="005628CD">
        <w:rPr>
          <w:noProof/>
        </w:rPr>
      </w:r>
      <w:r w:rsidRPr="005628CD">
        <w:rPr>
          <w:noProof/>
        </w:rPr>
        <w:fldChar w:fldCharType="separate"/>
      </w:r>
      <w:r w:rsidRPr="005628CD">
        <w:rPr>
          <w:noProof/>
        </w:rPr>
        <w:t>200</w:t>
      </w:r>
      <w:r w:rsidRPr="005628CD">
        <w:rPr>
          <w:noProof/>
        </w:rPr>
        <w:fldChar w:fldCharType="end"/>
      </w:r>
    </w:p>
    <w:p w14:paraId="4BF1B60C" w14:textId="23299334"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22.28  Amendments made by Part 3 of Schedule 1</w:t>
      </w:r>
      <w:r w:rsidRPr="005628CD">
        <w:rPr>
          <w:noProof/>
        </w:rPr>
        <w:tab/>
      </w:r>
      <w:r w:rsidRPr="005628CD">
        <w:rPr>
          <w:noProof/>
        </w:rPr>
        <w:fldChar w:fldCharType="begin"/>
      </w:r>
      <w:r w:rsidRPr="005628CD">
        <w:rPr>
          <w:noProof/>
        </w:rPr>
        <w:instrText xml:space="preserve"> PAGEREF _Toc216365866 \h </w:instrText>
      </w:r>
      <w:r w:rsidRPr="005628CD">
        <w:rPr>
          <w:noProof/>
        </w:rPr>
      </w:r>
      <w:r w:rsidRPr="005628CD">
        <w:rPr>
          <w:noProof/>
        </w:rPr>
        <w:fldChar w:fldCharType="separate"/>
      </w:r>
      <w:r w:rsidRPr="005628CD">
        <w:rPr>
          <w:noProof/>
        </w:rPr>
        <w:t>200</w:t>
      </w:r>
      <w:r w:rsidRPr="005628CD">
        <w:rPr>
          <w:noProof/>
        </w:rPr>
        <w:fldChar w:fldCharType="end"/>
      </w:r>
    </w:p>
    <w:p w14:paraId="12E1C3FA" w14:textId="7909DAAF"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22.29  Amendments made by Part 4 of Schedule 1</w:t>
      </w:r>
      <w:r w:rsidRPr="005628CD">
        <w:rPr>
          <w:noProof/>
        </w:rPr>
        <w:tab/>
      </w:r>
      <w:r w:rsidRPr="005628CD">
        <w:rPr>
          <w:noProof/>
        </w:rPr>
        <w:fldChar w:fldCharType="begin"/>
      </w:r>
      <w:r w:rsidRPr="005628CD">
        <w:rPr>
          <w:noProof/>
        </w:rPr>
        <w:instrText xml:space="preserve"> PAGEREF _Toc216365867 \h </w:instrText>
      </w:r>
      <w:r w:rsidRPr="005628CD">
        <w:rPr>
          <w:noProof/>
        </w:rPr>
      </w:r>
      <w:r w:rsidRPr="005628CD">
        <w:rPr>
          <w:noProof/>
        </w:rPr>
        <w:fldChar w:fldCharType="separate"/>
      </w:r>
      <w:r w:rsidRPr="005628CD">
        <w:rPr>
          <w:noProof/>
        </w:rPr>
        <w:t>203</w:t>
      </w:r>
      <w:r w:rsidRPr="005628CD">
        <w:rPr>
          <w:noProof/>
        </w:rPr>
        <w:fldChar w:fldCharType="end"/>
      </w:r>
    </w:p>
    <w:p w14:paraId="7A280A95" w14:textId="3F5225D5" w:rsidR="002464E8" w:rsidRPr="005628CD" w:rsidRDefault="002464E8">
      <w:pPr>
        <w:pStyle w:val="TOC3"/>
        <w:rPr>
          <w:rFonts w:asciiTheme="minorHAnsi" w:eastAsiaTheme="minorEastAsia" w:hAnsiTheme="minorHAnsi" w:cstheme="minorBidi"/>
          <w:b w:val="0"/>
          <w:noProof/>
          <w:kern w:val="2"/>
          <w:sz w:val="24"/>
          <w:szCs w:val="30"/>
          <w:lang w:eastAsia="zh-CN" w:bidi="th-TH"/>
          <w14:ligatures w14:val="standardContextual"/>
        </w:rPr>
      </w:pPr>
      <w:r w:rsidRPr="005628CD">
        <w:rPr>
          <w:noProof/>
        </w:rPr>
        <w:t>Division 7—Amendments made by the Intellectual Property Legislation Amendment (Fee Amounts and Other Measures) Regulations 2024</w:t>
      </w:r>
      <w:r w:rsidRPr="005628CD">
        <w:rPr>
          <w:noProof/>
        </w:rPr>
        <w:tab/>
      </w:r>
      <w:r w:rsidRPr="005628CD">
        <w:rPr>
          <w:noProof/>
        </w:rPr>
        <w:fldChar w:fldCharType="begin"/>
      </w:r>
      <w:r w:rsidRPr="005628CD">
        <w:rPr>
          <w:noProof/>
        </w:rPr>
        <w:instrText xml:space="preserve"> PAGEREF _Toc216365868 \h </w:instrText>
      </w:r>
      <w:r w:rsidRPr="005628CD">
        <w:rPr>
          <w:noProof/>
        </w:rPr>
      </w:r>
      <w:r w:rsidRPr="005628CD">
        <w:rPr>
          <w:noProof/>
        </w:rPr>
        <w:fldChar w:fldCharType="separate"/>
      </w:r>
      <w:r w:rsidRPr="005628CD">
        <w:rPr>
          <w:noProof/>
        </w:rPr>
        <w:t>204</w:t>
      </w:r>
      <w:r w:rsidRPr="005628CD">
        <w:rPr>
          <w:noProof/>
        </w:rPr>
        <w:fldChar w:fldCharType="end"/>
      </w:r>
    </w:p>
    <w:p w14:paraId="6D2B023E" w14:textId="15250E03"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 xml:space="preserve">22.30  Amendments made by the </w:t>
      </w:r>
      <w:r w:rsidRPr="005628CD">
        <w:rPr>
          <w:i/>
          <w:noProof/>
        </w:rPr>
        <w:t>Intellectual Property Legislation Amendment (Fee Amounts and Other Measures) Regulations 2024</w:t>
      </w:r>
      <w:r w:rsidRPr="005628CD">
        <w:rPr>
          <w:noProof/>
        </w:rPr>
        <w:tab/>
      </w:r>
      <w:r w:rsidRPr="005628CD">
        <w:rPr>
          <w:noProof/>
        </w:rPr>
        <w:fldChar w:fldCharType="begin"/>
      </w:r>
      <w:r w:rsidRPr="005628CD">
        <w:rPr>
          <w:noProof/>
        </w:rPr>
        <w:instrText xml:space="preserve"> PAGEREF _Toc216365869 \h </w:instrText>
      </w:r>
      <w:r w:rsidRPr="005628CD">
        <w:rPr>
          <w:noProof/>
        </w:rPr>
      </w:r>
      <w:r w:rsidRPr="005628CD">
        <w:rPr>
          <w:noProof/>
        </w:rPr>
        <w:fldChar w:fldCharType="separate"/>
      </w:r>
      <w:r w:rsidRPr="005628CD">
        <w:rPr>
          <w:noProof/>
        </w:rPr>
        <w:t>204</w:t>
      </w:r>
      <w:r w:rsidRPr="005628CD">
        <w:rPr>
          <w:noProof/>
        </w:rPr>
        <w:fldChar w:fldCharType="end"/>
      </w:r>
    </w:p>
    <w:p w14:paraId="2601F824" w14:textId="4D5111F0" w:rsidR="002464E8" w:rsidRPr="005628CD" w:rsidRDefault="002464E8">
      <w:pPr>
        <w:pStyle w:val="TOC3"/>
        <w:rPr>
          <w:rFonts w:asciiTheme="minorHAnsi" w:eastAsiaTheme="minorEastAsia" w:hAnsiTheme="minorHAnsi" w:cstheme="minorBidi"/>
          <w:b w:val="0"/>
          <w:noProof/>
          <w:kern w:val="2"/>
          <w:sz w:val="24"/>
          <w:szCs w:val="30"/>
          <w:lang w:eastAsia="zh-CN" w:bidi="th-TH"/>
          <w14:ligatures w14:val="standardContextual"/>
        </w:rPr>
      </w:pPr>
      <w:r w:rsidRPr="005628CD">
        <w:rPr>
          <w:noProof/>
        </w:rPr>
        <w:t>Division 8—Amendments made by the Trade Marks Amendment (International Registrations, Hearings and Oppositions) Regulations 2025</w:t>
      </w:r>
      <w:r w:rsidRPr="005628CD">
        <w:rPr>
          <w:noProof/>
        </w:rPr>
        <w:tab/>
      </w:r>
      <w:r w:rsidRPr="005628CD">
        <w:rPr>
          <w:noProof/>
        </w:rPr>
        <w:fldChar w:fldCharType="begin"/>
      </w:r>
      <w:r w:rsidRPr="005628CD">
        <w:rPr>
          <w:noProof/>
        </w:rPr>
        <w:instrText xml:space="preserve"> PAGEREF _Toc216365870 \h </w:instrText>
      </w:r>
      <w:r w:rsidRPr="005628CD">
        <w:rPr>
          <w:noProof/>
        </w:rPr>
      </w:r>
      <w:r w:rsidRPr="005628CD">
        <w:rPr>
          <w:noProof/>
        </w:rPr>
        <w:fldChar w:fldCharType="separate"/>
      </w:r>
      <w:r w:rsidRPr="005628CD">
        <w:rPr>
          <w:noProof/>
        </w:rPr>
        <w:t>205</w:t>
      </w:r>
      <w:r w:rsidRPr="005628CD">
        <w:rPr>
          <w:noProof/>
        </w:rPr>
        <w:fldChar w:fldCharType="end"/>
      </w:r>
    </w:p>
    <w:p w14:paraId="34993B0B" w14:textId="787EBEA7"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22.31  Application provisions—increased period for filing of notice of intention to defend</w:t>
      </w:r>
      <w:r w:rsidRPr="005628CD">
        <w:rPr>
          <w:noProof/>
        </w:rPr>
        <w:tab/>
      </w:r>
      <w:r w:rsidRPr="005628CD">
        <w:rPr>
          <w:noProof/>
        </w:rPr>
        <w:fldChar w:fldCharType="begin"/>
      </w:r>
      <w:r w:rsidRPr="005628CD">
        <w:rPr>
          <w:noProof/>
        </w:rPr>
        <w:instrText xml:space="preserve"> PAGEREF _Toc216365871 \h </w:instrText>
      </w:r>
      <w:r w:rsidRPr="005628CD">
        <w:rPr>
          <w:noProof/>
        </w:rPr>
      </w:r>
      <w:r w:rsidRPr="005628CD">
        <w:rPr>
          <w:noProof/>
        </w:rPr>
        <w:fldChar w:fldCharType="separate"/>
      </w:r>
      <w:r w:rsidRPr="005628CD">
        <w:rPr>
          <w:noProof/>
        </w:rPr>
        <w:t>205</w:t>
      </w:r>
      <w:r w:rsidRPr="005628CD">
        <w:rPr>
          <w:noProof/>
        </w:rPr>
        <w:fldChar w:fldCharType="end"/>
      </w:r>
    </w:p>
    <w:p w14:paraId="757AF726" w14:textId="090B2276"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22.32  Application provision—relationship between registered trade marks and protected international trade marks</w:t>
      </w:r>
      <w:r w:rsidRPr="005628CD">
        <w:rPr>
          <w:noProof/>
        </w:rPr>
        <w:tab/>
      </w:r>
      <w:r w:rsidRPr="005628CD">
        <w:rPr>
          <w:noProof/>
        </w:rPr>
        <w:fldChar w:fldCharType="begin"/>
      </w:r>
      <w:r w:rsidRPr="005628CD">
        <w:rPr>
          <w:noProof/>
        </w:rPr>
        <w:instrText xml:space="preserve"> PAGEREF _Toc216365872 \h </w:instrText>
      </w:r>
      <w:r w:rsidRPr="005628CD">
        <w:rPr>
          <w:noProof/>
        </w:rPr>
      </w:r>
      <w:r w:rsidRPr="005628CD">
        <w:rPr>
          <w:noProof/>
        </w:rPr>
        <w:fldChar w:fldCharType="separate"/>
      </w:r>
      <w:r w:rsidRPr="005628CD">
        <w:rPr>
          <w:noProof/>
        </w:rPr>
        <w:t>205</w:t>
      </w:r>
      <w:r w:rsidRPr="005628CD">
        <w:rPr>
          <w:noProof/>
        </w:rPr>
        <w:fldChar w:fldCharType="end"/>
      </w:r>
    </w:p>
    <w:p w14:paraId="09686B10" w14:textId="25B88277"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22.33  Application provision—rejecting IRDA on basis of sanctions regime</w:t>
      </w:r>
      <w:r w:rsidRPr="005628CD">
        <w:rPr>
          <w:noProof/>
        </w:rPr>
        <w:tab/>
      </w:r>
      <w:r w:rsidRPr="005628CD">
        <w:rPr>
          <w:noProof/>
        </w:rPr>
        <w:fldChar w:fldCharType="begin"/>
      </w:r>
      <w:r w:rsidRPr="005628CD">
        <w:rPr>
          <w:noProof/>
        </w:rPr>
        <w:instrText xml:space="preserve"> PAGEREF _Toc216365873 \h </w:instrText>
      </w:r>
      <w:r w:rsidRPr="005628CD">
        <w:rPr>
          <w:noProof/>
        </w:rPr>
      </w:r>
      <w:r w:rsidRPr="005628CD">
        <w:rPr>
          <w:noProof/>
        </w:rPr>
        <w:fldChar w:fldCharType="separate"/>
      </w:r>
      <w:r w:rsidRPr="005628CD">
        <w:rPr>
          <w:noProof/>
        </w:rPr>
        <w:t>205</w:t>
      </w:r>
      <w:r w:rsidRPr="005628CD">
        <w:rPr>
          <w:noProof/>
        </w:rPr>
        <w:fldChar w:fldCharType="end"/>
      </w:r>
    </w:p>
    <w:p w14:paraId="05DFFAD7" w14:textId="52E838AC"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22.34  Application provision—Registrar’s power to revoke acceptance of IRDA</w:t>
      </w:r>
      <w:r w:rsidRPr="005628CD">
        <w:rPr>
          <w:noProof/>
        </w:rPr>
        <w:tab/>
      </w:r>
      <w:r w:rsidRPr="005628CD">
        <w:rPr>
          <w:noProof/>
        </w:rPr>
        <w:fldChar w:fldCharType="begin"/>
      </w:r>
      <w:r w:rsidRPr="005628CD">
        <w:rPr>
          <w:noProof/>
        </w:rPr>
        <w:instrText xml:space="preserve"> PAGEREF _Toc216365874 \h </w:instrText>
      </w:r>
      <w:r w:rsidRPr="005628CD">
        <w:rPr>
          <w:noProof/>
        </w:rPr>
      </w:r>
      <w:r w:rsidRPr="005628CD">
        <w:rPr>
          <w:noProof/>
        </w:rPr>
        <w:fldChar w:fldCharType="separate"/>
      </w:r>
      <w:r w:rsidRPr="005628CD">
        <w:rPr>
          <w:noProof/>
        </w:rPr>
        <w:t>206</w:t>
      </w:r>
      <w:r w:rsidRPr="005628CD">
        <w:rPr>
          <w:noProof/>
        </w:rPr>
        <w:fldChar w:fldCharType="end"/>
      </w:r>
    </w:p>
    <w:p w14:paraId="7CA6BC27" w14:textId="07EBDE8A"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22.35  Application provision—extending period for examining trade mark applications where a hearing is requested</w:t>
      </w:r>
      <w:r w:rsidRPr="005628CD">
        <w:rPr>
          <w:noProof/>
        </w:rPr>
        <w:tab/>
      </w:r>
      <w:r w:rsidRPr="005628CD">
        <w:rPr>
          <w:noProof/>
        </w:rPr>
        <w:fldChar w:fldCharType="begin"/>
      </w:r>
      <w:r w:rsidRPr="005628CD">
        <w:rPr>
          <w:noProof/>
        </w:rPr>
        <w:instrText xml:space="preserve"> PAGEREF _Toc216365875 \h </w:instrText>
      </w:r>
      <w:r w:rsidRPr="005628CD">
        <w:rPr>
          <w:noProof/>
        </w:rPr>
      </w:r>
      <w:r w:rsidRPr="005628CD">
        <w:rPr>
          <w:noProof/>
        </w:rPr>
        <w:fldChar w:fldCharType="separate"/>
      </w:r>
      <w:r w:rsidRPr="005628CD">
        <w:rPr>
          <w:noProof/>
        </w:rPr>
        <w:t>206</w:t>
      </w:r>
      <w:r w:rsidRPr="005628CD">
        <w:rPr>
          <w:noProof/>
        </w:rPr>
        <w:fldChar w:fldCharType="end"/>
      </w:r>
    </w:p>
    <w:p w14:paraId="238D3143" w14:textId="699C0801" w:rsidR="002464E8" w:rsidRPr="005628CD" w:rsidRDefault="002464E8">
      <w:pPr>
        <w:pStyle w:val="TOC1"/>
        <w:rPr>
          <w:rFonts w:asciiTheme="minorHAnsi" w:eastAsiaTheme="minorEastAsia" w:hAnsiTheme="minorHAnsi" w:cstheme="minorBidi"/>
          <w:b w:val="0"/>
          <w:noProof/>
          <w:kern w:val="2"/>
          <w:sz w:val="24"/>
          <w:szCs w:val="30"/>
          <w:lang w:eastAsia="zh-CN" w:bidi="th-TH"/>
          <w14:ligatures w14:val="standardContextual"/>
        </w:rPr>
      </w:pPr>
      <w:r w:rsidRPr="005628CD">
        <w:rPr>
          <w:noProof/>
        </w:rPr>
        <w:lastRenderedPageBreak/>
        <w:t>Schedule 1—Classification of goods and services</w:t>
      </w:r>
      <w:r w:rsidRPr="005628CD">
        <w:rPr>
          <w:noProof/>
        </w:rPr>
        <w:tab/>
      </w:r>
      <w:r w:rsidRPr="005628CD">
        <w:rPr>
          <w:noProof/>
        </w:rPr>
        <w:fldChar w:fldCharType="begin"/>
      </w:r>
      <w:r w:rsidRPr="005628CD">
        <w:rPr>
          <w:noProof/>
        </w:rPr>
        <w:instrText xml:space="preserve"> PAGEREF _Toc216365876 \h </w:instrText>
      </w:r>
      <w:r w:rsidRPr="005628CD">
        <w:rPr>
          <w:noProof/>
        </w:rPr>
      </w:r>
      <w:r w:rsidRPr="005628CD">
        <w:rPr>
          <w:noProof/>
        </w:rPr>
        <w:fldChar w:fldCharType="separate"/>
      </w:r>
      <w:r w:rsidRPr="005628CD">
        <w:rPr>
          <w:noProof/>
        </w:rPr>
        <w:t>207</w:t>
      </w:r>
      <w:r w:rsidRPr="005628CD">
        <w:rPr>
          <w:noProof/>
        </w:rPr>
        <w:fldChar w:fldCharType="end"/>
      </w:r>
    </w:p>
    <w:p w14:paraId="7AA78C03" w14:textId="73BED2F9" w:rsidR="002464E8" w:rsidRPr="005628CD" w:rsidRDefault="002464E8">
      <w:pPr>
        <w:pStyle w:val="TOC2"/>
        <w:rPr>
          <w:rFonts w:asciiTheme="minorHAnsi" w:eastAsiaTheme="minorEastAsia" w:hAnsiTheme="minorHAnsi" w:cstheme="minorBidi"/>
          <w:b w:val="0"/>
          <w:noProof/>
          <w:kern w:val="2"/>
          <w:szCs w:val="30"/>
          <w:lang w:eastAsia="zh-CN" w:bidi="th-TH"/>
          <w14:ligatures w14:val="standardContextual"/>
        </w:rPr>
      </w:pPr>
      <w:r w:rsidRPr="005628CD">
        <w:rPr>
          <w:noProof/>
        </w:rPr>
        <w:t>Part 1—Classes of goods</w:t>
      </w:r>
      <w:r w:rsidRPr="005628CD">
        <w:rPr>
          <w:noProof/>
        </w:rPr>
        <w:tab/>
      </w:r>
      <w:r w:rsidRPr="005628CD">
        <w:rPr>
          <w:noProof/>
        </w:rPr>
        <w:fldChar w:fldCharType="begin"/>
      </w:r>
      <w:r w:rsidRPr="005628CD">
        <w:rPr>
          <w:noProof/>
        </w:rPr>
        <w:instrText xml:space="preserve"> PAGEREF _Toc216365877 \h </w:instrText>
      </w:r>
      <w:r w:rsidRPr="005628CD">
        <w:rPr>
          <w:noProof/>
        </w:rPr>
      </w:r>
      <w:r w:rsidRPr="005628CD">
        <w:rPr>
          <w:noProof/>
        </w:rPr>
        <w:fldChar w:fldCharType="separate"/>
      </w:r>
      <w:r w:rsidRPr="005628CD">
        <w:rPr>
          <w:noProof/>
        </w:rPr>
        <w:t>207</w:t>
      </w:r>
      <w:r w:rsidRPr="005628CD">
        <w:rPr>
          <w:noProof/>
        </w:rPr>
        <w:fldChar w:fldCharType="end"/>
      </w:r>
    </w:p>
    <w:p w14:paraId="08B34388" w14:textId="60980044" w:rsidR="002464E8" w:rsidRPr="005628CD" w:rsidRDefault="002464E8">
      <w:pPr>
        <w:pStyle w:val="TOC2"/>
        <w:rPr>
          <w:rFonts w:asciiTheme="minorHAnsi" w:eastAsiaTheme="minorEastAsia" w:hAnsiTheme="minorHAnsi" w:cstheme="minorBidi"/>
          <w:b w:val="0"/>
          <w:noProof/>
          <w:kern w:val="2"/>
          <w:szCs w:val="30"/>
          <w:lang w:eastAsia="zh-CN" w:bidi="th-TH"/>
          <w14:ligatures w14:val="standardContextual"/>
        </w:rPr>
      </w:pPr>
      <w:r w:rsidRPr="005628CD">
        <w:rPr>
          <w:noProof/>
        </w:rPr>
        <w:t>Part 2—Classes of services</w:t>
      </w:r>
      <w:r w:rsidRPr="005628CD">
        <w:rPr>
          <w:noProof/>
        </w:rPr>
        <w:tab/>
      </w:r>
      <w:r w:rsidRPr="005628CD">
        <w:rPr>
          <w:noProof/>
        </w:rPr>
        <w:fldChar w:fldCharType="begin"/>
      </w:r>
      <w:r w:rsidRPr="005628CD">
        <w:rPr>
          <w:noProof/>
        </w:rPr>
        <w:instrText xml:space="preserve"> PAGEREF _Toc216365878 \h </w:instrText>
      </w:r>
      <w:r w:rsidRPr="005628CD">
        <w:rPr>
          <w:noProof/>
        </w:rPr>
      </w:r>
      <w:r w:rsidRPr="005628CD">
        <w:rPr>
          <w:noProof/>
        </w:rPr>
        <w:fldChar w:fldCharType="separate"/>
      </w:r>
      <w:r w:rsidRPr="005628CD">
        <w:rPr>
          <w:noProof/>
        </w:rPr>
        <w:t>210</w:t>
      </w:r>
      <w:r w:rsidRPr="005628CD">
        <w:rPr>
          <w:noProof/>
        </w:rPr>
        <w:fldChar w:fldCharType="end"/>
      </w:r>
    </w:p>
    <w:p w14:paraId="6032765F" w14:textId="6F3CF22E" w:rsidR="002464E8" w:rsidRPr="005628CD" w:rsidRDefault="002464E8">
      <w:pPr>
        <w:pStyle w:val="TOC1"/>
        <w:rPr>
          <w:rFonts w:asciiTheme="minorHAnsi" w:eastAsiaTheme="minorEastAsia" w:hAnsiTheme="minorHAnsi" w:cstheme="minorBidi"/>
          <w:b w:val="0"/>
          <w:noProof/>
          <w:kern w:val="2"/>
          <w:sz w:val="24"/>
          <w:szCs w:val="30"/>
          <w:lang w:eastAsia="zh-CN" w:bidi="th-TH"/>
          <w14:ligatures w14:val="standardContextual"/>
        </w:rPr>
      </w:pPr>
      <w:r w:rsidRPr="005628CD">
        <w:rPr>
          <w:noProof/>
        </w:rPr>
        <w:t>Schedule 2—Signs that may not be registered as trade marks</w:t>
      </w:r>
      <w:r w:rsidRPr="005628CD">
        <w:rPr>
          <w:noProof/>
        </w:rPr>
        <w:tab/>
      </w:r>
      <w:r w:rsidRPr="005628CD">
        <w:rPr>
          <w:noProof/>
        </w:rPr>
        <w:fldChar w:fldCharType="begin"/>
      </w:r>
      <w:r w:rsidRPr="005628CD">
        <w:rPr>
          <w:noProof/>
        </w:rPr>
        <w:instrText xml:space="preserve"> PAGEREF _Toc216365879 \h </w:instrText>
      </w:r>
      <w:r w:rsidRPr="005628CD">
        <w:rPr>
          <w:noProof/>
        </w:rPr>
      </w:r>
      <w:r w:rsidRPr="005628CD">
        <w:rPr>
          <w:noProof/>
        </w:rPr>
        <w:fldChar w:fldCharType="separate"/>
      </w:r>
      <w:r w:rsidRPr="005628CD">
        <w:rPr>
          <w:noProof/>
        </w:rPr>
        <w:t>211</w:t>
      </w:r>
      <w:r w:rsidRPr="005628CD">
        <w:rPr>
          <w:noProof/>
        </w:rPr>
        <w:fldChar w:fldCharType="end"/>
      </w:r>
    </w:p>
    <w:p w14:paraId="0AF3FCAC" w14:textId="47334ADC" w:rsidR="002464E8" w:rsidRPr="005628CD" w:rsidRDefault="002464E8">
      <w:pPr>
        <w:pStyle w:val="TOC1"/>
        <w:rPr>
          <w:rFonts w:asciiTheme="minorHAnsi" w:eastAsiaTheme="minorEastAsia" w:hAnsiTheme="minorHAnsi" w:cstheme="minorBidi"/>
          <w:b w:val="0"/>
          <w:noProof/>
          <w:kern w:val="2"/>
          <w:sz w:val="24"/>
          <w:szCs w:val="30"/>
          <w:lang w:eastAsia="zh-CN" w:bidi="th-TH"/>
          <w14:ligatures w14:val="standardContextual"/>
        </w:rPr>
      </w:pPr>
      <w:r w:rsidRPr="005628CD">
        <w:rPr>
          <w:noProof/>
        </w:rPr>
        <w:t>Schedule 3—Modifications of Part 13 of the Act (Norfolk Island)</w:t>
      </w:r>
      <w:r w:rsidRPr="005628CD">
        <w:rPr>
          <w:noProof/>
        </w:rPr>
        <w:tab/>
      </w:r>
      <w:r w:rsidRPr="005628CD">
        <w:rPr>
          <w:noProof/>
        </w:rPr>
        <w:fldChar w:fldCharType="begin"/>
      </w:r>
      <w:r w:rsidRPr="005628CD">
        <w:rPr>
          <w:noProof/>
        </w:rPr>
        <w:instrText xml:space="preserve"> PAGEREF _Toc216365880 \h </w:instrText>
      </w:r>
      <w:r w:rsidRPr="005628CD">
        <w:rPr>
          <w:noProof/>
        </w:rPr>
      </w:r>
      <w:r w:rsidRPr="005628CD">
        <w:rPr>
          <w:noProof/>
        </w:rPr>
        <w:fldChar w:fldCharType="separate"/>
      </w:r>
      <w:r w:rsidRPr="005628CD">
        <w:rPr>
          <w:noProof/>
        </w:rPr>
        <w:t>212</w:t>
      </w:r>
      <w:r w:rsidRPr="005628CD">
        <w:rPr>
          <w:noProof/>
        </w:rPr>
        <w:fldChar w:fldCharType="end"/>
      </w:r>
    </w:p>
    <w:p w14:paraId="4D310403" w14:textId="43EFA3AD" w:rsidR="002464E8" w:rsidRPr="005628CD" w:rsidRDefault="002464E8">
      <w:pPr>
        <w:pStyle w:val="TOC1"/>
        <w:rPr>
          <w:rFonts w:asciiTheme="minorHAnsi" w:eastAsiaTheme="minorEastAsia" w:hAnsiTheme="minorHAnsi" w:cstheme="minorBidi"/>
          <w:b w:val="0"/>
          <w:noProof/>
          <w:kern w:val="2"/>
          <w:sz w:val="24"/>
          <w:szCs w:val="30"/>
          <w:lang w:eastAsia="zh-CN" w:bidi="th-TH"/>
          <w14:ligatures w14:val="standardContextual"/>
        </w:rPr>
      </w:pPr>
      <w:r w:rsidRPr="005628CD">
        <w:rPr>
          <w:noProof/>
        </w:rPr>
        <w:t>Schedule 4—Modifications of Part 13 of the Act (Christmas Island)</w:t>
      </w:r>
      <w:r w:rsidRPr="005628CD">
        <w:rPr>
          <w:noProof/>
        </w:rPr>
        <w:tab/>
      </w:r>
      <w:r w:rsidRPr="005628CD">
        <w:rPr>
          <w:noProof/>
        </w:rPr>
        <w:fldChar w:fldCharType="begin"/>
      </w:r>
      <w:r w:rsidRPr="005628CD">
        <w:rPr>
          <w:noProof/>
        </w:rPr>
        <w:instrText xml:space="preserve"> PAGEREF _Toc216365881 \h </w:instrText>
      </w:r>
      <w:r w:rsidRPr="005628CD">
        <w:rPr>
          <w:noProof/>
        </w:rPr>
      </w:r>
      <w:r w:rsidRPr="005628CD">
        <w:rPr>
          <w:noProof/>
        </w:rPr>
        <w:fldChar w:fldCharType="separate"/>
      </w:r>
      <w:r w:rsidRPr="005628CD">
        <w:rPr>
          <w:noProof/>
        </w:rPr>
        <w:t>214</w:t>
      </w:r>
      <w:r w:rsidRPr="005628CD">
        <w:rPr>
          <w:noProof/>
        </w:rPr>
        <w:fldChar w:fldCharType="end"/>
      </w:r>
    </w:p>
    <w:p w14:paraId="6C73C366" w14:textId="16369C1C" w:rsidR="002464E8" w:rsidRPr="005628CD" w:rsidRDefault="002464E8">
      <w:pPr>
        <w:pStyle w:val="TOC1"/>
        <w:rPr>
          <w:rFonts w:asciiTheme="minorHAnsi" w:eastAsiaTheme="minorEastAsia" w:hAnsiTheme="minorHAnsi" w:cstheme="minorBidi"/>
          <w:b w:val="0"/>
          <w:noProof/>
          <w:kern w:val="2"/>
          <w:sz w:val="24"/>
          <w:szCs w:val="30"/>
          <w:lang w:eastAsia="zh-CN" w:bidi="th-TH"/>
          <w14:ligatures w14:val="standardContextual"/>
        </w:rPr>
      </w:pPr>
      <w:r w:rsidRPr="005628CD">
        <w:rPr>
          <w:noProof/>
        </w:rPr>
        <w:t>Schedule 5—Modifications of Part 13 of the Act (Cocos (Keeling) Islands)</w:t>
      </w:r>
      <w:r w:rsidRPr="005628CD">
        <w:rPr>
          <w:noProof/>
        </w:rPr>
        <w:tab/>
      </w:r>
      <w:r w:rsidRPr="005628CD">
        <w:rPr>
          <w:noProof/>
        </w:rPr>
        <w:fldChar w:fldCharType="begin"/>
      </w:r>
      <w:r w:rsidRPr="005628CD">
        <w:rPr>
          <w:noProof/>
        </w:rPr>
        <w:instrText xml:space="preserve"> PAGEREF _Toc216365882 \h </w:instrText>
      </w:r>
      <w:r w:rsidRPr="005628CD">
        <w:rPr>
          <w:noProof/>
        </w:rPr>
      </w:r>
      <w:r w:rsidRPr="005628CD">
        <w:rPr>
          <w:noProof/>
        </w:rPr>
        <w:fldChar w:fldCharType="separate"/>
      </w:r>
      <w:r w:rsidRPr="005628CD">
        <w:rPr>
          <w:noProof/>
        </w:rPr>
        <w:t>216</w:t>
      </w:r>
      <w:r w:rsidRPr="005628CD">
        <w:rPr>
          <w:noProof/>
        </w:rPr>
        <w:fldChar w:fldCharType="end"/>
      </w:r>
    </w:p>
    <w:p w14:paraId="301C17DE" w14:textId="173C8B86" w:rsidR="002464E8" w:rsidRPr="005628CD" w:rsidRDefault="002464E8">
      <w:pPr>
        <w:pStyle w:val="TOC1"/>
        <w:rPr>
          <w:rFonts w:asciiTheme="minorHAnsi" w:eastAsiaTheme="minorEastAsia" w:hAnsiTheme="minorHAnsi" w:cstheme="minorBidi"/>
          <w:b w:val="0"/>
          <w:noProof/>
          <w:kern w:val="2"/>
          <w:sz w:val="24"/>
          <w:szCs w:val="30"/>
          <w:lang w:eastAsia="zh-CN" w:bidi="th-TH"/>
          <w14:ligatures w14:val="standardContextual"/>
        </w:rPr>
      </w:pPr>
      <w:r w:rsidRPr="005628CD">
        <w:rPr>
          <w:noProof/>
        </w:rPr>
        <w:t>Schedule 6—Offices of persons to whom registrar may delegate</w:t>
      </w:r>
      <w:r w:rsidRPr="005628CD">
        <w:rPr>
          <w:noProof/>
        </w:rPr>
        <w:tab/>
      </w:r>
      <w:r w:rsidRPr="005628CD">
        <w:rPr>
          <w:noProof/>
        </w:rPr>
        <w:fldChar w:fldCharType="begin"/>
      </w:r>
      <w:r w:rsidRPr="005628CD">
        <w:rPr>
          <w:noProof/>
        </w:rPr>
        <w:instrText xml:space="preserve"> PAGEREF _Toc216365883 \h </w:instrText>
      </w:r>
      <w:r w:rsidRPr="005628CD">
        <w:rPr>
          <w:noProof/>
        </w:rPr>
      </w:r>
      <w:r w:rsidRPr="005628CD">
        <w:rPr>
          <w:noProof/>
        </w:rPr>
        <w:fldChar w:fldCharType="separate"/>
      </w:r>
      <w:r w:rsidRPr="005628CD">
        <w:rPr>
          <w:noProof/>
        </w:rPr>
        <w:t>218</w:t>
      </w:r>
      <w:r w:rsidRPr="005628CD">
        <w:rPr>
          <w:noProof/>
        </w:rPr>
        <w:fldChar w:fldCharType="end"/>
      </w:r>
    </w:p>
    <w:p w14:paraId="40CC6435" w14:textId="7C2C602C" w:rsidR="002464E8" w:rsidRPr="005628CD" w:rsidRDefault="002464E8">
      <w:pPr>
        <w:pStyle w:val="TOC1"/>
        <w:rPr>
          <w:rFonts w:asciiTheme="minorHAnsi" w:eastAsiaTheme="minorEastAsia" w:hAnsiTheme="minorHAnsi" w:cstheme="minorBidi"/>
          <w:b w:val="0"/>
          <w:noProof/>
          <w:kern w:val="2"/>
          <w:sz w:val="24"/>
          <w:szCs w:val="30"/>
          <w:lang w:eastAsia="zh-CN" w:bidi="th-TH"/>
          <w14:ligatures w14:val="standardContextual"/>
        </w:rPr>
      </w:pPr>
      <w:r w:rsidRPr="005628CD">
        <w:rPr>
          <w:noProof/>
        </w:rPr>
        <w:t>Schedule 8—Costs, expenses and allowances</w:t>
      </w:r>
      <w:r w:rsidRPr="005628CD">
        <w:rPr>
          <w:noProof/>
        </w:rPr>
        <w:tab/>
      </w:r>
      <w:r w:rsidRPr="005628CD">
        <w:rPr>
          <w:noProof/>
        </w:rPr>
        <w:fldChar w:fldCharType="begin"/>
      </w:r>
      <w:r w:rsidRPr="005628CD">
        <w:rPr>
          <w:noProof/>
        </w:rPr>
        <w:instrText xml:space="preserve"> PAGEREF _Toc216365884 \h </w:instrText>
      </w:r>
      <w:r w:rsidRPr="005628CD">
        <w:rPr>
          <w:noProof/>
        </w:rPr>
      </w:r>
      <w:r w:rsidRPr="005628CD">
        <w:rPr>
          <w:noProof/>
        </w:rPr>
        <w:fldChar w:fldCharType="separate"/>
      </w:r>
      <w:r w:rsidRPr="005628CD">
        <w:rPr>
          <w:noProof/>
        </w:rPr>
        <w:t>219</w:t>
      </w:r>
      <w:r w:rsidRPr="005628CD">
        <w:rPr>
          <w:noProof/>
        </w:rPr>
        <w:fldChar w:fldCharType="end"/>
      </w:r>
    </w:p>
    <w:p w14:paraId="7C2D26CF" w14:textId="38D059E9" w:rsidR="002464E8" w:rsidRPr="005628CD" w:rsidRDefault="002464E8">
      <w:pPr>
        <w:pStyle w:val="TOC2"/>
        <w:rPr>
          <w:rFonts w:asciiTheme="minorHAnsi" w:eastAsiaTheme="minorEastAsia" w:hAnsiTheme="minorHAnsi" w:cstheme="minorBidi"/>
          <w:b w:val="0"/>
          <w:noProof/>
          <w:kern w:val="2"/>
          <w:szCs w:val="30"/>
          <w:lang w:eastAsia="zh-CN" w:bidi="th-TH"/>
          <w14:ligatures w14:val="standardContextual"/>
        </w:rPr>
      </w:pPr>
      <w:r w:rsidRPr="005628CD">
        <w:rPr>
          <w:noProof/>
        </w:rPr>
        <w:t>Part 1—Costs</w:t>
      </w:r>
      <w:r w:rsidRPr="005628CD">
        <w:rPr>
          <w:noProof/>
        </w:rPr>
        <w:tab/>
      </w:r>
      <w:r w:rsidRPr="005628CD">
        <w:rPr>
          <w:noProof/>
        </w:rPr>
        <w:fldChar w:fldCharType="begin"/>
      </w:r>
      <w:r w:rsidRPr="005628CD">
        <w:rPr>
          <w:noProof/>
        </w:rPr>
        <w:instrText xml:space="preserve"> PAGEREF _Toc216365885 \h </w:instrText>
      </w:r>
      <w:r w:rsidRPr="005628CD">
        <w:rPr>
          <w:noProof/>
        </w:rPr>
      </w:r>
      <w:r w:rsidRPr="005628CD">
        <w:rPr>
          <w:noProof/>
        </w:rPr>
        <w:fldChar w:fldCharType="separate"/>
      </w:r>
      <w:r w:rsidRPr="005628CD">
        <w:rPr>
          <w:noProof/>
        </w:rPr>
        <w:t>219</w:t>
      </w:r>
      <w:r w:rsidRPr="005628CD">
        <w:rPr>
          <w:noProof/>
        </w:rPr>
        <w:fldChar w:fldCharType="end"/>
      </w:r>
    </w:p>
    <w:p w14:paraId="6B36C011" w14:textId="65C5A843" w:rsidR="002464E8" w:rsidRPr="005628CD" w:rsidRDefault="002464E8">
      <w:pPr>
        <w:pStyle w:val="TOC2"/>
        <w:rPr>
          <w:rFonts w:asciiTheme="minorHAnsi" w:eastAsiaTheme="minorEastAsia" w:hAnsiTheme="minorHAnsi" w:cstheme="minorBidi"/>
          <w:b w:val="0"/>
          <w:noProof/>
          <w:kern w:val="2"/>
          <w:szCs w:val="30"/>
          <w:lang w:eastAsia="zh-CN" w:bidi="th-TH"/>
          <w14:ligatures w14:val="standardContextual"/>
        </w:rPr>
      </w:pPr>
      <w:r w:rsidRPr="005628CD">
        <w:rPr>
          <w:noProof/>
        </w:rPr>
        <w:t>Part 2—Expenses and allowances</w:t>
      </w:r>
      <w:r w:rsidRPr="005628CD">
        <w:rPr>
          <w:noProof/>
        </w:rPr>
        <w:tab/>
      </w:r>
      <w:r w:rsidRPr="005628CD">
        <w:rPr>
          <w:noProof/>
        </w:rPr>
        <w:fldChar w:fldCharType="begin"/>
      </w:r>
      <w:r w:rsidRPr="005628CD">
        <w:rPr>
          <w:noProof/>
        </w:rPr>
        <w:instrText xml:space="preserve"> PAGEREF _Toc216365886 \h </w:instrText>
      </w:r>
      <w:r w:rsidRPr="005628CD">
        <w:rPr>
          <w:noProof/>
        </w:rPr>
      </w:r>
      <w:r w:rsidRPr="005628CD">
        <w:rPr>
          <w:noProof/>
        </w:rPr>
        <w:fldChar w:fldCharType="separate"/>
      </w:r>
      <w:r w:rsidRPr="005628CD">
        <w:rPr>
          <w:noProof/>
        </w:rPr>
        <w:t>220</w:t>
      </w:r>
      <w:r w:rsidRPr="005628CD">
        <w:rPr>
          <w:noProof/>
        </w:rPr>
        <w:fldChar w:fldCharType="end"/>
      </w:r>
    </w:p>
    <w:p w14:paraId="2E734988" w14:textId="07CE375C" w:rsidR="002464E8" w:rsidRPr="005628CD" w:rsidRDefault="002464E8">
      <w:pPr>
        <w:pStyle w:val="TOC3"/>
        <w:rPr>
          <w:rFonts w:asciiTheme="minorHAnsi" w:eastAsiaTheme="minorEastAsia" w:hAnsiTheme="minorHAnsi" w:cstheme="minorBidi"/>
          <w:b w:val="0"/>
          <w:noProof/>
          <w:kern w:val="2"/>
          <w:sz w:val="24"/>
          <w:szCs w:val="30"/>
          <w:lang w:eastAsia="zh-CN" w:bidi="th-TH"/>
          <w14:ligatures w14:val="standardContextual"/>
        </w:rPr>
      </w:pPr>
      <w:r w:rsidRPr="005628CD">
        <w:rPr>
          <w:noProof/>
        </w:rPr>
        <w:t>Division 1—Expenses</w:t>
      </w:r>
      <w:r w:rsidRPr="005628CD">
        <w:rPr>
          <w:noProof/>
        </w:rPr>
        <w:tab/>
      </w:r>
      <w:r w:rsidRPr="005628CD">
        <w:rPr>
          <w:noProof/>
        </w:rPr>
        <w:fldChar w:fldCharType="begin"/>
      </w:r>
      <w:r w:rsidRPr="005628CD">
        <w:rPr>
          <w:noProof/>
        </w:rPr>
        <w:instrText xml:space="preserve"> PAGEREF _Toc216365887 \h </w:instrText>
      </w:r>
      <w:r w:rsidRPr="005628CD">
        <w:rPr>
          <w:noProof/>
        </w:rPr>
      </w:r>
      <w:r w:rsidRPr="005628CD">
        <w:rPr>
          <w:noProof/>
        </w:rPr>
        <w:fldChar w:fldCharType="separate"/>
      </w:r>
      <w:r w:rsidRPr="005628CD">
        <w:rPr>
          <w:noProof/>
        </w:rPr>
        <w:t>220</w:t>
      </w:r>
      <w:r w:rsidRPr="005628CD">
        <w:rPr>
          <w:noProof/>
        </w:rPr>
        <w:fldChar w:fldCharType="end"/>
      </w:r>
    </w:p>
    <w:p w14:paraId="17D8BBE7" w14:textId="481422BF" w:rsidR="002464E8" w:rsidRPr="005628CD" w:rsidRDefault="002464E8">
      <w:pPr>
        <w:pStyle w:val="TOC3"/>
        <w:rPr>
          <w:rFonts w:asciiTheme="minorHAnsi" w:eastAsiaTheme="minorEastAsia" w:hAnsiTheme="minorHAnsi" w:cstheme="minorBidi"/>
          <w:b w:val="0"/>
          <w:noProof/>
          <w:kern w:val="2"/>
          <w:sz w:val="24"/>
          <w:szCs w:val="30"/>
          <w:lang w:eastAsia="zh-CN" w:bidi="th-TH"/>
          <w14:ligatures w14:val="standardContextual"/>
        </w:rPr>
      </w:pPr>
      <w:r w:rsidRPr="005628CD">
        <w:rPr>
          <w:noProof/>
        </w:rPr>
        <w:t>Division 2—Allowances</w:t>
      </w:r>
      <w:r w:rsidRPr="005628CD">
        <w:rPr>
          <w:noProof/>
        </w:rPr>
        <w:tab/>
      </w:r>
      <w:r w:rsidRPr="005628CD">
        <w:rPr>
          <w:noProof/>
        </w:rPr>
        <w:fldChar w:fldCharType="begin"/>
      </w:r>
      <w:r w:rsidRPr="005628CD">
        <w:rPr>
          <w:noProof/>
        </w:rPr>
        <w:instrText xml:space="preserve"> PAGEREF _Toc216365888 \h </w:instrText>
      </w:r>
      <w:r w:rsidRPr="005628CD">
        <w:rPr>
          <w:noProof/>
        </w:rPr>
      </w:r>
      <w:r w:rsidRPr="005628CD">
        <w:rPr>
          <w:noProof/>
        </w:rPr>
        <w:fldChar w:fldCharType="separate"/>
      </w:r>
      <w:r w:rsidRPr="005628CD">
        <w:rPr>
          <w:noProof/>
        </w:rPr>
        <w:t>221</w:t>
      </w:r>
      <w:r w:rsidRPr="005628CD">
        <w:rPr>
          <w:noProof/>
        </w:rPr>
        <w:fldChar w:fldCharType="end"/>
      </w:r>
    </w:p>
    <w:p w14:paraId="70AD4A0F" w14:textId="75F9533D" w:rsidR="002464E8" w:rsidRPr="005628CD" w:rsidRDefault="002464E8">
      <w:pPr>
        <w:pStyle w:val="TOC1"/>
        <w:rPr>
          <w:rFonts w:asciiTheme="minorHAnsi" w:eastAsiaTheme="minorEastAsia" w:hAnsiTheme="minorHAnsi" w:cstheme="minorBidi"/>
          <w:b w:val="0"/>
          <w:noProof/>
          <w:kern w:val="2"/>
          <w:sz w:val="24"/>
          <w:szCs w:val="30"/>
          <w:lang w:eastAsia="zh-CN" w:bidi="th-TH"/>
          <w14:ligatures w14:val="standardContextual"/>
        </w:rPr>
      </w:pPr>
      <w:r w:rsidRPr="005628CD">
        <w:rPr>
          <w:noProof/>
        </w:rPr>
        <w:t>Schedule 9—Fees</w:t>
      </w:r>
      <w:r w:rsidRPr="005628CD">
        <w:rPr>
          <w:noProof/>
        </w:rPr>
        <w:tab/>
      </w:r>
      <w:r w:rsidRPr="005628CD">
        <w:rPr>
          <w:noProof/>
        </w:rPr>
        <w:fldChar w:fldCharType="begin"/>
      </w:r>
      <w:r w:rsidRPr="005628CD">
        <w:rPr>
          <w:noProof/>
        </w:rPr>
        <w:instrText xml:space="preserve"> PAGEREF _Toc216365889 \h </w:instrText>
      </w:r>
      <w:r w:rsidRPr="005628CD">
        <w:rPr>
          <w:noProof/>
        </w:rPr>
      </w:r>
      <w:r w:rsidRPr="005628CD">
        <w:rPr>
          <w:noProof/>
        </w:rPr>
        <w:fldChar w:fldCharType="separate"/>
      </w:r>
      <w:r w:rsidRPr="005628CD">
        <w:rPr>
          <w:noProof/>
        </w:rPr>
        <w:t>222</w:t>
      </w:r>
      <w:r w:rsidRPr="005628CD">
        <w:rPr>
          <w:noProof/>
        </w:rPr>
        <w:fldChar w:fldCharType="end"/>
      </w:r>
    </w:p>
    <w:p w14:paraId="42FF03AE" w14:textId="577C2F17" w:rsidR="002464E8" w:rsidRPr="005628CD" w:rsidRDefault="002464E8">
      <w:pPr>
        <w:pStyle w:val="TOC5"/>
        <w:rPr>
          <w:rFonts w:asciiTheme="minorHAnsi" w:eastAsiaTheme="minorEastAsia" w:hAnsiTheme="minorHAnsi" w:cstheme="minorBidi"/>
          <w:noProof/>
          <w:kern w:val="2"/>
          <w:sz w:val="24"/>
          <w:szCs w:val="30"/>
          <w:lang w:eastAsia="zh-CN" w:bidi="th-TH"/>
          <w14:ligatures w14:val="standardContextual"/>
        </w:rPr>
      </w:pPr>
      <w:r w:rsidRPr="005628CD">
        <w:rPr>
          <w:noProof/>
        </w:rPr>
        <w:t>1  Table of fees</w:t>
      </w:r>
      <w:r w:rsidRPr="005628CD">
        <w:rPr>
          <w:noProof/>
        </w:rPr>
        <w:tab/>
      </w:r>
      <w:r w:rsidRPr="005628CD">
        <w:rPr>
          <w:noProof/>
        </w:rPr>
        <w:fldChar w:fldCharType="begin"/>
      </w:r>
      <w:r w:rsidRPr="005628CD">
        <w:rPr>
          <w:noProof/>
        </w:rPr>
        <w:instrText xml:space="preserve"> PAGEREF _Toc216365890 \h </w:instrText>
      </w:r>
      <w:r w:rsidRPr="005628CD">
        <w:rPr>
          <w:noProof/>
        </w:rPr>
      </w:r>
      <w:r w:rsidRPr="005628CD">
        <w:rPr>
          <w:noProof/>
        </w:rPr>
        <w:fldChar w:fldCharType="separate"/>
      </w:r>
      <w:r w:rsidRPr="005628CD">
        <w:rPr>
          <w:noProof/>
        </w:rPr>
        <w:t>222</w:t>
      </w:r>
      <w:r w:rsidRPr="005628CD">
        <w:rPr>
          <w:noProof/>
        </w:rPr>
        <w:fldChar w:fldCharType="end"/>
      </w:r>
    </w:p>
    <w:p w14:paraId="4C3D0925" w14:textId="4A95DD2F" w:rsidR="002464E8" w:rsidRPr="005628CD" w:rsidRDefault="002464E8">
      <w:pPr>
        <w:pStyle w:val="TOC1"/>
        <w:rPr>
          <w:rFonts w:asciiTheme="minorHAnsi" w:eastAsiaTheme="minorEastAsia" w:hAnsiTheme="minorHAnsi" w:cstheme="minorBidi"/>
          <w:b w:val="0"/>
          <w:noProof/>
          <w:kern w:val="2"/>
          <w:sz w:val="24"/>
          <w:szCs w:val="30"/>
          <w:lang w:eastAsia="zh-CN" w:bidi="th-TH"/>
          <w14:ligatures w14:val="standardContextual"/>
        </w:rPr>
      </w:pPr>
      <w:r w:rsidRPr="005628CD">
        <w:rPr>
          <w:noProof/>
        </w:rPr>
        <w:t>Endnotes</w:t>
      </w:r>
      <w:r w:rsidRPr="005628CD">
        <w:rPr>
          <w:noProof/>
        </w:rPr>
        <w:tab/>
      </w:r>
      <w:r w:rsidRPr="005628CD">
        <w:rPr>
          <w:noProof/>
        </w:rPr>
        <w:fldChar w:fldCharType="begin"/>
      </w:r>
      <w:r w:rsidRPr="005628CD">
        <w:rPr>
          <w:noProof/>
        </w:rPr>
        <w:instrText xml:space="preserve"> PAGEREF _Toc216365891 \h </w:instrText>
      </w:r>
      <w:r w:rsidRPr="005628CD">
        <w:rPr>
          <w:noProof/>
        </w:rPr>
      </w:r>
      <w:r w:rsidRPr="005628CD">
        <w:rPr>
          <w:noProof/>
        </w:rPr>
        <w:fldChar w:fldCharType="separate"/>
      </w:r>
      <w:r w:rsidRPr="005628CD">
        <w:rPr>
          <w:noProof/>
        </w:rPr>
        <w:t>227</w:t>
      </w:r>
      <w:r w:rsidRPr="005628CD">
        <w:rPr>
          <w:noProof/>
        </w:rPr>
        <w:fldChar w:fldCharType="end"/>
      </w:r>
    </w:p>
    <w:p w14:paraId="5C94AF99" w14:textId="79AE175A" w:rsidR="002464E8" w:rsidRPr="005628CD" w:rsidRDefault="002464E8">
      <w:pPr>
        <w:pStyle w:val="TOC2"/>
        <w:rPr>
          <w:rFonts w:asciiTheme="minorHAnsi" w:eastAsiaTheme="minorEastAsia" w:hAnsiTheme="minorHAnsi" w:cstheme="minorBidi"/>
          <w:b w:val="0"/>
          <w:noProof/>
          <w:kern w:val="2"/>
          <w:szCs w:val="30"/>
          <w:lang w:eastAsia="zh-CN" w:bidi="th-TH"/>
          <w14:ligatures w14:val="standardContextual"/>
        </w:rPr>
      </w:pPr>
      <w:r w:rsidRPr="005628CD">
        <w:rPr>
          <w:noProof/>
        </w:rPr>
        <w:t>Endnote 1—About the endnotes</w:t>
      </w:r>
      <w:r w:rsidRPr="005628CD">
        <w:rPr>
          <w:noProof/>
        </w:rPr>
        <w:tab/>
      </w:r>
      <w:r w:rsidRPr="005628CD">
        <w:rPr>
          <w:noProof/>
        </w:rPr>
        <w:fldChar w:fldCharType="begin"/>
      </w:r>
      <w:r w:rsidRPr="005628CD">
        <w:rPr>
          <w:noProof/>
        </w:rPr>
        <w:instrText xml:space="preserve"> PAGEREF _Toc216365892 \h </w:instrText>
      </w:r>
      <w:r w:rsidRPr="005628CD">
        <w:rPr>
          <w:noProof/>
        </w:rPr>
      </w:r>
      <w:r w:rsidRPr="005628CD">
        <w:rPr>
          <w:noProof/>
        </w:rPr>
        <w:fldChar w:fldCharType="separate"/>
      </w:r>
      <w:r w:rsidRPr="005628CD">
        <w:rPr>
          <w:noProof/>
        </w:rPr>
        <w:t>227</w:t>
      </w:r>
      <w:r w:rsidRPr="005628CD">
        <w:rPr>
          <w:noProof/>
        </w:rPr>
        <w:fldChar w:fldCharType="end"/>
      </w:r>
    </w:p>
    <w:p w14:paraId="4F2174A5" w14:textId="1BBEE5DB" w:rsidR="002464E8" w:rsidRPr="005628CD" w:rsidRDefault="002464E8">
      <w:pPr>
        <w:pStyle w:val="TOC2"/>
        <w:rPr>
          <w:rFonts w:asciiTheme="minorHAnsi" w:eastAsiaTheme="minorEastAsia" w:hAnsiTheme="minorHAnsi" w:cstheme="minorBidi"/>
          <w:b w:val="0"/>
          <w:noProof/>
          <w:kern w:val="2"/>
          <w:szCs w:val="30"/>
          <w:lang w:eastAsia="zh-CN" w:bidi="th-TH"/>
          <w14:ligatures w14:val="standardContextual"/>
        </w:rPr>
      </w:pPr>
      <w:r w:rsidRPr="005628CD">
        <w:rPr>
          <w:noProof/>
        </w:rPr>
        <w:t>Endnote 2—Abbreviation key</w:t>
      </w:r>
      <w:r w:rsidRPr="005628CD">
        <w:rPr>
          <w:noProof/>
        </w:rPr>
        <w:tab/>
      </w:r>
      <w:r w:rsidRPr="005628CD">
        <w:rPr>
          <w:noProof/>
        </w:rPr>
        <w:fldChar w:fldCharType="begin"/>
      </w:r>
      <w:r w:rsidRPr="005628CD">
        <w:rPr>
          <w:noProof/>
        </w:rPr>
        <w:instrText xml:space="preserve"> PAGEREF _Toc216365893 \h </w:instrText>
      </w:r>
      <w:r w:rsidRPr="005628CD">
        <w:rPr>
          <w:noProof/>
        </w:rPr>
      </w:r>
      <w:r w:rsidRPr="005628CD">
        <w:rPr>
          <w:noProof/>
        </w:rPr>
        <w:fldChar w:fldCharType="separate"/>
      </w:r>
      <w:r w:rsidRPr="005628CD">
        <w:rPr>
          <w:noProof/>
        </w:rPr>
        <w:t>228</w:t>
      </w:r>
      <w:r w:rsidRPr="005628CD">
        <w:rPr>
          <w:noProof/>
        </w:rPr>
        <w:fldChar w:fldCharType="end"/>
      </w:r>
    </w:p>
    <w:p w14:paraId="5184C5A4" w14:textId="51EBCA8D" w:rsidR="002464E8" w:rsidRPr="005628CD" w:rsidRDefault="002464E8">
      <w:pPr>
        <w:pStyle w:val="TOC2"/>
        <w:rPr>
          <w:rFonts w:asciiTheme="minorHAnsi" w:eastAsiaTheme="minorEastAsia" w:hAnsiTheme="minorHAnsi" w:cstheme="minorBidi"/>
          <w:b w:val="0"/>
          <w:noProof/>
          <w:kern w:val="2"/>
          <w:szCs w:val="30"/>
          <w:lang w:eastAsia="zh-CN" w:bidi="th-TH"/>
          <w14:ligatures w14:val="standardContextual"/>
        </w:rPr>
      </w:pPr>
      <w:r w:rsidRPr="005628CD">
        <w:rPr>
          <w:noProof/>
        </w:rPr>
        <w:t>Endnote 3—Legislation history</w:t>
      </w:r>
      <w:r w:rsidRPr="005628CD">
        <w:rPr>
          <w:noProof/>
        </w:rPr>
        <w:tab/>
      </w:r>
      <w:r w:rsidRPr="005628CD">
        <w:rPr>
          <w:noProof/>
        </w:rPr>
        <w:fldChar w:fldCharType="begin"/>
      </w:r>
      <w:r w:rsidRPr="005628CD">
        <w:rPr>
          <w:noProof/>
        </w:rPr>
        <w:instrText xml:space="preserve"> PAGEREF _Toc216365894 \h </w:instrText>
      </w:r>
      <w:r w:rsidRPr="005628CD">
        <w:rPr>
          <w:noProof/>
        </w:rPr>
      </w:r>
      <w:r w:rsidRPr="005628CD">
        <w:rPr>
          <w:noProof/>
        </w:rPr>
        <w:fldChar w:fldCharType="separate"/>
      </w:r>
      <w:r w:rsidRPr="005628CD">
        <w:rPr>
          <w:noProof/>
        </w:rPr>
        <w:t>229</w:t>
      </w:r>
      <w:r w:rsidRPr="005628CD">
        <w:rPr>
          <w:noProof/>
        </w:rPr>
        <w:fldChar w:fldCharType="end"/>
      </w:r>
    </w:p>
    <w:p w14:paraId="6D9F0D66" w14:textId="1C74716E" w:rsidR="002464E8" w:rsidRPr="005628CD" w:rsidRDefault="002464E8">
      <w:pPr>
        <w:pStyle w:val="TOC2"/>
        <w:rPr>
          <w:rFonts w:asciiTheme="minorHAnsi" w:eastAsiaTheme="minorEastAsia" w:hAnsiTheme="minorHAnsi" w:cstheme="minorBidi"/>
          <w:b w:val="0"/>
          <w:noProof/>
          <w:kern w:val="2"/>
          <w:szCs w:val="30"/>
          <w:lang w:eastAsia="zh-CN" w:bidi="th-TH"/>
          <w14:ligatures w14:val="standardContextual"/>
        </w:rPr>
      </w:pPr>
      <w:r w:rsidRPr="005628CD">
        <w:rPr>
          <w:noProof/>
        </w:rPr>
        <w:t>Endnote 4—Amendment history</w:t>
      </w:r>
      <w:r w:rsidRPr="005628CD">
        <w:rPr>
          <w:noProof/>
        </w:rPr>
        <w:tab/>
      </w:r>
      <w:r w:rsidRPr="005628CD">
        <w:rPr>
          <w:noProof/>
        </w:rPr>
        <w:fldChar w:fldCharType="begin"/>
      </w:r>
      <w:r w:rsidRPr="005628CD">
        <w:rPr>
          <w:noProof/>
        </w:rPr>
        <w:instrText xml:space="preserve"> PAGEREF _Toc216365895 \h </w:instrText>
      </w:r>
      <w:r w:rsidRPr="005628CD">
        <w:rPr>
          <w:noProof/>
        </w:rPr>
      </w:r>
      <w:r w:rsidRPr="005628CD">
        <w:rPr>
          <w:noProof/>
        </w:rPr>
        <w:fldChar w:fldCharType="separate"/>
      </w:r>
      <w:r w:rsidRPr="005628CD">
        <w:rPr>
          <w:noProof/>
        </w:rPr>
        <w:t>232</w:t>
      </w:r>
      <w:r w:rsidRPr="005628CD">
        <w:rPr>
          <w:noProof/>
        </w:rPr>
        <w:fldChar w:fldCharType="end"/>
      </w:r>
    </w:p>
    <w:p w14:paraId="40A02D62" w14:textId="09D206AE" w:rsidR="00347FA1" w:rsidRPr="005628CD" w:rsidRDefault="000E16D9" w:rsidP="00DD4F89">
      <w:pPr>
        <w:ind w:right="1792"/>
        <w:sectPr w:rsidR="00347FA1" w:rsidRPr="005628CD" w:rsidSect="005628CD">
          <w:headerReference w:type="even" r:id="rId16"/>
          <w:headerReference w:type="default" r:id="rId17"/>
          <w:footerReference w:type="even" r:id="rId18"/>
          <w:footerReference w:type="default" r:id="rId19"/>
          <w:headerReference w:type="first" r:id="rId20"/>
          <w:pgSz w:w="11907" w:h="16839"/>
          <w:pgMar w:top="2381" w:right="1797" w:bottom="1440" w:left="1797" w:header="720" w:footer="709" w:gutter="0"/>
          <w:pgNumType w:fmt="lowerRoman" w:start="1"/>
          <w:cols w:space="708"/>
          <w:docGrid w:linePitch="360"/>
        </w:sectPr>
      </w:pPr>
      <w:r w:rsidRPr="005628CD">
        <w:rPr>
          <w:rFonts w:cs="Times New Roman"/>
          <w:sz w:val="18"/>
        </w:rPr>
        <w:fldChar w:fldCharType="end"/>
      </w:r>
      <w:bookmarkStart w:id="1" w:name="OPCSB_ContentsB5"/>
    </w:p>
    <w:p w14:paraId="5BF9CDC2" w14:textId="77777777" w:rsidR="001950FB" w:rsidRPr="005628CD" w:rsidRDefault="0065758F" w:rsidP="0065758F">
      <w:pPr>
        <w:pStyle w:val="ActHead2"/>
      </w:pPr>
      <w:bookmarkStart w:id="2" w:name="_Toc216365382"/>
      <w:bookmarkEnd w:id="1"/>
      <w:r w:rsidRPr="005628CD">
        <w:rPr>
          <w:rStyle w:val="CharPartNo"/>
        </w:rPr>
        <w:lastRenderedPageBreak/>
        <w:t>Part</w:t>
      </w:r>
      <w:r w:rsidR="0076312E" w:rsidRPr="005628CD">
        <w:rPr>
          <w:rStyle w:val="CharPartNo"/>
        </w:rPr>
        <w:t> </w:t>
      </w:r>
      <w:r w:rsidR="001950FB" w:rsidRPr="005628CD">
        <w:rPr>
          <w:rStyle w:val="CharPartNo"/>
        </w:rPr>
        <w:t>1</w:t>
      </w:r>
      <w:r w:rsidRPr="005628CD">
        <w:t>—</w:t>
      </w:r>
      <w:r w:rsidR="001950FB" w:rsidRPr="005628CD">
        <w:rPr>
          <w:rStyle w:val="CharPartText"/>
        </w:rPr>
        <w:t>Preliminary</w:t>
      </w:r>
      <w:bookmarkEnd w:id="2"/>
    </w:p>
    <w:p w14:paraId="19577E6B" w14:textId="77777777" w:rsidR="001950FB" w:rsidRPr="005628CD" w:rsidRDefault="0065758F" w:rsidP="001950FB">
      <w:pPr>
        <w:pStyle w:val="Header"/>
      </w:pPr>
      <w:r w:rsidRPr="005628CD">
        <w:rPr>
          <w:rStyle w:val="CharDivNo"/>
        </w:rPr>
        <w:t xml:space="preserve"> </w:t>
      </w:r>
      <w:r w:rsidRPr="005628CD">
        <w:rPr>
          <w:rStyle w:val="CharDivText"/>
        </w:rPr>
        <w:t xml:space="preserve"> </w:t>
      </w:r>
    </w:p>
    <w:p w14:paraId="4C999AC6" w14:textId="77777777" w:rsidR="001950FB" w:rsidRPr="005628CD" w:rsidRDefault="001950FB" w:rsidP="0065758F">
      <w:pPr>
        <w:pStyle w:val="ActHead5"/>
      </w:pPr>
      <w:bookmarkStart w:id="3" w:name="_Toc216365383"/>
      <w:r w:rsidRPr="005628CD">
        <w:rPr>
          <w:rStyle w:val="CharSectno"/>
        </w:rPr>
        <w:t>1.1</w:t>
      </w:r>
      <w:r w:rsidR="0065758F" w:rsidRPr="005628CD">
        <w:t xml:space="preserve">  </w:t>
      </w:r>
      <w:r w:rsidRPr="005628CD">
        <w:t>Name of regulations</w:t>
      </w:r>
      <w:bookmarkEnd w:id="3"/>
    </w:p>
    <w:p w14:paraId="3BD377D8" w14:textId="3B5623A9" w:rsidR="001950FB" w:rsidRPr="005628CD" w:rsidRDefault="001950FB" w:rsidP="0065758F">
      <w:pPr>
        <w:pStyle w:val="subsection"/>
      </w:pPr>
      <w:r w:rsidRPr="005628CD">
        <w:tab/>
      </w:r>
      <w:r w:rsidRPr="005628CD">
        <w:tab/>
        <w:t xml:space="preserve">These Regulations are the </w:t>
      </w:r>
      <w:r w:rsidRPr="005628CD">
        <w:rPr>
          <w:i/>
        </w:rPr>
        <w:t xml:space="preserve">Trade Marks </w:t>
      </w:r>
      <w:r w:rsidR="006D6AAC" w:rsidRPr="005628CD">
        <w:rPr>
          <w:i/>
        </w:rPr>
        <w:t>Regulations 1</w:t>
      </w:r>
      <w:r w:rsidRPr="005628CD">
        <w:rPr>
          <w:i/>
        </w:rPr>
        <w:t>995</w:t>
      </w:r>
      <w:r w:rsidRPr="005628CD">
        <w:t>.</w:t>
      </w:r>
    </w:p>
    <w:p w14:paraId="3AA9721C" w14:textId="77777777" w:rsidR="001950FB" w:rsidRPr="005628CD" w:rsidRDefault="0065758F" w:rsidP="0065758F">
      <w:pPr>
        <w:pStyle w:val="ActHead2"/>
        <w:pageBreakBefore/>
      </w:pPr>
      <w:bookmarkStart w:id="4" w:name="_Toc216365384"/>
      <w:r w:rsidRPr="005628CD">
        <w:rPr>
          <w:rStyle w:val="CharPartNo"/>
        </w:rPr>
        <w:lastRenderedPageBreak/>
        <w:t>Part</w:t>
      </w:r>
      <w:r w:rsidR="0076312E" w:rsidRPr="005628CD">
        <w:rPr>
          <w:rStyle w:val="CharPartNo"/>
        </w:rPr>
        <w:t> </w:t>
      </w:r>
      <w:r w:rsidR="001950FB" w:rsidRPr="005628CD">
        <w:rPr>
          <w:rStyle w:val="CharPartNo"/>
        </w:rPr>
        <w:t>2</w:t>
      </w:r>
      <w:r w:rsidRPr="005628CD">
        <w:t>—</w:t>
      </w:r>
      <w:r w:rsidR="001950FB" w:rsidRPr="005628CD">
        <w:rPr>
          <w:rStyle w:val="CharPartText"/>
        </w:rPr>
        <w:t>Interpretation</w:t>
      </w:r>
      <w:bookmarkEnd w:id="4"/>
    </w:p>
    <w:p w14:paraId="118B7172" w14:textId="77777777" w:rsidR="001950FB" w:rsidRPr="005628CD" w:rsidRDefault="0065758F" w:rsidP="001950FB">
      <w:pPr>
        <w:pStyle w:val="Header"/>
      </w:pPr>
      <w:r w:rsidRPr="005628CD">
        <w:rPr>
          <w:rStyle w:val="CharDivNo"/>
        </w:rPr>
        <w:t xml:space="preserve"> </w:t>
      </w:r>
      <w:r w:rsidRPr="005628CD">
        <w:rPr>
          <w:rStyle w:val="CharDivText"/>
        </w:rPr>
        <w:t xml:space="preserve"> </w:t>
      </w:r>
    </w:p>
    <w:p w14:paraId="2D8BCAA7" w14:textId="77777777" w:rsidR="001950FB" w:rsidRPr="005628CD" w:rsidRDefault="001950FB" w:rsidP="0065758F">
      <w:pPr>
        <w:pStyle w:val="ActHead5"/>
        <w:rPr>
          <w:sz w:val="18"/>
        </w:rPr>
      </w:pPr>
      <w:bookmarkStart w:id="5" w:name="_Toc216365385"/>
      <w:r w:rsidRPr="005628CD">
        <w:rPr>
          <w:rStyle w:val="CharSectno"/>
        </w:rPr>
        <w:t>2.1</w:t>
      </w:r>
      <w:r w:rsidR="0065758F" w:rsidRPr="005628CD">
        <w:t xml:space="preserve">  </w:t>
      </w:r>
      <w:r w:rsidRPr="005628CD">
        <w:t>Interpretation</w:t>
      </w:r>
      <w:bookmarkEnd w:id="5"/>
    </w:p>
    <w:p w14:paraId="66EA30E6" w14:textId="77777777" w:rsidR="0034644C" w:rsidRPr="005628CD" w:rsidRDefault="0034644C" w:rsidP="0034644C">
      <w:pPr>
        <w:pStyle w:val="notetext"/>
      </w:pPr>
      <w:r w:rsidRPr="005628CD">
        <w:t>Note:</w:t>
      </w:r>
      <w:r w:rsidRPr="005628CD">
        <w:tab/>
        <w:t>A number of expressions used in these Regulations are defined in the Act, including Commission.</w:t>
      </w:r>
    </w:p>
    <w:p w14:paraId="4162C54A" w14:textId="77777777" w:rsidR="001950FB" w:rsidRPr="005628CD" w:rsidRDefault="001950FB" w:rsidP="0065758F">
      <w:pPr>
        <w:pStyle w:val="subsection"/>
      </w:pPr>
      <w:r w:rsidRPr="005628CD">
        <w:tab/>
      </w:r>
      <w:r w:rsidRPr="005628CD">
        <w:tab/>
        <w:t>In these Regulations, unless the contrary intention appears:</w:t>
      </w:r>
    </w:p>
    <w:p w14:paraId="05378AA4" w14:textId="6BF2BC4C" w:rsidR="001950FB" w:rsidRPr="005628CD" w:rsidRDefault="001950FB" w:rsidP="0065758F">
      <w:pPr>
        <w:pStyle w:val="Definition"/>
      </w:pPr>
      <w:r w:rsidRPr="005628CD">
        <w:rPr>
          <w:b/>
          <w:i/>
        </w:rPr>
        <w:t>accredited course of study</w:t>
      </w:r>
      <w:r w:rsidRPr="005628CD">
        <w:t xml:space="preserve"> means a course of study that is accredited by the Board under </w:t>
      </w:r>
      <w:r w:rsidR="009C47E5" w:rsidRPr="005628CD">
        <w:t>regulation 2</w:t>
      </w:r>
      <w:r w:rsidRPr="005628CD">
        <w:t xml:space="preserve">0.2A of the </w:t>
      </w:r>
      <w:r w:rsidRPr="005628CD">
        <w:rPr>
          <w:i/>
        </w:rPr>
        <w:t xml:space="preserve">Patents </w:t>
      </w:r>
      <w:r w:rsidR="006D6AAC" w:rsidRPr="005628CD">
        <w:rPr>
          <w:i/>
        </w:rPr>
        <w:t>Regulations 1</w:t>
      </w:r>
      <w:r w:rsidRPr="005628CD">
        <w:rPr>
          <w:i/>
        </w:rPr>
        <w:t>991</w:t>
      </w:r>
      <w:r w:rsidRPr="005628CD">
        <w:t>.</w:t>
      </w:r>
    </w:p>
    <w:p w14:paraId="3ECE787D" w14:textId="77777777" w:rsidR="001950FB" w:rsidRPr="005628CD" w:rsidRDefault="001950FB" w:rsidP="0065758F">
      <w:pPr>
        <w:pStyle w:val="Definition"/>
      </w:pPr>
      <w:r w:rsidRPr="005628CD">
        <w:rPr>
          <w:b/>
          <w:i/>
        </w:rPr>
        <w:t>Act</w:t>
      </w:r>
      <w:r w:rsidRPr="005628CD">
        <w:t xml:space="preserve"> means the </w:t>
      </w:r>
      <w:r w:rsidRPr="005628CD">
        <w:rPr>
          <w:i/>
        </w:rPr>
        <w:t>Trade Marks Act 1995</w:t>
      </w:r>
      <w:r w:rsidRPr="005628CD">
        <w:t>.</w:t>
      </w:r>
    </w:p>
    <w:p w14:paraId="11F1351F" w14:textId="77777777" w:rsidR="009511D5" w:rsidRPr="005628CD" w:rsidRDefault="009511D5" w:rsidP="009511D5">
      <w:pPr>
        <w:pStyle w:val="Definition"/>
      </w:pPr>
      <w:r w:rsidRPr="005628CD">
        <w:rPr>
          <w:b/>
          <w:i/>
        </w:rPr>
        <w:t>AFS request</w:t>
      </w:r>
      <w:r w:rsidRPr="005628CD">
        <w:t xml:space="preserve"> has the meaning given by </w:t>
      </w:r>
      <w:r w:rsidR="009C47E5" w:rsidRPr="005628CD">
        <w:t>subregulation 3</w:t>
      </w:r>
      <w:r w:rsidRPr="005628CD">
        <w:t>A.3(1).</w:t>
      </w:r>
    </w:p>
    <w:p w14:paraId="6D8F9457" w14:textId="77777777" w:rsidR="006E0CAD" w:rsidRPr="005628CD" w:rsidRDefault="006E0CAD" w:rsidP="006E0CAD">
      <w:pPr>
        <w:pStyle w:val="Definition"/>
      </w:pPr>
      <w:r w:rsidRPr="005628CD">
        <w:rPr>
          <w:b/>
          <w:i/>
        </w:rPr>
        <w:t>ART</w:t>
      </w:r>
      <w:r w:rsidRPr="005628CD">
        <w:t xml:space="preserve"> means the Administrative Review Tribunal.</w:t>
      </w:r>
    </w:p>
    <w:p w14:paraId="383AC2A5" w14:textId="77777777" w:rsidR="001950FB" w:rsidRPr="005628CD" w:rsidRDefault="001950FB" w:rsidP="0065758F">
      <w:pPr>
        <w:pStyle w:val="Definition"/>
      </w:pPr>
      <w:r w:rsidRPr="005628CD">
        <w:rPr>
          <w:b/>
          <w:i/>
        </w:rPr>
        <w:t>certificate of verification</w:t>
      </w:r>
      <w:r w:rsidRPr="005628CD">
        <w:t xml:space="preserve"> means a statement:</w:t>
      </w:r>
    </w:p>
    <w:p w14:paraId="414A034A" w14:textId="77777777" w:rsidR="001950FB" w:rsidRPr="005628CD" w:rsidRDefault="001950FB" w:rsidP="0065758F">
      <w:pPr>
        <w:pStyle w:val="paragraph"/>
      </w:pPr>
      <w:r w:rsidRPr="005628CD">
        <w:tab/>
        <w:t>(a)</w:t>
      </w:r>
      <w:r w:rsidRPr="005628CD">
        <w:tab/>
        <w:t>that a document to which the statement relates:</w:t>
      </w:r>
    </w:p>
    <w:p w14:paraId="4F6D156F" w14:textId="77777777" w:rsidR="001950FB" w:rsidRPr="005628CD" w:rsidRDefault="001950FB" w:rsidP="0065758F">
      <w:pPr>
        <w:pStyle w:val="paragraphsub"/>
      </w:pPr>
      <w:r w:rsidRPr="005628CD">
        <w:tab/>
        <w:t>(i)</w:t>
      </w:r>
      <w:r w:rsidRPr="005628CD">
        <w:tab/>
        <w:t>has been translated by a person who is proficient in both the language from which the document has been translated into English and English; and</w:t>
      </w:r>
    </w:p>
    <w:p w14:paraId="26DC1E37" w14:textId="77777777" w:rsidR="001950FB" w:rsidRPr="005628CD" w:rsidRDefault="001950FB" w:rsidP="0065758F">
      <w:pPr>
        <w:pStyle w:val="paragraphsub"/>
      </w:pPr>
      <w:r w:rsidRPr="005628CD">
        <w:tab/>
        <w:t>(ii)</w:t>
      </w:r>
      <w:r w:rsidRPr="005628CD">
        <w:tab/>
        <w:t>is a true and complete translation of the accompanying document to the best of the knowledge of the person who signs the statement; and</w:t>
      </w:r>
    </w:p>
    <w:p w14:paraId="657FE41E" w14:textId="77777777" w:rsidR="001950FB" w:rsidRPr="005628CD" w:rsidRDefault="001950FB" w:rsidP="0065758F">
      <w:pPr>
        <w:pStyle w:val="paragraph"/>
      </w:pPr>
      <w:r w:rsidRPr="005628CD">
        <w:tab/>
        <w:t>(b)</w:t>
      </w:r>
      <w:r w:rsidRPr="005628CD">
        <w:tab/>
        <w:t>that is dated and signed.</w:t>
      </w:r>
    </w:p>
    <w:p w14:paraId="765F3F51" w14:textId="77777777" w:rsidR="00FB040E" w:rsidRPr="005628CD" w:rsidRDefault="00FB040E" w:rsidP="00FB040E">
      <w:pPr>
        <w:pStyle w:val="Definition"/>
      </w:pPr>
      <w:r w:rsidRPr="005628CD">
        <w:rPr>
          <w:b/>
          <w:i/>
        </w:rPr>
        <w:t>Code of Conduct</w:t>
      </w:r>
      <w:r w:rsidRPr="005628CD">
        <w:t xml:space="preserve"> means the standard of practice titled “Code of Conduct for Patent and Trade Mark Attorneys” that is established by the Board from time to time.</w:t>
      </w:r>
    </w:p>
    <w:p w14:paraId="3F0D0042" w14:textId="77777777" w:rsidR="00E74025" w:rsidRPr="005628CD" w:rsidRDefault="00E74025" w:rsidP="00E74025">
      <w:pPr>
        <w:pStyle w:val="Definition"/>
      </w:pPr>
      <w:r w:rsidRPr="005628CD">
        <w:rPr>
          <w:b/>
          <w:i/>
        </w:rPr>
        <w:t xml:space="preserve">Designated Manager </w:t>
      </w:r>
      <w:r w:rsidRPr="005628CD">
        <w:t xml:space="preserve">has the same meaning as in the </w:t>
      </w:r>
      <w:r w:rsidRPr="005628CD">
        <w:rPr>
          <w:i/>
        </w:rPr>
        <w:t>Patents Act 1990</w:t>
      </w:r>
      <w:r w:rsidRPr="005628CD">
        <w:t>.</w:t>
      </w:r>
    </w:p>
    <w:p w14:paraId="70CFCB4D" w14:textId="0B3BBDAC" w:rsidR="00231EB2" w:rsidRPr="005628CD" w:rsidRDefault="00231EB2" w:rsidP="00231EB2">
      <w:pPr>
        <w:pStyle w:val="Definition"/>
      </w:pPr>
      <w:r w:rsidRPr="005628CD">
        <w:rPr>
          <w:b/>
          <w:i/>
        </w:rPr>
        <w:t>Disciplinary Tribunal</w:t>
      </w:r>
      <w:r w:rsidRPr="005628CD">
        <w:t xml:space="preserve"> means the Trans</w:t>
      </w:r>
      <w:r w:rsidR="005628CD">
        <w:noBreakHyphen/>
      </w:r>
      <w:r w:rsidRPr="005628CD">
        <w:t xml:space="preserve">Tasman IP Attorneys Disciplinary Tribunal established by </w:t>
      </w:r>
      <w:r w:rsidR="009C47E5" w:rsidRPr="005628CD">
        <w:t>regulation 2</w:t>
      </w:r>
      <w:r w:rsidRPr="005628CD">
        <w:t xml:space="preserve">0.61 of the </w:t>
      </w:r>
      <w:r w:rsidRPr="005628CD">
        <w:rPr>
          <w:i/>
        </w:rPr>
        <w:t xml:space="preserve">Patents </w:t>
      </w:r>
      <w:r w:rsidR="006D6AAC" w:rsidRPr="005628CD">
        <w:rPr>
          <w:i/>
        </w:rPr>
        <w:t>Regulations 1</w:t>
      </w:r>
      <w:r w:rsidRPr="005628CD">
        <w:rPr>
          <w:i/>
        </w:rPr>
        <w:t>991</w:t>
      </w:r>
      <w:r w:rsidRPr="005628CD">
        <w:t>.</w:t>
      </w:r>
    </w:p>
    <w:p w14:paraId="6EB73551" w14:textId="77777777" w:rsidR="001950FB" w:rsidRPr="005628CD" w:rsidRDefault="001950FB" w:rsidP="0065758F">
      <w:pPr>
        <w:pStyle w:val="Definition"/>
      </w:pPr>
      <w:r w:rsidRPr="005628CD">
        <w:rPr>
          <w:b/>
          <w:i/>
        </w:rPr>
        <w:t>earlier application</w:t>
      </w:r>
      <w:r w:rsidRPr="005628CD">
        <w:t>, in relation to an application for the registration of a trade mark for which a right of priority is claimed, means an application for the registration of that trade mark in a Convention country:</w:t>
      </w:r>
    </w:p>
    <w:p w14:paraId="05855772" w14:textId="77777777" w:rsidR="001950FB" w:rsidRPr="005628CD" w:rsidRDefault="001950FB" w:rsidP="0065758F">
      <w:pPr>
        <w:pStyle w:val="paragraph"/>
      </w:pPr>
      <w:r w:rsidRPr="005628CD">
        <w:tab/>
        <w:t>(a)</w:t>
      </w:r>
      <w:r w:rsidRPr="005628CD">
        <w:tab/>
        <w:t>that was filed, at the trade marks office (or its equivalent) of that Convention country, before the application for which the right of priority is claimed; and</w:t>
      </w:r>
    </w:p>
    <w:p w14:paraId="67785CFF" w14:textId="77777777" w:rsidR="001950FB" w:rsidRPr="005628CD" w:rsidRDefault="001950FB" w:rsidP="0065758F">
      <w:pPr>
        <w:pStyle w:val="paragraph"/>
      </w:pPr>
      <w:r w:rsidRPr="005628CD">
        <w:tab/>
        <w:t>(b)</w:t>
      </w:r>
      <w:r w:rsidRPr="005628CD">
        <w:tab/>
        <w:t>on which the claim for the right of priority is based.</w:t>
      </w:r>
    </w:p>
    <w:p w14:paraId="0F947F67" w14:textId="77777777" w:rsidR="004A614E" w:rsidRPr="005628CD" w:rsidRDefault="004A614E" w:rsidP="004A614E">
      <w:pPr>
        <w:pStyle w:val="Definition"/>
      </w:pPr>
      <w:r w:rsidRPr="005628CD">
        <w:rPr>
          <w:b/>
          <w:i/>
        </w:rPr>
        <w:t>expedited dispatch</w:t>
      </w:r>
      <w:r w:rsidRPr="005628CD">
        <w:t xml:space="preserve"> means a means of supplying documents that can reasonably be expected usually to be faster than ordinary post.</w:t>
      </w:r>
    </w:p>
    <w:p w14:paraId="4EE840F3" w14:textId="77777777" w:rsidR="004A614E" w:rsidRPr="005628CD" w:rsidRDefault="004A614E" w:rsidP="004A614E">
      <w:pPr>
        <w:pStyle w:val="Definition"/>
      </w:pPr>
      <w:r w:rsidRPr="005628CD">
        <w:rPr>
          <w:b/>
          <w:i/>
        </w:rPr>
        <w:t>information system</w:t>
      </w:r>
      <w:r w:rsidRPr="005628CD">
        <w:t xml:space="preserve"> has the same meaning as in the </w:t>
      </w:r>
      <w:r w:rsidRPr="005628CD">
        <w:rPr>
          <w:i/>
        </w:rPr>
        <w:t>Electronic Transactions Act 1999</w:t>
      </w:r>
      <w:r w:rsidRPr="005628CD">
        <w:t>.</w:t>
      </w:r>
    </w:p>
    <w:p w14:paraId="3F107C66" w14:textId="77777777" w:rsidR="001950FB" w:rsidRPr="005628CD" w:rsidRDefault="001950FB" w:rsidP="0065758F">
      <w:pPr>
        <w:pStyle w:val="Definition"/>
      </w:pPr>
      <w:r w:rsidRPr="005628CD">
        <w:rPr>
          <w:b/>
          <w:i/>
        </w:rPr>
        <w:lastRenderedPageBreak/>
        <w:t>International Register</w:t>
      </w:r>
      <w:r w:rsidRPr="005628CD">
        <w:t xml:space="preserve"> has the meaning given by </w:t>
      </w:r>
      <w:r w:rsidR="009C47E5" w:rsidRPr="005628CD">
        <w:t>regulation 1</w:t>
      </w:r>
      <w:r w:rsidRPr="005628CD">
        <w:t>7A.2.</w:t>
      </w:r>
    </w:p>
    <w:p w14:paraId="768131E3" w14:textId="77777777" w:rsidR="001950FB" w:rsidRPr="005628CD" w:rsidRDefault="001950FB" w:rsidP="0065758F">
      <w:pPr>
        <w:pStyle w:val="Definition"/>
      </w:pPr>
      <w:r w:rsidRPr="005628CD">
        <w:rPr>
          <w:b/>
          <w:i/>
        </w:rPr>
        <w:t>international registration</w:t>
      </w:r>
      <w:r w:rsidRPr="005628CD">
        <w:t xml:space="preserve"> has the meaning given by </w:t>
      </w:r>
      <w:r w:rsidR="009C47E5" w:rsidRPr="005628CD">
        <w:t>regulation 1</w:t>
      </w:r>
      <w:r w:rsidRPr="005628CD">
        <w:t>7A.2.</w:t>
      </w:r>
    </w:p>
    <w:p w14:paraId="5563D3B0" w14:textId="77777777" w:rsidR="001950FB" w:rsidRPr="005628CD" w:rsidRDefault="001950FB" w:rsidP="0065758F">
      <w:pPr>
        <w:pStyle w:val="Definition"/>
      </w:pPr>
      <w:r w:rsidRPr="005628CD">
        <w:rPr>
          <w:b/>
          <w:i/>
        </w:rPr>
        <w:t>IRDA</w:t>
      </w:r>
      <w:r w:rsidRPr="005628CD">
        <w:t xml:space="preserve"> has the meaning given by </w:t>
      </w:r>
      <w:r w:rsidR="009C47E5" w:rsidRPr="005628CD">
        <w:t>regulation 1</w:t>
      </w:r>
      <w:r w:rsidRPr="005628CD">
        <w:t>7A.2.</w:t>
      </w:r>
    </w:p>
    <w:p w14:paraId="71BCFB73" w14:textId="77777777" w:rsidR="001950FB" w:rsidRPr="005628CD" w:rsidRDefault="001950FB" w:rsidP="0065758F">
      <w:pPr>
        <w:pStyle w:val="Definition"/>
      </w:pPr>
      <w:r w:rsidRPr="005628CD">
        <w:rPr>
          <w:b/>
          <w:i/>
        </w:rPr>
        <w:t>Madrid Protocol</w:t>
      </w:r>
      <w:r w:rsidRPr="005628CD">
        <w:t xml:space="preserve"> means the Protocol Relating to the Madrid Agreement concerning the International Registration of Marks, as signed at Madrid on 28</w:t>
      </w:r>
      <w:r w:rsidR="0076312E" w:rsidRPr="005628CD">
        <w:t> </w:t>
      </w:r>
      <w:r w:rsidRPr="005628CD">
        <w:t>June 1989.</w:t>
      </w:r>
    </w:p>
    <w:p w14:paraId="7A0755EC" w14:textId="77777777" w:rsidR="004A614E" w:rsidRPr="005628CD" w:rsidRDefault="004A614E" w:rsidP="004A614E">
      <w:pPr>
        <w:pStyle w:val="Definition"/>
      </w:pPr>
      <w:r w:rsidRPr="005628CD">
        <w:rPr>
          <w:b/>
          <w:i/>
        </w:rPr>
        <w:t>Madrid Regulations</w:t>
      </w:r>
      <w:r w:rsidRPr="005628CD">
        <w:t xml:space="preserve"> has the meaning given by </w:t>
      </w:r>
      <w:r w:rsidR="009C47E5" w:rsidRPr="005628CD">
        <w:t>regulation 1</w:t>
      </w:r>
      <w:r w:rsidRPr="005628CD">
        <w:t>7A.2.</w:t>
      </w:r>
    </w:p>
    <w:p w14:paraId="0678355A" w14:textId="77777777" w:rsidR="001950FB" w:rsidRPr="005628CD" w:rsidRDefault="001950FB" w:rsidP="0065758F">
      <w:pPr>
        <w:pStyle w:val="Definition"/>
      </w:pPr>
      <w:r w:rsidRPr="005628CD">
        <w:rPr>
          <w:b/>
          <w:i/>
        </w:rPr>
        <w:t>month</w:t>
      </w:r>
      <w:r w:rsidRPr="005628CD">
        <w:t xml:space="preserve">, for a period with a length expressed in months, has the meaning given by </w:t>
      </w:r>
      <w:r w:rsidR="009C47E5" w:rsidRPr="005628CD">
        <w:t>regulation 2</w:t>
      </w:r>
      <w:r w:rsidRPr="005628CD">
        <w:t>.2.</w:t>
      </w:r>
    </w:p>
    <w:p w14:paraId="4CA35F7D" w14:textId="77777777" w:rsidR="004A614E" w:rsidRPr="005628CD" w:rsidRDefault="004A614E" w:rsidP="004A614E">
      <w:pPr>
        <w:pStyle w:val="Definition"/>
        <w:spacing w:before="240"/>
      </w:pPr>
      <w:r w:rsidRPr="005628CD">
        <w:rPr>
          <w:b/>
          <w:i/>
        </w:rPr>
        <w:t>official goods and services pick list</w:t>
      </w:r>
      <w:r w:rsidRPr="005628CD">
        <w:t xml:space="preserve">: goods or services are specified, in an application to register a trade mark in respect of the goods or services, by using the </w:t>
      </w:r>
      <w:r w:rsidRPr="005628CD">
        <w:rPr>
          <w:b/>
          <w:i/>
        </w:rPr>
        <w:t>official goods and services pick list</w:t>
      </w:r>
      <w:r w:rsidRPr="005628CD">
        <w:t xml:space="preserve"> if:</w:t>
      </w:r>
    </w:p>
    <w:p w14:paraId="3293152E" w14:textId="77777777" w:rsidR="004A614E" w:rsidRPr="005628CD" w:rsidRDefault="004A614E" w:rsidP="004A614E">
      <w:pPr>
        <w:pStyle w:val="paragraph"/>
      </w:pPr>
      <w:r w:rsidRPr="005628CD">
        <w:tab/>
        <w:t>(a)</w:t>
      </w:r>
      <w:r w:rsidRPr="005628CD">
        <w:tab/>
        <w:t>the application is filed by means of a digital information system that is:</w:t>
      </w:r>
    </w:p>
    <w:p w14:paraId="4FA04639" w14:textId="77777777" w:rsidR="004A614E" w:rsidRPr="005628CD" w:rsidRDefault="004A614E" w:rsidP="004A614E">
      <w:pPr>
        <w:pStyle w:val="paragraphsub"/>
      </w:pPr>
      <w:r w:rsidRPr="005628CD">
        <w:tab/>
        <w:t>(i)</w:t>
      </w:r>
      <w:r w:rsidRPr="005628CD">
        <w:tab/>
        <w:t>made available by IP Australia; and</w:t>
      </w:r>
    </w:p>
    <w:p w14:paraId="52B2E19B" w14:textId="77777777" w:rsidR="004A614E" w:rsidRPr="005628CD" w:rsidRDefault="004A614E" w:rsidP="004A614E">
      <w:pPr>
        <w:pStyle w:val="paragraphsub"/>
      </w:pPr>
      <w:r w:rsidRPr="005628CD">
        <w:tab/>
        <w:t>(ii)</w:t>
      </w:r>
      <w:r w:rsidRPr="005628CD">
        <w:tab/>
        <w:t>a preferred means of filing the application; and</w:t>
      </w:r>
    </w:p>
    <w:p w14:paraId="3385DC8A" w14:textId="1DC006F9" w:rsidR="004A614E" w:rsidRPr="005628CD" w:rsidRDefault="004A614E" w:rsidP="004A614E">
      <w:pPr>
        <w:pStyle w:val="paragraph"/>
      </w:pPr>
      <w:r w:rsidRPr="005628CD">
        <w:tab/>
        <w:t>(b)</w:t>
      </w:r>
      <w:r w:rsidRPr="005628CD">
        <w:tab/>
        <w:t>the applicant specifies the goods or services in the application by selecting the goods or services from a pre</w:t>
      </w:r>
      <w:r w:rsidR="005628CD">
        <w:noBreakHyphen/>
      </w:r>
      <w:r w:rsidRPr="005628CD">
        <w:t>populated list of goods or services that is made available by the digital information system for that purpose.</w:t>
      </w:r>
    </w:p>
    <w:p w14:paraId="316A5CD2" w14:textId="77777777" w:rsidR="00231EB2" w:rsidRPr="005628CD" w:rsidRDefault="00231EB2" w:rsidP="00231EB2">
      <w:pPr>
        <w:pStyle w:val="Definition"/>
      </w:pPr>
      <w:r w:rsidRPr="005628CD">
        <w:rPr>
          <w:b/>
          <w:i/>
        </w:rPr>
        <w:t>Panel Chair</w:t>
      </w:r>
      <w:r w:rsidRPr="005628CD">
        <w:t>, in relation to a Panel of the Disciplinary Tribunal, means:</w:t>
      </w:r>
    </w:p>
    <w:p w14:paraId="5877B117" w14:textId="77777777" w:rsidR="00231EB2" w:rsidRPr="005628CD" w:rsidRDefault="00231EB2" w:rsidP="00231EB2">
      <w:pPr>
        <w:pStyle w:val="paragraph"/>
      </w:pPr>
      <w:r w:rsidRPr="005628CD">
        <w:tab/>
        <w:t>(a)</w:t>
      </w:r>
      <w:r w:rsidRPr="005628CD">
        <w:tab/>
        <w:t>the President; or</w:t>
      </w:r>
    </w:p>
    <w:p w14:paraId="02D1A02B" w14:textId="22BA2CD0" w:rsidR="00231EB2" w:rsidRPr="005628CD" w:rsidRDefault="00231EB2" w:rsidP="00231EB2">
      <w:pPr>
        <w:pStyle w:val="paragraph"/>
      </w:pPr>
      <w:r w:rsidRPr="005628CD">
        <w:tab/>
        <w:t>(b)</w:t>
      </w:r>
      <w:r w:rsidRPr="005628CD">
        <w:tab/>
        <w:t xml:space="preserve">if the President is unable to perform his or her functions in relation to proceedings of the Panel because of a conflict of interest—the person appointed under </w:t>
      </w:r>
      <w:r w:rsidR="009C47E5" w:rsidRPr="005628CD">
        <w:t>subregulation 2</w:t>
      </w:r>
      <w:r w:rsidRPr="005628CD">
        <w:t xml:space="preserve">0.64(2) of the </w:t>
      </w:r>
      <w:r w:rsidRPr="005628CD">
        <w:rPr>
          <w:i/>
        </w:rPr>
        <w:t xml:space="preserve">Patents </w:t>
      </w:r>
      <w:r w:rsidR="006D6AAC" w:rsidRPr="005628CD">
        <w:rPr>
          <w:i/>
        </w:rPr>
        <w:t>Regulations 1</w:t>
      </w:r>
      <w:r w:rsidRPr="005628CD">
        <w:rPr>
          <w:i/>
        </w:rPr>
        <w:t>991</w:t>
      </w:r>
      <w:r w:rsidRPr="005628CD">
        <w:t xml:space="preserve"> to be the Panel Chair for the proceedings.</w:t>
      </w:r>
    </w:p>
    <w:p w14:paraId="3EFA38CF" w14:textId="77777777" w:rsidR="00231EB2" w:rsidRPr="005628CD" w:rsidRDefault="00231EB2" w:rsidP="00231EB2">
      <w:pPr>
        <w:pStyle w:val="Definition"/>
      </w:pPr>
      <w:r w:rsidRPr="005628CD">
        <w:rPr>
          <w:b/>
          <w:i/>
        </w:rPr>
        <w:t>Panel of the Disciplinary Tribunal</w:t>
      </w:r>
      <w:r w:rsidRPr="005628CD">
        <w:t xml:space="preserve"> means a Panel constituted under </w:t>
      </w:r>
      <w:r w:rsidR="009C47E5" w:rsidRPr="005628CD">
        <w:t>regulation 2</w:t>
      </w:r>
      <w:r w:rsidRPr="005628CD">
        <w:t>0A.11.</w:t>
      </w:r>
    </w:p>
    <w:p w14:paraId="206236F8" w14:textId="77777777" w:rsidR="00231EB2" w:rsidRPr="005628CD" w:rsidRDefault="00231EB2" w:rsidP="00231EB2">
      <w:pPr>
        <w:pStyle w:val="Definition"/>
      </w:pPr>
      <w:r w:rsidRPr="005628CD">
        <w:rPr>
          <w:b/>
          <w:i/>
        </w:rPr>
        <w:t>President</w:t>
      </w:r>
      <w:r w:rsidRPr="005628CD">
        <w:t xml:space="preserve"> means the President of the Disciplinary Tribunal.</w:t>
      </w:r>
    </w:p>
    <w:p w14:paraId="72E3836F" w14:textId="77777777" w:rsidR="001950FB" w:rsidRPr="005628CD" w:rsidRDefault="001950FB" w:rsidP="0065758F">
      <w:pPr>
        <w:pStyle w:val="Definition"/>
      </w:pPr>
      <w:r w:rsidRPr="005628CD">
        <w:rPr>
          <w:b/>
          <w:i/>
        </w:rPr>
        <w:t>priority date</w:t>
      </w:r>
      <w:r w:rsidRPr="005628CD">
        <w:t xml:space="preserve">, for a trade mark that is the subject of an IRDA or a protected international trade mark, has the meaning given by </w:t>
      </w:r>
      <w:r w:rsidR="009C47E5" w:rsidRPr="005628CD">
        <w:t>regulation 1</w:t>
      </w:r>
      <w:r w:rsidRPr="005628CD">
        <w:t>7A.3.</w:t>
      </w:r>
    </w:p>
    <w:p w14:paraId="1D363422" w14:textId="77777777" w:rsidR="001950FB" w:rsidRPr="005628CD" w:rsidRDefault="001950FB" w:rsidP="0065758F">
      <w:pPr>
        <w:pStyle w:val="Definition"/>
      </w:pPr>
      <w:r w:rsidRPr="005628CD">
        <w:rPr>
          <w:b/>
          <w:i/>
        </w:rPr>
        <w:t>protected international trade mark</w:t>
      </w:r>
      <w:r w:rsidRPr="005628CD">
        <w:t xml:space="preserve"> has the meaning given by </w:t>
      </w:r>
      <w:r w:rsidR="009C47E5" w:rsidRPr="005628CD">
        <w:t>regulation 1</w:t>
      </w:r>
      <w:r w:rsidRPr="005628CD">
        <w:t>7A.2.</w:t>
      </w:r>
    </w:p>
    <w:p w14:paraId="437ACB1A" w14:textId="77777777" w:rsidR="001950FB" w:rsidRPr="005628CD" w:rsidRDefault="001950FB" w:rsidP="0065758F">
      <w:pPr>
        <w:pStyle w:val="Definition"/>
      </w:pPr>
      <w:r w:rsidRPr="005628CD">
        <w:rPr>
          <w:b/>
          <w:i/>
        </w:rPr>
        <w:t>Record of International Registrations</w:t>
      </w:r>
      <w:r w:rsidRPr="005628CD">
        <w:t xml:space="preserve"> has the meaning given by </w:t>
      </w:r>
      <w:r w:rsidR="009C47E5" w:rsidRPr="005628CD">
        <w:t>regulation 1</w:t>
      </w:r>
      <w:r w:rsidRPr="005628CD">
        <w:t>7A.2.</w:t>
      </w:r>
    </w:p>
    <w:p w14:paraId="58CE7A9D" w14:textId="77777777" w:rsidR="00E74025" w:rsidRPr="005628CD" w:rsidRDefault="00E74025" w:rsidP="00E74025">
      <w:pPr>
        <w:pStyle w:val="Definition"/>
      </w:pPr>
      <w:r w:rsidRPr="005628CD">
        <w:rPr>
          <w:b/>
          <w:i/>
        </w:rPr>
        <w:t>Register of Trade Marks Attorneys</w:t>
      </w:r>
      <w:r w:rsidRPr="005628CD">
        <w:t xml:space="preserve"> means the register mentioned in section</w:t>
      </w:r>
      <w:r w:rsidR="0076312E" w:rsidRPr="005628CD">
        <w:t> </w:t>
      </w:r>
      <w:r w:rsidRPr="005628CD">
        <w:t>228A of the Act.</w:t>
      </w:r>
    </w:p>
    <w:p w14:paraId="0442AE88" w14:textId="77777777" w:rsidR="009511D5" w:rsidRPr="005628CD" w:rsidRDefault="009511D5" w:rsidP="009511D5">
      <w:pPr>
        <w:pStyle w:val="Definition"/>
      </w:pPr>
      <w:r w:rsidRPr="005628CD">
        <w:rPr>
          <w:b/>
          <w:i/>
        </w:rPr>
        <w:t>requester</w:t>
      </w:r>
      <w:r w:rsidRPr="005628CD">
        <w:t xml:space="preserve"> has the meaning given by </w:t>
      </w:r>
      <w:r w:rsidR="009C47E5" w:rsidRPr="005628CD">
        <w:t>subregulation 3</w:t>
      </w:r>
      <w:r w:rsidRPr="005628CD">
        <w:t>A.3(1).</w:t>
      </w:r>
    </w:p>
    <w:p w14:paraId="0D2E548D" w14:textId="77777777" w:rsidR="001950FB" w:rsidRPr="005628CD" w:rsidRDefault="001950FB" w:rsidP="009214AD">
      <w:pPr>
        <w:pStyle w:val="ActHead5"/>
      </w:pPr>
      <w:bookmarkStart w:id="6" w:name="_Toc216365386"/>
      <w:r w:rsidRPr="005628CD">
        <w:rPr>
          <w:rStyle w:val="CharSectno"/>
        </w:rPr>
        <w:lastRenderedPageBreak/>
        <w:t>2.2</w:t>
      </w:r>
      <w:r w:rsidR="0065758F" w:rsidRPr="005628CD">
        <w:t xml:space="preserve">  </w:t>
      </w:r>
      <w:r w:rsidRPr="005628CD">
        <w:t>Period expressed in months</w:t>
      </w:r>
      <w:bookmarkEnd w:id="6"/>
    </w:p>
    <w:p w14:paraId="456E6117" w14:textId="77777777" w:rsidR="001950FB" w:rsidRPr="005628CD" w:rsidRDefault="001950FB" w:rsidP="009214AD">
      <w:pPr>
        <w:pStyle w:val="subsection"/>
        <w:keepNext/>
        <w:keepLines/>
      </w:pPr>
      <w:r w:rsidRPr="005628CD">
        <w:tab/>
      </w:r>
      <w:r w:rsidRPr="005628CD">
        <w:tab/>
        <w:t>In these Regulations, a period expressed in months and dating from an event, ends:</w:t>
      </w:r>
    </w:p>
    <w:p w14:paraId="368F8E37" w14:textId="77777777" w:rsidR="001950FB" w:rsidRPr="005628CD" w:rsidRDefault="001950FB" w:rsidP="0065758F">
      <w:pPr>
        <w:pStyle w:val="paragraph"/>
      </w:pPr>
      <w:r w:rsidRPr="005628CD">
        <w:tab/>
        <w:t>(a)</w:t>
      </w:r>
      <w:r w:rsidRPr="005628CD">
        <w:tab/>
        <w:t>on the day, in the relevant subsequent month, which has the same number as the day of the event; or</w:t>
      </w:r>
    </w:p>
    <w:p w14:paraId="3C4FAC2C" w14:textId="77777777" w:rsidR="001950FB" w:rsidRPr="005628CD" w:rsidRDefault="001950FB" w:rsidP="0065758F">
      <w:pPr>
        <w:pStyle w:val="paragraph"/>
      </w:pPr>
      <w:r w:rsidRPr="005628CD">
        <w:tab/>
        <w:t>(b)</w:t>
      </w:r>
      <w:r w:rsidRPr="005628CD">
        <w:tab/>
        <w:t>if the relevant subsequent month has no day with the same number</w:t>
      </w:r>
      <w:r w:rsidR="0065758F" w:rsidRPr="005628CD">
        <w:t>—</w:t>
      </w:r>
      <w:r w:rsidRPr="005628CD">
        <w:t>on the last day of the month.</w:t>
      </w:r>
    </w:p>
    <w:p w14:paraId="578CE5CE" w14:textId="77777777" w:rsidR="001950FB" w:rsidRPr="005628CD" w:rsidRDefault="0065758F" w:rsidP="0065758F">
      <w:pPr>
        <w:pStyle w:val="notetext"/>
      </w:pPr>
      <w:r w:rsidRPr="005628CD">
        <w:t>Note:</w:t>
      </w:r>
      <w:r w:rsidRPr="005628CD">
        <w:tab/>
      </w:r>
      <w:r w:rsidR="001950FB" w:rsidRPr="005628CD">
        <w:t xml:space="preserve">This provision </w:t>
      </w:r>
      <w:r w:rsidR="00C26A6A" w:rsidRPr="005628CD">
        <w:t>expresses a contrary intention to section</w:t>
      </w:r>
      <w:r w:rsidR="0076312E" w:rsidRPr="005628CD">
        <w:t> </w:t>
      </w:r>
      <w:r w:rsidR="00C26A6A" w:rsidRPr="005628CD">
        <w:t>2G and subsection</w:t>
      </w:r>
      <w:r w:rsidR="0076312E" w:rsidRPr="005628CD">
        <w:t> </w:t>
      </w:r>
      <w:r w:rsidR="00C26A6A" w:rsidRPr="005628CD">
        <w:t xml:space="preserve">36(1) </w:t>
      </w:r>
      <w:r w:rsidR="001950FB" w:rsidRPr="005628CD">
        <w:t xml:space="preserve">of the </w:t>
      </w:r>
      <w:r w:rsidR="001950FB" w:rsidRPr="005628CD">
        <w:rPr>
          <w:i/>
        </w:rPr>
        <w:t>Acts Interpretation Act 1901</w:t>
      </w:r>
      <w:r w:rsidR="001950FB" w:rsidRPr="005628CD">
        <w:t>, and is in accordance with the Madrid Protocol.  The difference between the two occurs when the initiating event is on the last day of a calendar month, which has fewer days than the month in which the period ends.  For example, a period of 3 months from an event on 30</w:t>
      </w:r>
      <w:r w:rsidR="0076312E" w:rsidRPr="005628CD">
        <w:t> </w:t>
      </w:r>
      <w:r w:rsidR="001950FB" w:rsidRPr="005628CD">
        <w:t>September ends on 30</w:t>
      </w:r>
      <w:r w:rsidR="0076312E" w:rsidRPr="005628CD">
        <w:t> </w:t>
      </w:r>
      <w:r w:rsidR="001950FB" w:rsidRPr="005628CD">
        <w:t>December under this rule; it would end on 31</w:t>
      </w:r>
      <w:r w:rsidR="0076312E" w:rsidRPr="005628CD">
        <w:t> </w:t>
      </w:r>
      <w:r w:rsidR="001950FB" w:rsidRPr="005628CD">
        <w:t xml:space="preserve">December under the </w:t>
      </w:r>
      <w:r w:rsidR="001950FB" w:rsidRPr="005628CD">
        <w:rPr>
          <w:i/>
        </w:rPr>
        <w:t>Acts Interpretation Act 1901</w:t>
      </w:r>
      <w:r w:rsidR="001950FB" w:rsidRPr="005628CD">
        <w:t xml:space="preserve"> </w:t>
      </w:r>
      <w:r w:rsidR="00C26A6A" w:rsidRPr="005628CD">
        <w:t>provisions.</w:t>
      </w:r>
    </w:p>
    <w:p w14:paraId="5358F729" w14:textId="77777777" w:rsidR="003B01C1" w:rsidRPr="005628CD" w:rsidRDefault="003B01C1" w:rsidP="003B01C1">
      <w:pPr>
        <w:pStyle w:val="ActHead5"/>
      </w:pPr>
      <w:bookmarkStart w:id="7" w:name="_Toc216365387"/>
      <w:r w:rsidRPr="005628CD">
        <w:rPr>
          <w:rStyle w:val="CharSectno"/>
        </w:rPr>
        <w:t>2.3</w:t>
      </w:r>
      <w:r w:rsidRPr="005628CD">
        <w:t xml:space="preserve">  Giving of documents by Registrar</w:t>
      </w:r>
      <w:bookmarkEnd w:id="7"/>
    </w:p>
    <w:p w14:paraId="170ECC3E" w14:textId="77777777" w:rsidR="003B01C1" w:rsidRPr="005628CD" w:rsidRDefault="003B01C1" w:rsidP="003B01C1">
      <w:pPr>
        <w:pStyle w:val="subsection"/>
      </w:pPr>
      <w:r w:rsidRPr="005628CD">
        <w:tab/>
        <w:t>(1)</w:t>
      </w:r>
      <w:r w:rsidRPr="005628CD">
        <w:tab/>
        <w:t>In these Regulations, the Registrar may give a document to a person by:</w:t>
      </w:r>
    </w:p>
    <w:p w14:paraId="2DBE3307" w14:textId="77777777" w:rsidR="003B01C1" w:rsidRPr="005628CD" w:rsidRDefault="003B01C1" w:rsidP="003B01C1">
      <w:pPr>
        <w:pStyle w:val="paragraph"/>
      </w:pPr>
      <w:r w:rsidRPr="005628CD">
        <w:tab/>
        <w:t>(a)</w:t>
      </w:r>
      <w:r w:rsidRPr="005628CD">
        <w:tab/>
        <w:t>making the document available to the person in an electronic form; and</w:t>
      </w:r>
    </w:p>
    <w:p w14:paraId="74B85879" w14:textId="77777777" w:rsidR="003B01C1" w:rsidRPr="005628CD" w:rsidRDefault="003B01C1" w:rsidP="003B01C1">
      <w:pPr>
        <w:pStyle w:val="paragraph"/>
        <w:rPr>
          <w:strike/>
        </w:rPr>
      </w:pPr>
      <w:r w:rsidRPr="005628CD">
        <w:tab/>
        <w:t>(b)</w:t>
      </w:r>
      <w:r w:rsidRPr="005628CD">
        <w:tab/>
        <w:t>notifying the person that the document is available.</w:t>
      </w:r>
    </w:p>
    <w:p w14:paraId="5F271E5B" w14:textId="77777777" w:rsidR="003B01C1" w:rsidRPr="005628CD" w:rsidRDefault="003B01C1" w:rsidP="003B01C1">
      <w:pPr>
        <w:pStyle w:val="subsection"/>
      </w:pPr>
      <w:r w:rsidRPr="005628CD">
        <w:tab/>
        <w:t>(2)</w:t>
      </w:r>
      <w:r w:rsidRPr="005628CD">
        <w:tab/>
        <w:t>If the Registrar gives a document to a person, the document is taken to have been given to the person on the day the document is dated by the Registrar.</w:t>
      </w:r>
    </w:p>
    <w:p w14:paraId="7AC46165" w14:textId="77777777" w:rsidR="001950FB" w:rsidRPr="005628CD" w:rsidRDefault="0065758F" w:rsidP="00132E9B">
      <w:pPr>
        <w:pStyle w:val="ActHead2"/>
        <w:pageBreakBefore/>
      </w:pPr>
      <w:bookmarkStart w:id="8" w:name="_Toc216365388"/>
      <w:r w:rsidRPr="005628CD">
        <w:rPr>
          <w:rStyle w:val="CharPartNo"/>
        </w:rPr>
        <w:lastRenderedPageBreak/>
        <w:t>Part</w:t>
      </w:r>
      <w:r w:rsidR="0076312E" w:rsidRPr="005628CD">
        <w:rPr>
          <w:rStyle w:val="CharPartNo"/>
        </w:rPr>
        <w:t> </w:t>
      </w:r>
      <w:r w:rsidR="001950FB" w:rsidRPr="005628CD">
        <w:rPr>
          <w:rStyle w:val="CharPartNo"/>
        </w:rPr>
        <w:t>3</w:t>
      </w:r>
      <w:r w:rsidRPr="005628CD">
        <w:t>—</w:t>
      </w:r>
      <w:r w:rsidR="001950FB" w:rsidRPr="005628CD">
        <w:rPr>
          <w:rStyle w:val="CharPartText"/>
        </w:rPr>
        <w:t>Trade marks and trade mark rights</w:t>
      </w:r>
      <w:bookmarkEnd w:id="8"/>
    </w:p>
    <w:p w14:paraId="5AD965D0" w14:textId="77777777" w:rsidR="001950FB" w:rsidRPr="005628CD" w:rsidRDefault="0065758F" w:rsidP="001950FB">
      <w:pPr>
        <w:pStyle w:val="Header"/>
      </w:pPr>
      <w:r w:rsidRPr="005628CD">
        <w:rPr>
          <w:rStyle w:val="CharDivNo"/>
        </w:rPr>
        <w:t xml:space="preserve"> </w:t>
      </w:r>
      <w:r w:rsidRPr="005628CD">
        <w:rPr>
          <w:rStyle w:val="CharDivText"/>
        </w:rPr>
        <w:t xml:space="preserve"> </w:t>
      </w:r>
    </w:p>
    <w:p w14:paraId="6123BBCB" w14:textId="77777777" w:rsidR="001950FB" w:rsidRPr="005628CD" w:rsidRDefault="001950FB" w:rsidP="0065758F">
      <w:pPr>
        <w:pStyle w:val="ActHead5"/>
      </w:pPr>
      <w:bookmarkStart w:id="9" w:name="_Toc216365389"/>
      <w:r w:rsidRPr="005628CD">
        <w:rPr>
          <w:rStyle w:val="CharSectno"/>
        </w:rPr>
        <w:t>3.1</w:t>
      </w:r>
      <w:r w:rsidR="0065758F" w:rsidRPr="005628CD">
        <w:t xml:space="preserve">  </w:t>
      </w:r>
      <w:r w:rsidRPr="005628CD">
        <w:t>Classification of goods and services</w:t>
      </w:r>
      <w:bookmarkEnd w:id="9"/>
    </w:p>
    <w:p w14:paraId="32E855C8" w14:textId="05BC8A38" w:rsidR="001950FB" w:rsidRPr="005628CD" w:rsidRDefault="001950FB" w:rsidP="0065758F">
      <w:pPr>
        <w:pStyle w:val="subsection"/>
      </w:pPr>
      <w:r w:rsidRPr="005628CD">
        <w:tab/>
        <w:t>(1)</w:t>
      </w:r>
      <w:r w:rsidRPr="005628CD">
        <w:tab/>
        <w:t>For the purposes of sub</w:t>
      </w:r>
      <w:r w:rsidR="006D6AAC" w:rsidRPr="005628CD">
        <w:t>section 1</w:t>
      </w:r>
      <w:r w:rsidRPr="005628CD">
        <w:t>9(3) of the Act (which deals with the classification of goods and services):</w:t>
      </w:r>
    </w:p>
    <w:p w14:paraId="162F96E0" w14:textId="77777777" w:rsidR="001950FB" w:rsidRPr="005628CD" w:rsidRDefault="001950FB" w:rsidP="0065758F">
      <w:pPr>
        <w:pStyle w:val="paragraph"/>
      </w:pPr>
      <w:r w:rsidRPr="005628CD">
        <w:tab/>
        <w:t>(a)</w:t>
      </w:r>
      <w:r w:rsidRPr="005628CD">
        <w:tab/>
        <w:t xml:space="preserve">goods are divided into the classes of goods described in column 2 of </w:t>
      </w:r>
      <w:r w:rsidR="0065758F" w:rsidRPr="005628CD">
        <w:t>Part</w:t>
      </w:r>
      <w:r w:rsidR="0076312E" w:rsidRPr="005628CD">
        <w:t> </w:t>
      </w:r>
      <w:r w:rsidRPr="005628CD">
        <w:t xml:space="preserve">1 of </w:t>
      </w:r>
      <w:r w:rsidR="009C47E5" w:rsidRPr="005628CD">
        <w:t>Schedule 1</w:t>
      </w:r>
      <w:r w:rsidRPr="005628CD">
        <w:t>; and</w:t>
      </w:r>
    </w:p>
    <w:p w14:paraId="3ABBD236" w14:textId="77777777" w:rsidR="001950FB" w:rsidRPr="005628CD" w:rsidRDefault="001950FB" w:rsidP="0065758F">
      <w:pPr>
        <w:pStyle w:val="paragraph"/>
      </w:pPr>
      <w:r w:rsidRPr="005628CD">
        <w:tab/>
        <w:t>(b)</w:t>
      </w:r>
      <w:r w:rsidRPr="005628CD">
        <w:tab/>
        <w:t xml:space="preserve">services are divided into the classes of services described in column 2 of </w:t>
      </w:r>
      <w:r w:rsidR="0065758F" w:rsidRPr="005628CD">
        <w:t>Part</w:t>
      </w:r>
      <w:r w:rsidR="0076312E" w:rsidRPr="005628CD">
        <w:t> </w:t>
      </w:r>
      <w:r w:rsidRPr="005628CD">
        <w:t xml:space="preserve">2 of </w:t>
      </w:r>
      <w:r w:rsidR="009C47E5" w:rsidRPr="005628CD">
        <w:t>Schedule 1</w:t>
      </w:r>
      <w:r w:rsidRPr="005628CD">
        <w:t>.</w:t>
      </w:r>
    </w:p>
    <w:p w14:paraId="527C3C5B" w14:textId="77777777" w:rsidR="001950FB" w:rsidRPr="005628CD" w:rsidRDefault="001950FB" w:rsidP="0065758F">
      <w:pPr>
        <w:pStyle w:val="subsection"/>
      </w:pPr>
      <w:r w:rsidRPr="005628CD">
        <w:tab/>
        <w:t>(2)</w:t>
      </w:r>
      <w:r w:rsidRPr="005628CD">
        <w:tab/>
        <w:t xml:space="preserve">Each class of goods or services described in </w:t>
      </w:r>
      <w:r w:rsidR="009C47E5" w:rsidRPr="005628CD">
        <w:t>Schedule 1</w:t>
      </w:r>
      <w:r w:rsidRPr="005628CD">
        <w:t xml:space="preserve"> has:</w:t>
      </w:r>
    </w:p>
    <w:p w14:paraId="032447A1" w14:textId="77777777" w:rsidR="001950FB" w:rsidRPr="005628CD" w:rsidRDefault="001950FB" w:rsidP="0065758F">
      <w:pPr>
        <w:pStyle w:val="paragraph"/>
      </w:pPr>
      <w:r w:rsidRPr="005628CD">
        <w:tab/>
        <w:t>(a)</w:t>
      </w:r>
      <w:r w:rsidRPr="005628CD">
        <w:tab/>
        <w:t xml:space="preserve">a class number corresponding to the item number of that class in column 1 of </w:t>
      </w:r>
      <w:r w:rsidR="0065758F" w:rsidRPr="005628CD">
        <w:t>Part</w:t>
      </w:r>
      <w:r w:rsidR="0076312E" w:rsidRPr="005628CD">
        <w:t> </w:t>
      </w:r>
      <w:r w:rsidRPr="005628CD">
        <w:t xml:space="preserve">1 or 2 of </w:t>
      </w:r>
      <w:r w:rsidR="009C47E5" w:rsidRPr="005628CD">
        <w:t>Schedule 1</w:t>
      </w:r>
      <w:r w:rsidRPr="005628CD">
        <w:t>; and</w:t>
      </w:r>
    </w:p>
    <w:p w14:paraId="21DC936D" w14:textId="77777777" w:rsidR="001950FB" w:rsidRPr="005628CD" w:rsidRDefault="001950FB" w:rsidP="0065758F">
      <w:pPr>
        <w:pStyle w:val="paragraph"/>
      </w:pPr>
      <w:r w:rsidRPr="005628CD">
        <w:tab/>
        <w:t>(b)</w:t>
      </w:r>
      <w:r w:rsidRPr="005628CD">
        <w:tab/>
        <w:t xml:space="preserve">a class heading corresponding to the description of that class in column 2 of </w:t>
      </w:r>
      <w:r w:rsidR="0065758F" w:rsidRPr="005628CD">
        <w:t>Part</w:t>
      </w:r>
      <w:r w:rsidR="0076312E" w:rsidRPr="005628CD">
        <w:t> </w:t>
      </w:r>
      <w:r w:rsidRPr="005628CD">
        <w:t xml:space="preserve">1 or 2 of </w:t>
      </w:r>
      <w:r w:rsidR="009C47E5" w:rsidRPr="005628CD">
        <w:t>Schedule 1</w:t>
      </w:r>
      <w:r w:rsidRPr="005628CD">
        <w:t>.</w:t>
      </w:r>
    </w:p>
    <w:p w14:paraId="26108F53" w14:textId="77777777" w:rsidR="001950FB" w:rsidRPr="005628CD" w:rsidRDefault="001950FB" w:rsidP="0065758F">
      <w:pPr>
        <w:pStyle w:val="ActHead5"/>
      </w:pPr>
      <w:bookmarkStart w:id="10" w:name="_Toc216365390"/>
      <w:r w:rsidRPr="005628CD">
        <w:rPr>
          <w:rStyle w:val="CharSectno"/>
        </w:rPr>
        <w:t>3.2</w:t>
      </w:r>
      <w:r w:rsidR="0065758F" w:rsidRPr="005628CD">
        <w:t xml:space="preserve">  </w:t>
      </w:r>
      <w:r w:rsidRPr="005628CD">
        <w:t>Period in which action for infringement may be brought</w:t>
      </w:r>
      <w:bookmarkEnd w:id="10"/>
    </w:p>
    <w:p w14:paraId="64571BA5" w14:textId="77777777" w:rsidR="001950FB" w:rsidRPr="005628CD" w:rsidRDefault="001950FB" w:rsidP="0065758F">
      <w:pPr>
        <w:pStyle w:val="subsection"/>
      </w:pPr>
      <w:r w:rsidRPr="005628CD">
        <w:tab/>
      </w:r>
      <w:r w:rsidRPr="005628CD">
        <w:tab/>
        <w:t>For the purposes of paragraph</w:t>
      </w:r>
      <w:r w:rsidR="0076312E" w:rsidRPr="005628CD">
        <w:t> </w:t>
      </w:r>
      <w:r w:rsidRPr="005628CD">
        <w:t>26(1</w:t>
      </w:r>
      <w:r w:rsidR="0065758F" w:rsidRPr="005628CD">
        <w:t>)(</w:t>
      </w:r>
      <w:r w:rsidRPr="005628CD">
        <w:t>b) of the Act (which deals with powers of the authorised user of a trade mark), the prescribed period is 2 months from the day on which the authorised user of a trade mark asks the registered owner of the trade mark to bring an action for infringement of the trade mark.</w:t>
      </w:r>
    </w:p>
    <w:p w14:paraId="7CCC877E" w14:textId="77777777" w:rsidR="001950FB" w:rsidRPr="005628CD" w:rsidRDefault="0065758F" w:rsidP="0065758F">
      <w:pPr>
        <w:pStyle w:val="ActHead2"/>
        <w:pageBreakBefore/>
      </w:pPr>
      <w:bookmarkStart w:id="11" w:name="_Toc216365391"/>
      <w:r w:rsidRPr="005628CD">
        <w:rPr>
          <w:rStyle w:val="CharPartNo"/>
        </w:rPr>
        <w:lastRenderedPageBreak/>
        <w:t>Part</w:t>
      </w:r>
      <w:r w:rsidR="0076312E" w:rsidRPr="005628CD">
        <w:rPr>
          <w:rStyle w:val="CharPartNo"/>
        </w:rPr>
        <w:t> </w:t>
      </w:r>
      <w:r w:rsidR="001950FB" w:rsidRPr="005628CD">
        <w:rPr>
          <w:rStyle w:val="CharPartNo"/>
        </w:rPr>
        <w:t>3A</w:t>
      </w:r>
      <w:r w:rsidRPr="005628CD">
        <w:t>—</w:t>
      </w:r>
      <w:r w:rsidR="001950FB" w:rsidRPr="005628CD">
        <w:rPr>
          <w:rStyle w:val="CharPartText"/>
        </w:rPr>
        <w:t>Assisted filing service</w:t>
      </w:r>
      <w:bookmarkEnd w:id="11"/>
    </w:p>
    <w:p w14:paraId="4D76E4F5" w14:textId="77777777" w:rsidR="001950FB" w:rsidRPr="005628CD" w:rsidRDefault="0065758F" w:rsidP="0065758F">
      <w:pPr>
        <w:pStyle w:val="ActHead3"/>
      </w:pPr>
      <w:bookmarkStart w:id="12" w:name="_Toc216365392"/>
      <w:r w:rsidRPr="005628CD">
        <w:rPr>
          <w:rStyle w:val="CharDivNo"/>
        </w:rPr>
        <w:t>Division</w:t>
      </w:r>
      <w:r w:rsidR="0076312E" w:rsidRPr="005628CD">
        <w:rPr>
          <w:rStyle w:val="CharDivNo"/>
        </w:rPr>
        <w:t> </w:t>
      </w:r>
      <w:r w:rsidR="001950FB" w:rsidRPr="005628CD">
        <w:rPr>
          <w:rStyle w:val="CharDivNo"/>
        </w:rPr>
        <w:t>1</w:t>
      </w:r>
      <w:r w:rsidRPr="005628CD">
        <w:t>—</w:t>
      </w:r>
      <w:r w:rsidR="001950FB" w:rsidRPr="005628CD">
        <w:rPr>
          <w:rStyle w:val="CharDivText"/>
        </w:rPr>
        <w:t>General</w:t>
      </w:r>
      <w:bookmarkEnd w:id="12"/>
    </w:p>
    <w:p w14:paraId="653A7254" w14:textId="77777777" w:rsidR="001950FB" w:rsidRPr="005628CD" w:rsidRDefault="001950FB" w:rsidP="0065758F">
      <w:pPr>
        <w:pStyle w:val="ActHead5"/>
      </w:pPr>
      <w:bookmarkStart w:id="13" w:name="_Toc216365393"/>
      <w:r w:rsidRPr="005628CD">
        <w:rPr>
          <w:rStyle w:val="CharSectno"/>
        </w:rPr>
        <w:t>3A.1</w:t>
      </w:r>
      <w:r w:rsidR="0065758F" w:rsidRPr="005628CD">
        <w:t xml:space="preserve">  </w:t>
      </w:r>
      <w:r w:rsidRPr="005628CD">
        <w:t>Purpose of Part</w:t>
      </w:r>
      <w:bookmarkEnd w:id="13"/>
    </w:p>
    <w:p w14:paraId="0E40ECDE" w14:textId="77777777" w:rsidR="001950FB" w:rsidRPr="005628CD" w:rsidRDefault="001950FB" w:rsidP="0065758F">
      <w:pPr>
        <w:pStyle w:val="subsection"/>
      </w:pPr>
      <w:r w:rsidRPr="005628CD">
        <w:tab/>
      </w:r>
      <w:r w:rsidRPr="005628CD">
        <w:tab/>
        <w:t xml:space="preserve">This </w:t>
      </w:r>
      <w:r w:rsidR="0065758F" w:rsidRPr="005628CD">
        <w:t>Part</w:t>
      </w:r>
      <w:r w:rsidR="00DA2AC4" w:rsidRPr="005628CD">
        <w:t xml:space="preserve"> </w:t>
      </w:r>
      <w:r w:rsidRPr="005628CD">
        <w:t xml:space="preserve">provides for an assisted filing service to enable a person proposing to make an application under </w:t>
      </w:r>
      <w:r w:rsidR="009C47E5" w:rsidRPr="005628CD">
        <w:t>Part 4</w:t>
      </w:r>
      <w:r w:rsidRPr="005628CD">
        <w:t xml:space="preserve"> of the Act to request:</w:t>
      </w:r>
    </w:p>
    <w:p w14:paraId="6BCBA6C9" w14:textId="77777777" w:rsidR="001950FB" w:rsidRPr="005628CD" w:rsidRDefault="001950FB" w:rsidP="0065758F">
      <w:pPr>
        <w:pStyle w:val="paragraph"/>
      </w:pPr>
      <w:r w:rsidRPr="005628CD">
        <w:tab/>
        <w:t>(a)</w:t>
      </w:r>
      <w:r w:rsidRPr="005628CD">
        <w:tab/>
        <w:t xml:space="preserve">a preliminary assessment from the Registrar concerning the likelihood of the application for the proposed trade mark being successful under </w:t>
      </w:r>
      <w:r w:rsidR="009C47E5" w:rsidRPr="005628CD">
        <w:t>Part 4</w:t>
      </w:r>
      <w:r w:rsidRPr="005628CD">
        <w:t xml:space="preserve"> of the Act; and</w:t>
      </w:r>
    </w:p>
    <w:p w14:paraId="7ECA5850" w14:textId="77777777" w:rsidR="001950FB" w:rsidRPr="005628CD" w:rsidRDefault="001950FB" w:rsidP="0065758F">
      <w:pPr>
        <w:pStyle w:val="paragraph"/>
      </w:pPr>
      <w:r w:rsidRPr="005628CD">
        <w:tab/>
        <w:t>(b)</w:t>
      </w:r>
      <w:r w:rsidRPr="005628CD">
        <w:tab/>
        <w:t xml:space="preserve">information concerning the requirements for registration under </w:t>
      </w:r>
      <w:r w:rsidR="009C47E5" w:rsidRPr="005628CD">
        <w:t>Part 4</w:t>
      </w:r>
      <w:r w:rsidRPr="005628CD">
        <w:t xml:space="preserve"> of the Act.</w:t>
      </w:r>
    </w:p>
    <w:p w14:paraId="33AAF976" w14:textId="77777777" w:rsidR="001950FB" w:rsidRPr="005628CD" w:rsidRDefault="0065758F" w:rsidP="0065758F">
      <w:pPr>
        <w:pStyle w:val="ActHead3"/>
        <w:pageBreakBefore/>
      </w:pPr>
      <w:bookmarkStart w:id="14" w:name="_Toc216365394"/>
      <w:r w:rsidRPr="005628CD">
        <w:rPr>
          <w:rStyle w:val="CharDivNo"/>
        </w:rPr>
        <w:lastRenderedPageBreak/>
        <w:t>Division</w:t>
      </w:r>
      <w:r w:rsidR="0076312E" w:rsidRPr="005628CD">
        <w:rPr>
          <w:rStyle w:val="CharDivNo"/>
        </w:rPr>
        <w:t> </w:t>
      </w:r>
      <w:r w:rsidR="001950FB" w:rsidRPr="005628CD">
        <w:rPr>
          <w:rStyle w:val="CharDivNo"/>
        </w:rPr>
        <w:t>2</w:t>
      </w:r>
      <w:r w:rsidRPr="005628CD">
        <w:t>—</w:t>
      </w:r>
      <w:r w:rsidR="001950FB" w:rsidRPr="005628CD">
        <w:rPr>
          <w:rStyle w:val="CharDivText"/>
        </w:rPr>
        <w:t>Request for filing assistance</w:t>
      </w:r>
      <w:bookmarkEnd w:id="14"/>
    </w:p>
    <w:p w14:paraId="4130FC35" w14:textId="77777777" w:rsidR="001950FB" w:rsidRPr="005628CD" w:rsidRDefault="001950FB" w:rsidP="0065758F">
      <w:pPr>
        <w:pStyle w:val="ActHead5"/>
      </w:pPr>
      <w:bookmarkStart w:id="15" w:name="_Toc216365395"/>
      <w:r w:rsidRPr="005628CD">
        <w:rPr>
          <w:rStyle w:val="CharSectno"/>
        </w:rPr>
        <w:t>3A.3</w:t>
      </w:r>
      <w:r w:rsidR="0065758F" w:rsidRPr="005628CD">
        <w:t xml:space="preserve">  </w:t>
      </w:r>
      <w:r w:rsidRPr="005628CD">
        <w:t>Request for filing assistance</w:t>
      </w:r>
      <w:r w:rsidR="0065758F" w:rsidRPr="005628CD">
        <w:t>—</w:t>
      </w:r>
      <w:r w:rsidRPr="005628CD">
        <w:t>form of request</w:t>
      </w:r>
      <w:bookmarkEnd w:id="15"/>
    </w:p>
    <w:p w14:paraId="0F485D04" w14:textId="77777777" w:rsidR="001950FB" w:rsidRPr="005628CD" w:rsidRDefault="001950FB" w:rsidP="0065758F">
      <w:pPr>
        <w:pStyle w:val="subsection"/>
      </w:pPr>
      <w:r w:rsidRPr="005628CD">
        <w:tab/>
        <w:t>(1)</w:t>
      </w:r>
      <w:r w:rsidRPr="005628CD">
        <w:tab/>
        <w:t xml:space="preserve">A person proposing to submit an application under </w:t>
      </w:r>
      <w:r w:rsidR="009C47E5" w:rsidRPr="005628CD">
        <w:t>Part 4</w:t>
      </w:r>
      <w:r w:rsidRPr="005628CD">
        <w:t xml:space="preserve"> of the Ac</w:t>
      </w:r>
      <w:r w:rsidR="00DA2AC4" w:rsidRPr="005628CD">
        <w:t>t (</w:t>
      </w:r>
      <w:r w:rsidRPr="005628CD">
        <w:t xml:space="preserve">a </w:t>
      </w:r>
      <w:r w:rsidRPr="005628CD">
        <w:rPr>
          <w:b/>
          <w:i/>
        </w:rPr>
        <w:t>requester</w:t>
      </w:r>
      <w:r w:rsidRPr="005628CD">
        <w:t xml:space="preserve">) may submit a request for filing assistance (an </w:t>
      </w:r>
      <w:r w:rsidRPr="005628CD">
        <w:rPr>
          <w:b/>
          <w:i/>
        </w:rPr>
        <w:t>AFS request</w:t>
      </w:r>
      <w:r w:rsidRPr="005628CD">
        <w:t>) under this Part.</w:t>
      </w:r>
    </w:p>
    <w:p w14:paraId="66251B2C" w14:textId="77777777" w:rsidR="001950FB" w:rsidRPr="005628CD" w:rsidRDefault="001950FB" w:rsidP="0065758F">
      <w:pPr>
        <w:pStyle w:val="subsection"/>
      </w:pPr>
      <w:r w:rsidRPr="005628CD">
        <w:tab/>
        <w:t>(2)</w:t>
      </w:r>
      <w:r w:rsidRPr="005628CD">
        <w:tab/>
        <w:t>An AFS request must:</w:t>
      </w:r>
    </w:p>
    <w:p w14:paraId="38905415" w14:textId="77777777" w:rsidR="001950FB" w:rsidRPr="005628CD" w:rsidRDefault="001950FB" w:rsidP="0065758F">
      <w:pPr>
        <w:pStyle w:val="paragraph"/>
      </w:pPr>
      <w:r w:rsidRPr="005628CD">
        <w:tab/>
        <w:t>(a)</w:t>
      </w:r>
      <w:r w:rsidRPr="005628CD">
        <w:tab/>
        <w:t xml:space="preserve">be supported by such material and attachments as required by the Registrar having regard to the requirements of </w:t>
      </w:r>
      <w:r w:rsidR="009C47E5" w:rsidRPr="005628CD">
        <w:t>Part 4</w:t>
      </w:r>
      <w:r w:rsidRPr="005628CD">
        <w:t xml:space="preserve"> of the Act in relation to an application for registration; and</w:t>
      </w:r>
    </w:p>
    <w:p w14:paraId="13F66F17" w14:textId="77777777" w:rsidR="001950FB" w:rsidRPr="005628CD" w:rsidRDefault="001950FB" w:rsidP="0065758F">
      <w:pPr>
        <w:pStyle w:val="paragraph"/>
      </w:pPr>
      <w:r w:rsidRPr="005628CD">
        <w:tab/>
        <w:t>(b)</w:t>
      </w:r>
      <w:r w:rsidRPr="005628CD">
        <w:tab/>
        <w:t>be accompanied by the fee prescribed for the AFS request.</w:t>
      </w:r>
    </w:p>
    <w:p w14:paraId="70108771" w14:textId="77777777" w:rsidR="001950FB" w:rsidRPr="005628CD" w:rsidRDefault="001950FB" w:rsidP="0065758F">
      <w:pPr>
        <w:pStyle w:val="subsection"/>
      </w:pPr>
      <w:r w:rsidRPr="005628CD">
        <w:tab/>
        <w:t>(3)</w:t>
      </w:r>
      <w:r w:rsidRPr="005628CD">
        <w:tab/>
        <w:t>An AFS request:</w:t>
      </w:r>
    </w:p>
    <w:p w14:paraId="4528DBD5" w14:textId="77777777" w:rsidR="001950FB" w:rsidRPr="005628CD" w:rsidRDefault="001950FB" w:rsidP="0065758F">
      <w:pPr>
        <w:pStyle w:val="paragraph"/>
      </w:pPr>
      <w:r w:rsidRPr="005628CD">
        <w:tab/>
        <w:t>(a)</w:t>
      </w:r>
      <w:r w:rsidRPr="005628CD">
        <w:tab/>
        <w:t>must be submitted in a manner required by the Registrar; and</w:t>
      </w:r>
    </w:p>
    <w:p w14:paraId="4B8655DE" w14:textId="77777777" w:rsidR="001950FB" w:rsidRPr="005628CD" w:rsidRDefault="001950FB" w:rsidP="0065758F">
      <w:pPr>
        <w:pStyle w:val="paragraph"/>
      </w:pPr>
      <w:r w:rsidRPr="005628CD">
        <w:tab/>
        <w:t>(b)</w:t>
      </w:r>
      <w:r w:rsidRPr="005628CD">
        <w:tab/>
        <w:t>must contain the name of the requester; and</w:t>
      </w:r>
    </w:p>
    <w:p w14:paraId="7B98F72B" w14:textId="77777777" w:rsidR="001950FB" w:rsidRPr="005628CD" w:rsidRDefault="001950FB" w:rsidP="0065758F">
      <w:pPr>
        <w:pStyle w:val="paragraph"/>
      </w:pPr>
      <w:r w:rsidRPr="005628CD">
        <w:tab/>
        <w:t>(c)</w:t>
      </w:r>
      <w:r w:rsidRPr="005628CD">
        <w:tab/>
        <w:t>must contain contact details that includes the business or residential address and a telephone number for the requester, and:</w:t>
      </w:r>
    </w:p>
    <w:p w14:paraId="364F1E70" w14:textId="77777777" w:rsidR="001950FB" w:rsidRPr="005628CD" w:rsidRDefault="001950FB" w:rsidP="0065758F">
      <w:pPr>
        <w:pStyle w:val="paragraphsub"/>
      </w:pPr>
      <w:r w:rsidRPr="005628CD">
        <w:tab/>
        <w:t>(i)</w:t>
      </w:r>
      <w:r w:rsidRPr="005628CD">
        <w:tab/>
        <w:t>the fax number of the requester; or</w:t>
      </w:r>
    </w:p>
    <w:p w14:paraId="144F853C" w14:textId="77777777" w:rsidR="001950FB" w:rsidRPr="005628CD" w:rsidRDefault="001950FB" w:rsidP="0065758F">
      <w:pPr>
        <w:pStyle w:val="paragraphsub"/>
      </w:pPr>
      <w:r w:rsidRPr="005628CD">
        <w:tab/>
        <w:t>(ii)</w:t>
      </w:r>
      <w:r w:rsidRPr="005628CD">
        <w:tab/>
        <w:t>the email address of the requester; and</w:t>
      </w:r>
    </w:p>
    <w:p w14:paraId="49B6FA68" w14:textId="77777777" w:rsidR="001950FB" w:rsidRPr="005628CD" w:rsidRDefault="001950FB" w:rsidP="0065758F">
      <w:pPr>
        <w:pStyle w:val="paragraph"/>
      </w:pPr>
      <w:r w:rsidRPr="005628CD">
        <w:tab/>
        <w:t>(d)</w:t>
      </w:r>
      <w:r w:rsidRPr="005628CD">
        <w:tab/>
        <w:t>must include a representation of the trade mark that is sufficient to identify the trade mark; and</w:t>
      </w:r>
    </w:p>
    <w:p w14:paraId="0BB136AF" w14:textId="77777777" w:rsidR="001950FB" w:rsidRPr="005628CD" w:rsidRDefault="001950FB" w:rsidP="0065758F">
      <w:pPr>
        <w:pStyle w:val="paragraph"/>
      </w:pPr>
      <w:r w:rsidRPr="005628CD">
        <w:tab/>
        <w:t>(e)</w:t>
      </w:r>
      <w:r w:rsidRPr="005628CD">
        <w:tab/>
        <w:t>must specify the goods and/or services in relation to which the request is made; and</w:t>
      </w:r>
    </w:p>
    <w:p w14:paraId="288B9551" w14:textId="77777777" w:rsidR="001950FB" w:rsidRPr="005628CD" w:rsidRDefault="001950FB" w:rsidP="0065758F">
      <w:pPr>
        <w:pStyle w:val="paragraph"/>
      </w:pPr>
      <w:r w:rsidRPr="005628CD">
        <w:tab/>
        <w:t>(f)</w:t>
      </w:r>
      <w:r w:rsidRPr="005628CD">
        <w:tab/>
        <w:t xml:space="preserve">must not relate to a matter </w:t>
      </w:r>
      <w:r w:rsidR="00073C91" w:rsidRPr="005628CD">
        <w:t>published by the Registrar on the IP Australia website</w:t>
      </w:r>
      <w:r w:rsidRPr="005628CD">
        <w:t xml:space="preserve"> to be a matter for which an AFS request is not available; and</w:t>
      </w:r>
    </w:p>
    <w:p w14:paraId="0DEC11AE" w14:textId="77777777" w:rsidR="001950FB" w:rsidRPr="005628CD" w:rsidRDefault="001950FB" w:rsidP="0065758F">
      <w:pPr>
        <w:pStyle w:val="paragraph"/>
      </w:pPr>
      <w:r w:rsidRPr="005628CD">
        <w:tab/>
        <w:t>(g)</w:t>
      </w:r>
      <w:r w:rsidRPr="005628CD">
        <w:tab/>
        <w:t xml:space="preserve">if the AFS request relates to a matter for which the Registrar has </w:t>
      </w:r>
      <w:r w:rsidR="00073C91" w:rsidRPr="005628CD">
        <w:t>published conditions on the IP Australia website</w:t>
      </w:r>
      <w:r w:rsidR="0065758F" w:rsidRPr="005628CD">
        <w:t>—</w:t>
      </w:r>
      <w:r w:rsidRPr="005628CD">
        <w:t>must comply with the conditions.</w:t>
      </w:r>
    </w:p>
    <w:p w14:paraId="346EFE1A" w14:textId="77777777" w:rsidR="001950FB" w:rsidRPr="005628CD" w:rsidRDefault="001950FB" w:rsidP="0065758F">
      <w:pPr>
        <w:pStyle w:val="subsection"/>
      </w:pPr>
      <w:r w:rsidRPr="005628CD">
        <w:tab/>
        <w:t>(4)</w:t>
      </w:r>
      <w:r w:rsidRPr="005628CD">
        <w:tab/>
        <w:t xml:space="preserve">If the fee mentioned in </w:t>
      </w:r>
      <w:r w:rsidR="009C47E5" w:rsidRPr="005628CD">
        <w:t>paragraph (</w:t>
      </w:r>
      <w:r w:rsidRPr="005628CD">
        <w:t>2</w:t>
      </w:r>
      <w:r w:rsidR="0065758F" w:rsidRPr="005628CD">
        <w:t>)(</w:t>
      </w:r>
      <w:r w:rsidRPr="005628CD">
        <w:t>b) remains unpaid 5</w:t>
      </w:r>
      <w:r w:rsidR="00DA2AC4" w:rsidRPr="005628CD">
        <w:t xml:space="preserve"> </w:t>
      </w:r>
      <w:r w:rsidRPr="005628CD">
        <w:t>working days after an AFS request is submitted, the AFS request is incomplete and is taken not to have been submitted.</w:t>
      </w:r>
    </w:p>
    <w:p w14:paraId="211706A3" w14:textId="77777777" w:rsidR="001950FB" w:rsidRPr="005628CD" w:rsidRDefault="001950FB" w:rsidP="0065758F">
      <w:pPr>
        <w:pStyle w:val="subsection"/>
      </w:pPr>
      <w:r w:rsidRPr="005628CD">
        <w:tab/>
        <w:t>(5)</w:t>
      </w:r>
      <w:r w:rsidRPr="005628CD">
        <w:tab/>
        <w:t>A requester may amend an AFS request before it is assessed by the Registrar by advising the Registrar of the details of the amendments and providing:</w:t>
      </w:r>
    </w:p>
    <w:p w14:paraId="0B6650DE" w14:textId="77777777" w:rsidR="001950FB" w:rsidRPr="005628CD" w:rsidRDefault="001950FB" w:rsidP="0065758F">
      <w:pPr>
        <w:pStyle w:val="paragraph"/>
      </w:pPr>
      <w:r w:rsidRPr="005628CD">
        <w:tab/>
        <w:t>(a)</w:t>
      </w:r>
      <w:r w:rsidRPr="005628CD">
        <w:tab/>
        <w:t>any material to be added to the AFS request; and</w:t>
      </w:r>
    </w:p>
    <w:p w14:paraId="6F390A38" w14:textId="77777777" w:rsidR="001950FB" w:rsidRPr="005628CD" w:rsidRDefault="001950FB" w:rsidP="0065758F">
      <w:pPr>
        <w:pStyle w:val="paragraph"/>
      </w:pPr>
      <w:r w:rsidRPr="005628CD">
        <w:tab/>
        <w:t>(b)</w:t>
      </w:r>
      <w:r w:rsidRPr="005628CD">
        <w:tab/>
        <w:t>any other document required by the Registrar in relation to the amendment; and</w:t>
      </w:r>
    </w:p>
    <w:p w14:paraId="7A4A01AC" w14:textId="77777777" w:rsidR="001950FB" w:rsidRPr="005628CD" w:rsidRDefault="001950FB" w:rsidP="0065758F">
      <w:pPr>
        <w:pStyle w:val="paragraph"/>
      </w:pPr>
      <w:r w:rsidRPr="005628CD">
        <w:tab/>
        <w:t>(c)</w:t>
      </w:r>
      <w:r w:rsidRPr="005628CD">
        <w:tab/>
        <w:t>any fee prescribed in relation to the amendment.</w:t>
      </w:r>
    </w:p>
    <w:p w14:paraId="042F2317" w14:textId="77777777" w:rsidR="001950FB" w:rsidRPr="005628CD" w:rsidRDefault="001950FB" w:rsidP="0065758F">
      <w:pPr>
        <w:pStyle w:val="subsection"/>
      </w:pPr>
      <w:r w:rsidRPr="005628CD">
        <w:tab/>
        <w:t>(6)</w:t>
      </w:r>
      <w:r w:rsidRPr="005628CD">
        <w:tab/>
        <w:t xml:space="preserve">For the fee prescribed for an amendment mentioned in </w:t>
      </w:r>
      <w:r w:rsidR="009C47E5" w:rsidRPr="005628CD">
        <w:t>paragraph (</w:t>
      </w:r>
      <w:r w:rsidRPr="005628CD">
        <w:t>5</w:t>
      </w:r>
      <w:r w:rsidR="0065758F" w:rsidRPr="005628CD">
        <w:t>)(</w:t>
      </w:r>
      <w:r w:rsidRPr="005628CD">
        <w:t>c), the Registrar may:</w:t>
      </w:r>
    </w:p>
    <w:p w14:paraId="1F61E9B9" w14:textId="77777777" w:rsidR="001950FB" w:rsidRPr="005628CD" w:rsidRDefault="001950FB" w:rsidP="0065758F">
      <w:pPr>
        <w:pStyle w:val="paragraph"/>
      </w:pPr>
      <w:r w:rsidRPr="005628CD">
        <w:tab/>
        <w:t>(a)</w:t>
      </w:r>
      <w:r w:rsidRPr="005628CD">
        <w:tab/>
        <w:t>decide to waive the fee; or</w:t>
      </w:r>
    </w:p>
    <w:p w14:paraId="0A5012CF" w14:textId="77777777" w:rsidR="001950FB" w:rsidRPr="005628CD" w:rsidRDefault="001950FB" w:rsidP="0065758F">
      <w:pPr>
        <w:pStyle w:val="paragraph"/>
      </w:pPr>
      <w:r w:rsidRPr="005628CD">
        <w:tab/>
        <w:t>(b)</w:t>
      </w:r>
      <w:r w:rsidRPr="005628CD">
        <w:tab/>
        <w:t>decide not to waive the fee, and require that payment of the fee be made within the period of 5 working days after that decision.</w:t>
      </w:r>
    </w:p>
    <w:p w14:paraId="3CEE564F" w14:textId="77777777" w:rsidR="001950FB" w:rsidRPr="005628CD" w:rsidRDefault="001950FB" w:rsidP="0065758F">
      <w:pPr>
        <w:pStyle w:val="subsection"/>
      </w:pPr>
      <w:r w:rsidRPr="005628CD">
        <w:tab/>
        <w:t>(7)</w:t>
      </w:r>
      <w:r w:rsidRPr="005628CD">
        <w:tab/>
        <w:t>The Registrar must amend the AFS request on receipt of an amendment:</w:t>
      </w:r>
    </w:p>
    <w:p w14:paraId="1E71D6A3" w14:textId="77777777" w:rsidR="001950FB" w:rsidRPr="005628CD" w:rsidRDefault="001950FB" w:rsidP="0065758F">
      <w:pPr>
        <w:pStyle w:val="paragraph"/>
      </w:pPr>
      <w:r w:rsidRPr="005628CD">
        <w:lastRenderedPageBreak/>
        <w:tab/>
        <w:t>(a)</w:t>
      </w:r>
      <w:r w:rsidRPr="005628CD">
        <w:tab/>
        <w:t>that complies with subregulation</w:t>
      </w:r>
      <w:r w:rsidR="00440FE1" w:rsidRPr="005628CD">
        <w:t> </w:t>
      </w:r>
      <w:r w:rsidRPr="005628CD">
        <w:t xml:space="preserve">(5); and </w:t>
      </w:r>
    </w:p>
    <w:p w14:paraId="1043FF10" w14:textId="77777777" w:rsidR="001950FB" w:rsidRPr="005628CD" w:rsidRDefault="001950FB" w:rsidP="0065758F">
      <w:pPr>
        <w:pStyle w:val="paragraph"/>
      </w:pPr>
      <w:r w:rsidRPr="005628CD">
        <w:tab/>
        <w:t>(b)</w:t>
      </w:r>
      <w:r w:rsidRPr="005628CD">
        <w:tab/>
        <w:t>in respect of which the fee, if any, has been paid.</w:t>
      </w:r>
    </w:p>
    <w:p w14:paraId="1B9CC61B" w14:textId="77777777" w:rsidR="001950FB" w:rsidRPr="005628CD" w:rsidRDefault="001950FB" w:rsidP="0065758F">
      <w:pPr>
        <w:pStyle w:val="ActHead5"/>
      </w:pPr>
      <w:bookmarkStart w:id="16" w:name="_Toc216365396"/>
      <w:r w:rsidRPr="005628CD">
        <w:rPr>
          <w:rStyle w:val="CharSectno"/>
        </w:rPr>
        <w:t>3A.4</w:t>
      </w:r>
      <w:r w:rsidR="0065758F" w:rsidRPr="005628CD">
        <w:t xml:space="preserve">  </w:t>
      </w:r>
      <w:r w:rsidRPr="005628CD">
        <w:t>AFS request</w:t>
      </w:r>
      <w:r w:rsidR="0065758F" w:rsidRPr="005628CD">
        <w:t>—</w:t>
      </w:r>
      <w:r w:rsidRPr="005628CD">
        <w:t>assessment by Registrar</w:t>
      </w:r>
      <w:bookmarkEnd w:id="16"/>
    </w:p>
    <w:p w14:paraId="6868C39C" w14:textId="77777777" w:rsidR="001950FB" w:rsidRPr="005628CD" w:rsidRDefault="001950FB" w:rsidP="0065758F">
      <w:pPr>
        <w:pStyle w:val="subsection"/>
      </w:pPr>
      <w:r w:rsidRPr="005628CD">
        <w:tab/>
        <w:t>(1)</w:t>
      </w:r>
      <w:r w:rsidRPr="005628CD">
        <w:tab/>
        <w:t xml:space="preserve">After receiving an AFS request the Registrar must, as soon as practicable, assess the AFS request having regard to the requirements of </w:t>
      </w:r>
      <w:r w:rsidR="009C47E5" w:rsidRPr="005628CD">
        <w:t>Part 4</w:t>
      </w:r>
      <w:r w:rsidRPr="005628CD">
        <w:t xml:space="preserve"> of the Act and form an opinion whether or not:</w:t>
      </w:r>
    </w:p>
    <w:p w14:paraId="162534A8" w14:textId="77777777" w:rsidR="001950FB" w:rsidRPr="005628CD" w:rsidRDefault="001950FB" w:rsidP="0065758F">
      <w:pPr>
        <w:pStyle w:val="paragraph"/>
      </w:pPr>
      <w:r w:rsidRPr="005628CD">
        <w:tab/>
        <w:t>(a)</w:t>
      </w:r>
      <w:r w:rsidRPr="005628CD">
        <w:tab/>
        <w:t xml:space="preserve">the AFS request would, if submitted in that form as an application for registration under </w:t>
      </w:r>
      <w:r w:rsidR="009C47E5" w:rsidRPr="005628CD">
        <w:t>Part 4</w:t>
      </w:r>
      <w:r w:rsidRPr="005628CD">
        <w:t xml:space="preserve"> of the Act, be in accordance with that Part; and</w:t>
      </w:r>
    </w:p>
    <w:p w14:paraId="2C61C39C" w14:textId="77777777" w:rsidR="001950FB" w:rsidRPr="005628CD" w:rsidRDefault="001950FB" w:rsidP="0065758F">
      <w:pPr>
        <w:pStyle w:val="paragraph"/>
      </w:pPr>
      <w:r w:rsidRPr="005628CD">
        <w:tab/>
        <w:t>(b)</w:t>
      </w:r>
      <w:r w:rsidRPr="005628CD">
        <w:tab/>
        <w:t xml:space="preserve">there would be grounds under </w:t>
      </w:r>
      <w:r w:rsidR="0065758F" w:rsidRPr="005628CD">
        <w:t>Division</w:t>
      </w:r>
      <w:r w:rsidR="0076312E" w:rsidRPr="005628CD">
        <w:t> </w:t>
      </w:r>
      <w:r w:rsidRPr="005628CD">
        <w:t xml:space="preserve">2 of </w:t>
      </w:r>
      <w:r w:rsidR="009C47E5" w:rsidRPr="005628CD">
        <w:t>Part 4</w:t>
      </w:r>
      <w:r w:rsidRPr="005628CD">
        <w:t xml:space="preserve"> of the Act for rejecting the AFS request.</w:t>
      </w:r>
    </w:p>
    <w:p w14:paraId="3D9A0273" w14:textId="77777777" w:rsidR="001950FB" w:rsidRPr="005628CD" w:rsidRDefault="001950FB" w:rsidP="0065758F">
      <w:pPr>
        <w:pStyle w:val="subsection"/>
      </w:pPr>
      <w:r w:rsidRPr="005628CD">
        <w:tab/>
        <w:t>(2)</w:t>
      </w:r>
      <w:r w:rsidRPr="005628CD">
        <w:tab/>
        <w:t>After forming an opinion the Registrar must, as soon as practicable, inform the requester of:</w:t>
      </w:r>
    </w:p>
    <w:p w14:paraId="585CDA41" w14:textId="77777777" w:rsidR="001950FB" w:rsidRPr="005628CD" w:rsidRDefault="001950FB" w:rsidP="0065758F">
      <w:pPr>
        <w:pStyle w:val="paragraph"/>
      </w:pPr>
      <w:r w:rsidRPr="005628CD">
        <w:tab/>
        <w:t>(a)</w:t>
      </w:r>
      <w:r w:rsidRPr="005628CD">
        <w:tab/>
        <w:t>the opinion; and</w:t>
      </w:r>
    </w:p>
    <w:p w14:paraId="7D2DDFB4" w14:textId="77777777" w:rsidR="001950FB" w:rsidRPr="005628CD" w:rsidRDefault="001950FB" w:rsidP="0065758F">
      <w:pPr>
        <w:pStyle w:val="paragraph"/>
      </w:pPr>
      <w:r w:rsidRPr="005628CD">
        <w:tab/>
        <w:t>(b)</w:t>
      </w:r>
      <w:r w:rsidRPr="005628CD">
        <w:tab/>
        <w:t xml:space="preserve">the procedural requirements of </w:t>
      </w:r>
      <w:r w:rsidR="009C47E5" w:rsidRPr="005628CD">
        <w:t>regulation 3</w:t>
      </w:r>
      <w:r w:rsidRPr="005628CD">
        <w:t>A.5 for making an amendment to the AFS request; and</w:t>
      </w:r>
    </w:p>
    <w:p w14:paraId="63EBF267" w14:textId="77777777" w:rsidR="001950FB" w:rsidRPr="005628CD" w:rsidRDefault="001950FB" w:rsidP="0065758F">
      <w:pPr>
        <w:pStyle w:val="paragraph"/>
      </w:pPr>
      <w:r w:rsidRPr="005628CD">
        <w:tab/>
        <w:t>(c)</w:t>
      </w:r>
      <w:r w:rsidRPr="005628CD">
        <w:tab/>
        <w:t xml:space="preserve">the procedural requirements for making an application for the registration of a trade mark under </w:t>
      </w:r>
      <w:r w:rsidR="009C47E5" w:rsidRPr="005628CD">
        <w:t>Part 4</w:t>
      </w:r>
      <w:r w:rsidRPr="005628CD">
        <w:t xml:space="preserve"> of the Act.</w:t>
      </w:r>
    </w:p>
    <w:p w14:paraId="6DBF368D" w14:textId="77777777" w:rsidR="001950FB" w:rsidRPr="005628CD" w:rsidRDefault="001950FB" w:rsidP="0065758F">
      <w:pPr>
        <w:pStyle w:val="subsection"/>
      </w:pPr>
      <w:r w:rsidRPr="005628CD">
        <w:tab/>
        <w:t>(3)</w:t>
      </w:r>
      <w:r w:rsidRPr="005628CD">
        <w:tab/>
        <w:t>The Registrar may inform the requester:</w:t>
      </w:r>
    </w:p>
    <w:p w14:paraId="5B9CB6F5" w14:textId="77777777" w:rsidR="001950FB" w:rsidRPr="005628CD" w:rsidRDefault="001950FB" w:rsidP="0065758F">
      <w:pPr>
        <w:pStyle w:val="paragraph"/>
      </w:pPr>
      <w:r w:rsidRPr="005628CD">
        <w:tab/>
        <w:t>(a)</w:t>
      </w:r>
      <w:r w:rsidRPr="005628CD">
        <w:tab/>
        <w:t>in writing, by mail, fax or email; or</w:t>
      </w:r>
    </w:p>
    <w:p w14:paraId="2623B909" w14:textId="77777777" w:rsidR="001950FB" w:rsidRPr="005628CD" w:rsidRDefault="001950FB" w:rsidP="0065758F">
      <w:pPr>
        <w:pStyle w:val="paragraph"/>
      </w:pPr>
      <w:r w:rsidRPr="005628CD">
        <w:tab/>
        <w:t>(b)</w:t>
      </w:r>
      <w:r w:rsidRPr="005628CD">
        <w:tab/>
        <w:t>by telephone; or</w:t>
      </w:r>
    </w:p>
    <w:p w14:paraId="437E548D" w14:textId="77777777" w:rsidR="001950FB" w:rsidRPr="005628CD" w:rsidRDefault="001950FB" w:rsidP="0065758F">
      <w:pPr>
        <w:pStyle w:val="paragraph"/>
      </w:pPr>
      <w:r w:rsidRPr="005628CD">
        <w:tab/>
        <w:t>(c)</w:t>
      </w:r>
      <w:r w:rsidRPr="005628CD">
        <w:tab/>
        <w:t>in person.</w:t>
      </w:r>
    </w:p>
    <w:p w14:paraId="607E8D99" w14:textId="77777777" w:rsidR="001950FB" w:rsidRPr="005628CD" w:rsidRDefault="001950FB" w:rsidP="0065758F">
      <w:pPr>
        <w:pStyle w:val="ActHead5"/>
      </w:pPr>
      <w:bookmarkStart w:id="17" w:name="_Toc216365397"/>
      <w:r w:rsidRPr="005628CD">
        <w:rPr>
          <w:rStyle w:val="CharSectno"/>
        </w:rPr>
        <w:t>3A.5</w:t>
      </w:r>
      <w:r w:rsidR="0065758F" w:rsidRPr="005628CD">
        <w:t xml:space="preserve">  </w:t>
      </w:r>
      <w:r w:rsidRPr="005628CD">
        <w:t>AFS request</w:t>
      </w:r>
      <w:r w:rsidR="0065758F" w:rsidRPr="005628CD">
        <w:t>—</w:t>
      </w:r>
      <w:r w:rsidRPr="005628CD">
        <w:t xml:space="preserve">formal requirements for amendment or proceeding to </w:t>
      </w:r>
      <w:r w:rsidR="009C47E5" w:rsidRPr="005628CD">
        <w:t>Part 4</w:t>
      </w:r>
      <w:r w:rsidRPr="005628CD">
        <w:t xml:space="preserve"> application</w:t>
      </w:r>
      <w:bookmarkEnd w:id="17"/>
    </w:p>
    <w:p w14:paraId="720B0164" w14:textId="77777777" w:rsidR="001950FB" w:rsidRPr="005628CD" w:rsidRDefault="001950FB" w:rsidP="0065758F">
      <w:pPr>
        <w:pStyle w:val="subsection"/>
      </w:pPr>
      <w:r w:rsidRPr="005628CD">
        <w:tab/>
        <w:t>(1)</w:t>
      </w:r>
      <w:r w:rsidRPr="005628CD">
        <w:tab/>
        <w:t xml:space="preserve">The requester may, within 5 working days after being informed by the Registrar under </w:t>
      </w:r>
      <w:r w:rsidR="009C47E5" w:rsidRPr="005628CD">
        <w:t>subregulation 3</w:t>
      </w:r>
      <w:r w:rsidRPr="005628CD">
        <w:t>A.4(2)</w:t>
      </w:r>
      <w:r w:rsidR="00624E92" w:rsidRPr="005628CD">
        <w:t>, or within an extended period as decided by the Registrar under regulation 3A.7</w:t>
      </w:r>
      <w:r w:rsidRPr="005628CD">
        <w:t>:</w:t>
      </w:r>
    </w:p>
    <w:p w14:paraId="2B415F3A" w14:textId="77777777" w:rsidR="001950FB" w:rsidRPr="005628CD" w:rsidRDefault="001950FB" w:rsidP="0065758F">
      <w:pPr>
        <w:pStyle w:val="paragraph"/>
      </w:pPr>
      <w:r w:rsidRPr="005628CD">
        <w:tab/>
        <w:t>(a)</w:t>
      </w:r>
      <w:r w:rsidRPr="005628CD">
        <w:tab/>
        <w:t xml:space="preserve">amend the AFS request under </w:t>
      </w:r>
      <w:r w:rsidR="009C47E5" w:rsidRPr="005628CD">
        <w:t>subregulation 3</w:t>
      </w:r>
      <w:r w:rsidRPr="005628CD">
        <w:t>A.5(2); or</w:t>
      </w:r>
    </w:p>
    <w:p w14:paraId="05EEFE54" w14:textId="77777777" w:rsidR="001950FB" w:rsidRPr="005628CD" w:rsidRDefault="001950FB" w:rsidP="0065758F">
      <w:pPr>
        <w:pStyle w:val="paragraph"/>
      </w:pPr>
      <w:r w:rsidRPr="005628CD">
        <w:tab/>
        <w:t>(b)</w:t>
      </w:r>
      <w:r w:rsidRPr="005628CD">
        <w:tab/>
        <w:t xml:space="preserve">submit the AFS request as an application for registration of a trade mark under </w:t>
      </w:r>
      <w:r w:rsidR="009C47E5" w:rsidRPr="005628CD">
        <w:t>Part 4</w:t>
      </w:r>
      <w:r w:rsidRPr="005628CD">
        <w:t xml:space="preserve"> of the Act by payment of the fee prescribed </w:t>
      </w:r>
      <w:r w:rsidR="004A614E" w:rsidRPr="005628CD">
        <w:t xml:space="preserve">by </w:t>
      </w:r>
      <w:r w:rsidR="009C47E5" w:rsidRPr="005628CD">
        <w:t>item 3</w:t>
      </w:r>
      <w:r w:rsidR="004A614E" w:rsidRPr="005628CD">
        <w:t xml:space="preserve">5 of the table in </w:t>
      </w:r>
      <w:r w:rsidR="002A3CAE" w:rsidRPr="005628CD">
        <w:t>subclause 1(1)</w:t>
      </w:r>
      <w:r w:rsidR="004A614E" w:rsidRPr="005628CD">
        <w:t xml:space="preserve"> of </w:t>
      </w:r>
      <w:r w:rsidR="009C47E5" w:rsidRPr="005628CD">
        <w:t>Schedule 9</w:t>
      </w:r>
      <w:r w:rsidRPr="005628CD">
        <w:t>.</w:t>
      </w:r>
    </w:p>
    <w:p w14:paraId="3C9F9037" w14:textId="77777777" w:rsidR="001950FB" w:rsidRPr="005628CD" w:rsidRDefault="001950FB" w:rsidP="0065758F">
      <w:pPr>
        <w:pStyle w:val="subsection"/>
      </w:pPr>
      <w:r w:rsidRPr="005628CD">
        <w:tab/>
        <w:t>(2)</w:t>
      </w:r>
      <w:r w:rsidRPr="005628CD">
        <w:tab/>
        <w:t xml:space="preserve">If the requester advises the Registrar under </w:t>
      </w:r>
      <w:r w:rsidR="009C47E5" w:rsidRPr="005628CD">
        <w:t>paragraph (</w:t>
      </w:r>
      <w:r w:rsidRPr="005628CD">
        <w:t>1</w:t>
      </w:r>
      <w:r w:rsidR="0065758F" w:rsidRPr="005628CD">
        <w:t>)(</w:t>
      </w:r>
      <w:r w:rsidRPr="005628CD">
        <w:t>a) that the AFS request is to be amended:</w:t>
      </w:r>
    </w:p>
    <w:p w14:paraId="506C748E" w14:textId="77777777" w:rsidR="001950FB" w:rsidRPr="005628CD" w:rsidRDefault="001950FB" w:rsidP="0065758F">
      <w:pPr>
        <w:pStyle w:val="paragraph"/>
      </w:pPr>
      <w:r w:rsidRPr="005628CD">
        <w:tab/>
        <w:t>(a)</w:t>
      </w:r>
      <w:r w:rsidRPr="005628CD">
        <w:tab/>
        <w:t>for the purpose of adding one or more classes of goods or services to the AFS request; or</w:t>
      </w:r>
    </w:p>
    <w:p w14:paraId="6BC05EF9" w14:textId="77777777" w:rsidR="001950FB" w:rsidRPr="005628CD" w:rsidRDefault="001950FB" w:rsidP="0065758F">
      <w:pPr>
        <w:pStyle w:val="paragraph"/>
      </w:pPr>
      <w:r w:rsidRPr="005628CD">
        <w:tab/>
        <w:t>(b)</w:t>
      </w:r>
      <w:r w:rsidRPr="005628CD">
        <w:tab/>
        <w:t>to significantly change the graphical representation of the trade mark;</w:t>
      </w:r>
    </w:p>
    <w:p w14:paraId="4E086C2B" w14:textId="77777777" w:rsidR="001950FB" w:rsidRPr="005628CD" w:rsidRDefault="001950FB" w:rsidP="0065758F">
      <w:pPr>
        <w:pStyle w:val="subsection2"/>
      </w:pPr>
      <w:r w:rsidRPr="005628CD">
        <w:t>the advice must include:</w:t>
      </w:r>
    </w:p>
    <w:p w14:paraId="342A953F" w14:textId="77777777" w:rsidR="001950FB" w:rsidRPr="005628CD" w:rsidRDefault="001950FB" w:rsidP="0065758F">
      <w:pPr>
        <w:pStyle w:val="paragraph"/>
      </w:pPr>
      <w:r w:rsidRPr="005628CD">
        <w:tab/>
        <w:t>(c)</w:t>
      </w:r>
      <w:r w:rsidRPr="005628CD">
        <w:tab/>
        <w:t>details of the goods and/or services or the graphical representation; and</w:t>
      </w:r>
    </w:p>
    <w:p w14:paraId="60AC73BE" w14:textId="77777777" w:rsidR="001950FB" w:rsidRPr="005628CD" w:rsidRDefault="001950FB" w:rsidP="0065758F">
      <w:pPr>
        <w:pStyle w:val="paragraph"/>
      </w:pPr>
      <w:r w:rsidRPr="005628CD">
        <w:tab/>
        <w:t>(d)</w:t>
      </w:r>
      <w:r w:rsidRPr="005628CD">
        <w:tab/>
        <w:t>any material to be attached to the AFS request; and</w:t>
      </w:r>
    </w:p>
    <w:p w14:paraId="52E12267" w14:textId="77777777" w:rsidR="001950FB" w:rsidRPr="005628CD" w:rsidRDefault="001950FB" w:rsidP="0065758F">
      <w:pPr>
        <w:pStyle w:val="paragraph"/>
      </w:pPr>
      <w:r w:rsidRPr="005628CD">
        <w:tab/>
        <w:t>(e)</w:t>
      </w:r>
      <w:r w:rsidRPr="005628CD">
        <w:tab/>
        <w:t>any other document required by the Registrar; and</w:t>
      </w:r>
    </w:p>
    <w:p w14:paraId="21F1B637" w14:textId="77777777" w:rsidR="001950FB" w:rsidRPr="005628CD" w:rsidRDefault="001950FB" w:rsidP="0065758F">
      <w:pPr>
        <w:pStyle w:val="paragraph"/>
      </w:pPr>
      <w:r w:rsidRPr="005628CD">
        <w:tab/>
        <w:t>(f)</w:t>
      </w:r>
      <w:r w:rsidRPr="005628CD">
        <w:tab/>
        <w:t>any fee prescribed in relation to the amendment.</w:t>
      </w:r>
    </w:p>
    <w:p w14:paraId="50E82BEE" w14:textId="77777777" w:rsidR="001950FB" w:rsidRPr="005628CD" w:rsidRDefault="001950FB" w:rsidP="0065758F">
      <w:pPr>
        <w:pStyle w:val="subsection"/>
      </w:pPr>
      <w:r w:rsidRPr="005628CD">
        <w:lastRenderedPageBreak/>
        <w:tab/>
        <w:t>(3)</w:t>
      </w:r>
      <w:r w:rsidRPr="005628CD">
        <w:tab/>
        <w:t>For the fee prescribed for an amendment mentioned in subregulation</w:t>
      </w:r>
      <w:r w:rsidR="00440FE1" w:rsidRPr="005628CD">
        <w:t> </w:t>
      </w:r>
      <w:r w:rsidRPr="005628CD">
        <w:t>(2), the Registrar may:</w:t>
      </w:r>
    </w:p>
    <w:p w14:paraId="75EA1C07" w14:textId="77777777" w:rsidR="001950FB" w:rsidRPr="005628CD" w:rsidRDefault="001950FB" w:rsidP="0065758F">
      <w:pPr>
        <w:pStyle w:val="paragraph"/>
      </w:pPr>
      <w:r w:rsidRPr="005628CD">
        <w:tab/>
        <w:t>(a)</w:t>
      </w:r>
      <w:r w:rsidRPr="005628CD">
        <w:tab/>
        <w:t>decide to waive the fee; or</w:t>
      </w:r>
    </w:p>
    <w:p w14:paraId="31423F31" w14:textId="77777777" w:rsidR="001950FB" w:rsidRPr="005628CD" w:rsidRDefault="001950FB" w:rsidP="0065758F">
      <w:pPr>
        <w:pStyle w:val="paragraph"/>
      </w:pPr>
      <w:r w:rsidRPr="005628CD">
        <w:tab/>
        <w:t>(b)</w:t>
      </w:r>
      <w:r w:rsidRPr="005628CD">
        <w:tab/>
        <w:t>decide not to waive the fee, and require that payment of the fee be made within the period of 5 working days after that decision.</w:t>
      </w:r>
    </w:p>
    <w:p w14:paraId="557EFE03" w14:textId="77777777" w:rsidR="001950FB" w:rsidRPr="005628CD" w:rsidRDefault="001950FB" w:rsidP="0065758F">
      <w:pPr>
        <w:pStyle w:val="subsection"/>
      </w:pPr>
      <w:r w:rsidRPr="005628CD">
        <w:tab/>
        <w:t>(4)</w:t>
      </w:r>
      <w:r w:rsidRPr="005628CD">
        <w:tab/>
        <w:t>For an amended AFS request to which subregulation</w:t>
      </w:r>
      <w:r w:rsidR="00440FE1" w:rsidRPr="005628CD">
        <w:t> </w:t>
      </w:r>
      <w:r w:rsidRPr="005628CD">
        <w:t>(2) applies, and in respect of which the fee mentioned in subregulation</w:t>
      </w:r>
      <w:r w:rsidR="00440FE1" w:rsidRPr="005628CD">
        <w:t> </w:t>
      </w:r>
      <w:r w:rsidRPr="005628CD">
        <w:t>(3) has been paid or waived:</w:t>
      </w:r>
    </w:p>
    <w:p w14:paraId="03E3904F" w14:textId="77777777" w:rsidR="001950FB" w:rsidRPr="005628CD" w:rsidRDefault="001950FB" w:rsidP="0065758F">
      <w:pPr>
        <w:pStyle w:val="paragraph"/>
      </w:pPr>
      <w:r w:rsidRPr="005628CD">
        <w:tab/>
        <w:t>(a)</w:t>
      </w:r>
      <w:r w:rsidRPr="005628CD">
        <w:tab/>
        <w:t>the Registrar must amend the AFS request and as soon as practicable:</w:t>
      </w:r>
    </w:p>
    <w:p w14:paraId="4C23EAA9" w14:textId="77777777" w:rsidR="001950FB" w:rsidRPr="005628CD" w:rsidRDefault="001950FB" w:rsidP="0065758F">
      <w:pPr>
        <w:pStyle w:val="paragraphsub"/>
      </w:pPr>
      <w:r w:rsidRPr="005628CD">
        <w:tab/>
        <w:t>(i)</w:t>
      </w:r>
      <w:r w:rsidRPr="005628CD">
        <w:tab/>
        <w:t xml:space="preserve">assess the amended AFS request in accordance with </w:t>
      </w:r>
      <w:r w:rsidR="009C47E5" w:rsidRPr="005628CD">
        <w:t>regulation 3</w:t>
      </w:r>
      <w:r w:rsidRPr="005628CD">
        <w:t>A.4; and</w:t>
      </w:r>
    </w:p>
    <w:p w14:paraId="18EE2592" w14:textId="77777777" w:rsidR="001950FB" w:rsidRPr="005628CD" w:rsidRDefault="001950FB" w:rsidP="0065758F">
      <w:pPr>
        <w:pStyle w:val="paragraphsub"/>
      </w:pPr>
      <w:r w:rsidRPr="005628CD">
        <w:tab/>
        <w:t>(ii)</w:t>
      </w:r>
      <w:r w:rsidRPr="005628CD">
        <w:tab/>
        <w:t xml:space="preserve">inform the requester under </w:t>
      </w:r>
      <w:r w:rsidR="009C47E5" w:rsidRPr="005628CD">
        <w:t>subregulation 3</w:t>
      </w:r>
      <w:r w:rsidRPr="005628CD">
        <w:t>A.4(2); and</w:t>
      </w:r>
    </w:p>
    <w:p w14:paraId="03241328" w14:textId="77777777" w:rsidR="001950FB" w:rsidRPr="005628CD" w:rsidRDefault="001950FB" w:rsidP="0065758F">
      <w:pPr>
        <w:pStyle w:val="paragraph"/>
      </w:pPr>
      <w:r w:rsidRPr="005628CD">
        <w:tab/>
        <w:t>(b)</w:t>
      </w:r>
      <w:r w:rsidRPr="005628CD">
        <w:tab/>
        <w:t>the period mentioned in subregulation</w:t>
      </w:r>
      <w:r w:rsidR="00440FE1" w:rsidRPr="005628CD">
        <w:t> </w:t>
      </w:r>
      <w:r w:rsidRPr="005628CD">
        <w:t xml:space="preserve">(1) is extended to 5 working days after the Registrar informs the requester in accordance with </w:t>
      </w:r>
      <w:r w:rsidR="0076312E" w:rsidRPr="005628CD">
        <w:t>sub</w:t>
      </w:r>
      <w:r w:rsidR="009C47E5" w:rsidRPr="005628CD">
        <w:t>paragraph (</w:t>
      </w:r>
      <w:r w:rsidRPr="005628CD">
        <w:t>a</w:t>
      </w:r>
      <w:r w:rsidR="0065758F" w:rsidRPr="005628CD">
        <w:t>)(</w:t>
      </w:r>
      <w:r w:rsidRPr="005628CD">
        <w:t>ii).</w:t>
      </w:r>
    </w:p>
    <w:p w14:paraId="19FF9317" w14:textId="77777777" w:rsidR="001950FB" w:rsidRPr="005628CD" w:rsidRDefault="001950FB" w:rsidP="0065758F">
      <w:pPr>
        <w:pStyle w:val="subsection"/>
      </w:pPr>
      <w:r w:rsidRPr="005628CD">
        <w:tab/>
        <w:t>(5)</w:t>
      </w:r>
      <w:r w:rsidRPr="005628CD">
        <w:tab/>
        <w:t>If the requester advises the Registrar that the AFS request is to be amended for a purpose other than that mentioned in subregulation</w:t>
      </w:r>
      <w:r w:rsidR="00440FE1" w:rsidRPr="005628CD">
        <w:t> </w:t>
      </w:r>
      <w:r w:rsidRPr="005628CD">
        <w:t>(2), the Registrar:</w:t>
      </w:r>
    </w:p>
    <w:p w14:paraId="7CBA9D9D" w14:textId="77777777" w:rsidR="001950FB" w:rsidRPr="005628CD" w:rsidRDefault="001950FB" w:rsidP="0065758F">
      <w:pPr>
        <w:pStyle w:val="paragraph"/>
      </w:pPr>
      <w:r w:rsidRPr="005628CD">
        <w:tab/>
        <w:t>(a)</w:t>
      </w:r>
      <w:r w:rsidRPr="005628CD">
        <w:tab/>
        <w:t>must amend the AFS request; and</w:t>
      </w:r>
    </w:p>
    <w:p w14:paraId="1E3D9316" w14:textId="77777777" w:rsidR="001950FB" w:rsidRPr="005628CD" w:rsidRDefault="001950FB" w:rsidP="0065758F">
      <w:pPr>
        <w:pStyle w:val="paragraph"/>
      </w:pPr>
      <w:r w:rsidRPr="005628CD">
        <w:tab/>
        <w:t>(b)</w:t>
      </w:r>
      <w:r w:rsidRPr="005628CD">
        <w:tab/>
        <w:t>may assess the amended AFS request, insofar as the Registrar considers practicable, having regard to:</w:t>
      </w:r>
    </w:p>
    <w:p w14:paraId="3B4080FE" w14:textId="77777777" w:rsidR="001950FB" w:rsidRPr="005628CD" w:rsidRDefault="001950FB" w:rsidP="0065758F">
      <w:pPr>
        <w:pStyle w:val="paragraphsub"/>
      </w:pPr>
      <w:r w:rsidRPr="005628CD">
        <w:tab/>
        <w:t>(i)</w:t>
      </w:r>
      <w:r w:rsidRPr="005628CD">
        <w:tab/>
        <w:t>the complexity of the amendments requested; and</w:t>
      </w:r>
    </w:p>
    <w:p w14:paraId="34A16D7C" w14:textId="77777777" w:rsidR="001950FB" w:rsidRPr="005628CD" w:rsidRDefault="001950FB" w:rsidP="0065758F">
      <w:pPr>
        <w:pStyle w:val="paragraphsub"/>
      </w:pPr>
      <w:r w:rsidRPr="005628CD">
        <w:tab/>
        <w:t>(ii)</w:t>
      </w:r>
      <w:r w:rsidRPr="005628CD">
        <w:tab/>
        <w:t>the length of time that remains of the period mentioned in subregulation</w:t>
      </w:r>
      <w:r w:rsidR="00440FE1" w:rsidRPr="005628CD">
        <w:t> </w:t>
      </w:r>
      <w:r w:rsidRPr="005628CD">
        <w:t>(1); and</w:t>
      </w:r>
    </w:p>
    <w:p w14:paraId="2FF20663" w14:textId="77777777" w:rsidR="001950FB" w:rsidRPr="005628CD" w:rsidRDefault="001950FB" w:rsidP="0065758F">
      <w:pPr>
        <w:pStyle w:val="paragraph"/>
      </w:pPr>
      <w:r w:rsidRPr="005628CD">
        <w:tab/>
        <w:t>(c)</w:t>
      </w:r>
      <w:r w:rsidRPr="005628CD">
        <w:tab/>
        <w:t>insofar as it has been practicable to assess the amended AFS request</w:t>
      </w:r>
      <w:r w:rsidR="0065758F" w:rsidRPr="005628CD">
        <w:t>—</w:t>
      </w:r>
      <w:r w:rsidRPr="005628CD">
        <w:t>must inform the requester of the assessment.</w:t>
      </w:r>
    </w:p>
    <w:p w14:paraId="72EBE3B8" w14:textId="77777777" w:rsidR="001950FB" w:rsidRPr="005628CD" w:rsidRDefault="001950FB" w:rsidP="0065758F">
      <w:pPr>
        <w:pStyle w:val="subsection"/>
      </w:pPr>
      <w:r w:rsidRPr="005628CD">
        <w:tab/>
        <w:t>(6)</w:t>
      </w:r>
      <w:r w:rsidRPr="005628CD">
        <w:tab/>
        <w:t xml:space="preserve">An AFS request is discontinued if a requester fails to submit an application under </w:t>
      </w:r>
      <w:r w:rsidR="009C47E5" w:rsidRPr="005628CD">
        <w:t>Part 4</w:t>
      </w:r>
      <w:r w:rsidRPr="005628CD">
        <w:t xml:space="preserve"> of the Act after following the procedure mentioned in subregulation</w:t>
      </w:r>
      <w:r w:rsidR="00440FE1" w:rsidRPr="005628CD">
        <w:t> </w:t>
      </w:r>
      <w:r w:rsidRPr="005628CD">
        <w:t>(1).</w:t>
      </w:r>
    </w:p>
    <w:p w14:paraId="5E8C0F4A" w14:textId="77777777" w:rsidR="00624E92" w:rsidRPr="005628CD" w:rsidRDefault="00624E92" w:rsidP="00624E92">
      <w:pPr>
        <w:pStyle w:val="ActHead5"/>
      </w:pPr>
      <w:bookmarkStart w:id="18" w:name="_Toc216365398"/>
      <w:r w:rsidRPr="005628CD">
        <w:rPr>
          <w:rStyle w:val="CharSectno"/>
        </w:rPr>
        <w:t>3A.6</w:t>
      </w:r>
      <w:r w:rsidRPr="005628CD">
        <w:t xml:space="preserve">  AFS request—application for extension of time</w:t>
      </w:r>
      <w:bookmarkEnd w:id="18"/>
    </w:p>
    <w:p w14:paraId="3E33770E" w14:textId="77777777" w:rsidR="00624E92" w:rsidRPr="005628CD" w:rsidRDefault="00624E92" w:rsidP="00624E92">
      <w:pPr>
        <w:pStyle w:val="subsection"/>
      </w:pPr>
      <w:r w:rsidRPr="005628CD">
        <w:tab/>
        <w:t>(1)</w:t>
      </w:r>
      <w:r w:rsidRPr="005628CD">
        <w:tab/>
        <w:t>A requester may apply to the Registrar to extend the period for amending or submitting an AFS request under subregulation 3A.5(1).</w:t>
      </w:r>
    </w:p>
    <w:p w14:paraId="576B2083" w14:textId="77777777" w:rsidR="00624E92" w:rsidRPr="005628CD" w:rsidRDefault="00624E92" w:rsidP="00624E92">
      <w:pPr>
        <w:pStyle w:val="subsection"/>
      </w:pPr>
      <w:r w:rsidRPr="005628CD">
        <w:tab/>
      </w:r>
      <w:bookmarkStart w:id="19" w:name="_Hlk161916602"/>
      <w:r w:rsidRPr="005628CD">
        <w:t>(2)</w:t>
      </w:r>
      <w:r w:rsidRPr="005628CD">
        <w:tab/>
        <w:t>The application must be made within the period of 2 months beginning immediately after the end of the period of 5 working days after the requester is informed by the Registrar under subregulation 3A.4(2).</w:t>
      </w:r>
      <w:bookmarkEnd w:id="19"/>
    </w:p>
    <w:p w14:paraId="43CB25EB" w14:textId="77777777" w:rsidR="00624E92" w:rsidRPr="005628CD" w:rsidRDefault="00624E92" w:rsidP="00624E92">
      <w:pPr>
        <w:pStyle w:val="subsection"/>
      </w:pPr>
      <w:r w:rsidRPr="005628CD">
        <w:tab/>
        <w:t>(3)</w:t>
      </w:r>
      <w:r w:rsidRPr="005628CD">
        <w:tab/>
        <w:t>The application must:</w:t>
      </w:r>
    </w:p>
    <w:p w14:paraId="637A8A86" w14:textId="77777777" w:rsidR="00624E92" w:rsidRPr="005628CD" w:rsidRDefault="00624E92" w:rsidP="00624E92">
      <w:pPr>
        <w:pStyle w:val="paragraph"/>
      </w:pPr>
      <w:r w:rsidRPr="005628CD">
        <w:tab/>
        <w:t>(a)</w:t>
      </w:r>
      <w:r w:rsidRPr="005628CD">
        <w:tab/>
        <w:t>be in the approved form; and</w:t>
      </w:r>
    </w:p>
    <w:p w14:paraId="6F2134EE" w14:textId="77777777" w:rsidR="00624E92" w:rsidRPr="005628CD" w:rsidRDefault="00624E92" w:rsidP="00624E92">
      <w:pPr>
        <w:pStyle w:val="paragraph"/>
      </w:pPr>
      <w:r w:rsidRPr="005628CD">
        <w:tab/>
        <w:t>(b)</w:t>
      </w:r>
      <w:r w:rsidRPr="005628CD">
        <w:tab/>
        <w:t>be accompanied by a declaration stating the facts and circumstances forming the basis for the grounds for making the application.</w:t>
      </w:r>
    </w:p>
    <w:p w14:paraId="67F89122" w14:textId="10967185" w:rsidR="00624E92" w:rsidRPr="005628CD" w:rsidRDefault="00624E92" w:rsidP="00624E92">
      <w:pPr>
        <w:pStyle w:val="notetext"/>
      </w:pPr>
      <w:r w:rsidRPr="005628CD">
        <w:t>Note:</w:t>
      </w:r>
      <w:r w:rsidRPr="005628CD">
        <w:tab/>
      </w:r>
      <w:r w:rsidR="006D6AAC" w:rsidRPr="005628CD">
        <w:t>Regulations 2</w:t>
      </w:r>
      <w:r w:rsidRPr="005628CD">
        <w:t>1.6 and 21.7 deal with making and filing declarations.</w:t>
      </w:r>
    </w:p>
    <w:p w14:paraId="45E4BD29" w14:textId="77777777" w:rsidR="00624E92" w:rsidRPr="005628CD" w:rsidRDefault="00624E92" w:rsidP="00624E92">
      <w:pPr>
        <w:pStyle w:val="subsection"/>
      </w:pPr>
      <w:r w:rsidRPr="005628CD">
        <w:tab/>
        <w:t>(4)</w:t>
      </w:r>
      <w:r w:rsidRPr="005628CD">
        <w:tab/>
        <w:t>The application may be made only on any of the following grounds:</w:t>
      </w:r>
    </w:p>
    <w:p w14:paraId="7339B8BD" w14:textId="77777777" w:rsidR="00624E92" w:rsidRPr="005628CD" w:rsidRDefault="00624E92" w:rsidP="00624E92">
      <w:pPr>
        <w:pStyle w:val="paragraph"/>
      </w:pPr>
      <w:r w:rsidRPr="005628CD">
        <w:tab/>
        <w:t>(a)</w:t>
      </w:r>
      <w:r w:rsidRPr="005628CD">
        <w:tab/>
        <w:t>an error or omission by the requester, the requester’s agent, the Registrar or an employee;</w:t>
      </w:r>
    </w:p>
    <w:p w14:paraId="08712B9E" w14:textId="77777777" w:rsidR="00624E92" w:rsidRPr="005628CD" w:rsidRDefault="00624E92" w:rsidP="00624E92">
      <w:pPr>
        <w:pStyle w:val="paragraph"/>
      </w:pPr>
      <w:r w:rsidRPr="005628CD">
        <w:lastRenderedPageBreak/>
        <w:tab/>
        <w:t>(b)</w:t>
      </w:r>
      <w:r w:rsidRPr="005628CD">
        <w:tab/>
        <w:t>circumstances beyond the control of the requester, other than an error or omission by the requester, the requester’s agent, the Registrar or an employee;</w:t>
      </w:r>
    </w:p>
    <w:p w14:paraId="78A2F0BC" w14:textId="77777777" w:rsidR="00624E92" w:rsidRPr="005628CD" w:rsidRDefault="00624E92" w:rsidP="00624E92">
      <w:pPr>
        <w:pStyle w:val="paragraph"/>
      </w:pPr>
      <w:r w:rsidRPr="005628CD">
        <w:tab/>
        <w:t>(c)</w:t>
      </w:r>
      <w:r w:rsidRPr="005628CD">
        <w:tab/>
        <w:t>special circumstances exist that justify an extension of the period.</w:t>
      </w:r>
    </w:p>
    <w:p w14:paraId="1DFA602C" w14:textId="77777777" w:rsidR="00624E92" w:rsidRPr="005628CD" w:rsidRDefault="00624E92" w:rsidP="00624E92">
      <w:pPr>
        <w:pStyle w:val="ActHead5"/>
      </w:pPr>
      <w:bookmarkStart w:id="20" w:name="_Toc216365399"/>
      <w:r w:rsidRPr="005628CD">
        <w:rPr>
          <w:rStyle w:val="CharSectno"/>
        </w:rPr>
        <w:t>3A.7</w:t>
      </w:r>
      <w:r w:rsidRPr="005628CD">
        <w:t xml:space="preserve">  AFS request—grant of extension of time</w:t>
      </w:r>
      <w:bookmarkEnd w:id="20"/>
    </w:p>
    <w:p w14:paraId="294845D6" w14:textId="77777777" w:rsidR="00624E92" w:rsidRPr="005628CD" w:rsidRDefault="00624E92" w:rsidP="00624E92">
      <w:pPr>
        <w:pStyle w:val="subsection"/>
      </w:pPr>
      <w:r w:rsidRPr="005628CD">
        <w:tab/>
        <w:t>(1)</w:t>
      </w:r>
      <w:r w:rsidRPr="005628CD">
        <w:tab/>
        <w:t>The Registrar may grant the application only if the Registrar is satisfied that the grounds set out in the application justify the extension.</w:t>
      </w:r>
    </w:p>
    <w:p w14:paraId="54ABF204" w14:textId="77777777" w:rsidR="00624E92" w:rsidRPr="005628CD" w:rsidRDefault="00624E92" w:rsidP="00624E92">
      <w:pPr>
        <w:pStyle w:val="subsection"/>
      </w:pPr>
      <w:r w:rsidRPr="005628CD">
        <w:tab/>
        <w:t>(2)</w:t>
      </w:r>
      <w:r w:rsidRPr="005628CD">
        <w:tab/>
        <w:t>The Registrar must decide the length of the extended period having regard to what is reasonable in the circumstances.</w:t>
      </w:r>
    </w:p>
    <w:p w14:paraId="63706409" w14:textId="77777777" w:rsidR="00624E92" w:rsidRPr="005628CD" w:rsidRDefault="00624E92" w:rsidP="00624E92">
      <w:pPr>
        <w:pStyle w:val="subsection"/>
      </w:pPr>
      <w:r w:rsidRPr="005628CD">
        <w:tab/>
        <w:t>(3)</w:t>
      </w:r>
      <w:r w:rsidRPr="005628CD">
        <w:tab/>
        <w:t>The Registrar must not grant more than one extension for an AFS request.</w:t>
      </w:r>
    </w:p>
    <w:p w14:paraId="69BA8C47" w14:textId="77777777" w:rsidR="001950FB" w:rsidRPr="005628CD" w:rsidRDefault="009C47E5" w:rsidP="0065758F">
      <w:pPr>
        <w:pStyle w:val="ActHead2"/>
        <w:pageBreakBefore/>
      </w:pPr>
      <w:bookmarkStart w:id="21" w:name="_Toc216365400"/>
      <w:r w:rsidRPr="005628CD">
        <w:rPr>
          <w:rStyle w:val="CharPartNo"/>
        </w:rPr>
        <w:lastRenderedPageBreak/>
        <w:t>Part 4</w:t>
      </w:r>
      <w:r w:rsidR="0065758F" w:rsidRPr="005628CD">
        <w:t>—</w:t>
      </w:r>
      <w:r w:rsidR="001950FB" w:rsidRPr="005628CD">
        <w:rPr>
          <w:rStyle w:val="CharPartText"/>
        </w:rPr>
        <w:t>Application for registration</w:t>
      </w:r>
      <w:bookmarkEnd w:id="21"/>
    </w:p>
    <w:p w14:paraId="34A465EC" w14:textId="77777777" w:rsidR="001950FB" w:rsidRPr="005628CD" w:rsidRDefault="0065758F" w:rsidP="001950FB">
      <w:pPr>
        <w:pStyle w:val="Header"/>
      </w:pPr>
      <w:r w:rsidRPr="005628CD">
        <w:rPr>
          <w:rStyle w:val="CharDivNo"/>
        </w:rPr>
        <w:t xml:space="preserve"> </w:t>
      </w:r>
      <w:r w:rsidRPr="005628CD">
        <w:rPr>
          <w:rStyle w:val="CharDivText"/>
        </w:rPr>
        <w:t xml:space="preserve"> </w:t>
      </w:r>
    </w:p>
    <w:p w14:paraId="21E6D851" w14:textId="77777777" w:rsidR="001950FB" w:rsidRPr="005628CD" w:rsidRDefault="001950FB" w:rsidP="0065758F">
      <w:pPr>
        <w:pStyle w:val="ActHead5"/>
      </w:pPr>
      <w:bookmarkStart w:id="22" w:name="_Toc216365401"/>
      <w:r w:rsidRPr="005628CD">
        <w:rPr>
          <w:rStyle w:val="CharSectno"/>
        </w:rPr>
        <w:t>4.1</w:t>
      </w:r>
      <w:r w:rsidR="0065758F" w:rsidRPr="005628CD">
        <w:t xml:space="preserve">  </w:t>
      </w:r>
      <w:r w:rsidRPr="005628CD">
        <w:t>Applications</w:t>
      </w:r>
      <w:r w:rsidR="0065758F" w:rsidRPr="005628CD">
        <w:t>—</w:t>
      </w:r>
      <w:r w:rsidRPr="005628CD">
        <w:t>approved form</w:t>
      </w:r>
      <w:bookmarkEnd w:id="22"/>
    </w:p>
    <w:p w14:paraId="30055D24" w14:textId="77777777" w:rsidR="001950FB" w:rsidRPr="005628CD" w:rsidRDefault="001950FB" w:rsidP="0065758F">
      <w:pPr>
        <w:pStyle w:val="subsection"/>
      </w:pPr>
      <w:r w:rsidRPr="005628CD">
        <w:tab/>
        <w:t>(1)</w:t>
      </w:r>
      <w:r w:rsidRPr="005628CD">
        <w:tab/>
        <w:t xml:space="preserve">For </w:t>
      </w:r>
      <w:r w:rsidR="009C47E5" w:rsidRPr="005628CD">
        <w:t>subsection 2</w:t>
      </w:r>
      <w:r w:rsidRPr="005628CD">
        <w:t>7(2) of the Act (which deals with applications for registration), an application for the registration of a trade mark must be:</w:t>
      </w:r>
    </w:p>
    <w:p w14:paraId="58D2ED04" w14:textId="77777777" w:rsidR="001950FB" w:rsidRPr="005628CD" w:rsidRDefault="001950FB" w:rsidP="0065758F">
      <w:pPr>
        <w:pStyle w:val="paragraph"/>
      </w:pPr>
      <w:r w:rsidRPr="005628CD">
        <w:tab/>
        <w:t>(a)</w:t>
      </w:r>
      <w:r w:rsidRPr="005628CD">
        <w:tab/>
        <w:t>in an approved form; or</w:t>
      </w:r>
    </w:p>
    <w:p w14:paraId="2EDBA279" w14:textId="77777777" w:rsidR="001950FB" w:rsidRPr="005628CD" w:rsidRDefault="001950FB" w:rsidP="0065758F">
      <w:pPr>
        <w:pStyle w:val="paragraph"/>
      </w:pPr>
      <w:r w:rsidRPr="005628CD">
        <w:tab/>
        <w:t>(b)</w:t>
      </w:r>
      <w:r w:rsidRPr="005628CD">
        <w:tab/>
        <w:t xml:space="preserve">an AFS request mentioned in </w:t>
      </w:r>
      <w:r w:rsidR="0065758F" w:rsidRPr="005628CD">
        <w:t>Part</w:t>
      </w:r>
      <w:r w:rsidR="0076312E" w:rsidRPr="005628CD">
        <w:t> </w:t>
      </w:r>
      <w:r w:rsidRPr="005628CD">
        <w:t>3A, in respect of which all fees were paid within the prescribed time limits.</w:t>
      </w:r>
    </w:p>
    <w:p w14:paraId="3AF4C4A3" w14:textId="77777777" w:rsidR="001950FB" w:rsidRPr="005628CD" w:rsidRDefault="001950FB" w:rsidP="0065758F">
      <w:pPr>
        <w:pStyle w:val="subsection"/>
      </w:pPr>
      <w:r w:rsidRPr="005628CD">
        <w:tab/>
        <w:t>(2)</w:t>
      </w:r>
      <w:r w:rsidRPr="005628CD">
        <w:tab/>
        <w:t>Any material that is intended by the applicant to form part of the application for registration of a trade mark:</w:t>
      </w:r>
    </w:p>
    <w:p w14:paraId="5B288265" w14:textId="77777777" w:rsidR="001950FB" w:rsidRPr="005628CD" w:rsidRDefault="001950FB" w:rsidP="0065758F">
      <w:pPr>
        <w:pStyle w:val="paragraph"/>
      </w:pPr>
      <w:r w:rsidRPr="005628CD">
        <w:tab/>
        <w:t>(a)</w:t>
      </w:r>
      <w:r w:rsidRPr="005628CD">
        <w:tab/>
        <w:t>must be attached to the application; and</w:t>
      </w:r>
    </w:p>
    <w:p w14:paraId="3C1F4D16" w14:textId="77777777" w:rsidR="001950FB" w:rsidRPr="005628CD" w:rsidRDefault="001950FB" w:rsidP="0065758F">
      <w:pPr>
        <w:pStyle w:val="paragraph"/>
      </w:pPr>
      <w:r w:rsidRPr="005628CD">
        <w:tab/>
        <w:t>(b)</w:t>
      </w:r>
      <w:r w:rsidRPr="005628CD">
        <w:tab/>
        <w:t>is taken to be part of the application.</w:t>
      </w:r>
    </w:p>
    <w:p w14:paraId="17DD0A27" w14:textId="77777777" w:rsidR="001950FB" w:rsidRPr="005628CD" w:rsidRDefault="001950FB" w:rsidP="0065758F">
      <w:pPr>
        <w:pStyle w:val="ActHead5"/>
      </w:pPr>
      <w:bookmarkStart w:id="23" w:name="_Toc216365402"/>
      <w:r w:rsidRPr="005628CD">
        <w:rPr>
          <w:rStyle w:val="CharSectno"/>
        </w:rPr>
        <w:t>4.2</w:t>
      </w:r>
      <w:r w:rsidR="0065758F" w:rsidRPr="005628CD">
        <w:t xml:space="preserve">  </w:t>
      </w:r>
      <w:r w:rsidRPr="005628CD">
        <w:t>Application in approved form</w:t>
      </w:r>
      <w:r w:rsidR="0065758F" w:rsidRPr="005628CD">
        <w:t>—</w:t>
      </w:r>
      <w:r w:rsidRPr="005628CD">
        <w:t>requirements for filing</w:t>
      </w:r>
      <w:bookmarkEnd w:id="23"/>
    </w:p>
    <w:p w14:paraId="15DB46BF" w14:textId="77777777" w:rsidR="001950FB" w:rsidRPr="005628CD" w:rsidRDefault="001950FB" w:rsidP="0065758F">
      <w:pPr>
        <w:pStyle w:val="subsection"/>
      </w:pPr>
      <w:r w:rsidRPr="005628CD">
        <w:tab/>
        <w:t>(1)</w:t>
      </w:r>
      <w:r w:rsidRPr="005628CD">
        <w:tab/>
        <w:t>To be taken to be filed, an application for registration of a trade mark that is in an approved form must:</w:t>
      </w:r>
    </w:p>
    <w:p w14:paraId="1835D94B" w14:textId="77777777" w:rsidR="001950FB" w:rsidRPr="005628CD" w:rsidRDefault="001950FB" w:rsidP="0065758F">
      <w:pPr>
        <w:pStyle w:val="paragraph"/>
      </w:pPr>
      <w:r w:rsidRPr="005628CD">
        <w:tab/>
        <w:t>(a)</w:t>
      </w:r>
      <w:r w:rsidRPr="005628CD">
        <w:tab/>
        <w:t>state that the application is for registration of the trade mark, or contain a clear indication to that effect; and</w:t>
      </w:r>
    </w:p>
    <w:p w14:paraId="64DDC5CB" w14:textId="77777777" w:rsidR="001950FB" w:rsidRPr="005628CD" w:rsidRDefault="001950FB" w:rsidP="0065758F">
      <w:pPr>
        <w:pStyle w:val="paragraph"/>
      </w:pPr>
      <w:r w:rsidRPr="005628CD">
        <w:tab/>
        <w:t>(b)</w:t>
      </w:r>
      <w:r w:rsidRPr="005628CD">
        <w:tab/>
        <w:t>include a representation of the trade mark that is sufficient to identify the trade mark; and</w:t>
      </w:r>
    </w:p>
    <w:p w14:paraId="2AF9FBC0" w14:textId="77777777" w:rsidR="001950FB" w:rsidRPr="005628CD" w:rsidRDefault="001950FB" w:rsidP="0065758F">
      <w:pPr>
        <w:pStyle w:val="paragraph"/>
      </w:pPr>
      <w:r w:rsidRPr="005628CD">
        <w:tab/>
        <w:t>(c)</w:t>
      </w:r>
      <w:r w:rsidRPr="005628CD">
        <w:tab/>
        <w:t>specify the goods and/or services in relation to which the application is made; and</w:t>
      </w:r>
    </w:p>
    <w:p w14:paraId="533BCA04" w14:textId="77777777" w:rsidR="001950FB" w:rsidRPr="005628CD" w:rsidRDefault="001950FB" w:rsidP="0065758F">
      <w:pPr>
        <w:pStyle w:val="paragraph"/>
      </w:pPr>
      <w:r w:rsidRPr="005628CD">
        <w:tab/>
        <w:t>(d)</w:t>
      </w:r>
      <w:r w:rsidRPr="005628CD">
        <w:tab/>
        <w:t>include sufficient information to enable the Registrar to establish the identity of the applicant; and</w:t>
      </w:r>
    </w:p>
    <w:p w14:paraId="37C1F06B" w14:textId="77777777" w:rsidR="001950FB" w:rsidRPr="005628CD" w:rsidRDefault="001950FB" w:rsidP="0065758F">
      <w:pPr>
        <w:pStyle w:val="paragraph"/>
      </w:pPr>
      <w:r w:rsidRPr="005628CD">
        <w:tab/>
        <w:t>(e)</w:t>
      </w:r>
      <w:r w:rsidRPr="005628CD">
        <w:tab/>
        <w:t>contain sufficient information to enable the Registrar to contact the applicant.</w:t>
      </w:r>
    </w:p>
    <w:p w14:paraId="2631011B" w14:textId="77777777" w:rsidR="001950FB" w:rsidRPr="005628CD" w:rsidRDefault="001950FB" w:rsidP="0065758F">
      <w:pPr>
        <w:pStyle w:val="subsection"/>
      </w:pPr>
      <w:r w:rsidRPr="005628CD">
        <w:tab/>
        <w:t>(2)</w:t>
      </w:r>
      <w:r w:rsidRPr="005628CD">
        <w:tab/>
        <w:t xml:space="preserve">If an application does not meet a requirement set out in </w:t>
      </w:r>
      <w:r w:rsidR="009C47E5" w:rsidRPr="005628CD">
        <w:t>paragraph (</w:t>
      </w:r>
      <w:r w:rsidRPr="005628CD">
        <w:t>1</w:t>
      </w:r>
      <w:r w:rsidR="0065758F" w:rsidRPr="005628CD">
        <w:t>)(</w:t>
      </w:r>
      <w:r w:rsidRPr="005628CD">
        <w:t xml:space="preserve">a), (b), (c) or (d), the Registrar must </w:t>
      </w:r>
      <w:r w:rsidR="001B0CDE" w:rsidRPr="005628CD">
        <w:t>notify the applicant</w:t>
      </w:r>
      <w:r w:rsidRPr="005628CD">
        <w:t xml:space="preserve"> of the requirement.</w:t>
      </w:r>
    </w:p>
    <w:p w14:paraId="4104202E" w14:textId="77777777" w:rsidR="001950FB" w:rsidRPr="005628CD" w:rsidRDefault="001950FB" w:rsidP="0065758F">
      <w:pPr>
        <w:pStyle w:val="subsection"/>
      </w:pPr>
      <w:r w:rsidRPr="005628CD">
        <w:tab/>
        <w:t>(3)</w:t>
      </w:r>
      <w:r w:rsidRPr="005628CD">
        <w:tab/>
        <w:t>If the applicant meets the requirement within a period of 2</w:t>
      </w:r>
      <w:r w:rsidR="00DA2AC4" w:rsidRPr="005628CD">
        <w:t xml:space="preserve"> </w:t>
      </w:r>
      <w:r w:rsidRPr="005628CD">
        <w:t xml:space="preserve">months from the date of the </w:t>
      </w:r>
      <w:r w:rsidR="001B0CDE" w:rsidRPr="005628CD">
        <w:t>notification</w:t>
      </w:r>
      <w:r w:rsidRPr="005628CD">
        <w:t>, the application is taken to be filed on the day on which the requirement is met.</w:t>
      </w:r>
    </w:p>
    <w:p w14:paraId="56536777" w14:textId="77777777" w:rsidR="001950FB" w:rsidRPr="005628CD" w:rsidRDefault="001950FB" w:rsidP="0065758F">
      <w:pPr>
        <w:pStyle w:val="subsection"/>
      </w:pPr>
      <w:r w:rsidRPr="005628CD">
        <w:tab/>
        <w:t>(4)</w:t>
      </w:r>
      <w:r w:rsidRPr="005628CD">
        <w:tab/>
        <w:t>If the applicant does not meet the requirement within that period, the application is taken not to have been filed.</w:t>
      </w:r>
    </w:p>
    <w:p w14:paraId="58B52981" w14:textId="77777777" w:rsidR="001950FB" w:rsidRPr="005628CD" w:rsidRDefault="001950FB" w:rsidP="0065758F">
      <w:pPr>
        <w:pStyle w:val="ActHead5"/>
      </w:pPr>
      <w:bookmarkStart w:id="24" w:name="_Toc216365403"/>
      <w:r w:rsidRPr="005628CD">
        <w:rPr>
          <w:rStyle w:val="CharSectno"/>
        </w:rPr>
        <w:t>4.2AA</w:t>
      </w:r>
      <w:r w:rsidR="0065758F" w:rsidRPr="005628CD">
        <w:t xml:space="preserve">  </w:t>
      </w:r>
      <w:r w:rsidRPr="005628CD">
        <w:t>Divisional application</w:t>
      </w:r>
      <w:r w:rsidR="0065758F" w:rsidRPr="005628CD">
        <w:t>—</w:t>
      </w:r>
      <w:r w:rsidRPr="005628CD">
        <w:t>additional requirement for filing</w:t>
      </w:r>
      <w:bookmarkEnd w:id="24"/>
    </w:p>
    <w:p w14:paraId="39061B92" w14:textId="77777777" w:rsidR="001950FB" w:rsidRPr="005628CD" w:rsidRDefault="001950FB" w:rsidP="0065758F">
      <w:pPr>
        <w:pStyle w:val="subsection"/>
      </w:pPr>
      <w:r w:rsidRPr="005628CD">
        <w:tab/>
      </w:r>
      <w:r w:rsidRPr="005628CD">
        <w:tab/>
        <w:t>A divisional application must contain the following information:</w:t>
      </w:r>
    </w:p>
    <w:p w14:paraId="3A5C847C" w14:textId="77777777" w:rsidR="001950FB" w:rsidRPr="005628CD" w:rsidRDefault="001950FB" w:rsidP="0065758F">
      <w:pPr>
        <w:pStyle w:val="paragraph"/>
      </w:pPr>
      <w:r w:rsidRPr="005628CD">
        <w:tab/>
        <w:t>(a)</w:t>
      </w:r>
      <w:r w:rsidRPr="005628CD">
        <w:tab/>
        <w:t xml:space="preserve">a statement that the application is a divisional application; </w:t>
      </w:r>
    </w:p>
    <w:p w14:paraId="0A5357BA" w14:textId="77777777" w:rsidR="001950FB" w:rsidRPr="005628CD" w:rsidRDefault="001950FB" w:rsidP="0065758F">
      <w:pPr>
        <w:pStyle w:val="paragraph"/>
      </w:pPr>
      <w:r w:rsidRPr="005628CD">
        <w:tab/>
        <w:t>(b)</w:t>
      </w:r>
      <w:r w:rsidRPr="005628CD">
        <w:tab/>
        <w:t>a statement identifying the parent application.</w:t>
      </w:r>
    </w:p>
    <w:p w14:paraId="3A592368" w14:textId="77777777" w:rsidR="001950FB" w:rsidRPr="005628CD" w:rsidRDefault="001950FB" w:rsidP="0065758F">
      <w:pPr>
        <w:pStyle w:val="ActHead5"/>
      </w:pPr>
      <w:bookmarkStart w:id="25" w:name="_Toc216365404"/>
      <w:r w:rsidRPr="005628CD">
        <w:rPr>
          <w:rStyle w:val="CharSectno"/>
        </w:rPr>
        <w:lastRenderedPageBreak/>
        <w:t>4.2A</w:t>
      </w:r>
      <w:r w:rsidR="0065758F" w:rsidRPr="005628CD">
        <w:t xml:space="preserve">  </w:t>
      </w:r>
      <w:r w:rsidRPr="005628CD">
        <w:t>AFS request submitted as application</w:t>
      </w:r>
      <w:r w:rsidR="0065758F" w:rsidRPr="005628CD">
        <w:t>—</w:t>
      </w:r>
      <w:r w:rsidRPr="005628CD">
        <w:t>requirements for filing</w:t>
      </w:r>
      <w:bookmarkEnd w:id="25"/>
    </w:p>
    <w:p w14:paraId="08B02666" w14:textId="77777777" w:rsidR="001950FB" w:rsidRPr="005628CD" w:rsidRDefault="001950FB" w:rsidP="0065758F">
      <w:pPr>
        <w:pStyle w:val="subsection"/>
      </w:pPr>
      <w:r w:rsidRPr="005628CD">
        <w:tab/>
      </w:r>
      <w:r w:rsidRPr="005628CD">
        <w:tab/>
        <w:t xml:space="preserve">An AFS request that is submitted as an application for registration of a trade mark under this </w:t>
      </w:r>
      <w:r w:rsidR="0065758F" w:rsidRPr="005628CD">
        <w:t>Part</w:t>
      </w:r>
      <w:r w:rsidR="00DA2AC4" w:rsidRPr="005628CD">
        <w:t xml:space="preserve"> </w:t>
      </w:r>
      <w:r w:rsidRPr="005628CD">
        <w:t xml:space="preserve">may be taken as having been filed only if the Registrar is satisfied that all fees have been paid in respect of the application within the period of 5 working days mentioned in </w:t>
      </w:r>
      <w:r w:rsidR="009C47E5" w:rsidRPr="005628CD">
        <w:t>subregulation 3</w:t>
      </w:r>
      <w:r w:rsidRPr="005628CD">
        <w:t>A.5(1)</w:t>
      </w:r>
      <w:r w:rsidR="00624E92" w:rsidRPr="005628CD">
        <w:t>, or such extended period as decided by the Registrar under regulation 3A.7</w:t>
      </w:r>
      <w:r w:rsidRPr="005628CD">
        <w:t>.</w:t>
      </w:r>
    </w:p>
    <w:p w14:paraId="68BDD3D2" w14:textId="77777777" w:rsidR="001950FB" w:rsidRPr="005628CD" w:rsidRDefault="001950FB" w:rsidP="0065758F">
      <w:pPr>
        <w:pStyle w:val="ActHead5"/>
      </w:pPr>
      <w:bookmarkStart w:id="26" w:name="_Toc216365405"/>
      <w:r w:rsidRPr="005628CD">
        <w:rPr>
          <w:rStyle w:val="CharSectno"/>
        </w:rPr>
        <w:t>4.3</w:t>
      </w:r>
      <w:r w:rsidR="0065758F" w:rsidRPr="005628CD">
        <w:t xml:space="preserve">  </w:t>
      </w:r>
      <w:r w:rsidRPr="005628CD">
        <w:t>Representation of trade marks</w:t>
      </w:r>
      <w:bookmarkEnd w:id="26"/>
    </w:p>
    <w:p w14:paraId="5574050A" w14:textId="77777777" w:rsidR="001950FB" w:rsidRPr="005628CD" w:rsidRDefault="001950FB" w:rsidP="0065758F">
      <w:pPr>
        <w:pStyle w:val="subsection"/>
      </w:pPr>
      <w:r w:rsidRPr="005628CD">
        <w:tab/>
        <w:t>(1)</w:t>
      </w:r>
      <w:r w:rsidRPr="005628CD">
        <w:tab/>
        <w:t>If practicable, the representation of a trade mark included in an application for registration of the trade mark must not exceed 8</w:t>
      </w:r>
      <w:r w:rsidR="00DA2AC4" w:rsidRPr="005628CD">
        <w:t xml:space="preserve"> </w:t>
      </w:r>
      <w:r w:rsidRPr="005628CD">
        <w:t>centimetres by 8 centimetres.</w:t>
      </w:r>
    </w:p>
    <w:p w14:paraId="5EF24419" w14:textId="77777777" w:rsidR="001950FB" w:rsidRPr="005628CD" w:rsidRDefault="001950FB" w:rsidP="0065758F">
      <w:pPr>
        <w:pStyle w:val="subsection"/>
      </w:pPr>
      <w:r w:rsidRPr="005628CD">
        <w:tab/>
        <w:t>(2)</w:t>
      </w:r>
      <w:r w:rsidRPr="005628CD">
        <w:tab/>
        <w:t>In an application for the registration of 2 or more trade marks as a series, the representation of each trade mark in the series must, if practicable, not exceed 8 centimetres by 8 centimetres.</w:t>
      </w:r>
    </w:p>
    <w:p w14:paraId="0F2B4967" w14:textId="77777777" w:rsidR="001950FB" w:rsidRPr="005628CD" w:rsidRDefault="001950FB" w:rsidP="0065758F">
      <w:pPr>
        <w:pStyle w:val="subsection"/>
      </w:pPr>
      <w:r w:rsidRPr="005628CD">
        <w:tab/>
        <w:t>(3)</w:t>
      </w:r>
      <w:r w:rsidRPr="005628CD">
        <w:tab/>
        <w:t>In an application for the registration of a trade mark that contains, or consists of, a 3 dimensional shape:</w:t>
      </w:r>
    </w:p>
    <w:p w14:paraId="0AABB17D" w14:textId="77777777" w:rsidR="001950FB" w:rsidRPr="005628CD" w:rsidRDefault="001950FB" w:rsidP="0065758F">
      <w:pPr>
        <w:pStyle w:val="paragraph"/>
      </w:pPr>
      <w:r w:rsidRPr="005628CD">
        <w:tab/>
        <w:t>(a)</w:t>
      </w:r>
      <w:r w:rsidRPr="005628CD">
        <w:tab/>
        <w:t>if practicable, the representation of the trade mark in the application must be illustrated in a perspective that shows each feature of the trade mark; and</w:t>
      </w:r>
    </w:p>
    <w:p w14:paraId="77C4BD4E" w14:textId="77777777" w:rsidR="001950FB" w:rsidRPr="005628CD" w:rsidRDefault="001950FB" w:rsidP="0065758F">
      <w:pPr>
        <w:pStyle w:val="paragraph"/>
      </w:pPr>
      <w:r w:rsidRPr="005628CD">
        <w:tab/>
        <w:t>(b)</w:t>
      </w:r>
      <w:r w:rsidRPr="005628CD">
        <w:tab/>
        <w:t>otherwise, the representation of the trade mark in the application must include views of the trade mark that are necessary to show each feature of the trade mark.</w:t>
      </w:r>
    </w:p>
    <w:p w14:paraId="519F62AE" w14:textId="77777777" w:rsidR="001950FB" w:rsidRPr="005628CD" w:rsidRDefault="001950FB" w:rsidP="0065758F">
      <w:pPr>
        <w:pStyle w:val="subsection"/>
      </w:pPr>
      <w:r w:rsidRPr="005628CD">
        <w:tab/>
        <w:t>(4)</w:t>
      </w:r>
      <w:r w:rsidRPr="005628CD">
        <w:tab/>
        <w:t xml:space="preserve">If the Registrar reasonably believes that the views of a trade mark to which </w:t>
      </w:r>
      <w:r w:rsidR="009C47E5" w:rsidRPr="005628CD">
        <w:t>paragraph (</w:t>
      </w:r>
      <w:r w:rsidRPr="005628CD">
        <w:t>3</w:t>
      </w:r>
      <w:r w:rsidR="0065758F" w:rsidRPr="005628CD">
        <w:t>)(</w:t>
      </w:r>
      <w:r w:rsidRPr="005628CD">
        <w:t xml:space="preserve">a) or (b) applies are not sufficient to allow all features of the trade mark to be properly examined, the Registrar may, by </w:t>
      </w:r>
      <w:r w:rsidR="001B0CDE" w:rsidRPr="005628CD">
        <w:t>notification to the applicant</w:t>
      </w:r>
      <w:r w:rsidRPr="005628CD">
        <w:t>, require the applicant to give to the Registrar up to 6 additional views of the trade mark that show the features sufficiently to permit proper examination of the trade mark.</w:t>
      </w:r>
    </w:p>
    <w:p w14:paraId="6A998519" w14:textId="77777777" w:rsidR="001950FB" w:rsidRPr="005628CD" w:rsidRDefault="001950FB" w:rsidP="0065758F">
      <w:pPr>
        <w:pStyle w:val="subsection"/>
      </w:pPr>
      <w:r w:rsidRPr="005628CD">
        <w:tab/>
        <w:t>(5)</w:t>
      </w:r>
      <w:r w:rsidRPr="005628CD">
        <w:tab/>
        <w:t>If the representation of a trade mark in an application for registration of the trade mark includes words of a language other than English, the applicant must file in support of the application a translation of the words into English, if required to do so by the Registrar at the time of application or later.</w:t>
      </w:r>
    </w:p>
    <w:p w14:paraId="1E9412C2" w14:textId="77777777" w:rsidR="001950FB" w:rsidRPr="005628CD" w:rsidRDefault="001950FB" w:rsidP="0065758F">
      <w:pPr>
        <w:pStyle w:val="subsection"/>
      </w:pPr>
      <w:r w:rsidRPr="005628CD">
        <w:tab/>
        <w:t>(6)</w:t>
      </w:r>
      <w:r w:rsidRPr="005628CD">
        <w:tab/>
        <w:t>If the representation of a trade mark in an application for registration of the trade mark includes characters constituting words, being characters that are not roman letters, the applicant must file in support of the application:</w:t>
      </w:r>
    </w:p>
    <w:p w14:paraId="31A06DED" w14:textId="77777777" w:rsidR="001950FB" w:rsidRPr="005628CD" w:rsidRDefault="001950FB" w:rsidP="0065758F">
      <w:pPr>
        <w:pStyle w:val="paragraph"/>
      </w:pPr>
      <w:r w:rsidRPr="005628CD">
        <w:tab/>
        <w:t>(a)</w:t>
      </w:r>
      <w:r w:rsidRPr="005628CD">
        <w:tab/>
        <w:t>a transliteration of the characters into roman letters, using the recognised system of romanisation of the characters (if any); and</w:t>
      </w:r>
    </w:p>
    <w:p w14:paraId="72A5E194" w14:textId="77777777" w:rsidR="001950FB" w:rsidRPr="005628CD" w:rsidRDefault="001950FB" w:rsidP="0065758F">
      <w:pPr>
        <w:pStyle w:val="paragraph"/>
      </w:pPr>
      <w:r w:rsidRPr="005628CD">
        <w:tab/>
        <w:t>(b)</w:t>
      </w:r>
      <w:r w:rsidRPr="005628CD">
        <w:tab/>
        <w:t>a translation of the words into English.</w:t>
      </w:r>
    </w:p>
    <w:p w14:paraId="60CBEBB7" w14:textId="77777777" w:rsidR="001950FB" w:rsidRPr="005628CD" w:rsidRDefault="001950FB" w:rsidP="0065758F">
      <w:pPr>
        <w:pStyle w:val="subsection"/>
      </w:pPr>
      <w:r w:rsidRPr="005628CD">
        <w:tab/>
        <w:t>(7)</w:t>
      </w:r>
      <w:r w:rsidRPr="005628CD">
        <w:tab/>
        <w:t>If a trade mark for which registration is sought contains or consists of a sign that is a colour, scent, shape, sound or an aspect of packaging, or any combination of those features, the application for registration of the trade mark must include a concise and accurate description of the trade mark.</w:t>
      </w:r>
    </w:p>
    <w:p w14:paraId="0A1EBC8D" w14:textId="77777777" w:rsidR="001950FB" w:rsidRPr="005628CD" w:rsidRDefault="001950FB" w:rsidP="0065758F">
      <w:pPr>
        <w:pStyle w:val="subsection"/>
      </w:pPr>
      <w:r w:rsidRPr="005628CD">
        <w:lastRenderedPageBreak/>
        <w:tab/>
        <w:t>(8)</w:t>
      </w:r>
      <w:r w:rsidRPr="005628CD">
        <w:tab/>
        <w:t>If the Registrar reasonably believes that the description or representation of a trade mark in an application for registration of the trade mark does not:</w:t>
      </w:r>
    </w:p>
    <w:p w14:paraId="5834245E" w14:textId="77777777" w:rsidR="001950FB" w:rsidRPr="005628CD" w:rsidRDefault="001950FB" w:rsidP="0065758F">
      <w:pPr>
        <w:pStyle w:val="paragraph"/>
      </w:pPr>
      <w:r w:rsidRPr="005628CD">
        <w:tab/>
        <w:t>(a)</w:t>
      </w:r>
      <w:r w:rsidRPr="005628CD">
        <w:tab/>
        <w:t>demonstrate the nature of the trade mark sufficiently; or</w:t>
      </w:r>
    </w:p>
    <w:p w14:paraId="63641E5C" w14:textId="77777777" w:rsidR="001950FB" w:rsidRPr="005628CD" w:rsidRDefault="001950FB" w:rsidP="0065758F">
      <w:pPr>
        <w:pStyle w:val="paragraph"/>
      </w:pPr>
      <w:r w:rsidRPr="005628CD">
        <w:tab/>
        <w:t>(b)</w:t>
      </w:r>
      <w:r w:rsidRPr="005628CD">
        <w:tab/>
        <w:t>show each feature of the trade mark sufficiently;</w:t>
      </w:r>
    </w:p>
    <w:p w14:paraId="12EDA510" w14:textId="77777777" w:rsidR="001950FB" w:rsidRPr="005628CD" w:rsidRDefault="001950FB" w:rsidP="0065758F">
      <w:pPr>
        <w:pStyle w:val="subsection2"/>
      </w:pPr>
      <w:r w:rsidRPr="005628CD">
        <w:t>to permit proper examination of the trade mark, the Registrar may</w:t>
      </w:r>
      <w:r w:rsidR="001B0CDE" w:rsidRPr="005628CD">
        <w:t>, by notification to the applicant,</w:t>
      </w:r>
      <w:r w:rsidRPr="005628CD">
        <w:t xml:space="preserve"> require the applicant to give to the Registrar:</w:t>
      </w:r>
    </w:p>
    <w:p w14:paraId="41E21108" w14:textId="77777777" w:rsidR="001950FB" w:rsidRPr="005628CD" w:rsidRDefault="001950FB" w:rsidP="0065758F">
      <w:pPr>
        <w:pStyle w:val="paragraph"/>
      </w:pPr>
      <w:r w:rsidRPr="005628CD">
        <w:tab/>
        <w:t>(c)</w:t>
      </w:r>
      <w:r w:rsidRPr="005628CD">
        <w:tab/>
        <w:t>a description, or further description, of the trade mark; and</w:t>
      </w:r>
    </w:p>
    <w:p w14:paraId="18B43EEB" w14:textId="77777777" w:rsidR="001950FB" w:rsidRPr="005628CD" w:rsidRDefault="001950FB" w:rsidP="0065758F">
      <w:pPr>
        <w:pStyle w:val="paragraph"/>
      </w:pPr>
      <w:r w:rsidRPr="005628CD">
        <w:tab/>
        <w:t>(d)</w:t>
      </w:r>
      <w:r w:rsidRPr="005628CD">
        <w:tab/>
        <w:t>a specimen of the trade mark.</w:t>
      </w:r>
    </w:p>
    <w:p w14:paraId="55DE7D22" w14:textId="77777777" w:rsidR="001950FB" w:rsidRPr="005628CD" w:rsidRDefault="001950FB" w:rsidP="0065758F">
      <w:pPr>
        <w:pStyle w:val="subsection"/>
      </w:pPr>
      <w:r w:rsidRPr="005628CD">
        <w:tab/>
        <w:t>(9)</w:t>
      </w:r>
      <w:r w:rsidRPr="005628CD">
        <w:tab/>
        <w:t>If a representation of a single trade mark exceeds, or the representations of the trade marks in a series of trade marks together exceed, 8 centimetres by 8 centimetres, the representation or representations:</w:t>
      </w:r>
    </w:p>
    <w:p w14:paraId="5373714B" w14:textId="77777777" w:rsidR="001950FB" w:rsidRPr="005628CD" w:rsidRDefault="001950FB" w:rsidP="0065758F">
      <w:pPr>
        <w:pStyle w:val="paragraph"/>
      </w:pPr>
      <w:r w:rsidRPr="005628CD">
        <w:tab/>
        <w:t>(a)</w:t>
      </w:r>
      <w:r w:rsidRPr="005628CD">
        <w:tab/>
        <w:t>must be attached to the application for registration of the trade mark or trade marks; and</w:t>
      </w:r>
    </w:p>
    <w:p w14:paraId="0ECE3253" w14:textId="77777777" w:rsidR="001950FB" w:rsidRPr="005628CD" w:rsidRDefault="001950FB" w:rsidP="0065758F">
      <w:pPr>
        <w:pStyle w:val="paragraph"/>
      </w:pPr>
      <w:r w:rsidRPr="005628CD">
        <w:tab/>
        <w:t>(b)</w:t>
      </w:r>
      <w:r w:rsidRPr="005628CD">
        <w:tab/>
        <w:t>must be taken to be part of the application.</w:t>
      </w:r>
    </w:p>
    <w:p w14:paraId="176D5918" w14:textId="77777777" w:rsidR="001950FB" w:rsidRPr="005628CD" w:rsidRDefault="001950FB" w:rsidP="0065758F">
      <w:pPr>
        <w:pStyle w:val="subsection"/>
      </w:pPr>
      <w:r w:rsidRPr="005628CD">
        <w:tab/>
        <w:t>(10)</w:t>
      </w:r>
      <w:r w:rsidRPr="005628CD">
        <w:tab/>
        <w:t>The representation of a trade mark in an application for registration of the trade mark must be of a kind and quality that:</w:t>
      </w:r>
    </w:p>
    <w:p w14:paraId="58FFB75F" w14:textId="77777777" w:rsidR="001950FB" w:rsidRPr="005628CD" w:rsidRDefault="001950FB" w:rsidP="0065758F">
      <w:pPr>
        <w:pStyle w:val="paragraph"/>
      </w:pPr>
      <w:r w:rsidRPr="005628CD">
        <w:tab/>
        <w:t>(a)</w:t>
      </w:r>
      <w:r w:rsidRPr="005628CD">
        <w:tab/>
        <w:t>ensures that the features of the trade mark will be preserved in the course of time; and</w:t>
      </w:r>
    </w:p>
    <w:p w14:paraId="652AA68E" w14:textId="77777777" w:rsidR="001950FB" w:rsidRPr="005628CD" w:rsidRDefault="001950FB" w:rsidP="0065758F">
      <w:pPr>
        <w:pStyle w:val="paragraph"/>
      </w:pPr>
      <w:r w:rsidRPr="005628CD">
        <w:tab/>
        <w:t>(b)</w:t>
      </w:r>
      <w:r w:rsidRPr="005628CD">
        <w:tab/>
        <w:t>is suitable for reproduction.</w:t>
      </w:r>
    </w:p>
    <w:p w14:paraId="304476C5" w14:textId="77777777" w:rsidR="001950FB" w:rsidRPr="005628CD" w:rsidRDefault="001950FB" w:rsidP="0065758F">
      <w:pPr>
        <w:pStyle w:val="ActHead5"/>
      </w:pPr>
      <w:bookmarkStart w:id="27" w:name="_Toc216365406"/>
      <w:r w:rsidRPr="005628CD">
        <w:rPr>
          <w:rStyle w:val="CharSectno"/>
        </w:rPr>
        <w:t>4.4</w:t>
      </w:r>
      <w:r w:rsidR="0065758F" w:rsidRPr="005628CD">
        <w:t xml:space="preserve">  </w:t>
      </w:r>
      <w:r w:rsidRPr="005628CD">
        <w:t>Specification of goods and/or services</w:t>
      </w:r>
      <w:bookmarkEnd w:id="27"/>
    </w:p>
    <w:p w14:paraId="4D8D2D98" w14:textId="77777777" w:rsidR="001950FB" w:rsidRPr="005628CD" w:rsidRDefault="001950FB" w:rsidP="0065758F">
      <w:pPr>
        <w:pStyle w:val="subsection"/>
      </w:pPr>
      <w:r w:rsidRPr="005628CD">
        <w:tab/>
        <w:t>(1)</w:t>
      </w:r>
      <w:r w:rsidRPr="005628CD">
        <w:tab/>
        <w:t>For the purposes of paragraph</w:t>
      </w:r>
      <w:r w:rsidR="0076312E" w:rsidRPr="005628CD">
        <w:t> </w:t>
      </w:r>
      <w:r w:rsidRPr="005628CD">
        <w:t>27(3</w:t>
      </w:r>
      <w:r w:rsidR="0065758F" w:rsidRPr="005628CD">
        <w:t>)(</w:t>
      </w:r>
      <w:r w:rsidRPr="005628CD">
        <w:t>b) of the Act, the following subregulations set out the manner of specifying, in an application for the registration of a trade mark, the goods and/or services in respect of which registration is sought.</w:t>
      </w:r>
    </w:p>
    <w:p w14:paraId="3C1B0BBE" w14:textId="77777777" w:rsidR="001950FB" w:rsidRPr="005628CD" w:rsidRDefault="001950FB" w:rsidP="0065758F">
      <w:pPr>
        <w:pStyle w:val="subsection"/>
      </w:pPr>
      <w:r w:rsidRPr="005628CD">
        <w:tab/>
        <w:t>(2)</w:t>
      </w:r>
      <w:r w:rsidRPr="005628CD">
        <w:tab/>
        <w:t>The expression ‘all goods’, ‘all services’, ‘all other goods’, or ‘all other services’ must not be used in an application for registration of a trade mark to specify the goods and/or services in respect of which registration is sought.</w:t>
      </w:r>
    </w:p>
    <w:p w14:paraId="749E4499" w14:textId="77777777" w:rsidR="001950FB" w:rsidRPr="005628CD" w:rsidRDefault="001950FB" w:rsidP="0065758F">
      <w:pPr>
        <w:pStyle w:val="subsection"/>
      </w:pPr>
      <w:r w:rsidRPr="005628CD">
        <w:tab/>
        <w:t>(3)</w:t>
      </w:r>
      <w:r w:rsidRPr="005628CD">
        <w:tab/>
        <w:t xml:space="preserve">The goods and/or services must be grouped according to the appropriate classes described in </w:t>
      </w:r>
      <w:r w:rsidR="009C47E5" w:rsidRPr="005628CD">
        <w:t>Schedule 1</w:t>
      </w:r>
      <w:r w:rsidRPr="005628CD">
        <w:t>.</w:t>
      </w:r>
    </w:p>
    <w:p w14:paraId="76BA93D8" w14:textId="77777777" w:rsidR="001950FB" w:rsidRPr="005628CD" w:rsidRDefault="001950FB" w:rsidP="0065758F">
      <w:pPr>
        <w:pStyle w:val="subsection"/>
      </w:pPr>
      <w:r w:rsidRPr="005628CD">
        <w:tab/>
        <w:t>(4)</w:t>
      </w:r>
      <w:r w:rsidRPr="005628CD">
        <w:tab/>
        <w:t>The applicant must nominate the class number that is appropriate to the goods or services in each group.</w:t>
      </w:r>
    </w:p>
    <w:p w14:paraId="6EC6C5D2" w14:textId="77777777" w:rsidR="001950FB" w:rsidRPr="005628CD" w:rsidRDefault="001950FB" w:rsidP="0065758F">
      <w:pPr>
        <w:pStyle w:val="subsection"/>
      </w:pPr>
      <w:r w:rsidRPr="005628CD">
        <w:tab/>
        <w:t>(5)</w:t>
      </w:r>
      <w:r w:rsidRPr="005628CD">
        <w:tab/>
        <w:t>The groups must be listed in the order of their class numbers.</w:t>
      </w:r>
    </w:p>
    <w:p w14:paraId="5A9FE8F9" w14:textId="77777777" w:rsidR="001950FB" w:rsidRPr="005628CD" w:rsidRDefault="001950FB" w:rsidP="0065758F">
      <w:pPr>
        <w:pStyle w:val="subsection"/>
      </w:pPr>
      <w:r w:rsidRPr="005628CD">
        <w:tab/>
        <w:t>(6)</w:t>
      </w:r>
      <w:r w:rsidRPr="005628CD">
        <w:tab/>
        <w:t>The goods and/or services must, as far as practicable, be specified in terms appearing in any listing of goods and services that is:</w:t>
      </w:r>
    </w:p>
    <w:p w14:paraId="43B970A6" w14:textId="77777777" w:rsidR="001950FB" w:rsidRPr="005628CD" w:rsidRDefault="001950FB" w:rsidP="0065758F">
      <w:pPr>
        <w:pStyle w:val="paragraph"/>
      </w:pPr>
      <w:r w:rsidRPr="005628CD">
        <w:tab/>
        <w:t>(a)</w:t>
      </w:r>
      <w:r w:rsidRPr="005628CD">
        <w:tab/>
        <w:t>published by the Registrar; and</w:t>
      </w:r>
    </w:p>
    <w:p w14:paraId="3C236220" w14:textId="048D1DA7" w:rsidR="001950FB" w:rsidRPr="005628CD" w:rsidRDefault="001950FB" w:rsidP="0065758F">
      <w:pPr>
        <w:pStyle w:val="paragraph"/>
      </w:pPr>
      <w:r w:rsidRPr="005628CD">
        <w:tab/>
        <w:t>(b)</w:t>
      </w:r>
      <w:r w:rsidRPr="005628CD">
        <w:tab/>
        <w:t>made available for inspection by the public at the Trade Marks Office and its sub</w:t>
      </w:r>
      <w:r w:rsidR="005628CD">
        <w:noBreakHyphen/>
      </w:r>
      <w:r w:rsidRPr="005628CD">
        <w:t>offices</w:t>
      </w:r>
      <w:r w:rsidR="00927FF7" w:rsidRPr="005628CD">
        <w:t xml:space="preserve"> (if any)</w:t>
      </w:r>
      <w:r w:rsidRPr="005628CD">
        <w:t>.</w:t>
      </w:r>
    </w:p>
    <w:p w14:paraId="34784CF4" w14:textId="77777777" w:rsidR="001950FB" w:rsidRPr="005628CD" w:rsidRDefault="001950FB" w:rsidP="0065758F">
      <w:pPr>
        <w:pStyle w:val="subsection"/>
      </w:pPr>
      <w:r w:rsidRPr="005628CD">
        <w:tab/>
        <w:t>(7)</w:t>
      </w:r>
      <w:r w:rsidRPr="005628CD">
        <w:tab/>
        <w:t>If any of the goods and/or services cannot be specified using terms referred to in subregulation</w:t>
      </w:r>
      <w:r w:rsidR="00440FE1" w:rsidRPr="005628CD">
        <w:t> </w:t>
      </w:r>
      <w:r w:rsidRPr="005628CD">
        <w:t>(6), the applicant must provide sufficient information to enable the Registrar to decide the classification of the goods and/or services.</w:t>
      </w:r>
    </w:p>
    <w:p w14:paraId="062CF2A1" w14:textId="77777777" w:rsidR="001950FB" w:rsidRPr="005628CD" w:rsidRDefault="001950FB" w:rsidP="0065758F">
      <w:pPr>
        <w:pStyle w:val="ActHead5"/>
      </w:pPr>
      <w:bookmarkStart w:id="28" w:name="_Toc216365407"/>
      <w:r w:rsidRPr="005628CD">
        <w:rPr>
          <w:rStyle w:val="CharSectno"/>
        </w:rPr>
        <w:lastRenderedPageBreak/>
        <w:t>4.5</w:t>
      </w:r>
      <w:r w:rsidR="0065758F" w:rsidRPr="005628CD">
        <w:t xml:space="preserve">  </w:t>
      </w:r>
      <w:r w:rsidRPr="005628CD">
        <w:t>Period for claiming priority for an application</w:t>
      </w:r>
      <w:bookmarkEnd w:id="28"/>
    </w:p>
    <w:p w14:paraId="0564B0A1" w14:textId="77777777" w:rsidR="001950FB" w:rsidRPr="005628CD" w:rsidRDefault="001950FB" w:rsidP="0065758F">
      <w:pPr>
        <w:pStyle w:val="subsection"/>
      </w:pPr>
      <w:r w:rsidRPr="005628CD">
        <w:tab/>
      </w:r>
      <w:r w:rsidRPr="005628CD">
        <w:tab/>
        <w:t xml:space="preserve">For the purposes of </w:t>
      </w:r>
      <w:r w:rsidR="009C47E5" w:rsidRPr="005628CD">
        <w:t>subsection 2</w:t>
      </w:r>
      <w:r w:rsidRPr="005628CD">
        <w:t>9(1) of the Act (which deals with claims for priority), the prescribed period in relation to a claim for a right of priority for an application is 2</w:t>
      </w:r>
      <w:r w:rsidR="00DA2AC4" w:rsidRPr="005628CD">
        <w:t xml:space="preserve"> </w:t>
      </w:r>
      <w:r w:rsidRPr="005628CD">
        <w:t>working days after filing the application.</w:t>
      </w:r>
    </w:p>
    <w:p w14:paraId="02D8D56D" w14:textId="77777777" w:rsidR="001950FB" w:rsidRPr="005628CD" w:rsidRDefault="001950FB" w:rsidP="0065758F">
      <w:pPr>
        <w:pStyle w:val="ActHead5"/>
      </w:pPr>
      <w:bookmarkStart w:id="29" w:name="_Toc216365408"/>
      <w:r w:rsidRPr="005628CD">
        <w:rPr>
          <w:rStyle w:val="CharSectno"/>
        </w:rPr>
        <w:t>4.6</w:t>
      </w:r>
      <w:r w:rsidR="0065758F" w:rsidRPr="005628CD">
        <w:t xml:space="preserve">  </w:t>
      </w:r>
      <w:r w:rsidRPr="005628CD">
        <w:t>How to claim priority</w:t>
      </w:r>
      <w:bookmarkEnd w:id="29"/>
    </w:p>
    <w:p w14:paraId="53806E45" w14:textId="77777777" w:rsidR="001950FB" w:rsidRPr="005628CD" w:rsidRDefault="001950FB" w:rsidP="0065758F">
      <w:pPr>
        <w:pStyle w:val="subsection"/>
      </w:pPr>
      <w:r w:rsidRPr="005628CD">
        <w:tab/>
        <w:t>(1)</w:t>
      </w:r>
      <w:r w:rsidRPr="005628CD">
        <w:tab/>
        <w:t xml:space="preserve">For the purposes of </w:t>
      </w:r>
      <w:r w:rsidR="009C47E5" w:rsidRPr="005628CD">
        <w:t>subsection 2</w:t>
      </w:r>
      <w:r w:rsidRPr="005628CD">
        <w:t>9(1) of the Act (which deals with claims for priority), an applicant must claim a right of priority for an application by filing notice of the claim.</w:t>
      </w:r>
    </w:p>
    <w:p w14:paraId="01132557" w14:textId="77777777" w:rsidR="001950FB" w:rsidRPr="005628CD" w:rsidRDefault="001950FB" w:rsidP="0065758F">
      <w:pPr>
        <w:pStyle w:val="subsection"/>
      </w:pPr>
      <w:r w:rsidRPr="005628CD">
        <w:tab/>
        <w:t>(2)</w:t>
      </w:r>
      <w:r w:rsidRPr="005628CD">
        <w:tab/>
        <w:t>Any notice under subregulation</w:t>
      </w:r>
      <w:r w:rsidR="00440FE1" w:rsidRPr="005628CD">
        <w:t> </w:t>
      </w:r>
      <w:r w:rsidRPr="005628CD">
        <w:t>(1) must specify, in respect of the earlier application or, if there is more than 1 earlier application, in respect of each earlier application:</w:t>
      </w:r>
    </w:p>
    <w:p w14:paraId="568C1DAC" w14:textId="77777777" w:rsidR="001950FB" w:rsidRPr="005628CD" w:rsidRDefault="001950FB" w:rsidP="0065758F">
      <w:pPr>
        <w:pStyle w:val="paragraph"/>
      </w:pPr>
      <w:r w:rsidRPr="005628CD">
        <w:tab/>
        <w:t>(a)</w:t>
      </w:r>
      <w:r w:rsidRPr="005628CD">
        <w:tab/>
        <w:t>the Convention country in which the earlier application was filed at the trade marks office (or its equivalent) of that Convention country; and</w:t>
      </w:r>
    </w:p>
    <w:p w14:paraId="585B29A0" w14:textId="77777777" w:rsidR="001950FB" w:rsidRPr="005628CD" w:rsidRDefault="001950FB" w:rsidP="0065758F">
      <w:pPr>
        <w:pStyle w:val="paragraph"/>
      </w:pPr>
      <w:r w:rsidRPr="005628CD">
        <w:tab/>
        <w:t>(b)</w:t>
      </w:r>
      <w:r w:rsidRPr="005628CD">
        <w:tab/>
        <w:t>the date on which the earlier application was filed.</w:t>
      </w:r>
    </w:p>
    <w:p w14:paraId="3C58B1C5" w14:textId="77777777" w:rsidR="001950FB" w:rsidRPr="005628CD" w:rsidRDefault="001950FB" w:rsidP="0065758F">
      <w:pPr>
        <w:pStyle w:val="subsection"/>
      </w:pPr>
      <w:r w:rsidRPr="005628CD">
        <w:tab/>
        <w:t>(3)</w:t>
      </w:r>
      <w:r w:rsidRPr="005628CD">
        <w:tab/>
        <w:t>If, as a result of a claim for a right of priority, more than 1</w:t>
      </w:r>
      <w:r w:rsidR="00DA2AC4" w:rsidRPr="005628CD">
        <w:t xml:space="preserve"> </w:t>
      </w:r>
      <w:r w:rsidRPr="005628CD">
        <w:t xml:space="preserve">priority date applies in relation to an application, a person who claims a right of priority under </w:t>
      </w:r>
      <w:r w:rsidR="009C47E5" w:rsidRPr="005628CD">
        <w:t>subsection 2</w:t>
      </w:r>
      <w:r w:rsidRPr="005628CD">
        <w:t>9(1) of the Act must specify the goods and/or services to which each priority date relates.</w:t>
      </w:r>
    </w:p>
    <w:p w14:paraId="31A8B9D2" w14:textId="77777777" w:rsidR="001950FB" w:rsidRPr="005628CD" w:rsidRDefault="001950FB" w:rsidP="0065758F">
      <w:pPr>
        <w:pStyle w:val="subsection"/>
      </w:pPr>
      <w:r w:rsidRPr="005628CD">
        <w:tab/>
        <w:t>(4)</w:t>
      </w:r>
      <w:r w:rsidRPr="005628CD">
        <w:tab/>
        <w:t xml:space="preserve">The applicant must inform the Registrar of the number allocated to each earlier application in </w:t>
      </w:r>
      <w:r w:rsidRPr="005628CD">
        <w:rPr>
          <w:snapToGrid w:val="0"/>
        </w:rPr>
        <w:t>the trade marks office, or its equivalent, of</w:t>
      </w:r>
      <w:r w:rsidRPr="005628CD">
        <w:t xml:space="preserve"> </w:t>
      </w:r>
      <w:r w:rsidRPr="005628CD">
        <w:rPr>
          <w:snapToGrid w:val="0"/>
        </w:rPr>
        <w:t xml:space="preserve">the </w:t>
      </w:r>
      <w:r w:rsidRPr="005628CD">
        <w:t xml:space="preserve">Convention country </w:t>
      </w:r>
      <w:r w:rsidRPr="005628CD">
        <w:rPr>
          <w:snapToGrid w:val="0"/>
        </w:rPr>
        <w:t>in which each earlier application was filed</w:t>
      </w:r>
      <w:r w:rsidRPr="005628CD">
        <w:t>.</w:t>
      </w:r>
    </w:p>
    <w:p w14:paraId="30ED6C4E" w14:textId="77777777" w:rsidR="001950FB" w:rsidRPr="005628CD" w:rsidRDefault="001950FB" w:rsidP="0065758F">
      <w:pPr>
        <w:pStyle w:val="ActHead5"/>
      </w:pPr>
      <w:bookmarkStart w:id="30" w:name="_Toc216365409"/>
      <w:r w:rsidRPr="005628CD">
        <w:rPr>
          <w:rStyle w:val="CharSectno"/>
        </w:rPr>
        <w:t>4.7</w:t>
      </w:r>
      <w:r w:rsidR="0065758F" w:rsidRPr="005628CD">
        <w:t xml:space="preserve">  </w:t>
      </w:r>
      <w:r w:rsidRPr="005628CD">
        <w:t>Publication of particulars of application</w:t>
      </w:r>
      <w:bookmarkEnd w:id="30"/>
    </w:p>
    <w:p w14:paraId="1F60BCF6" w14:textId="77777777" w:rsidR="001950FB" w:rsidRPr="005628CD" w:rsidRDefault="001950FB" w:rsidP="0065758F">
      <w:pPr>
        <w:pStyle w:val="subsection"/>
      </w:pPr>
      <w:r w:rsidRPr="005628CD">
        <w:tab/>
        <w:t>(1)</w:t>
      </w:r>
      <w:r w:rsidRPr="005628CD">
        <w:tab/>
        <w:t>For the purposes of section</w:t>
      </w:r>
      <w:r w:rsidR="0076312E" w:rsidRPr="005628CD">
        <w:t> </w:t>
      </w:r>
      <w:r w:rsidRPr="005628CD">
        <w:t>30 of the Act (which deals with publishing particulars of applications), the Registrar must publish the following particulars of the application:</w:t>
      </w:r>
    </w:p>
    <w:p w14:paraId="5D3DEDED" w14:textId="77777777" w:rsidR="001950FB" w:rsidRPr="005628CD" w:rsidRDefault="001950FB" w:rsidP="0065758F">
      <w:pPr>
        <w:pStyle w:val="paragraph"/>
      </w:pPr>
      <w:r w:rsidRPr="005628CD">
        <w:tab/>
        <w:t>(a)</w:t>
      </w:r>
      <w:r w:rsidRPr="005628CD">
        <w:tab/>
        <w:t>if a number has been allocated to the application in the Trade Marks Office</w:t>
      </w:r>
      <w:r w:rsidR="0065758F" w:rsidRPr="005628CD">
        <w:t>—</w:t>
      </w:r>
      <w:r w:rsidRPr="005628CD">
        <w:t>the number;</w:t>
      </w:r>
    </w:p>
    <w:p w14:paraId="2BDD7EA8" w14:textId="77777777" w:rsidR="001950FB" w:rsidRPr="005628CD" w:rsidRDefault="001950FB" w:rsidP="0065758F">
      <w:pPr>
        <w:pStyle w:val="paragraph"/>
      </w:pPr>
      <w:r w:rsidRPr="005628CD">
        <w:tab/>
        <w:t>(b)</w:t>
      </w:r>
      <w:r w:rsidRPr="005628CD">
        <w:tab/>
        <w:t>the applicant’s name;</w:t>
      </w:r>
    </w:p>
    <w:p w14:paraId="6B50B989" w14:textId="77777777" w:rsidR="001950FB" w:rsidRPr="005628CD" w:rsidRDefault="001950FB" w:rsidP="0065758F">
      <w:pPr>
        <w:pStyle w:val="paragraph"/>
      </w:pPr>
      <w:r w:rsidRPr="005628CD">
        <w:tab/>
        <w:t>(c)</w:t>
      </w:r>
      <w:r w:rsidRPr="005628CD">
        <w:tab/>
        <w:t>the date of filing the application;</w:t>
      </w:r>
    </w:p>
    <w:p w14:paraId="12EABA0D" w14:textId="77777777" w:rsidR="001950FB" w:rsidRPr="005628CD" w:rsidRDefault="001950FB" w:rsidP="0065758F">
      <w:pPr>
        <w:pStyle w:val="paragraph"/>
      </w:pPr>
      <w:r w:rsidRPr="005628CD">
        <w:tab/>
        <w:t>(d)</w:t>
      </w:r>
      <w:r w:rsidRPr="005628CD">
        <w:tab/>
        <w:t>if the application is a divisional application</w:t>
      </w:r>
      <w:r w:rsidR="0065758F" w:rsidRPr="005628CD">
        <w:t>—</w:t>
      </w:r>
      <w:r w:rsidRPr="005628CD">
        <w:t>particulars of the parent application;</w:t>
      </w:r>
    </w:p>
    <w:p w14:paraId="51F0532C" w14:textId="77777777" w:rsidR="001950FB" w:rsidRPr="005628CD" w:rsidRDefault="001950FB" w:rsidP="0065758F">
      <w:pPr>
        <w:pStyle w:val="paragraph"/>
      </w:pPr>
      <w:r w:rsidRPr="005628CD">
        <w:tab/>
        <w:t>(e)</w:t>
      </w:r>
      <w:r w:rsidRPr="005628CD">
        <w:tab/>
        <w:t>particulars of any claim for a right of priority for the application;</w:t>
      </w:r>
    </w:p>
    <w:p w14:paraId="0BB39FA5" w14:textId="77777777" w:rsidR="001950FB" w:rsidRPr="005628CD" w:rsidRDefault="001950FB" w:rsidP="0065758F">
      <w:pPr>
        <w:pStyle w:val="paragraph"/>
      </w:pPr>
      <w:r w:rsidRPr="005628CD">
        <w:tab/>
        <w:t>(f)</w:t>
      </w:r>
      <w:r w:rsidRPr="005628CD">
        <w:tab/>
        <w:t>the class number or numbers for the goods and/or services in respect of which registration of the trade mark is sought.</w:t>
      </w:r>
    </w:p>
    <w:p w14:paraId="05003C8F" w14:textId="77777777" w:rsidR="00073C91" w:rsidRPr="005628CD" w:rsidRDefault="00073C91" w:rsidP="00073C91">
      <w:pPr>
        <w:pStyle w:val="subsection"/>
      </w:pPr>
      <w:r w:rsidRPr="005628CD">
        <w:tab/>
        <w:t>(2)</w:t>
      </w:r>
      <w:r w:rsidRPr="005628CD">
        <w:tab/>
        <w:t>The particulars must be published in a computer database maintained by the Trade Marks Office.</w:t>
      </w:r>
    </w:p>
    <w:p w14:paraId="751FF597" w14:textId="77777777" w:rsidR="001950FB" w:rsidRPr="005628CD" w:rsidRDefault="001950FB" w:rsidP="0065758F">
      <w:pPr>
        <w:pStyle w:val="subsection"/>
      </w:pPr>
      <w:r w:rsidRPr="005628CD">
        <w:tab/>
        <w:t>(3)</w:t>
      </w:r>
      <w:r w:rsidRPr="005628CD">
        <w:tab/>
        <w:t xml:space="preserve">If, before </w:t>
      </w:r>
      <w:r w:rsidR="00F90DDD" w:rsidRPr="005628CD">
        <w:t>1 January</w:t>
      </w:r>
      <w:r w:rsidRPr="005628CD">
        <w:t xml:space="preserve"> 2001, an application by:</w:t>
      </w:r>
    </w:p>
    <w:p w14:paraId="661D922C" w14:textId="77777777" w:rsidR="001950FB" w:rsidRPr="005628CD" w:rsidRDefault="001950FB" w:rsidP="0065758F">
      <w:pPr>
        <w:pStyle w:val="paragraph"/>
      </w:pPr>
      <w:r w:rsidRPr="005628CD">
        <w:lastRenderedPageBreak/>
        <w:tab/>
        <w:t>(a)</w:t>
      </w:r>
      <w:r w:rsidRPr="005628CD">
        <w:tab/>
        <w:t>the Sydney Organising Committee for the Olympic Games constituted by the Sydney Organising Committee for the Olympic Games Act 1993 of New South Wales; or</w:t>
      </w:r>
    </w:p>
    <w:p w14:paraId="177D869E" w14:textId="77777777" w:rsidR="001950FB" w:rsidRPr="005628CD" w:rsidRDefault="001950FB" w:rsidP="0065758F">
      <w:pPr>
        <w:pStyle w:val="paragraph"/>
      </w:pPr>
      <w:r w:rsidRPr="005628CD">
        <w:tab/>
        <w:t>(b)</w:t>
      </w:r>
      <w:r w:rsidRPr="005628CD">
        <w:tab/>
        <w:t>Sydney Paralympic Organising Committee Limited incorporated under the law of New South Wales;</w:t>
      </w:r>
    </w:p>
    <w:p w14:paraId="45A20CB4" w14:textId="77777777" w:rsidR="001950FB" w:rsidRPr="005628CD" w:rsidRDefault="001950FB" w:rsidP="0065758F">
      <w:pPr>
        <w:pStyle w:val="subsection2"/>
      </w:pPr>
      <w:r w:rsidRPr="005628CD">
        <w:t>is accompanied by a written request by the applicant to postpone publication of the particulars of the application, the Registrar must publish the particulars of the application as soon as practicable after the expiration of 3 months after the date on which the application was filed.</w:t>
      </w:r>
    </w:p>
    <w:p w14:paraId="74CE1CCB" w14:textId="77777777" w:rsidR="001950FB" w:rsidRPr="005628CD" w:rsidRDefault="001950FB" w:rsidP="0065758F">
      <w:pPr>
        <w:pStyle w:val="ActHead5"/>
      </w:pPr>
      <w:bookmarkStart w:id="31" w:name="_Toc216365410"/>
      <w:r w:rsidRPr="005628CD">
        <w:rPr>
          <w:rStyle w:val="CharSectno"/>
        </w:rPr>
        <w:t>4.8</w:t>
      </w:r>
      <w:r w:rsidR="0065758F" w:rsidRPr="005628CD">
        <w:t xml:space="preserve">  </w:t>
      </w:r>
      <w:r w:rsidRPr="005628CD">
        <w:t>Examination of application</w:t>
      </w:r>
      <w:r w:rsidR="0065758F" w:rsidRPr="005628CD">
        <w:t>—</w:t>
      </w:r>
      <w:r w:rsidRPr="005628CD">
        <w:t>report to applicant</w:t>
      </w:r>
      <w:bookmarkEnd w:id="31"/>
    </w:p>
    <w:p w14:paraId="22339BEC" w14:textId="77777777" w:rsidR="001950FB" w:rsidRPr="005628CD" w:rsidRDefault="001950FB" w:rsidP="0065758F">
      <w:pPr>
        <w:pStyle w:val="subsection"/>
      </w:pPr>
      <w:r w:rsidRPr="005628CD">
        <w:tab/>
        <w:t>(1)</w:t>
      </w:r>
      <w:r w:rsidRPr="005628CD">
        <w:tab/>
        <w:t>For the purposes of section</w:t>
      </w:r>
      <w:r w:rsidR="0076312E" w:rsidRPr="005628CD">
        <w:t> </w:t>
      </w:r>
      <w:r w:rsidRPr="005628CD">
        <w:t>31 of the Act (which deals with examination and reporting), if in the course of an examination of an application the Registrar reasonably believes that:</w:t>
      </w:r>
    </w:p>
    <w:p w14:paraId="30F17019" w14:textId="77777777" w:rsidR="001950FB" w:rsidRPr="005628CD" w:rsidRDefault="001950FB" w:rsidP="0065758F">
      <w:pPr>
        <w:pStyle w:val="paragraph"/>
      </w:pPr>
      <w:r w:rsidRPr="005628CD">
        <w:tab/>
        <w:t>(a)</w:t>
      </w:r>
      <w:r w:rsidRPr="005628CD">
        <w:tab/>
        <w:t>the application has not been made in accordance with the Act or these regulations; or</w:t>
      </w:r>
    </w:p>
    <w:p w14:paraId="39662DDF" w14:textId="77777777" w:rsidR="001950FB" w:rsidRPr="005628CD" w:rsidRDefault="001950FB" w:rsidP="0065758F">
      <w:pPr>
        <w:pStyle w:val="paragraph"/>
      </w:pPr>
      <w:r w:rsidRPr="005628CD">
        <w:tab/>
        <w:t>(b)</w:t>
      </w:r>
      <w:r w:rsidRPr="005628CD">
        <w:tab/>
        <w:t xml:space="preserve">there are grounds under </w:t>
      </w:r>
      <w:r w:rsidR="0065758F" w:rsidRPr="005628CD">
        <w:t>Division</w:t>
      </w:r>
      <w:r w:rsidR="0076312E" w:rsidRPr="005628CD">
        <w:t> </w:t>
      </w:r>
      <w:r w:rsidRPr="005628CD">
        <w:t xml:space="preserve">2 of </w:t>
      </w:r>
      <w:r w:rsidR="009C47E5" w:rsidRPr="005628CD">
        <w:t>Part 4</w:t>
      </w:r>
      <w:r w:rsidRPr="005628CD">
        <w:t xml:space="preserve"> of the Act for rejecting it;</w:t>
      </w:r>
    </w:p>
    <w:p w14:paraId="1FFAA618" w14:textId="77777777" w:rsidR="001950FB" w:rsidRPr="005628CD" w:rsidRDefault="001950FB" w:rsidP="0065758F">
      <w:pPr>
        <w:pStyle w:val="subsection2"/>
      </w:pPr>
      <w:r w:rsidRPr="005628CD">
        <w:t xml:space="preserve">the Registrar must report that belief </w:t>
      </w:r>
      <w:r w:rsidR="001B0CDE" w:rsidRPr="005628CD">
        <w:t>by notification</w:t>
      </w:r>
      <w:r w:rsidRPr="005628CD">
        <w:t xml:space="preserve"> to the applicant.</w:t>
      </w:r>
    </w:p>
    <w:p w14:paraId="6DC2B7A4" w14:textId="77777777" w:rsidR="001950FB" w:rsidRPr="005628CD" w:rsidRDefault="001950FB" w:rsidP="0065758F">
      <w:pPr>
        <w:pStyle w:val="subsection"/>
      </w:pPr>
      <w:r w:rsidRPr="005628CD">
        <w:tab/>
        <w:t>(2)</w:t>
      </w:r>
      <w:r w:rsidRPr="005628CD">
        <w:tab/>
        <w:t>A report under subregulation</w:t>
      </w:r>
      <w:r w:rsidR="00440FE1" w:rsidRPr="005628CD">
        <w:t> </w:t>
      </w:r>
      <w:r w:rsidRPr="005628CD">
        <w:t xml:space="preserve">(1) must include </w:t>
      </w:r>
      <w:r w:rsidR="001B0CDE" w:rsidRPr="005628CD">
        <w:t>notification</w:t>
      </w:r>
      <w:r w:rsidRPr="005628CD">
        <w:t xml:space="preserve"> of the date on which the application will lapse if it is not accepted earlier.</w:t>
      </w:r>
    </w:p>
    <w:p w14:paraId="620BEF02" w14:textId="77777777" w:rsidR="001950FB" w:rsidRPr="005628CD" w:rsidRDefault="001950FB" w:rsidP="0065758F">
      <w:pPr>
        <w:pStyle w:val="subsection"/>
      </w:pPr>
      <w:r w:rsidRPr="005628CD">
        <w:tab/>
        <w:t>(3)</w:t>
      </w:r>
      <w:r w:rsidRPr="005628CD">
        <w:tab/>
        <w:t>If the Registrar reasonably suspects that the provisions of paragraph</w:t>
      </w:r>
      <w:r w:rsidR="0076312E" w:rsidRPr="005628CD">
        <w:t> </w:t>
      </w:r>
      <w:r w:rsidRPr="005628CD">
        <w:t>27(1</w:t>
      </w:r>
      <w:r w:rsidR="0065758F" w:rsidRPr="005628CD">
        <w:t>)(</w:t>
      </w:r>
      <w:r w:rsidRPr="005628CD">
        <w:t>b) of the Act do not apply in relation to all of the goods and/or services specified in an application for registration of a trade mark, the Registrar may require the applicant to make a declaration to the Registrar that those provisions apply to all of those goods and/or services.</w:t>
      </w:r>
    </w:p>
    <w:p w14:paraId="7EDD173C" w14:textId="77777777" w:rsidR="001950FB" w:rsidRPr="005628CD" w:rsidRDefault="0065758F" w:rsidP="0065758F">
      <w:pPr>
        <w:pStyle w:val="notetext"/>
      </w:pPr>
      <w:r w:rsidRPr="005628CD">
        <w:t>Note:</w:t>
      </w:r>
      <w:r w:rsidRPr="005628CD">
        <w:tab/>
      </w:r>
      <w:r w:rsidR="001950FB" w:rsidRPr="005628CD">
        <w:t>Section</w:t>
      </w:r>
      <w:r w:rsidR="0076312E" w:rsidRPr="005628CD">
        <w:t> </w:t>
      </w:r>
      <w:r w:rsidR="001950FB" w:rsidRPr="005628CD">
        <w:t xml:space="preserve">37 of the Act and </w:t>
      </w:r>
      <w:r w:rsidR="009C47E5" w:rsidRPr="005628CD">
        <w:t>regulation 4</w:t>
      </w:r>
      <w:r w:rsidR="001950FB" w:rsidRPr="005628CD">
        <w:t>.12 deal with the lapsing of an application before acceptance.</w:t>
      </w:r>
    </w:p>
    <w:p w14:paraId="02D14E23" w14:textId="77777777" w:rsidR="001950FB" w:rsidRPr="005628CD" w:rsidRDefault="001950FB" w:rsidP="0065758F">
      <w:pPr>
        <w:pStyle w:val="ActHead5"/>
      </w:pPr>
      <w:bookmarkStart w:id="32" w:name="_Toc216365411"/>
      <w:r w:rsidRPr="005628CD">
        <w:rPr>
          <w:rStyle w:val="CharSectno"/>
        </w:rPr>
        <w:t>4.9</w:t>
      </w:r>
      <w:r w:rsidR="0065758F" w:rsidRPr="005628CD">
        <w:t xml:space="preserve">  </w:t>
      </w:r>
      <w:r w:rsidRPr="005628CD">
        <w:t>Examination</w:t>
      </w:r>
      <w:r w:rsidR="0065758F" w:rsidRPr="005628CD">
        <w:t>—</w:t>
      </w:r>
      <w:r w:rsidRPr="005628CD">
        <w:t>applicant’s response to report</w:t>
      </w:r>
      <w:bookmarkEnd w:id="32"/>
    </w:p>
    <w:p w14:paraId="32AF5993" w14:textId="77777777" w:rsidR="001950FB" w:rsidRPr="005628CD" w:rsidRDefault="001950FB" w:rsidP="0065758F">
      <w:pPr>
        <w:pStyle w:val="subsection"/>
      </w:pPr>
      <w:r w:rsidRPr="005628CD">
        <w:tab/>
        <w:t>(1)</w:t>
      </w:r>
      <w:r w:rsidRPr="005628CD">
        <w:tab/>
        <w:t xml:space="preserve">An applicant may respond in writing to the Registrar’s report under </w:t>
      </w:r>
      <w:r w:rsidR="009C47E5" w:rsidRPr="005628CD">
        <w:t>regulation 4</w:t>
      </w:r>
      <w:r w:rsidRPr="005628CD">
        <w:t>.8.</w:t>
      </w:r>
    </w:p>
    <w:p w14:paraId="0C0C337A" w14:textId="77777777" w:rsidR="001950FB" w:rsidRPr="005628CD" w:rsidRDefault="001950FB" w:rsidP="0065758F">
      <w:pPr>
        <w:pStyle w:val="subsection"/>
      </w:pPr>
      <w:r w:rsidRPr="005628CD">
        <w:tab/>
        <w:t>(2)</w:t>
      </w:r>
      <w:r w:rsidRPr="005628CD">
        <w:tab/>
        <w:t>The response may:</w:t>
      </w:r>
    </w:p>
    <w:p w14:paraId="4B1F75FC" w14:textId="77777777" w:rsidR="001950FB" w:rsidRPr="005628CD" w:rsidRDefault="001950FB" w:rsidP="0065758F">
      <w:pPr>
        <w:pStyle w:val="paragraph"/>
      </w:pPr>
      <w:r w:rsidRPr="005628CD">
        <w:tab/>
        <w:t>(a)</w:t>
      </w:r>
      <w:r w:rsidRPr="005628CD">
        <w:tab/>
        <w:t>contest a belief of the Registrar that is expressed in the report; and</w:t>
      </w:r>
    </w:p>
    <w:p w14:paraId="10FE13E6" w14:textId="77777777" w:rsidR="001950FB" w:rsidRPr="005628CD" w:rsidRDefault="001950FB" w:rsidP="0065758F">
      <w:pPr>
        <w:pStyle w:val="paragraph"/>
      </w:pPr>
      <w:r w:rsidRPr="005628CD">
        <w:tab/>
        <w:t>(b)</w:t>
      </w:r>
      <w:r w:rsidRPr="005628CD">
        <w:tab/>
        <w:t>contest another matter that is mentioned in the report; and</w:t>
      </w:r>
    </w:p>
    <w:p w14:paraId="7E4E1FBD" w14:textId="77777777" w:rsidR="001950FB" w:rsidRPr="005628CD" w:rsidRDefault="001950FB" w:rsidP="0065758F">
      <w:pPr>
        <w:pStyle w:val="paragraph"/>
      </w:pPr>
      <w:r w:rsidRPr="005628CD">
        <w:tab/>
        <w:t>(c)</w:t>
      </w:r>
      <w:r w:rsidRPr="005628CD">
        <w:tab/>
        <w:t>provide further documents or evidence in support of the application; and</w:t>
      </w:r>
    </w:p>
    <w:p w14:paraId="162496EA" w14:textId="77777777" w:rsidR="001950FB" w:rsidRPr="005628CD" w:rsidRDefault="001950FB" w:rsidP="0065758F">
      <w:pPr>
        <w:pStyle w:val="paragraph"/>
      </w:pPr>
      <w:r w:rsidRPr="005628CD">
        <w:tab/>
        <w:t>(d)</w:t>
      </w:r>
      <w:r w:rsidRPr="005628CD">
        <w:tab/>
        <w:t>request that the application be amended in accordance with the Act.</w:t>
      </w:r>
    </w:p>
    <w:p w14:paraId="14BE4F39" w14:textId="77777777" w:rsidR="001950FB" w:rsidRPr="005628CD" w:rsidRDefault="0065758F" w:rsidP="0065758F">
      <w:pPr>
        <w:pStyle w:val="notetext"/>
      </w:pPr>
      <w:r w:rsidRPr="005628CD">
        <w:t>Note:</w:t>
      </w:r>
      <w:r w:rsidRPr="005628CD">
        <w:tab/>
      </w:r>
      <w:r w:rsidR="001950FB" w:rsidRPr="005628CD">
        <w:t>Section</w:t>
      </w:r>
      <w:r w:rsidR="0076312E" w:rsidRPr="005628CD">
        <w:t> </w:t>
      </w:r>
      <w:r w:rsidR="001950FB" w:rsidRPr="005628CD">
        <w:t>65 of the Act relates to the amendment of an application after particulars of the application have been published.</w:t>
      </w:r>
    </w:p>
    <w:p w14:paraId="63F20ABB" w14:textId="77777777" w:rsidR="001950FB" w:rsidRPr="005628CD" w:rsidRDefault="001950FB" w:rsidP="0065758F">
      <w:pPr>
        <w:pStyle w:val="ActHead5"/>
      </w:pPr>
      <w:bookmarkStart w:id="33" w:name="_Toc216365412"/>
      <w:r w:rsidRPr="005628CD">
        <w:rPr>
          <w:rStyle w:val="CharSectno"/>
        </w:rPr>
        <w:t>4.10</w:t>
      </w:r>
      <w:r w:rsidR="0065758F" w:rsidRPr="005628CD">
        <w:t xml:space="preserve">  </w:t>
      </w:r>
      <w:r w:rsidRPr="005628CD">
        <w:t>Examination</w:t>
      </w:r>
      <w:r w:rsidR="0065758F" w:rsidRPr="005628CD">
        <w:t>—</w:t>
      </w:r>
      <w:r w:rsidRPr="005628CD">
        <w:t>further report to applicant</w:t>
      </w:r>
      <w:bookmarkEnd w:id="33"/>
    </w:p>
    <w:p w14:paraId="57929DA5" w14:textId="77777777" w:rsidR="001950FB" w:rsidRPr="005628CD" w:rsidRDefault="001950FB" w:rsidP="0065758F">
      <w:pPr>
        <w:pStyle w:val="subsection"/>
      </w:pPr>
      <w:r w:rsidRPr="005628CD">
        <w:tab/>
        <w:t>(1)</w:t>
      </w:r>
      <w:r w:rsidRPr="005628CD">
        <w:tab/>
        <w:t xml:space="preserve">On receipt of a response under </w:t>
      </w:r>
      <w:r w:rsidR="009C47E5" w:rsidRPr="005628CD">
        <w:t>regulation 4</w:t>
      </w:r>
      <w:r w:rsidRPr="005628CD">
        <w:t>.9, the Registrar must consider the response.</w:t>
      </w:r>
    </w:p>
    <w:p w14:paraId="2EB6AA7E" w14:textId="77777777" w:rsidR="001950FB" w:rsidRPr="005628CD" w:rsidRDefault="001950FB" w:rsidP="0065758F">
      <w:pPr>
        <w:pStyle w:val="subsection"/>
      </w:pPr>
      <w:r w:rsidRPr="005628CD">
        <w:lastRenderedPageBreak/>
        <w:tab/>
        <w:t>(2)</w:t>
      </w:r>
      <w:r w:rsidRPr="005628CD">
        <w:tab/>
        <w:t>If the Registrar continues to believe that:</w:t>
      </w:r>
    </w:p>
    <w:p w14:paraId="30B77EAA" w14:textId="77777777" w:rsidR="001950FB" w:rsidRPr="005628CD" w:rsidRDefault="001950FB" w:rsidP="0065758F">
      <w:pPr>
        <w:pStyle w:val="paragraph"/>
      </w:pPr>
      <w:r w:rsidRPr="005628CD">
        <w:tab/>
        <w:t>(a)</w:t>
      </w:r>
      <w:r w:rsidRPr="005628CD">
        <w:tab/>
        <w:t>the application has not been made in accordance with the Act or these regulations; or</w:t>
      </w:r>
    </w:p>
    <w:p w14:paraId="0A82FFE6" w14:textId="77777777" w:rsidR="001950FB" w:rsidRPr="005628CD" w:rsidRDefault="001950FB" w:rsidP="0065758F">
      <w:pPr>
        <w:pStyle w:val="paragraph"/>
      </w:pPr>
      <w:r w:rsidRPr="005628CD">
        <w:tab/>
        <w:t>(b)</w:t>
      </w:r>
      <w:r w:rsidRPr="005628CD">
        <w:tab/>
        <w:t xml:space="preserve">there are grounds under </w:t>
      </w:r>
      <w:r w:rsidR="0065758F" w:rsidRPr="005628CD">
        <w:t>Division</w:t>
      </w:r>
      <w:r w:rsidR="0076312E" w:rsidRPr="005628CD">
        <w:t> </w:t>
      </w:r>
      <w:r w:rsidRPr="005628CD">
        <w:t xml:space="preserve">2 of </w:t>
      </w:r>
      <w:r w:rsidR="009C47E5" w:rsidRPr="005628CD">
        <w:t>Part 4</w:t>
      </w:r>
      <w:r w:rsidRPr="005628CD">
        <w:t xml:space="preserve"> of the Act for rejecting it;</w:t>
      </w:r>
    </w:p>
    <w:p w14:paraId="5E9FE09C" w14:textId="77777777" w:rsidR="001950FB" w:rsidRPr="005628CD" w:rsidRDefault="001950FB" w:rsidP="0065758F">
      <w:pPr>
        <w:pStyle w:val="subsection2"/>
      </w:pPr>
      <w:r w:rsidRPr="005628CD">
        <w:t xml:space="preserve">the Registrar must report that belief </w:t>
      </w:r>
      <w:r w:rsidR="001B0CDE" w:rsidRPr="005628CD">
        <w:t>by notification</w:t>
      </w:r>
      <w:r w:rsidRPr="005628CD">
        <w:t xml:space="preserve"> to the applicant.</w:t>
      </w:r>
    </w:p>
    <w:p w14:paraId="3678BA82" w14:textId="77777777" w:rsidR="001950FB" w:rsidRPr="005628CD" w:rsidRDefault="001950FB" w:rsidP="0065758F">
      <w:pPr>
        <w:pStyle w:val="subsection"/>
      </w:pPr>
      <w:r w:rsidRPr="005628CD">
        <w:tab/>
        <w:t>(3)</w:t>
      </w:r>
      <w:r w:rsidRPr="005628CD">
        <w:tab/>
        <w:t>Unless acceptance of an application is deferred, a report under subregulation</w:t>
      </w:r>
      <w:r w:rsidR="00440FE1" w:rsidRPr="005628CD">
        <w:t> </w:t>
      </w:r>
      <w:r w:rsidRPr="005628CD">
        <w:t xml:space="preserve">(2) in relation to that application must include </w:t>
      </w:r>
      <w:r w:rsidR="001B0CDE" w:rsidRPr="005628CD">
        <w:t>notification</w:t>
      </w:r>
      <w:r w:rsidRPr="005628CD">
        <w:t xml:space="preserve"> of the date on which the application will lapse if it is not accepted earlier.</w:t>
      </w:r>
    </w:p>
    <w:p w14:paraId="5097CE0A" w14:textId="77777777" w:rsidR="001950FB" w:rsidRPr="005628CD" w:rsidRDefault="001950FB" w:rsidP="0065758F">
      <w:pPr>
        <w:pStyle w:val="subsection"/>
      </w:pPr>
      <w:r w:rsidRPr="005628CD">
        <w:tab/>
        <w:t>(4)</w:t>
      </w:r>
      <w:r w:rsidRPr="005628CD">
        <w:tab/>
        <w:t>Regulation</w:t>
      </w:r>
      <w:r w:rsidR="0076312E" w:rsidRPr="005628CD">
        <w:t> </w:t>
      </w:r>
      <w:r w:rsidRPr="005628CD">
        <w:t>4.9 and this regulation apply to a report under subregulation</w:t>
      </w:r>
      <w:r w:rsidR="00440FE1" w:rsidRPr="005628CD">
        <w:t> </w:t>
      </w:r>
      <w:r w:rsidRPr="005628CD">
        <w:t xml:space="preserve">(2) as if it were a report under </w:t>
      </w:r>
      <w:r w:rsidR="009C47E5" w:rsidRPr="005628CD">
        <w:t>regulation 4</w:t>
      </w:r>
      <w:r w:rsidRPr="005628CD">
        <w:t>.8.</w:t>
      </w:r>
    </w:p>
    <w:p w14:paraId="6AC8340A" w14:textId="77777777" w:rsidR="001950FB" w:rsidRPr="005628CD" w:rsidRDefault="001950FB" w:rsidP="0065758F">
      <w:pPr>
        <w:pStyle w:val="ActHead5"/>
      </w:pPr>
      <w:bookmarkStart w:id="34" w:name="_Toc216365413"/>
      <w:r w:rsidRPr="005628CD">
        <w:rPr>
          <w:rStyle w:val="CharSectno"/>
        </w:rPr>
        <w:t>4.11</w:t>
      </w:r>
      <w:r w:rsidR="0065758F" w:rsidRPr="005628CD">
        <w:t xml:space="preserve">  </w:t>
      </w:r>
      <w:r w:rsidRPr="005628CD">
        <w:t>Examination</w:t>
      </w:r>
      <w:r w:rsidR="0065758F" w:rsidRPr="005628CD">
        <w:t>—</w:t>
      </w:r>
      <w:r w:rsidRPr="005628CD">
        <w:t>additional requirements</w:t>
      </w:r>
      <w:bookmarkEnd w:id="34"/>
    </w:p>
    <w:p w14:paraId="1D815EBE" w14:textId="77777777" w:rsidR="001950FB" w:rsidRPr="005628CD" w:rsidRDefault="001950FB" w:rsidP="0065758F">
      <w:pPr>
        <w:pStyle w:val="subsection"/>
      </w:pPr>
      <w:r w:rsidRPr="005628CD">
        <w:tab/>
        <w:t>(1)</w:t>
      </w:r>
      <w:r w:rsidRPr="005628CD">
        <w:tab/>
        <w:t xml:space="preserve">In the course of an examination of an application for which a right of priority is claimed, the Registrar may </w:t>
      </w:r>
      <w:r w:rsidR="001B0CDE" w:rsidRPr="005628CD">
        <w:t>notify the applicant that the applicant is required</w:t>
      </w:r>
      <w:r w:rsidRPr="005628CD">
        <w:t xml:space="preserve"> to file:</w:t>
      </w:r>
    </w:p>
    <w:p w14:paraId="071C6349" w14:textId="77777777" w:rsidR="001950FB" w:rsidRPr="005628CD" w:rsidRDefault="001950FB" w:rsidP="0065758F">
      <w:pPr>
        <w:pStyle w:val="paragraph"/>
      </w:pPr>
      <w:r w:rsidRPr="005628CD">
        <w:tab/>
        <w:t>(a)</w:t>
      </w:r>
      <w:r w:rsidRPr="005628CD">
        <w:tab/>
        <w:t>a copy of any earlier application certified in the trade marks office (or its equivalent) of the Convention country in which it was filed; and</w:t>
      </w:r>
    </w:p>
    <w:p w14:paraId="6719AD33" w14:textId="77777777" w:rsidR="001950FB" w:rsidRPr="005628CD" w:rsidRDefault="001950FB" w:rsidP="0065758F">
      <w:pPr>
        <w:pStyle w:val="paragraph"/>
      </w:pPr>
      <w:r w:rsidRPr="005628CD">
        <w:tab/>
        <w:t>(b)</w:t>
      </w:r>
      <w:r w:rsidRPr="005628CD">
        <w:tab/>
        <w:t>if the earlier application is not in English:</w:t>
      </w:r>
    </w:p>
    <w:p w14:paraId="5F167AE1" w14:textId="77777777" w:rsidR="001950FB" w:rsidRPr="005628CD" w:rsidRDefault="001950FB" w:rsidP="0065758F">
      <w:pPr>
        <w:pStyle w:val="paragraphsub"/>
      </w:pPr>
      <w:r w:rsidRPr="005628CD">
        <w:tab/>
        <w:t>(i)</w:t>
      </w:r>
      <w:r w:rsidRPr="005628CD">
        <w:tab/>
        <w:t>a translation of the earlier application into English; and</w:t>
      </w:r>
    </w:p>
    <w:p w14:paraId="7C750584" w14:textId="77777777" w:rsidR="001950FB" w:rsidRPr="005628CD" w:rsidRDefault="001950FB" w:rsidP="0065758F">
      <w:pPr>
        <w:pStyle w:val="paragraphsub"/>
      </w:pPr>
      <w:r w:rsidRPr="005628CD">
        <w:tab/>
        <w:t>(ii)</w:t>
      </w:r>
      <w:r w:rsidRPr="005628CD">
        <w:tab/>
        <w:t>a certificate of verification relating to the translation.</w:t>
      </w:r>
    </w:p>
    <w:p w14:paraId="30619BDB" w14:textId="77777777" w:rsidR="001950FB" w:rsidRPr="005628CD" w:rsidRDefault="001950FB" w:rsidP="0065758F">
      <w:pPr>
        <w:pStyle w:val="subsection"/>
      </w:pPr>
      <w:r w:rsidRPr="005628CD">
        <w:tab/>
        <w:t>(2)</w:t>
      </w:r>
      <w:r w:rsidRPr="005628CD">
        <w:tab/>
        <w:t xml:space="preserve">If the applicant is the successor in title to the person who made the earlier application, the Registrar may </w:t>
      </w:r>
      <w:r w:rsidR="001B0CDE" w:rsidRPr="005628CD">
        <w:t>notify the applicant that the applicant is required</w:t>
      </w:r>
      <w:r w:rsidRPr="005628CD">
        <w:t xml:space="preserve"> to file documentary evidence that is sufficient to establish the passing of title to the applicant.</w:t>
      </w:r>
    </w:p>
    <w:p w14:paraId="2BA4E0A0" w14:textId="77777777" w:rsidR="00073C91" w:rsidRPr="005628CD" w:rsidRDefault="00073C91" w:rsidP="00073C91">
      <w:pPr>
        <w:pStyle w:val="ActHead5"/>
      </w:pPr>
      <w:bookmarkStart w:id="35" w:name="_Toc216365414"/>
      <w:r w:rsidRPr="005628CD">
        <w:rPr>
          <w:rStyle w:val="CharSectno"/>
        </w:rPr>
        <w:t>4.11A</w:t>
      </w:r>
      <w:r w:rsidRPr="005628CD">
        <w:t xml:space="preserve">  Publication of decision</w:t>
      </w:r>
      <w:bookmarkEnd w:id="35"/>
    </w:p>
    <w:p w14:paraId="6F4A1936" w14:textId="77777777" w:rsidR="00073C91" w:rsidRPr="005628CD" w:rsidRDefault="00073C91" w:rsidP="00073C91">
      <w:pPr>
        <w:pStyle w:val="subsection"/>
      </w:pPr>
      <w:r w:rsidRPr="005628CD">
        <w:tab/>
      </w:r>
      <w:r w:rsidRPr="005628CD">
        <w:tab/>
        <w:t>For the purposes of paragraph 34(b) of the Act, the decision must be published in a computer database maintained by the Trade Marks Office.</w:t>
      </w:r>
    </w:p>
    <w:p w14:paraId="08B62A93" w14:textId="77777777" w:rsidR="001950FB" w:rsidRPr="005628CD" w:rsidRDefault="001950FB" w:rsidP="0065758F">
      <w:pPr>
        <w:pStyle w:val="ActHead5"/>
      </w:pPr>
      <w:bookmarkStart w:id="36" w:name="_Toc216365415"/>
      <w:r w:rsidRPr="005628CD">
        <w:rPr>
          <w:rStyle w:val="CharSectno"/>
        </w:rPr>
        <w:t>4.12</w:t>
      </w:r>
      <w:r w:rsidR="0065758F" w:rsidRPr="005628CD">
        <w:t xml:space="preserve">  </w:t>
      </w:r>
      <w:r w:rsidRPr="005628CD">
        <w:t>Periods after which applications lapse</w:t>
      </w:r>
      <w:bookmarkEnd w:id="36"/>
    </w:p>
    <w:p w14:paraId="4F8C09EA" w14:textId="77777777" w:rsidR="001950FB" w:rsidRPr="005628CD" w:rsidRDefault="001950FB" w:rsidP="0065758F">
      <w:pPr>
        <w:pStyle w:val="subsection"/>
      </w:pPr>
      <w:r w:rsidRPr="005628CD">
        <w:tab/>
        <w:t>(1)</w:t>
      </w:r>
      <w:r w:rsidRPr="005628CD">
        <w:tab/>
        <w:t>For the purposes of subsection</w:t>
      </w:r>
      <w:r w:rsidR="0076312E" w:rsidRPr="005628CD">
        <w:t> </w:t>
      </w:r>
      <w:r w:rsidRPr="005628CD">
        <w:t xml:space="preserve">37(1) of the Act (which deals with lapsing), the prescribed period, for an application in respect of which a report is made under </w:t>
      </w:r>
      <w:r w:rsidR="009C47E5" w:rsidRPr="005628CD">
        <w:t>regulation 4</w:t>
      </w:r>
      <w:r w:rsidRPr="005628CD">
        <w:t>.8, is:</w:t>
      </w:r>
    </w:p>
    <w:p w14:paraId="4A653EE8" w14:textId="77777777" w:rsidR="001950FB" w:rsidRPr="005628CD" w:rsidRDefault="001950FB" w:rsidP="0065758F">
      <w:pPr>
        <w:pStyle w:val="paragraph"/>
      </w:pPr>
      <w:r w:rsidRPr="005628CD">
        <w:tab/>
        <w:t>(a)</w:t>
      </w:r>
      <w:r w:rsidRPr="005628CD">
        <w:tab/>
        <w:t xml:space="preserve">except as provided by </w:t>
      </w:r>
      <w:r w:rsidR="009C47E5" w:rsidRPr="005628CD">
        <w:t>paragraph (</w:t>
      </w:r>
      <w:r w:rsidRPr="005628CD">
        <w:t>b)</w:t>
      </w:r>
      <w:r w:rsidR="0065758F" w:rsidRPr="005628CD">
        <w:t>—</w:t>
      </w:r>
      <w:r w:rsidRPr="005628CD">
        <w:t xml:space="preserve">15 months from the date of that report (whether or not a further report is made under </w:t>
      </w:r>
      <w:r w:rsidR="009C47E5" w:rsidRPr="005628CD">
        <w:t>regulation 4</w:t>
      </w:r>
      <w:r w:rsidRPr="005628CD">
        <w:t>.10); or</w:t>
      </w:r>
    </w:p>
    <w:p w14:paraId="292B2F83" w14:textId="77777777" w:rsidR="001950FB" w:rsidRPr="005628CD" w:rsidRDefault="001950FB" w:rsidP="0065758F">
      <w:pPr>
        <w:pStyle w:val="paragraph"/>
      </w:pPr>
      <w:r w:rsidRPr="005628CD">
        <w:tab/>
        <w:t>(b)</w:t>
      </w:r>
      <w:r w:rsidRPr="005628CD">
        <w:tab/>
        <w:t xml:space="preserve">if a further report raises grounds under </w:t>
      </w:r>
      <w:r w:rsidR="0065758F" w:rsidRPr="005628CD">
        <w:t>Division</w:t>
      </w:r>
      <w:r w:rsidR="0076312E" w:rsidRPr="005628CD">
        <w:t> </w:t>
      </w:r>
      <w:r w:rsidRPr="005628CD">
        <w:t xml:space="preserve">2 of </w:t>
      </w:r>
      <w:r w:rsidR="009C47E5" w:rsidRPr="005628CD">
        <w:t>Part 4</w:t>
      </w:r>
      <w:r w:rsidRPr="005628CD">
        <w:t xml:space="preserve"> of the Act for rejecting the application that were not raised in the report made under </w:t>
      </w:r>
      <w:r w:rsidR="009C47E5" w:rsidRPr="005628CD">
        <w:t>regulation 4</w:t>
      </w:r>
      <w:r w:rsidRPr="005628CD">
        <w:t>.8</w:t>
      </w:r>
      <w:r w:rsidR="0065758F" w:rsidRPr="005628CD">
        <w:t>—</w:t>
      </w:r>
      <w:r w:rsidRPr="005628CD">
        <w:t>15 months from the date of the further report.</w:t>
      </w:r>
    </w:p>
    <w:p w14:paraId="78CA7746" w14:textId="77777777" w:rsidR="001950FB" w:rsidRPr="005628CD" w:rsidRDefault="001950FB" w:rsidP="0065758F">
      <w:pPr>
        <w:pStyle w:val="subsection"/>
      </w:pPr>
      <w:r w:rsidRPr="005628CD">
        <w:tab/>
        <w:t>(2)</w:t>
      </w:r>
      <w:r w:rsidRPr="005628CD">
        <w:tab/>
        <w:t xml:space="preserve">In determining the period of 15 months for the purposes of </w:t>
      </w:r>
      <w:r w:rsidR="009C47E5" w:rsidRPr="005628CD">
        <w:t>paragraph (</w:t>
      </w:r>
      <w:r w:rsidRPr="005628CD">
        <w:t>1</w:t>
      </w:r>
      <w:r w:rsidR="0065758F" w:rsidRPr="005628CD">
        <w:t>)(</w:t>
      </w:r>
      <w:r w:rsidRPr="005628CD">
        <w:t xml:space="preserve">a) or (b) in relation to an application, no account is to be taken of a period in which acceptance of the application is deferred under </w:t>
      </w:r>
      <w:r w:rsidR="009C47E5" w:rsidRPr="005628CD">
        <w:t>regulation 4</w:t>
      </w:r>
      <w:r w:rsidRPr="005628CD">
        <w:t>.13.</w:t>
      </w:r>
    </w:p>
    <w:p w14:paraId="0A4EAB99" w14:textId="77777777" w:rsidR="001950FB" w:rsidRPr="005628CD" w:rsidRDefault="001950FB" w:rsidP="0065758F">
      <w:pPr>
        <w:pStyle w:val="subsection"/>
      </w:pPr>
      <w:r w:rsidRPr="005628CD">
        <w:lastRenderedPageBreak/>
        <w:tab/>
        <w:t>(3)</w:t>
      </w:r>
      <w:r w:rsidRPr="005628CD">
        <w:tab/>
        <w:t>An applicant may, before the end of a period prescribed in subregulation</w:t>
      </w:r>
      <w:r w:rsidR="00440FE1" w:rsidRPr="005628CD">
        <w:t> </w:t>
      </w:r>
      <w:r w:rsidRPr="005628CD">
        <w:t>(1), or that period as extended under section</w:t>
      </w:r>
      <w:r w:rsidR="0076312E" w:rsidRPr="005628CD">
        <w:t> </w:t>
      </w:r>
      <w:r w:rsidRPr="005628CD">
        <w:t>224 of the Act or as a result of a previous application of subregulation</w:t>
      </w:r>
      <w:r w:rsidR="00440FE1" w:rsidRPr="005628CD">
        <w:t> </w:t>
      </w:r>
      <w:r w:rsidRPr="005628CD">
        <w:t>(4), request the Registrar in writing to extend the period.</w:t>
      </w:r>
    </w:p>
    <w:p w14:paraId="0719C71B" w14:textId="77777777" w:rsidR="001950FB" w:rsidRPr="005628CD" w:rsidRDefault="001950FB" w:rsidP="0065758F">
      <w:pPr>
        <w:pStyle w:val="subsection"/>
      </w:pPr>
      <w:r w:rsidRPr="005628CD">
        <w:tab/>
        <w:t>(4)</w:t>
      </w:r>
      <w:r w:rsidRPr="005628CD">
        <w:tab/>
        <w:t>The Registrar must, in accordance with a request made under subregulation</w:t>
      </w:r>
      <w:r w:rsidR="00440FE1" w:rsidRPr="005628CD">
        <w:t> </w:t>
      </w:r>
      <w:r w:rsidRPr="005628CD">
        <w:t>(3), extend a period, unless:</w:t>
      </w:r>
    </w:p>
    <w:p w14:paraId="02F804F8" w14:textId="77777777" w:rsidR="001950FB" w:rsidRPr="005628CD" w:rsidRDefault="001950FB" w:rsidP="0065758F">
      <w:pPr>
        <w:pStyle w:val="paragraph"/>
      </w:pPr>
      <w:r w:rsidRPr="005628CD">
        <w:tab/>
        <w:t>(a)</w:t>
      </w:r>
      <w:r w:rsidRPr="005628CD">
        <w:tab/>
        <w:t>the period; or</w:t>
      </w:r>
    </w:p>
    <w:p w14:paraId="7FE34D5F" w14:textId="77777777" w:rsidR="001950FB" w:rsidRPr="005628CD" w:rsidRDefault="001950FB" w:rsidP="0065758F">
      <w:pPr>
        <w:pStyle w:val="paragraph"/>
      </w:pPr>
      <w:r w:rsidRPr="005628CD">
        <w:tab/>
        <w:t>(b)</w:t>
      </w:r>
      <w:r w:rsidRPr="005628CD">
        <w:tab/>
        <w:t>that period as extended under section</w:t>
      </w:r>
      <w:r w:rsidR="0076312E" w:rsidRPr="005628CD">
        <w:t> </w:t>
      </w:r>
      <w:r w:rsidRPr="005628CD">
        <w:t>224 of the Act or as a result of a previous application of this subregulation;</w:t>
      </w:r>
    </w:p>
    <w:p w14:paraId="4E1C26F4" w14:textId="77777777" w:rsidR="001950FB" w:rsidRPr="005628CD" w:rsidRDefault="001950FB" w:rsidP="0065758F">
      <w:pPr>
        <w:pStyle w:val="subsection2"/>
      </w:pPr>
      <w:r w:rsidRPr="005628CD">
        <w:t>would be extended for more than 6 months after the end of the relevant period prescribed in subregulation</w:t>
      </w:r>
      <w:r w:rsidR="00440FE1" w:rsidRPr="005628CD">
        <w:t> </w:t>
      </w:r>
      <w:r w:rsidRPr="005628CD">
        <w:t>(1).</w:t>
      </w:r>
    </w:p>
    <w:p w14:paraId="290F4FB6" w14:textId="77777777" w:rsidR="001950FB" w:rsidRPr="005628CD" w:rsidRDefault="0065758F" w:rsidP="0065758F">
      <w:pPr>
        <w:pStyle w:val="notetext"/>
      </w:pPr>
      <w:r w:rsidRPr="005628CD">
        <w:t>Note 1:</w:t>
      </w:r>
      <w:r w:rsidRPr="005628CD">
        <w:tab/>
      </w:r>
      <w:r w:rsidR="001950FB" w:rsidRPr="005628CD">
        <w:t>If an extension of the time for acceptance of an application is sought after the end of a prescribed period, or of an extended period mentioned in sub</w:t>
      </w:r>
      <w:r w:rsidR="009C47E5" w:rsidRPr="005628CD">
        <w:t>regulation 4</w:t>
      </w:r>
      <w:r w:rsidR="001950FB" w:rsidRPr="005628CD">
        <w:t>.12(3), application must be made under section</w:t>
      </w:r>
      <w:r w:rsidR="0076312E" w:rsidRPr="005628CD">
        <w:t> </w:t>
      </w:r>
      <w:r w:rsidR="001950FB" w:rsidRPr="005628CD">
        <w:t>224 of the Act.</w:t>
      </w:r>
    </w:p>
    <w:p w14:paraId="4B71B044" w14:textId="77777777" w:rsidR="001950FB" w:rsidRPr="005628CD" w:rsidRDefault="0065758F" w:rsidP="0065758F">
      <w:pPr>
        <w:pStyle w:val="notetext"/>
      </w:pPr>
      <w:r w:rsidRPr="005628CD">
        <w:t>Note 2:</w:t>
      </w:r>
      <w:r w:rsidRPr="005628CD">
        <w:tab/>
      </w:r>
      <w:r w:rsidR="001950FB" w:rsidRPr="005628CD">
        <w:t>If a period prescribed in sub</w:t>
      </w:r>
      <w:r w:rsidR="009C47E5" w:rsidRPr="005628CD">
        <w:t>regulation 4</w:t>
      </w:r>
      <w:r w:rsidR="001950FB" w:rsidRPr="005628CD">
        <w:t>.12(1) has been extended by 6 months, any application for a further extension of time must be made under section</w:t>
      </w:r>
      <w:r w:rsidR="0076312E" w:rsidRPr="005628CD">
        <w:t> </w:t>
      </w:r>
      <w:r w:rsidR="001950FB" w:rsidRPr="005628CD">
        <w:t>224 of the Act.</w:t>
      </w:r>
    </w:p>
    <w:p w14:paraId="6383EE8D" w14:textId="77777777" w:rsidR="001950FB" w:rsidRPr="005628CD" w:rsidRDefault="001950FB" w:rsidP="0065758F">
      <w:pPr>
        <w:pStyle w:val="ActHead5"/>
        <w:rPr>
          <w:sz w:val="18"/>
        </w:rPr>
      </w:pPr>
      <w:bookmarkStart w:id="37" w:name="_Toc216365416"/>
      <w:r w:rsidRPr="005628CD">
        <w:rPr>
          <w:rStyle w:val="CharSectno"/>
        </w:rPr>
        <w:t>4.13</w:t>
      </w:r>
      <w:r w:rsidR="0065758F" w:rsidRPr="005628CD">
        <w:t xml:space="preserve">  </w:t>
      </w:r>
      <w:r w:rsidRPr="005628CD">
        <w:t>Deferment of acceptance</w:t>
      </w:r>
      <w:bookmarkEnd w:id="37"/>
      <w:r w:rsidRPr="005628CD">
        <w:t xml:space="preserve"> </w:t>
      </w:r>
    </w:p>
    <w:p w14:paraId="57638CDC" w14:textId="77777777" w:rsidR="001950FB" w:rsidRPr="005628CD" w:rsidRDefault="001950FB" w:rsidP="0065758F">
      <w:pPr>
        <w:pStyle w:val="subsection"/>
      </w:pPr>
      <w:r w:rsidRPr="005628CD">
        <w:tab/>
        <w:t>(1)</w:t>
      </w:r>
      <w:r w:rsidRPr="005628CD">
        <w:tab/>
        <w:t>The Registrar may, at the request of the applicant in writing, defer acceptance of an application for registration of a trade mark, if:</w:t>
      </w:r>
    </w:p>
    <w:p w14:paraId="211FB482" w14:textId="77777777" w:rsidR="001950FB" w:rsidRPr="005628CD" w:rsidRDefault="001950FB" w:rsidP="0065758F">
      <w:pPr>
        <w:pStyle w:val="paragraph"/>
      </w:pPr>
      <w:r w:rsidRPr="005628CD">
        <w:tab/>
        <w:t>(a)</w:t>
      </w:r>
      <w:r w:rsidRPr="005628CD">
        <w:tab/>
        <w:t>the request is made within a period prescribed in sub</w:t>
      </w:r>
      <w:r w:rsidR="009C47E5" w:rsidRPr="005628CD">
        <w:t>regulation 4</w:t>
      </w:r>
      <w:r w:rsidRPr="005628CD">
        <w:t>.12(1)</w:t>
      </w:r>
      <w:r w:rsidR="0046332A" w:rsidRPr="005628CD">
        <w:t xml:space="preserve"> or that period as extended under </w:t>
      </w:r>
      <w:r w:rsidR="009C47E5" w:rsidRPr="005628CD">
        <w:t>regulation 4</w:t>
      </w:r>
      <w:r w:rsidR="0046332A" w:rsidRPr="005628CD">
        <w:t>.12 or section</w:t>
      </w:r>
      <w:r w:rsidR="0076312E" w:rsidRPr="005628CD">
        <w:t> </w:t>
      </w:r>
      <w:r w:rsidR="0046332A" w:rsidRPr="005628CD">
        <w:t>224 of the Act</w:t>
      </w:r>
      <w:r w:rsidRPr="005628CD">
        <w:t>; and</w:t>
      </w:r>
    </w:p>
    <w:p w14:paraId="585C97DF" w14:textId="77777777" w:rsidR="001950FB" w:rsidRPr="005628CD" w:rsidRDefault="001950FB" w:rsidP="0065758F">
      <w:pPr>
        <w:pStyle w:val="paragraph"/>
      </w:pPr>
      <w:r w:rsidRPr="005628CD">
        <w:tab/>
        <w:t>(b)</w:t>
      </w:r>
      <w:r w:rsidRPr="005628CD">
        <w:tab/>
        <w:t>the Registrar reasonably believes that there are grounds for rejecting the application under subsection</w:t>
      </w:r>
      <w:r w:rsidR="0076312E" w:rsidRPr="005628CD">
        <w:t> </w:t>
      </w:r>
      <w:r w:rsidRPr="005628CD">
        <w:t>44(1) or (2) of the Act, or sub</w:t>
      </w:r>
      <w:r w:rsidR="009C47E5" w:rsidRPr="005628CD">
        <w:t>regulation 4</w:t>
      </w:r>
      <w:r w:rsidRPr="005628CD">
        <w:t>.15</w:t>
      </w:r>
      <w:r w:rsidR="0065758F" w:rsidRPr="005628CD">
        <w:t>A(</w:t>
      </w:r>
      <w:r w:rsidRPr="005628CD">
        <w:t>1) or (2), because of another trade mark:</w:t>
      </w:r>
    </w:p>
    <w:p w14:paraId="733B2C23" w14:textId="77777777" w:rsidR="001950FB" w:rsidRPr="005628CD" w:rsidRDefault="001950FB" w:rsidP="0065758F">
      <w:pPr>
        <w:pStyle w:val="paragraphsub"/>
      </w:pPr>
      <w:r w:rsidRPr="005628CD">
        <w:tab/>
        <w:t>(i)</w:t>
      </w:r>
      <w:r w:rsidRPr="005628CD">
        <w:tab/>
        <w:t>that is registered by another person; or</w:t>
      </w:r>
    </w:p>
    <w:p w14:paraId="40192AA8" w14:textId="77777777" w:rsidR="001950FB" w:rsidRPr="005628CD" w:rsidRDefault="001950FB" w:rsidP="0065758F">
      <w:pPr>
        <w:pStyle w:val="paragraphsub"/>
      </w:pPr>
      <w:r w:rsidRPr="005628CD">
        <w:tab/>
        <w:t>(ii)</w:t>
      </w:r>
      <w:r w:rsidRPr="005628CD">
        <w:tab/>
        <w:t>that is a protected international trade mark; or</w:t>
      </w:r>
    </w:p>
    <w:p w14:paraId="20865742" w14:textId="77777777" w:rsidR="001950FB" w:rsidRPr="005628CD" w:rsidRDefault="001950FB" w:rsidP="0065758F">
      <w:pPr>
        <w:pStyle w:val="paragraphsub"/>
      </w:pPr>
      <w:r w:rsidRPr="005628CD">
        <w:tab/>
        <w:t>(iii)</w:t>
      </w:r>
      <w:r w:rsidRPr="005628CD">
        <w:tab/>
        <w:t>in respect of which an application for registration, or an IRDA, has been made by another person; and</w:t>
      </w:r>
    </w:p>
    <w:p w14:paraId="5CCE4BDA" w14:textId="77777777" w:rsidR="001950FB" w:rsidRPr="005628CD" w:rsidRDefault="001950FB" w:rsidP="0065758F">
      <w:pPr>
        <w:pStyle w:val="paragraph"/>
      </w:pPr>
      <w:r w:rsidRPr="005628CD">
        <w:tab/>
        <w:t>(c)</w:t>
      </w:r>
      <w:r w:rsidRPr="005628CD">
        <w:tab/>
        <w:t>the applicant:</w:t>
      </w:r>
    </w:p>
    <w:p w14:paraId="7140D1F8" w14:textId="77777777" w:rsidR="001950FB" w:rsidRPr="005628CD" w:rsidRDefault="001950FB" w:rsidP="0065758F">
      <w:pPr>
        <w:pStyle w:val="paragraphsub"/>
      </w:pPr>
      <w:r w:rsidRPr="005628CD">
        <w:tab/>
        <w:t>(i)</w:t>
      </w:r>
      <w:r w:rsidRPr="005628CD">
        <w:tab/>
        <w:t>is awaiting the finalisation of proceedings in respect of the application for registration of the other trade mark or the IRDA; or</w:t>
      </w:r>
    </w:p>
    <w:p w14:paraId="5EC406E3" w14:textId="77777777" w:rsidR="001950FB" w:rsidRPr="005628CD" w:rsidRDefault="001950FB" w:rsidP="0065758F">
      <w:pPr>
        <w:pStyle w:val="paragraphsub"/>
      </w:pPr>
      <w:r w:rsidRPr="005628CD">
        <w:tab/>
        <w:t>(ii)</w:t>
      </w:r>
      <w:r w:rsidRPr="005628CD">
        <w:tab/>
        <w:t>is seeking to satisfy the Registrar as to:</w:t>
      </w:r>
    </w:p>
    <w:p w14:paraId="21490C9B" w14:textId="77777777" w:rsidR="001950FB" w:rsidRPr="005628CD" w:rsidRDefault="001950FB" w:rsidP="0065758F">
      <w:pPr>
        <w:pStyle w:val="paragraphsub-sub"/>
      </w:pPr>
      <w:r w:rsidRPr="005628CD">
        <w:tab/>
        <w:t>(A)</w:t>
      </w:r>
      <w:r w:rsidRPr="005628CD">
        <w:tab/>
        <w:t>a matter mentioned in paragraph</w:t>
      </w:r>
      <w:r w:rsidR="0076312E" w:rsidRPr="005628CD">
        <w:t> </w:t>
      </w:r>
      <w:r w:rsidRPr="005628CD">
        <w:t>44(3</w:t>
      </w:r>
      <w:r w:rsidR="0065758F" w:rsidRPr="005628CD">
        <w:t>)(</w:t>
      </w:r>
      <w:r w:rsidRPr="005628CD">
        <w:t>a) or (b) of the Act or 4.15</w:t>
      </w:r>
      <w:r w:rsidR="0065758F" w:rsidRPr="005628CD">
        <w:t>A(</w:t>
      </w:r>
      <w:r w:rsidRPr="005628CD">
        <w:t>3</w:t>
      </w:r>
      <w:r w:rsidR="0065758F" w:rsidRPr="005628CD">
        <w:t>)(</w:t>
      </w:r>
      <w:r w:rsidRPr="005628CD">
        <w:t>a) or (b) of these Regulations; or</w:t>
      </w:r>
    </w:p>
    <w:p w14:paraId="0A755D7E" w14:textId="77777777" w:rsidR="001950FB" w:rsidRPr="005628CD" w:rsidRDefault="001950FB" w:rsidP="0065758F">
      <w:pPr>
        <w:pStyle w:val="paragraphsub-sub"/>
      </w:pPr>
      <w:r w:rsidRPr="005628CD">
        <w:tab/>
        <w:t>(B)</w:t>
      </w:r>
      <w:r w:rsidRPr="005628CD">
        <w:tab/>
        <w:t>the matters mentioned in subsection</w:t>
      </w:r>
      <w:r w:rsidR="0076312E" w:rsidRPr="005628CD">
        <w:t> </w:t>
      </w:r>
      <w:r w:rsidRPr="005628CD">
        <w:t>44(4) of the Act or sub</w:t>
      </w:r>
      <w:r w:rsidR="009C47E5" w:rsidRPr="005628CD">
        <w:t>regulation 4</w:t>
      </w:r>
      <w:r w:rsidRPr="005628CD">
        <w:t>.15</w:t>
      </w:r>
      <w:r w:rsidR="0065758F" w:rsidRPr="005628CD">
        <w:t>A(</w:t>
      </w:r>
      <w:r w:rsidRPr="005628CD">
        <w:t xml:space="preserve">5); </w:t>
      </w:r>
    </w:p>
    <w:p w14:paraId="539073AE" w14:textId="77777777" w:rsidR="001950FB" w:rsidRPr="005628CD" w:rsidRDefault="001950FB" w:rsidP="0065758F">
      <w:pPr>
        <w:pStyle w:val="paragraphsub"/>
      </w:pPr>
      <w:r w:rsidRPr="005628CD">
        <w:tab/>
      </w:r>
      <w:r w:rsidRPr="005628CD">
        <w:tab/>
        <w:t>in relation to the applicant’s trade mark and the other trade mark; or</w:t>
      </w:r>
    </w:p>
    <w:p w14:paraId="67B2A9EF" w14:textId="77777777" w:rsidR="001950FB" w:rsidRPr="005628CD" w:rsidRDefault="001950FB" w:rsidP="0065758F">
      <w:pPr>
        <w:pStyle w:val="paragraphsub"/>
      </w:pPr>
      <w:r w:rsidRPr="005628CD">
        <w:tab/>
        <w:t>(iii)</w:t>
      </w:r>
      <w:r w:rsidRPr="005628CD">
        <w:tab/>
        <w:t xml:space="preserve">has filed an application under </w:t>
      </w:r>
      <w:r w:rsidR="009C47E5" w:rsidRPr="005628CD">
        <w:t>section 9</w:t>
      </w:r>
      <w:r w:rsidRPr="005628CD">
        <w:t xml:space="preserve">2 of the Act or </w:t>
      </w:r>
      <w:r w:rsidR="009C47E5" w:rsidRPr="005628CD">
        <w:t>regulation 1</w:t>
      </w:r>
      <w:r w:rsidR="0046332A" w:rsidRPr="005628CD">
        <w:t>7A.48C</w:t>
      </w:r>
      <w:r w:rsidRPr="005628CD">
        <w:t xml:space="preserve"> in respect of the other trade mark and is awaiting the finalisation of proceedings in respect of that application; or</w:t>
      </w:r>
    </w:p>
    <w:p w14:paraId="4C2E19DA" w14:textId="77777777" w:rsidR="001950FB" w:rsidRPr="005628CD" w:rsidRDefault="001950FB" w:rsidP="0065758F">
      <w:pPr>
        <w:pStyle w:val="paragraphsub"/>
      </w:pPr>
      <w:r w:rsidRPr="005628CD">
        <w:tab/>
        <w:t>(iv)</w:t>
      </w:r>
      <w:r w:rsidRPr="005628CD">
        <w:tab/>
        <w:t>has begun proceedings to have the Register or the Record of International Registrations rectified in respect of the other trade mark and the proceedings have not been determined or otherwise disposed of; or</w:t>
      </w:r>
    </w:p>
    <w:p w14:paraId="1FA2ACD8" w14:textId="77777777" w:rsidR="001950FB" w:rsidRPr="005628CD" w:rsidRDefault="001950FB" w:rsidP="0065758F">
      <w:pPr>
        <w:pStyle w:val="paragraphsub"/>
      </w:pPr>
      <w:r w:rsidRPr="005628CD">
        <w:lastRenderedPageBreak/>
        <w:tab/>
        <w:t>(v)</w:t>
      </w:r>
      <w:r w:rsidRPr="005628CD">
        <w:tab/>
        <w:t>is awaiting renewal of the registration of the other trade mark in the period of 6 months after registration of the other trade mark has expired, or removal of the other trade mark from the Register; or</w:t>
      </w:r>
    </w:p>
    <w:p w14:paraId="3ECD9C7B" w14:textId="77777777" w:rsidR="001950FB" w:rsidRPr="005628CD" w:rsidRDefault="001950FB" w:rsidP="0065758F">
      <w:pPr>
        <w:pStyle w:val="paragraphsub"/>
      </w:pPr>
      <w:r w:rsidRPr="005628CD">
        <w:tab/>
        <w:t>(vi)</w:t>
      </w:r>
      <w:r w:rsidRPr="005628CD">
        <w:tab/>
        <w:t>is awaiting renewal of the international registration of the other trade mark in the period of 6 months after the international registration has expired, or removal of the other trade mark from the International Register.</w:t>
      </w:r>
    </w:p>
    <w:p w14:paraId="70F8F57E" w14:textId="77777777" w:rsidR="001950FB" w:rsidRPr="005628CD" w:rsidRDefault="001950FB" w:rsidP="0065758F">
      <w:pPr>
        <w:pStyle w:val="subsection"/>
      </w:pPr>
      <w:r w:rsidRPr="005628CD">
        <w:tab/>
        <w:t>(2)</w:t>
      </w:r>
      <w:r w:rsidRPr="005628CD">
        <w:tab/>
        <w:t>The Registrar may, on his or her own initiative, defer acceptance of the application within a period that is prescribed in sub</w:t>
      </w:r>
      <w:r w:rsidR="009C47E5" w:rsidRPr="005628CD">
        <w:t>regulation 4</w:t>
      </w:r>
      <w:r w:rsidRPr="005628CD">
        <w:t>.12(1) or that is extended under section</w:t>
      </w:r>
      <w:r w:rsidR="0076312E" w:rsidRPr="005628CD">
        <w:t> </w:t>
      </w:r>
      <w:r w:rsidRPr="005628CD">
        <w:t>224 of the Act or sub</w:t>
      </w:r>
      <w:r w:rsidR="009C47E5" w:rsidRPr="005628CD">
        <w:t>regulation 4</w:t>
      </w:r>
      <w:r w:rsidRPr="005628CD">
        <w:t>.12(4), if:</w:t>
      </w:r>
    </w:p>
    <w:p w14:paraId="19EEE8AC" w14:textId="77777777" w:rsidR="001950FB" w:rsidRPr="005628CD" w:rsidRDefault="001950FB" w:rsidP="0065758F">
      <w:pPr>
        <w:pStyle w:val="paragraph"/>
      </w:pPr>
      <w:r w:rsidRPr="005628CD">
        <w:tab/>
        <w:t>(a)</w:t>
      </w:r>
      <w:r w:rsidRPr="005628CD">
        <w:tab/>
        <w:t xml:space="preserve">the time within which proceedings mentioned in </w:t>
      </w:r>
      <w:r w:rsidR="009C47E5" w:rsidRPr="005628CD">
        <w:t>paragraph (</w:t>
      </w:r>
      <w:r w:rsidRPr="005628CD">
        <w:t xml:space="preserve">b) may be begun, or an application mentioned in </w:t>
      </w:r>
      <w:r w:rsidR="009C47E5" w:rsidRPr="005628CD">
        <w:t>paragraph (</w:t>
      </w:r>
      <w:r w:rsidRPr="005628CD">
        <w:t>c) may be made, has not ended; or</w:t>
      </w:r>
    </w:p>
    <w:p w14:paraId="7D60D8BC" w14:textId="77777777" w:rsidR="001950FB" w:rsidRPr="005628CD" w:rsidRDefault="001950FB" w:rsidP="0065758F">
      <w:pPr>
        <w:pStyle w:val="paragraph"/>
      </w:pPr>
      <w:r w:rsidRPr="005628CD">
        <w:tab/>
        <w:t>(b)</w:t>
      </w:r>
      <w:r w:rsidRPr="005628CD">
        <w:tab/>
        <w:t>appeal proceedings under a provision of the Act have begun in a prescribed court in relation to the application; or</w:t>
      </w:r>
    </w:p>
    <w:p w14:paraId="0767A4BA" w14:textId="7689293F" w:rsidR="001950FB" w:rsidRPr="005628CD" w:rsidRDefault="001950FB" w:rsidP="0065758F">
      <w:pPr>
        <w:pStyle w:val="paragraph"/>
      </w:pPr>
      <w:r w:rsidRPr="005628CD">
        <w:tab/>
        <w:t>(c)</w:t>
      </w:r>
      <w:r w:rsidRPr="005628CD">
        <w:tab/>
        <w:t xml:space="preserve">an application has been made to the </w:t>
      </w:r>
      <w:r w:rsidR="006E0CAD" w:rsidRPr="005628CD">
        <w:t>ART</w:t>
      </w:r>
      <w:r w:rsidRPr="005628CD">
        <w:t xml:space="preserve"> for review of a decision of the Registrar in relation to the first</w:t>
      </w:r>
      <w:r w:rsidR="005628CD">
        <w:noBreakHyphen/>
      </w:r>
      <w:r w:rsidRPr="005628CD">
        <w:t>mentioned application; or</w:t>
      </w:r>
    </w:p>
    <w:p w14:paraId="4AF3DF43" w14:textId="77777777" w:rsidR="00DD05D4" w:rsidRPr="005628CD" w:rsidRDefault="00DD05D4" w:rsidP="00DD05D4">
      <w:pPr>
        <w:pStyle w:val="paragraph"/>
      </w:pPr>
      <w:bookmarkStart w:id="38" w:name="_Hlk216365984"/>
      <w:r w:rsidRPr="005628CD">
        <w:tab/>
        <w:t>(ca)</w:t>
      </w:r>
      <w:r w:rsidRPr="005628CD">
        <w:tab/>
        <w:t>the applicant has made a request to the Registrar to be heard in relation to the application; or</w:t>
      </w:r>
    </w:p>
    <w:bookmarkEnd w:id="38"/>
    <w:p w14:paraId="2E2733EF" w14:textId="77777777" w:rsidR="001950FB" w:rsidRPr="005628CD" w:rsidRDefault="001950FB" w:rsidP="0065758F">
      <w:pPr>
        <w:pStyle w:val="paragraph"/>
      </w:pPr>
      <w:r w:rsidRPr="005628CD">
        <w:tab/>
        <w:t>(d)</w:t>
      </w:r>
      <w:r w:rsidRPr="005628CD">
        <w:tab/>
        <w:t>the Registrar is informed in writing that the applicant has died.</w:t>
      </w:r>
    </w:p>
    <w:p w14:paraId="310032CA" w14:textId="77777777" w:rsidR="001950FB" w:rsidRPr="005628CD" w:rsidRDefault="001950FB" w:rsidP="0065758F">
      <w:pPr>
        <w:pStyle w:val="subsection"/>
      </w:pPr>
      <w:r w:rsidRPr="005628CD">
        <w:tab/>
        <w:t>(3)</w:t>
      </w:r>
      <w:r w:rsidRPr="005628CD">
        <w:tab/>
        <w:t xml:space="preserve">The Registrar must defer acceptance of an application for registration of a certification trade mark when a copy of the rules governing the use of the certification trade mark is sent to the Commission in accordance with </w:t>
      </w:r>
      <w:r w:rsidR="009C47E5" w:rsidRPr="005628CD">
        <w:t>regulation 1</w:t>
      </w:r>
      <w:r w:rsidRPr="005628CD">
        <w:t>6.2.</w:t>
      </w:r>
    </w:p>
    <w:p w14:paraId="6FA9367D" w14:textId="77777777" w:rsidR="001950FB" w:rsidRPr="005628CD" w:rsidRDefault="001950FB" w:rsidP="0065758F">
      <w:pPr>
        <w:pStyle w:val="subsection"/>
      </w:pPr>
      <w:r w:rsidRPr="005628CD">
        <w:tab/>
        <w:t>(4)</w:t>
      </w:r>
      <w:r w:rsidRPr="005628CD">
        <w:tab/>
        <w:t>The Registrar must notify an applicant:</w:t>
      </w:r>
    </w:p>
    <w:p w14:paraId="499C41B6" w14:textId="77777777" w:rsidR="001950FB" w:rsidRPr="005628CD" w:rsidRDefault="001950FB" w:rsidP="0065758F">
      <w:pPr>
        <w:pStyle w:val="paragraph"/>
      </w:pPr>
      <w:r w:rsidRPr="005628CD">
        <w:tab/>
        <w:t>(a)</w:t>
      </w:r>
      <w:r w:rsidRPr="005628CD">
        <w:tab/>
        <w:t>if the applicant requests the Registrar to defer acceptance of an application</w:t>
      </w:r>
      <w:r w:rsidR="0065758F" w:rsidRPr="005628CD">
        <w:t>—</w:t>
      </w:r>
      <w:r w:rsidRPr="005628CD">
        <w:t>of the Registrar’s decision to defer, or not to defer, acceptance of the application; and</w:t>
      </w:r>
    </w:p>
    <w:p w14:paraId="0A91B6F7" w14:textId="77777777" w:rsidR="001950FB" w:rsidRPr="005628CD" w:rsidRDefault="001950FB" w:rsidP="0065758F">
      <w:pPr>
        <w:pStyle w:val="paragraph"/>
      </w:pPr>
      <w:r w:rsidRPr="005628CD">
        <w:tab/>
        <w:t>(b)</w:t>
      </w:r>
      <w:r w:rsidRPr="005628CD">
        <w:tab/>
        <w:t>if the Registrar otherwise defers acceptance of an application</w:t>
      </w:r>
      <w:r w:rsidR="0065758F" w:rsidRPr="005628CD">
        <w:t>—</w:t>
      </w:r>
      <w:r w:rsidRPr="005628CD">
        <w:t>of the provision under which acceptance of the application is deferred.</w:t>
      </w:r>
    </w:p>
    <w:p w14:paraId="1324DF06" w14:textId="77777777" w:rsidR="001950FB" w:rsidRPr="005628CD" w:rsidRDefault="001950FB" w:rsidP="0065758F">
      <w:pPr>
        <w:pStyle w:val="ActHead5"/>
        <w:rPr>
          <w:sz w:val="18"/>
        </w:rPr>
      </w:pPr>
      <w:bookmarkStart w:id="39" w:name="_Toc216365417"/>
      <w:r w:rsidRPr="005628CD">
        <w:rPr>
          <w:rStyle w:val="CharSectno"/>
        </w:rPr>
        <w:t>4.14</w:t>
      </w:r>
      <w:r w:rsidR="0065758F" w:rsidRPr="005628CD">
        <w:t xml:space="preserve">  </w:t>
      </w:r>
      <w:r w:rsidRPr="005628CD">
        <w:t>Period for which acceptance is deferred</w:t>
      </w:r>
      <w:bookmarkEnd w:id="39"/>
      <w:r w:rsidRPr="005628CD">
        <w:t xml:space="preserve"> </w:t>
      </w:r>
    </w:p>
    <w:p w14:paraId="088CB2FD" w14:textId="77777777" w:rsidR="001950FB" w:rsidRPr="005628CD" w:rsidRDefault="001950FB" w:rsidP="0065758F">
      <w:pPr>
        <w:pStyle w:val="subsection"/>
      </w:pPr>
      <w:r w:rsidRPr="005628CD">
        <w:tab/>
        <w:t>(1)</w:t>
      </w:r>
      <w:r w:rsidRPr="005628CD">
        <w:tab/>
        <w:t xml:space="preserve">The period for which acceptance of an application is deferred (the </w:t>
      </w:r>
      <w:r w:rsidRPr="005628CD">
        <w:rPr>
          <w:b/>
          <w:i/>
        </w:rPr>
        <w:t>deferment period</w:t>
      </w:r>
      <w:r w:rsidRPr="005628CD">
        <w:t>) begins immediately after:</w:t>
      </w:r>
    </w:p>
    <w:p w14:paraId="18BB442B" w14:textId="77777777" w:rsidR="001950FB" w:rsidRPr="005628CD" w:rsidRDefault="001950FB" w:rsidP="0065758F">
      <w:pPr>
        <w:pStyle w:val="paragraph"/>
      </w:pPr>
      <w:r w:rsidRPr="005628CD">
        <w:tab/>
        <w:t>(a)</w:t>
      </w:r>
      <w:r w:rsidRPr="005628CD">
        <w:tab/>
        <w:t>for deferral under sub</w:t>
      </w:r>
      <w:r w:rsidR="009C47E5" w:rsidRPr="005628CD">
        <w:t>regulation 4</w:t>
      </w:r>
      <w:r w:rsidRPr="005628CD">
        <w:t>.13(1)</w:t>
      </w:r>
      <w:r w:rsidR="0065758F" w:rsidRPr="005628CD">
        <w:t>—</w:t>
      </w:r>
      <w:r w:rsidRPr="005628CD">
        <w:t>the date the Trade Marks Office receives the request; or</w:t>
      </w:r>
    </w:p>
    <w:p w14:paraId="6332D832" w14:textId="77777777" w:rsidR="001950FB" w:rsidRPr="005628CD" w:rsidRDefault="001950FB" w:rsidP="0065758F">
      <w:pPr>
        <w:pStyle w:val="paragraph"/>
      </w:pPr>
      <w:r w:rsidRPr="005628CD">
        <w:tab/>
        <w:t>(b)</w:t>
      </w:r>
      <w:r w:rsidRPr="005628CD">
        <w:tab/>
        <w:t>for deferral under sub</w:t>
      </w:r>
      <w:r w:rsidR="009C47E5" w:rsidRPr="005628CD">
        <w:t>regulation 4</w:t>
      </w:r>
      <w:r w:rsidRPr="005628CD">
        <w:t>.13(2) or (3)</w:t>
      </w:r>
      <w:r w:rsidR="0065758F" w:rsidRPr="005628CD">
        <w:t>—</w:t>
      </w:r>
      <w:r w:rsidRPr="005628CD">
        <w:t xml:space="preserve">the date of the </w:t>
      </w:r>
      <w:r w:rsidR="001B0CDE" w:rsidRPr="005628CD">
        <w:t>notification</w:t>
      </w:r>
      <w:r w:rsidRPr="005628CD">
        <w:t xml:space="preserve"> of deferment issued under sub</w:t>
      </w:r>
      <w:r w:rsidR="009C47E5" w:rsidRPr="005628CD">
        <w:t>regulation 4</w:t>
      </w:r>
      <w:r w:rsidRPr="005628CD">
        <w:t>.13(4).</w:t>
      </w:r>
    </w:p>
    <w:p w14:paraId="309CE74F" w14:textId="77777777" w:rsidR="001950FB" w:rsidRPr="005628CD" w:rsidRDefault="001950FB" w:rsidP="0065758F">
      <w:pPr>
        <w:pStyle w:val="subsection"/>
      </w:pPr>
      <w:r w:rsidRPr="005628CD">
        <w:tab/>
        <w:t>(2)</w:t>
      </w:r>
      <w:r w:rsidRPr="005628CD">
        <w:tab/>
        <w:t>The deferment period ends:</w:t>
      </w:r>
    </w:p>
    <w:p w14:paraId="0E627FD1" w14:textId="77777777" w:rsidR="001950FB" w:rsidRPr="005628CD" w:rsidRDefault="001950FB" w:rsidP="0065758F">
      <w:pPr>
        <w:pStyle w:val="paragraph"/>
      </w:pPr>
      <w:r w:rsidRPr="005628CD">
        <w:tab/>
        <w:t>(a)</w:t>
      </w:r>
      <w:r w:rsidRPr="005628CD">
        <w:tab/>
        <w:t>when the application is withdrawn; or</w:t>
      </w:r>
    </w:p>
    <w:p w14:paraId="73CE3EA7" w14:textId="77777777" w:rsidR="001950FB" w:rsidRPr="005628CD" w:rsidRDefault="001950FB" w:rsidP="0065758F">
      <w:pPr>
        <w:pStyle w:val="paragraph"/>
      </w:pPr>
      <w:r w:rsidRPr="005628CD">
        <w:tab/>
        <w:t>(b)</w:t>
      </w:r>
      <w:r w:rsidRPr="005628CD">
        <w:tab/>
        <w:t xml:space="preserve">if </w:t>
      </w:r>
      <w:r w:rsidR="009C47E5" w:rsidRPr="005628CD">
        <w:t>paragraph (</w:t>
      </w:r>
      <w:r w:rsidRPr="005628CD">
        <w:t>a) does not apply</w:t>
      </w:r>
      <w:r w:rsidR="0065758F" w:rsidRPr="005628CD">
        <w:t>—</w:t>
      </w:r>
      <w:r w:rsidRPr="005628CD">
        <w:t>when the Registrar is reasonably satisfied that there are no longer grounds for rejecting the application under subsection</w:t>
      </w:r>
      <w:r w:rsidR="0076312E" w:rsidRPr="005628CD">
        <w:t> </w:t>
      </w:r>
      <w:r w:rsidRPr="005628CD">
        <w:t>44(1) or (2) of the Act or sub</w:t>
      </w:r>
      <w:r w:rsidR="009C47E5" w:rsidRPr="005628CD">
        <w:t>regulation 4</w:t>
      </w:r>
      <w:r w:rsidRPr="005628CD">
        <w:t>.15</w:t>
      </w:r>
      <w:r w:rsidR="0065758F" w:rsidRPr="005628CD">
        <w:t>A(</w:t>
      </w:r>
      <w:r w:rsidRPr="005628CD">
        <w:t>1) or (2); or</w:t>
      </w:r>
    </w:p>
    <w:p w14:paraId="4A4682AE" w14:textId="77777777" w:rsidR="001950FB" w:rsidRPr="005628CD" w:rsidRDefault="001950FB" w:rsidP="0065758F">
      <w:pPr>
        <w:pStyle w:val="paragraph"/>
      </w:pPr>
      <w:r w:rsidRPr="005628CD">
        <w:lastRenderedPageBreak/>
        <w:tab/>
        <w:t>(c)</w:t>
      </w:r>
      <w:r w:rsidRPr="005628CD">
        <w:tab/>
        <w:t xml:space="preserve">if </w:t>
      </w:r>
      <w:r w:rsidR="0076312E" w:rsidRPr="005628CD">
        <w:t>paragraphs (</w:t>
      </w:r>
      <w:r w:rsidRPr="005628CD">
        <w:t>a) and (b) do not apply</w:t>
      </w:r>
      <w:r w:rsidR="0065758F" w:rsidRPr="005628CD">
        <w:t>—</w:t>
      </w:r>
      <w:r w:rsidRPr="005628CD">
        <w:t>in accordance with subregulation</w:t>
      </w:r>
      <w:r w:rsidR="00440FE1" w:rsidRPr="005628CD">
        <w:t> </w:t>
      </w:r>
      <w:r w:rsidRPr="005628CD">
        <w:t>(3).</w:t>
      </w:r>
    </w:p>
    <w:p w14:paraId="0E102A5A" w14:textId="77777777" w:rsidR="001950FB" w:rsidRPr="005628CD" w:rsidRDefault="001950FB" w:rsidP="0065758F">
      <w:pPr>
        <w:pStyle w:val="subsection"/>
      </w:pPr>
      <w:r w:rsidRPr="005628CD">
        <w:tab/>
        <w:t>(3)</w:t>
      </w:r>
      <w:r w:rsidRPr="005628CD">
        <w:tab/>
        <w:t xml:space="preserve">For the purposes of </w:t>
      </w:r>
      <w:r w:rsidR="009C47E5" w:rsidRPr="005628CD">
        <w:t>paragraph (</w:t>
      </w:r>
      <w:r w:rsidRPr="005628CD">
        <w:t>2</w:t>
      </w:r>
      <w:r w:rsidR="0065758F" w:rsidRPr="005628CD">
        <w:t>)(</w:t>
      </w:r>
      <w:r w:rsidRPr="005628CD">
        <w:t>c), the deferment period ends:</w:t>
      </w:r>
    </w:p>
    <w:p w14:paraId="1D3569B5" w14:textId="77777777" w:rsidR="001950FB" w:rsidRPr="005628CD" w:rsidRDefault="001950FB" w:rsidP="0065758F">
      <w:pPr>
        <w:pStyle w:val="paragraph"/>
      </w:pPr>
      <w:r w:rsidRPr="005628CD">
        <w:tab/>
        <w:t>(a)</w:t>
      </w:r>
      <w:r w:rsidRPr="005628CD">
        <w:tab/>
        <w:t>if acceptance is deferred because of subparagraph</w:t>
      </w:r>
      <w:r w:rsidR="0076312E" w:rsidRPr="005628CD">
        <w:t> </w:t>
      </w:r>
      <w:r w:rsidRPr="005628CD">
        <w:t>4.13(1</w:t>
      </w:r>
      <w:r w:rsidR="0065758F" w:rsidRPr="005628CD">
        <w:t>)(</w:t>
      </w:r>
      <w:r w:rsidRPr="005628CD">
        <w:t>c</w:t>
      </w:r>
      <w:r w:rsidR="0065758F" w:rsidRPr="005628CD">
        <w:t>)(</w:t>
      </w:r>
      <w:r w:rsidRPr="005628CD">
        <w:t>i)</w:t>
      </w:r>
      <w:r w:rsidR="0065758F" w:rsidRPr="005628CD">
        <w:t>—</w:t>
      </w:r>
      <w:r w:rsidRPr="005628CD">
        <w:t>when proceedings relating to the registration of, or the extension of protection to, the other trade mark are finalised; and</w:t>
      </w:r>
    </w:p>
    <w:p w14:paraId="25250246" w14:textId="77777777" w:rsidR="001950FB" w:rsidRPr="005628CD" w:rsidRDefault="001950FB" w:rsidP="0065758F">
      <w:pPr>
        <w:pStyle w:val="paragraph"/>
      </w:pPr>
      <w:r w:rsidRPr="005628CD">
        <w:tab/>
        <w:t>(b)</w:t>
      </w:r>
      <w:r w:rsidRPr="005628CD">
        <w:tab/>
        <w:t>if acceptance is deferred because of subparagraph</w:t>
      </w:r>
      <w:r w:rsidR="0076312E" w:rsidRPr="005628CD">
        <w:t> </w:t>
      </w:r>
      <w:r w:rsidRPr="005628CD">
        <w:t>4.13(1</w:t>
      </w:r>
      <w:r w:rsidR="0065758F" w:rsidRPr="005628CD">
        <w:t>)(</w:t>
      </w:r>
      <w:r w:rsidRPr="005628CD">
        <w:t>c</w:t>
      </w:r>
      <w:r w:rsidR="0065758F" w:rsidRPr="005628CD">
        <w:t>)(</w:t>
      </w:r>
      <w:r w:rsidRPr="005628CD">
        <w:t>ii)</w:t>
      </w:r>
      <w:r w:rsidR="0065758F" w:rsidRPr="005628CD">
        <w:t>—</w:t>
      </w:r>
      <w:r w:rsidRPr="005628CD">
        <w:t>at the end of 6 months from the date of commencement of deferment; and</w:t>
      </w:r>
    </w:p>
    <w:p w14:paraId="17D4EFC7" w14:textId="77777777" w:rsidR="001950FB" w:rsidRPr="005628CD" w:rsidRDefault="001950FB" w:rsidP="0065758F">
      <w:pPr>
        <w:pStyle w:val="paragraph"/>
      </w:pPr>
      <w:r w:rsidRPr="005628CD">
        <w:tab/>
        <w:t>(c)</w:t>
      </w:r>
      <w:r w:rsidRPr="005628CD">
        <w:tab/>
        <w:t>if acceptance is deferred because of subparagraph</w:t>
      </w:r>
      <w:r w:rsidR="0076312E" w:rsidRPr="005628CD">
        <w:t> </w:t>
      </w:r>
      <w:r w:rsidRPr="005628CD">
        <w:t>4.13(1</w:t>
      </w:r>
      <w:r w:rsidR="0065758F" w:rsidRPr="005628CD">
        <w:t>)(</w:t>
      </w:r>
      <w:r w:rsidRPr="005628CD">
        <w:t>c</w:t>
      </w:r>
      <w:r w:rsidR="0065758F" w:rsidRPr="005628CD">
        <w:t>)(</w:t>
      </w:r>
      <w:r w:rsidRPr="005628CD">
        <w:t>iii)</w:t>
      </w:r>
      <w:r w:rsidR="0065758F" w:rsidRPr="005628CD">
        <w:t>—</w:t>
      </w:r>
      <w:r w:rsidRPr="005628CD">
        <w:t xml:space="preserve">when proceedings under </w:t>
      </w:r>
      <w:r w:rsidR="0065758F" w:rsidRPr="005628CD">
        <w:t>Part</w:t>
      </w:r>
      <w:r w:rsidR="0076312E" w:rsidRPr="005628CD">
        <w:t> </w:t>
      </w:r>
      <w:r w:rsidRPr="005628CD">
        <w:t xml:space="preserve">9 of the Act or </w:t>
      </w:r>
      <w:r w:rsidR="009C47E5" w:rsidRPr="005628CD">
        <w:t>regulation 1</w:t>
      </w:r>
      <w:r w:rsidR="0046332A" w:rsidRPr="005628CD">
        <w:t>7A.48C</w:t>
      </w:r>
      <w:r w:rsidRPr="005628CD">
        <w:t xml:space="preserve"> in respect of the other trade mark are finalised; and</w:t>
      </w:r>
    </w:p>
    <w:p w14:paraId="5EFF6F8C" w14:textId="77777777" w:rsidR="001950FB" w:rsidRPr="005628CD" w:rsidRDefault="001950FB" w:rsidP="0065758F">
      <w:pPr>
        <w:pStyle w:val="paragraph"/>
      </w:pPr>
      <w:r w:rsidRPr="005628CD">
        <w:tab/>
        <w:t>(d)</w:t>
      </w:r>
      <w:r w:rsidRPr="005628CD">
        <w:tab/>
        <w:t>if acceptance is deferred because of subparagraph</w:t>
      </w:r>
      <w:r w:rsidR="0076312E" w:rsidRPr="005628CD">
        <w:t> </w:t>
      </w:r>
      <w:r w:rsidRPr="005628CD">
        <w:t>4.13(1</w:t>
      </w:r>
      <w:r w:rsidR="0065758F" w:rsidRPr="005628CD">
        <w:t>)(</w:t>
      </w:r>
      <w:r w:rsidRPr="005628CD">
        <w:t>c</w:t>
      </w:r>
      <w:r w:rsidR="0065758F" w:rsidRPr="005628CD">
        <w:t>)(</w:t>
      </w:r>
      <w:r w:rsidRPr="005628CD">
        <w:t>iv)</w:t>
      </w:r>
      <w:r w:rsidR="0065758F" w:rsidRPr="005628CD">
        <w:t>—</w:t>
      </w:r>
      <w:r w:rsidRPr="005628CD">
        <w:t>when the proceedings to have the Register or the Record of International Registrations rectified in respect of the other trade mark are determined or otherwise disposed of; and</w:t>
      </w:r>
    </w:p>
    <w:p w14:paraId="086727ED" w14:textId="77777777" w:rsidR="001950FB" w:rsidRPr="005628CD" w:rsidRDefault="001950FB" w:rsidP="0065758F">
      <w:pPr>
        <w:pStyle w:val="paragraph"/>
      </w:pPr>
      <w:r w:rsidRPr="005628CD">
        <w:tab/>
        <w:t>(e)</w:t>
      </w:r>
      <w:r w:rsidRPr="005628CD">
        <w:tab/>
        <w:t>if acceptance is deferred because of subparagraph</w:t>
      </w:r>
      <w:r w:rsidR="0076312E" w:rsidRPr="005628CD">
        <w:t> </w:t>
      </w:r>
      <w:r w:rsidRPr="005628CD">
        <w:t>4.13(1</w:t>
      </w:r>
      <w:r w:rsidR="0065758F" w:rsidRPr="005628CD">
        <w:t>)(</w:t>
      </w:r>
      <w:r w:rsidRPr="005628CD">
        <w:t>c</w:t>
      </w:r>
      <w:r w:rsidR="0065758F" w:rsidRPr="005628CD">
        <w:t>)(</w:t>
      </w:r>
      <w:r w:rsidRPr="005628CD">
        <w:t>v)</w:t>
      </w:r>
      <w:r w:rsidR="0065758F" w:rsidRPr="005628CD">
        <w:t>—</w:t>
      </w:r>
      <w:r w:rsidRPr="005628CD">
        <w:t>when the registration of the other trade mark is renewed or the other trade mark is removed from the Register; and</w:t>
      </w:r>
    </w:p>
    <w:p w14:paraId="78736F4F" w14:textId="77777777" w:rsidR="001950FB" w:rsidRPr="005628CD" w:rsidRDefault="001950FB" w:rsidP="0065758F">
      <w:pPr>
        <w:pStyle w:val="paragraph"/>
      </w:pPr>
      <w:r w:rsidRPr="005628CD">
        <w:tab/>
        <w:t>(ea)</w:t>
      </w:r>
      <w:r w:rsidRPr="005628CD">
        <w:tab/>
        <w:t>if acceptance is deferred because of subparagraph</w:t>
      </w:r>
      <w:r w:rsidR="0076312E" w:rsidRPr="005628CD">
        <w:t> </w:t>
      </w:r>
      <w:r w:rsidRPr="005628CD">
        <w:t>4.13(1</w:t>
      </w:r>
      <w:r w:rsidR="0065758F" w:rsidRPr="005628CD">
        <w:t>)(</w:t>
      </w:r>
      <w:r w:rsidRPr="005628CD">
        <w:t>c</w:t>
      </w:r>
      <w:r w:rsidR="0065758F" w:rsidRPr="005628CD">
        <w:t>)(</w:t>
      </w:r>
      <w:r w:rsidRPr="005628CD">
        <w:t>vi)</w:t>
      </w:r>
      <w:r w:rsidR="0065758F" w:rsidRPr="005628CD">
        <w:t>—</w:t>
      </w:r>
      <w:r w:rsidRPr="005628CD">
        <w:t>when the international registration of the other trade mark is renewed or the other trade mark is removed from the International Register; and</w:t>
      </w:r>
    </w:p>
    <w:p w14:paraId="7F821D16" w14:textId="77777777" w:rsidR="001950FB" w:rsidRPr="005628CD" w:rsidRDefault="001950FB" w:rsidP="0065758F">
      <w:pPr>
        <w:pStyle w:val="paragraph"/>
      </w:pPr>
      <w:r w:rsidRPr="005628CD">
        <w:tab/>
        <w:t>(f)</w:t>
      </w:r>
      <w:r w:rsidRPr="005628CD">
        <w:tab/>
        <w:t>if acceptance is deferred because of paragraph</w:t>
      </w:r>
      <w:r w:rsidR="0076312E" w:rsidRPr="005628CD">
        <w:t> </w:t>
      </w:r>
      <w:r w:rsidRPr="005628CD">
        <w:t>4.13(2</w:t>
      </w:r>
      <w:r w:rsidR="0065758F" w:rsidRPr="005628CD">
        <w:t>)(</w:t>
      </w:r>
      <w:r w:rsidRPr="005628CD">
        <w:t>a)</w:t>
      </w:r>
      <w:r w:rsidR="0065758F" w:rsidRPr="005628CD">
        <w:t>—</w:t>
      </w:r>
      <w:r w:rsidRPr="005628CD">
        <w:t>at the end of 2 months after the beginning of the period in which:</w:t>
      </w:r>
    </w:p>
    <w:p w14:paraId="3DA2CAB4" w14:textId="77777777" w:rsidR="001950FB" w:rsidRPr="005628CD" w:rsidRDefault="001950FB" w:rsidP="0065758F">
      <w:pPr>
        <w:pStyle w:val="paragraphsub"/>
      </w:pPr>
      <w:r w:rsidRPr="005628CD">
        <w:tab/>
        <w:t>(i)</w:t>
      </w:r>
      <w:r w:rsidRPr="005628CD">
        <w:tab/>
        <w:t>proceedings mentioned in paragraph</w:t>
      </w:r>
      <w:r w:rsidR="0076312E" w:rsidRPr="005628CD">
        <w:t> </w:t>
      </w:r>
      <w:r w:rsidRPr="005628CD">
        <w:t>4.13(2</w:t>
      </w:r>
      <w:r w:rsidR="0065758F" w:rsidRPr="005628CD">
        <w:t>)(</w:t>
      </w:r>
      <w:r w:rsidRPr="005628CD">
        <w:t>b) may be begun; or</w:t>
      </w:r>
    </w:p>
    <w:p w14:paraId="29474305" w14:textId="77777777" w:rsidR="001950FB" w:rsidRPr="005628CD" w:rsidRDefault="001950FB" w:rsidP="0065758F">
      <w:pPr>
        <w:pStyle w:val="paragraphsub"/>
      </w:pPr>
      <w:r w:rsidRPr="005628CD">
        <w:tab/>
        <w:t>(ii)</w:t>
      </w:r>
      <w:r w:rsidRPr="005628CD">
        <w:tab/>
        <w:t>an application mentioned in paragraph</w:t>
      </w:r>
      <w:r w:rsidR="0076312E" w:rsidRPr="005628CD">
        <w:t> </w:t>
      </w:r>
      <w:r w:rsidRPr="005628CD">
        <w:t>4.13(2</w:t>
      </w:r>
      <w:r w:rsidR="0065758F" w:rsidRPr="005628CD">
        <w:t>)(</w:t>
      </w:r>
      <w:r w:rsidRPr="005628CD">
        <w:t>c) may be made; and</w:t>
      </w:r>
    </w:p>
    <w:p w14:paraId="2DE2D250" w14:textId="77777777" w:rsidR="001950FB" w:rsidRPr="005628CD" w:rsidRDefault="001950FB" w:rsidP="0065758F">
      <w:pPr>
        <w:pStyle w:val="paragraph"/>
      </w:pPr>
      <w:r w:rsidRPr="005628CD">
        <w:tab/>
        <w:t>(g)</w:t>
      </w:r>
      <w:r w:rsidRPr="005628CD">
        <w:tab/>
        <w:t>if acceptance is deferred because of paragraph</w:t>
      </w:r>
      <w:r w:rsidR="0076312E" w:rsidRPr="005628CD">
        <w:t> </w:t>
      </w:r>
      <w:r w:rsidRPr="005628CD">
        <w:t>4.13(2</w:t>
      </w:r>
      <w:r w:rsidR="0065758F" w:rsidRPr="005628CD">
        <w:t>)(</w:t>
      </w:r>
      <w:r w:rsidRPr="005628CD">
        <w:t>b) or (c)</w:t>
      </w:r>
      <w:r w:rsidR="0065758F" w:rsidRPr="005628CD">
        <w:t>—</w:t>
      </w:r>
      <w:r w:rsidRPr="005628CD">
        <w:t>at the end of:</w:t>
      </w:r>
    </w:p>
    <w:p w14:paraId="71AB0314" w14:textId="77777777" w:rsidR="001950FB" w:rsidRPr="005628CD" w:rsidRDefault="001950FB" w:rsidP="0065758F">
      <w:pPr>
        <w:pStyle w:val="paragraphsub"/>
      </w:pPr>
      <w:r w:rsidRPr="005628CD">
        <w:tab/>
        <w:t>(i)</w:t>
      </w:r>
      <w:r w:rsidRPr="005628CD">
        <w:tab/>
        <w:t>3 months after the determination, or other disposal, of the proceedings or review; or</w:t>
      </w:r>
    </w:p>
    <w:p w14:paraId="48A20310" w14:textId="1BA3B433" w:rsidR="001950FB" w:rsidRPr="005628CD" w:rsidRDefault="001950FB" w:rsidP="0065758F">
      <w:pPr>
        <w:pStyle w:val="paragraphsub"/>
      </w:pPr>
      <w:r w:rsidRPr="005628CD">
        <w:tab/>
        <w:t>(ii)</w:t>
      </w:r>
      <w:r w:rsidRPr="005628CD">
        <w:tab/>
        <w:t xml:space="preserve">such time as the court to which any appeal is brought or the </w:t>
      </w:r>
      <w:r w:rsidR="006E0CAD" w:rsidRPr="005628CD">
        <w:t>ART</w:t>
      </w:r>
      <w:r w:rsidRPr="005628CD">
        <w:t xml:space="preserve">, or a court to which any appeal arising from review by the </w:t>
      </w:r>
      <w:r w:rsidR="006E0CAD" w:rsidRPr="005628CD">
        <w:t>ART</w:t>
      </w:r>
      <w:r w:rsidRPr="005628CD">
        <w:t xml:space="preserve"> is brought, allows;</w:t>
      </w:r>
      <w:r w:rsidR="00DD05D4" w:rsidRPr="005628CD">
        <w:t xml:space="preserve"> and</w:t>
      </w:r>
    </w:p>
    <w:p w14:paraId="60E1F5D4" w14:textId="77777777" w:rsidR="00DD05D4" w:rsidRPr="005628CD" w:rsidRDefault="00DD05D4" w:rsidP="00DD05D4">
      <w:pPr>
        <w:pStyle w:val="paragraph"/>
      </w:pPr>
      <w:r w:rsidRPr="005628CD">
        <w:tab/>
        <w:t>(ga)</w:t>
      </w:r>
      <w:r w:rsidRPr="005628CD">
        <w:tab/>
        <w:t>if acceptance is deferred because of paragraph 4.13(2)(ca)—at the end of the earlier of the following days:</w:t>
      </w:r>
    </w:p>
    <w:p w14:paraId="57A0A447" w14:textId="77777777" w:rsidR="00DD05D4" w:rsidRPr="005628CD" w:rsidRDefault="00DD05D4" w:rsidP="00DD05D4">
      <w:pPr>
        <w:pStyle w:val="paragraphsub"/>
      </w:pPr>
      <w:r w:rsidRPr="005628CD">
        <w:tab/>
        <w:t>(i)</w:t>
      </w:r>
      <w:r w:rsidRPr="005628CD">
        <w:tab/>
        <w:t>the day the applicant withdraws the request to be heard;</w:t>
      </w:r>
    </w:p>
    <w:p w14:paraId="48CB159A" w14:textId="77777777" w:rsidR="00DD05D4" w:rsidRPr="005628CD" w:rsidRDefault="00DD05D4" w:rsidP="00DD05D4">
      <w:pPr>
        <w:pStyle w:val="paragraphsub"/>
      </w:pPr>
      <w:r w:rsidRPr="005628CD">
        <w:tab/>
        <w:t>(ii)</w:t>
      </w:r>
      <w:r w:rsidRPr="005628CD">
        <w:tab/>
        <w:t>the day the Registrar decides to accept or reject the application; and</w:t>
      </w:r>
    </w:p>
    <w:p w14:paraId="0A5C4CC4" w14:textId="77777777" w:rsidR="001950FB" w:rsidRPr="005628CD" w:rsidRDefault="001950FB" w:rsidP="0065758F">
      <w:pPr>
        <w:pStyle w:val="paragraph"/>
      </w:pPr>
      <w:r w:rsidRPr="005628CD">
        <w:tab/>
        <w:t>(h)</w:t>
      </w:r>
      <w:r w:rsidRPr="005628CD">
        <w:tab/>
        <w:t>if acceptance is deferred because of paragraph</w:t>
      </w:r>
      <w:r w:rsidR="0076312E" w:rsidRPr="005628CD">
        <w:t> </w:t>
      </w:r>
      <w:r w:rsidRPr="005628CD">
        <w:t>4.13(2</w:t>
      </w:r>
      <w:r w:rsidR="0065758F" w:rsidRPr="005628CD">
        <w:t>)(</w:t>
      </w:r>
      <w:r w:rsidRPr="005628CD">
        <w:t>d)</w:t>
      </w:r>
      <w:r w:rsidR="0065758F" w:rsidRPr="005628CD">
        <w:t>—</w:t>
      </w:r>
      <w:r w:rsidRPr="005628CD">
        <w:t>at the end of a period after the death of the applicant that the Registrar reasonably regards as sufficient in the circumstances; and</w:t>
      </w:r>
    </w:p>
    <w:p w14:paraId="11F9A76A" w14:textId="77777777" w:rsidR="001950FB" w:rsidRPr="005628CD" w:rsidRDefault="001950FB" w:rsidP="0065758F">
      <w:pPr>
        <w:pStyle w:val="paragraph"/>
      </w:pPr>
      <w:r w:rsidRPr="005628CD">
        <w:tab/>
        <w:t>(j)</w:t>
      </w:r>
      <w:r w:rsidRPr="005628CD">
        <w:tab/>
        <w:t>if acceptance is deferred because of sub</w:t>
      </w:r>
      <w:r w:rsidR="009C47E5" w:rsidRPr="005628CD">
        <w:t>regulation 4</w:t>
      </w:r>
      <w:r w:rsidRPr="005628CD">
        <w:t>.13(3):</w:t>
      </w:r>
    </w:p>
    <w:p w14:paraId="3198476E" w14:textId="3E12A8FA" w:rsidR="001950FB" w:rsidRPr="005628CD" w:rsidRDefault="001950FB" w:rsidP="0065758F">
      <w:pPr>
        <w:pStyle w:val="paragraphsub"/>
      </w:pPr>
      <w:r w:rsidRPr="005628CD">
        <w:tab/>
        <w:t>(i)</w:t>
      </w:r>
      <w:r w:rsidRPr="005628CD">
        <w:tab/>
        <w:t>if the Commission gives a certificate under sub</w:t>
      </w:r>
      <w:r w:rsidR="006D6AAC" w:rsidRPr="005628CD">
        <w:t>section 1</w:t>
      </w:r>
      <w:r w:rsidRPr="005628CD">
        <w:t>75(2) of the Act in respect of the application</w:t>
      </w:r>
      <w:r w:rsidR="0065758F" w:rsidRPr="005628CD">
        <w:t>—</w:t>
      </w:r>
      <w:r w:rsidRPr="005628CD">
        <w:t xml:space="preserve">when the Registrar accepts the certification trade mark for registration; </w:t>
      </w:r>
      <w:r w:rsidR="00AB2C0B" w:rsidRPr="005628CD">
        <w:t>or</w:t>
      </w:r>
    </w:p>
    <w:p w14:paraId="39F90A19" w14:textId="4D68AF2C" w:rsidR="001950FB" w:rsidRPr="005628CD" w:rsidRDefault="001950FB" w:rsidP="0065758F">
      <w:pPr>
        <w:pStyle w:val="paragraphsub"/>
      </w:pPr>
      <w:r w:rsidRPr="005628CD">
        <w:lastRenderedPageBreak/>
        <w:tab/>
        <w:t>(ii)</w:t>
      </w:r>
      <w:r w:rsidRPr="005628CD">
        <w:tab/>
        <w:t>if the Commission does not give a certificate under that subsection</w:t>
      </w:r>
      <w:r w:rsidR="0065758F" w:rsidRPr="005628CD">
        <w:t>—</w:t>
      </w:r>
      <w:r w:rsidRPr="005628CD">
        <w:t>at the end of 2 months after the date of the notice to the Registrar under sub</w:t>
      </w:r>
      <w:r w:rsidR="006D6AAC" w:rsidRPr="005628CD">
        <w:t>section 1</w:t>
      </w:r>
      <w:r w:rsidRPr="005628CD">
        <w:t>75(4) of the Act.</w:t>
      </w:r>
    </w:p>
    <w:p w14:paraId="22053155" w14:textId="77777777" w:rsidR="001950FB" w:rsidRPr="005628CD" w:rsidRDefault="001950FB" w:rsidP="0065758F">
      <w:pPr>
        <w:pStyle w:val="subsection"/>
      </w:pPr>
      <w:r w:rsidRPr="005628CD">
        <w:tab/>
        <w:t>(4)</w:t>
      </w:r>
      <w:r w:rsidRPr="005628CD">
        <w:tab/>
        <w:t>If acceptance of an application is deferred as a result of the operation of more than 1 of the provisions of paragraph</w:t>
      </w:r>
      <w:r w:rsidR="0076312E" w:rsidRPr="005628CD">
        <w:t> </w:t>
      </w:r>
      <w:r w:rsidRPr="005628CD">
        <w:t>4.13(1</w:t>
      </w:r>
      <w:r w:rsidR="0065758F" w:rsidRPr="005628CD">
        <w:t>)(</w:t>
      </w:r>
      <w:r w:rsidRPr="005628CD">
        <w:t>c) and sub</w:t>
      </w:r>
      <w:r w:rsidR="009C47E5" w:rsidRPr="005628CD">
        <w:t>regulation 4</w:t>
      </w:r>
      <w:r w:rsidRPr="005628CD">
        <w:t>.13(2), the deferment period ends in accordance with the relevant provision of subregulation</w:t>
      </w:r>
      <w:r w:rsidR="00440FE1" w:rsidRPr="005628CD">
        <w:t> </w:t>
      </w:r>
      <w:r w:rsidRPr="005628CD">
        <w:t>(3) under which the deferment period ends later or last, as the case requires.</w:t>
      </w:r>
    </w:p>
    <w:p w14:paraId="3C4251F6" w14:textId="77777777" w:rsidR="001950FB" w:rsidRPr="005628CD" w:rsidRDefault="001950FB" w:rsidP="0065758F">
      <w:pPr>
        <w:pStyle w:val="subsection"/>
      </w:pPr>
      <w:r w:rsidRPr="005628CD">
        <w:tab/>
        <w:t>(5)</w:t>
      </w:r>
      <w:r w:rsidRPr="005628CD">
        <w:tab/>
        <w:t>The Registrar must notify the applicant of:</w:t>
      </w:r>
    </w:p>
    <w:p w14:paraId="574F1A2A" w14:textId="77777777" w:rsidR="001950FB" w:rsidRPr="005628CD" w:rsidRDefault="001950FB" w:rsidP="0065758F">
      <w:pPr>
        <w:pStyle w:val="paragraph"/>
      </w:pPr>
      <w:r w:rsidRPr="005628CD">
        <w:tab/>
        <w:t>(a)</w:t>
      </w:r>
      <w:r w:rsidRPr="005628CD">
        <w:tab/>
        <w:t>the end of a period of deferment; and</w:t>
      </w:r>
    </w:p>
    <w:p w14:paraId="10ABA842" w14:textId="77777777" w:rsidR="001950FB" w:rsidRPr="005628CD" w:rsidRDefault="001950FB" w:rsidP="0065758F">
      <w:pPr>
        <w:pStyle w:val="paragraph"/>
      </w:pPr>
      <w:r w:rsidRPr="005628CD">
        <w:tab/>
        <w:t>(b)</w:t>
      </w:r>
      <w:r w:rsidRPr="005628CD">
        <w:tab/>
        <w:t>if acceptance is deferred under sub</w:t>
      </w:r>
      <w:r w:rsidR="009C47E5" w:rsidRPr="005628CD">
        <w:t>regulation 4</w:t>
      </w:r>
      <w:r w:rsidRPr="005628CD">
        <w:t>.13(1)</w:t>
      </w:r>
      <w:r w:rsidR="0065758F" w:rsidRPr="005628CD">
        <w:t>—</w:t>
      </w:r>
      <w:r w:rsidRPr="005628CD">
        <w:t>the last day of the relevant period prescribed by paragraph</w:t>
      </w:r>
      <w:r w:rsidR="0076312E" w:rsidRPr="005628CD">
        <w:t> </w:t>
      </w:r>
      <w:r w:rsidRPr="005628CD">
        <w:t>4.12(1</w:t>
      </w:r>
      <w:r w:rsidR="0065758F" w:rsidRPr="005628CD">
        <w:t>)(</w:t>
      </w:r>
      <w:r w:rsidRPr="005628CD">
        <w:t>a) or (b).</w:t>
      </w:r>
    </w:p>
    <w:p w14:paraId="2462AE24" w14:textId="77777777" w:rsidR="001950FB" w:rsidRPr="005628CD" w:rsidRDefault="001950FB" w:rsidP="0065758F">
      <w:pPr>
        <w:pStyle w:val="ActHead5"/>
        <w:rPr>
          <w:sz w:val="18"/>
        </w:rPr>
      </w:pPr>
      <w:bookmarkStart w:id="40" w:name="_Toc216365418"/>
      <w:r w:rsidRPr="005628CD">
        <w:rPr>
          <w:rStyle w:val="CharSectno"/>
        </w:rPr>
        <w:t>4.15</w:t>
      </w:r>
      <w:r w:rsidR="0065758F" w:rsidRPr="005628CD">
        <w:t xml:space="preserve">  </w:t>
      </w:r>
      <w:r w:rsidRPr="005628CD">
        <w:t>Trade marks containing etc certain signs</w:t>
      </w:r>
      <w:bookmarkEnd w:id="40"/>
    </w:p>
    <w:p w14:paraId="78BF5D76" w14:textId="77777777" w:rsidR="001950FB" w:rsidRPr="005628CD" w:rsidRDefault="001950FB" w:rsidP="0065758F">
      <w:pPr>
        <w:pStyle w:val="subsection"/>
      </w:pPr>
      <w:r w:rsidRPr="005628CD">
        <w:tab/>
      </w:r>
      <w:r w:rsidRPr="005628CD">
        <w:tab/>
        <w:t xml:space="preserve">For the purposes of </w:t>
      </w:r>
      <w:r w:rsidR="009C47E5" w:rsidRPr="005628CD">
        <w:t>paragraph 3</w:t>
      </w:r>
      <w:r w:rsidRPr="005628CD">
        <w:t>9(2</w:t>
      </w:r>
      <w:r w:rsidR="0065758F" w:rsidRPr="005628CD">
        <w:t>)(</w:t>
      </w:r>
      <w:r w:rsidRPr="005628CD">
        <w:t>a) of the Act (which deals with signs), the following signs are prescribed:</w:t>
      </w:r>
    </w:p>
    <w:p w14:paraId="60717585" w14:textId="77777777" w:rsidR="001950FB" w:rsidRPr="005628CD" w:rsidRDefault="001950FB" w:rsidP="0065758F">
      <w:pPr>
        <w:pStyle w:val="paragraph"/>
      </w:pPr>
      <w:r w:rsidRPr="005628CD">
        <w:tab/>
        <w:t>(a)</w:t>
      </w:r>
      <w:r w:rsidRPr="005628CD">
        <w:tab/>
        <w:t>the words ‘Patent’, ‘Patented’, ‘By Royal Letters Patent’, ‘Protected International Trade Mark’, ‘Registered’, ‘Registered Design’, ‘Copyright’ ‘Plant Breeder’s Rights’, ‘EL rights’, or words or symbols to the same effect (including the symbols ‘©’ and ‘®’);</w:t>
      </w:r>
    </w:p>
    <w:p w14:paraId="7BB660AE" w14:textId="77777777" w:rsidR="001950FB" w:rsidRPr="005628CD" w:rsidRDefault="001950FB" w:rsidP="0065758F">
      <w:pPr>
        <w:pStyle w:val="paragraph"/>
      </w:pPr>
      <w:r w:rsidRPr="005628CD">
        <w:tab/>
        <w:t>(b)</w:t>
      </w:r>
      <w:r w:rsidRPr="005628CD">
        <w:tab/>
        <w:t>the words ‘To counterfeit this is a forgery’, or words to the same effect;</w:t>
      </w:r>
    </w:p>
    <w:p w14:paraId="1EA7EC99" w14:textId="77777777" w:rsidR="001950FB" w:rsidRPr="005628CD" w:rsidRDefault="001950FB" w:rsidP="0065758F">
      <w:pPr>
        <w:pStyle w:val="paragraph"/>
      </w:pPr>
      <w:r w:rsidRPr="005628CD">
        <w:tab/>
        <w:t>(c)</w:t>
      </w:r>
      <w:r w:rsidRPr="005628CD">
        <w:tab/>
        <w:t>a representation of the Arms, or of a flag or seal, of the Commonwealth or of a State or Territory;</w:t>
      </w:r>
    </w:p>
    <w:p w14:paraId="2B2C66F3" w14:textId="77777777" w:rsidR="001950FB" w:rsidRPr="005628CD" w:rsidRDefault="001950FB" w:rsidP="0065758F">
      <w:pPr>
        <w:pStyle w:val="paragraph"/>
      </w:pPr>
      <w:r w:rsidRPr="005628CD">
        <w:tab/>
        <w:t>(d)</w:t>
      </w:r>
      <w:r w:rsidRPr="005628CD">
        <w:tab/>
        <w:t>a representation of the Arms or emblem of a city or town in Australia or of a public authority or public institution in Australia;</w:t>
      </w:r>
    </w:p>
    <w:p w14:paraId="6176490C" w14:textId="77777777" w:rsidR="001B604F" w:rsidRPr="005628CD" w:rsidRDefault="001B604F" w:rsidP="0065758F">
      <w:pPr>
        <w:pStyle w:val="paragraph"/>
      </w:pPr>
      <w:r w:rsidRPr="005628CD">
        <w:tab/>
        <w:t>(da)</w:t>
      </w:r>
      <w:r w:rsidRPr="005628CD">
        <w:tab/>
        <w:t>a representation of a flag of a country that is a member of the International Union for the Protection of Industrial Property;</w:t>
      </w:r>
    </w:p>
    <w:p w14:paraId="11DD4A39" w14:textId="77777777" w:rsidR="001950FB" w:rsidRPr="005628CD" w:rsidRDefault="001950FB" w:rsidP="0065758F">
      <w:pPr>
        <w:pStyle w:val="paragraph"/>
      </w:pPr>
      <w:r w:rsidRPr="005628CD">
        <w:tab/>
        <w:t>(e)</w:t>
      </w:r>
      <w:r w:rsidRPr="005628CD">
        <w:tab/>
        <w:t>a representation of a mark notified by the International Union for the Protection of Industrial Property as not entitled to registration under international arrangements;</w:t>
      </w:r>
    </w:p>
    <w:p w14:paraId="71751FA8" w14:textId="77777777" w:rsidR="001950FB" w:rsidRPr="005628CD" w:rsidRDefault="001950FB" w:rsidP="0065758F">
      <w:pPr>
        <w:pStyle w:val="paragraph"/>
      </w:pPr>
      <w:r w:rsidRPr="005628CD">
        <w:tab/>
        <w:t>(f)</w:t>
      </w:r>
      <w:r w:rsidRPr="005628CD">
        <w:tab/>
        <w:t xml:space="preserve">a sign specified in </w:t>
      </w:r>
      <w:r w:rsidR="0065758F" w:rsidRPr="005628CD">
        <w:t>Schedule</w:t>
      </w:r>
      <w:r w:rsidR="0076312E" w:rsidRPr="005628CD">
        <w:t> </w:t>
      </w:r>
      <w:r w:rsidRPr="005628CD">
        <w:t>2.</w:t>
      </w:r>
    </w:p>
    <w:p w14:paraId="354C5DA7" w14:textId="77777777" w:rsidR="001950FB" w:rsidRPr="005628CD" w:rsidRDefault="0065758F" w:rsidP="0065758F">
      <w:pPr>
        <w:pStyle w:val="notetext"/>
      </w:pPr>
      <w:r w:rsidRPr="005628CD">
        <w:t>Note 1:</w:t>
      </w:r>
      <w:r w:rsidRPr="005628CD">
        <w:tab/>
      </w:r>
      <w:r w:rsidR="001950FB" w:rsidRPr="005628CD">
        <w:t xml:space="preserve">For the meaning of </w:t>
      </w:r>
      <w:r w:rsidR="001950FB" w:rsidRPr="005628CD">
        <w:rPr>
          <w:b/>
          <w:i/>
        </w:rPr>
        <w:t>EL rights</w:t>
      </w:r>
      <w:r w:rsidR="001950FB" w:rsidRPr="005628CD">
        <w:t xml:space="preserve">, see </w:t>
      </w:r>
      <w:r w:rsidR="009C47E5" w:rsidRPr="005628CD">
        <w:t>section 5</w:t>
      </w:r>
      <w:r w:rsidR="001950FB" w:rsidRPr="005628CD">
        <w:t xml:space="preserve"> of the </w:t>
      </w:r>
      <w:r w:rsidR="001950FB" w:rsidRPr="005628CD">
        <w:rPr>
          <w:i/>
        </w:rPr>
        <w:t>Circuit Layouts Act 1989</w:t>
      </w:r>
      <w:r w:rsidR="001950FB" w:rsidRPr="005628CD">
        <w:t>.</w:t>
      </w:r>
    </w:p>
    <w:p w14:paraId="4DB19F9E" w14:textId="32BFC46E" w:rsidR="001950FB" w:rsidRPr="005628CD" w:rsidRDefault="0065758F" w:rsidP="0065758F">
      <w:pPr>
        <w:pStyle w:val="notetext"/>
      </w:pPr>
      <w:r w:rsidRPr="005628CD">
        <w:t>Note 2:</w:t>
      </w:r>
      <w:r w:rsidRPr="005628CD">
        <w:tab/>
      </w:r>
      <w:r w:rsidR="001950FB" w:rsidRPr="005628CD">
        <w:t>A list of the marks mentioned in paragraph</w:t>
      </w:r>
      <w:r w:rsidR="0076312E" w:rsidRPr="005628CD">
        <w:t> </w:t>
      </w:r>
      <w:r w:rsidR="001950FB" w:rsidRPr="005628CD">
        <w:t>4.15(e) is available at the Trade Marks Office and sub</w:t>
      </w:r>
      <w:r w:rsidR="005628CD">
        <w:noBreakHyphen/>
      </w:r>
      <w:r w:rsidR="001950FB" w:rsidRPr="005628CD">
        <w:t>offices</w:t>
      </w:r>
      <w:r w:rsidR="00B5377A" w:rsidRPr="005628CD">
        <w:t xml:space="preserve"> (if any)</w:t>
      </w:r>
      <w:r w:rsidR="001950FB" w:rsidRPr="005628CD">
        <w:t>.</w:t>
      </w:r>
    </w:p>
    <w:p w14:paraId="324542F8" w14:textId="77777777" w:rsidR="001950FB" w:rsidRPr="005628CD" w:rsidRDefault="001950FB" w:rsidP="0065758F">
      <w:pPr>
        <w:pStyle w:val="ActHead5"/>
      </w:pPr>
      <w:bookmarkStart w:id="41" w:name="_Toc216365419"/>
      <w:r w:rsidRPr="005628CD">
        <w:rPr>
          <w:rStyle w:val="CharSectno"/>
        </w:rPr>
        <w:t>4.15A</w:t>
      </w:r>
      <w:r w:rsidR="0065758F" w:rsidRPr="005628CD">
        <w:t xml:space="preserve">  </w:t>
      </w:r>
      <w:r w:rsidRPr="005628CD">
        <w:t>Grounds for rejection</w:t>
      </w:r>
      <w:r w:rsidR="0065758F" w:rsidRPr="005628CD">
        <w:t>—</w:t>
      </w:r>
      <w:r w:rsidRPr="005628CD">
        <w:t>trade mark identical etc to trade mark protected under Madrid Protocol</w:t>
      </w:r>
      <w:bookmarkEnd w:id="41"/>
    </w:p>
    <w:p w14:paraId="26270461" w14:textId="7594E241" w:rsidR="001950FB" w:rsidRPr="005628CD" w:rsidRDefault="001950FB" w:rsidP="0065758F">
      <w:pPr>
        <w:pStyle w:val="subsection"/>
      </w:pPr>
      <w:r w:rsidRPr="005628CD">
        <w:tab/>
        <w:t>(1)</w:t>
      </w:r>
      <w:r w:rsidRPr="005628CD">
        <w:tab/>
        <w:t xml:space="preserve">For </w:t>
      </w:r>
      <w:r w:rsidR="006D6AAC" w:rsidRPr="005628CD">
        <w:t>section 1</w:t>
      </w:r>
      <w:r w:rsidRPr="005628CD">
        <w:t>89A of the Act, and subject to subregulation</w:t>
      </w:r>
      <w:r w:rsidR="00DA2AC4" w:rsidRPr="005628CD">
        <w:t>s (</w:t>
      </w:r>
      <w:r w:rsidRPr="005628CD">
        <w:t>3) and (5), an application for the registration of a trade mark (</w:t>
      </w:r>
      <w:r w:rsidRPr="005628CD">
        <w:rPr>
          <w:b/>
          <w:i/>
        </w:rPr>
        <w:t>applicant’s trade mark</w:t>
      </w:r>
      <w:r w:rsidRPr="005628CD">
        <w:t>) in respect of goods (</w:t>
      </w:r>
      <w:r w:rsidRPr="005628CD">
        <w:rPr>
          <w:b/>
          <w:i/>
        </w:rPr>
        <w:t>applicant’s goods</w:t>
      </w:r>
      <w:r w:rsidRPr="005628CD">
        <w:t>) must be rejected if:</w:t>
      </w:r>
    </w:p>
    <w:p w14:paraId="41DFC060" w14:textId="77777777" w:rsidR="001950FB" w:rsidRPr="005628CD" w:rsidRDefault="001950FB" w:rsidP="0065758F">
      <w:pPr>
        <w:pStyle w:val="paragraph"/>
      </w:pPr>
      <w:r w:rsidRPr="005628CD">
        <w:tab/>
        <w:t>(a)</w:t>
      </w:r>
      <w:r w:rsidRPr="005628CD">
        <w:tab/>
        <w:t>the applicant’s trade mark is substantially identical with, or deceptively similar to:</w:t>
      </w:r>
    </w:p>
    <w:p w14:paraId="3FE3F320" w14:textId="77777777" w:rsidR="001950FB" w:rsidRPr="005628CD" w:rsidRDefault="001950FB" w:rsidP="0065758F">
      <w:pPr>
        <w:pStyle w:val="paragraphsub"/>
      </w:pPr>
      <w:r w:rsidRPr="005628CD">
        <w:tab/>
        <w:t>(i)</w:t>
      </w:r>
      <w:r w:rsidRPr="005628CD">
        <w:tab/>
        <w:t>a protected international trade mark; or</w:t>
      </w:r>
    </w:p>
    <w:p w14:paraId="26F2DAB5" w14:textId="77777777" w:rsidR="001950FB" w:rsidRPr="005628CD" w:rsidRDefault="001950FB" w:rsidP="0065758F">
      <w:pPr>
        <w:pStyle w:val="paragraphsub"/>
      </w:pPr>
      <w:r w:rsidRPr="005628CD">
        <w:lastRenderedPageBreak/>
        <w:tab/>
        <w:t>(ii)</w:t>
      </w:r>
      <w:r w:rsidRPr="005628CD">
        <w:tab/>
        <w:t>a trade mark in respect of which the Registrar has received notification of an IRDA;</w:t>
      </w:r>
    </w:p>
    <w:p w14:paraId="4DBD218D" w14:textId="77777777" w:rsidR="001950FB" w:rsidRPr="005628CD" w:rsidRDefault="001950FB" w:rsidP="0065758F">
      <w:pPr>
        <w:pStyle w:val="paragraph"/>
      </w:pPr>
      <w:r w:rsidRPr="005628CD">
        <w:tab/>
      </w:r>
      <w:r w:rsidRPr="005628CD">
        <w:tab/>
        <w:t>held by another person in respect of similar goods or closely related services; and</w:t>
      </w:r>
    </w:p>
    <w:p w14:paraId="6BBD0938" w14:textId="77777777" w:rsidR="001950FB" w:rsidRPr="005628CD" w:rsidRDefault="001950FB" w:rsidP="0065758F">
      <w:pPr>
        <w:pStyle w:val="paragraph"/>
      </w:pPr>
      <w:r w:rsidRPr="005628CD">
        <w:tab/>
        <w:t>(b)</w:t>
      </w:r>
      <w:r w:rsidRPr="005628CD">
        <w:tab/>
        <w:t>the priority date for the registration of the applicant’s trade mark in respect of the applicant’s goods is not earlier than the priority date for the other trade mark in respect of the similar goods or closely related services.</w:t>
      </w:r>
    </w:p>
    <w:p w14:paraId="4E1791DE" w14:textId="2373D89C" w:rsidR="001950FB" w:rsidRPr="005628CD" w:rsidRDefault="0065758F" w:rsidP="0065758F">
      <w:pPr>
        <w:pStyle w:val="notetext"/>
      </w:pPr>
      <w:r w:rsidRPr="005628CD">
        <w:t>Note:</w:t>
      </w:r>
      <w:r w:rsidRPr="005628CD">
        <w:tab/>
      </w:r>
      <w:r w:rsidR="001950FB" w:rsidRPr="005628CD">
        <w:t>Under sub</w:t>
      </w:r>
      <w:r w:rsidR="006D6AAC" w:rsidRPr="005628CD">
        <w:t>section 1</w:t>
      </w:r>
      <w:r w:rsidR="001950FB" w:rsidRPr="005628CD">
        <w:t>89</w:t>
      </w:r>
      <w:r w:rsidRPr="005628CD">
        <w:t>A(</w:t>
      </w:r>
      <w:r w:rsidR="001950FB" w:rsidRPr="005628CD">
        <w:t xml:space="preserve">3) of the Act, regulations made for the purposes of </w:t>
      </w:r>
      <w:r w:rsidR="006D6AAC" w:rsidRPr="005628CD">
        <w:t>section 1</w:t>
      </w:r>
      <w:r w:rsidR="001950FB" w:rsidRPr="005628CD">
        <w:t>89A:</w:t>
      </w:r>
    </w:p>
    <w:p w14:paraId="7943DA78" w14:textId="77777777" w:rsidR="001950FB" w:rsidRPr="005628CD" w:rsidRDefault="001950FB" w:rsidP="0065758F">
      <w:pPr>
        <w:pStyle w:val="notepara"/>
      </w:pPr>
      <w:r w:rsidRPr="005628CD">
        <w:t>(a)</w:t>
      </w:r>
      <w:r w:rsidRPr="005628CD">
        <w:tab/>
        <w:t>may be inconsistent with the Act; and</w:t>
      </w:r>
    </w:p>
    <w:p w14:paraId="3B213238" w14:textId="77777777" w:rsidR="001950FB" w:rsidRPr="005628CD" w:rsidRDefault="001950FB" w:rsidP="0065758F">
      <w:pPr>
        <w:pStyle w:val="notepara"/>
      </w:pPr>
      <w:r w:rsidRPr="005628CD">
        <w:t>(b)</w:t>
      </w:r>
      <w:r w:rsidRPr="005628CD">
        <w:tab/>
        <w:t>prevail over the Act (including any other regulations or other instruments made under the Act), to the extent of any inconsistency.</w:t>
      </w:r>
    </w:p>
    <w:p w14:paraId="0390554E" w14:textId="77777777" w:rsidR="001950FB" w:rsidRPr="005628CD" w:rsidRDefault="00C57789" w:rsidP="0065758F">
      <w:pPr>
        <w:pStyle w:val="notetext"/>
      </w:pPr>
      <w:r w:rsidRPr="005628CD">
        <w:tab/>
      </w:r>
      <w:r w:rsidR="0065758F" w:rsidRPr="005628CD">
        <w:t>Division</w:t>
      </w:r>
      <w:r w:rsidR="0076312E" w:rsidRPr="005628CD">
        <w:t> </w:t>
      </w:r>
      <w:r w:rsidR="001950FB" w:rsidRPr="005628CD">
        <w:t xml:space="preserve">2 of </w:t>
      </w:r>
      <w:r w:rsidR="009C47E5" w:rsidRPr="005628CD">
        <w:t>Part 4</w:t>
      </w:r>
      <w:r w:rsidR="001950FB" w:rsidRPr="005628CD">
        <w:t xml:space="preserve"> of the Act includes provisions relating to the grounds on which an application for the registration of a trade mark must be rejected.</w:t>
      </w:r>
    </w:p>
    <w:p w14:paraId="53254556" w14:textId="5B8EA60E" w:rsidR="001950FB" w:rsidRPr="005628CD" w:rsidRDefault="001950FB" w:rsidP="0065758F">
      <w:pPr>
        <w:pStyle w:val="subsection"/>
      </w:pPr>
      <w:r w:rsidRPr="005628CD">
        <w:tab/>
        <w:t>(2)</w:t>
      </w:r>
      <w:r w:rsidRPr="005628CD">
        <w:tab/>
        <w:t xml:space="preserve">For </w:t>
      </w:r>
      <w:r w:rsidR="006D6AAC" w:rsidRPr="005628CD">
        <w:t>section 1</w:t>
      </w:r>
      <w:r w:rsidRPr="005628CD">
        <w:t>89A of the Act, and subject to subregulation</w:t>
      </w:r>
      <w:r w:rsidR="00DA2AC4" w:rsidRPr="005628CD">
        <w:t>s (</w:t>
      </w:r>
      <w:r w:rsidRPr="005628CD">
        <w:t>3) and (5), an application for the registration of a trade mark (</w:t>
      </w:r>
      <w:r w:rsidRPr="005628CD">
        <w:rPr>
          <w:b/>
          <w:i/>
        </w:rPr>
        <w:t>applicant’s trade mark</w:t>
      </w:r>
      <w:r w:rsidRPr="005628CD">
        <w:t>) in respect of services (</w:t>
      </w:r>
      <w:r w:rsidRPr="005628CD">
        <w:rPr>
          <w:b/>
          <w:i/>
        </w:rPr>
        <w:t>applicant’s services</w:t>
      </w:r>
      <w:r w:rsidRPr="005628CD">
        <w:t>) must be rejected if:</w:t>
      </w:r>
    </w:p>
    <w:p w14:paraId="57E1D054" w14:textId="77777777" w:rsidR="001950FB" w:rsidRPr="005628CD" w:rsidRDefault="001950FB" w:rsidP="0065758F">
      <w:pPr>
        <w:pStyle w:val="paragraph"/>
      </w:pPr>
      <w:r w:rsidRPr="005628CD">
        <w:tab/>
        <w:t>(a)</w:t>
      </w:r>
      <w:r w:rsidRPr="005628CD">
        <w:tab/>
        <w:t>the applicant’s trade mark is substantially identical with, or deceptively similar to:</w:t>
      </w:r>
    </w:p>
    <w:p w14:paraId="0D02096D" w14:textId="77777777" w:rsidR="001950FB" w:rsidRPr="005628CD" w:rsidRDefault="001950FB" w:rsidP="0065758F">
      <w:pPr>
        <w:pStyle w:val="paragraphsub"/>
      </w:pPr>
      <w:r w:rsidRPr="005628CD">
        <w:tab/>
        <w:t>(i)</w:t>
      </w:r>
      <w:r w:rsidRPr="005628CD">
        <w:tab/>
        <w:t>a protected international trade mark; or</w:t>
      </w:r>
    </w:p>
    <w:p w14:paraId="22304516" w14:textId="77777777" w:rsidR="001950FB" w:rsidRPr="005628CD" w:rsidRDefault="001950FB" w:rsidP="0065758F">
      <w:pPr>
        <w:pStyle w:val="paragraphsub"/>
      </w:pPr>
      <w:r w:rsidRPr="005628CD">
        <w:tab/>
        <w:t>(ii)</w:t>
      </w:r>
      <w:r w:rsidRPr="005628CD">
        <w:tab/>
        <w:t>a trade mark in respect of which the Registrar has received notification of an IRDA;</w:t>
      </w:r>
    </w:p>
    <w:p w14:paraId="30D71018" w14:textId="77777777" w:rsidR="001950FB" w:rsidRPr="005628CD" w:rsidRDefault="001950FB" w:rsidP="0065758F">
      <w:pPr>
        <w:pStyle w:val="paragraph"/>
      </w:pPr>
      <w:r w:rsidRPr="005628CD">
        <w:tab/>
      </w:r>
      <w:r w:rsidRPr="005628CD">
        <w:tab/>
        <w:t>held by another person in respect of similar services or closely related goods; and</w:t>
      </w:r>
    </w:p>
    <w:p w14:paraId="45913DEA" w14:textId="77777777" w:rsidR="001950FB" w:rsidRPr="005628CD" w:rsidRDefault="001950FB" w:rsidP="0065758F">
      <w:pPr>
        <w:pStyle w:val="paragraph"/>
      </w:pPr>
      <w:r w:rsidRPr="005628CD">
        <w:tab/>
        <w:t>(b)</w:t>
      </w:r>
      <w:r w:rsidRPr="005628CD">
        <w:tab/>
        <w:t>the priority date for the registration of the applicant’s trade mark in respect of the applicant’s services is not earlier than the priority date for the other trade mark in respect of the similar services or closely related goods.</w:t>
      </w:r>
    </w:p>
    <w:p w14:paraId="700101A3" w14:textId="338EA6A5" w:rsidR="001950FB" w:rsidRPr="005628CD" w:rsidRDefault="0065758F" w:rsidP="0065758F">
      <w:pPr>
        <w:pStyle w:val="notetext"/>
      </w:pPr>
      <w:r w:rsidRPr="005628CD">
        <w:t>Note:</w:t>
      </w:r>
      <w:r w:rsidRPr="005628CD">
        <w:tab/>
      </w:r>
      <w:r w:rsidR="001950FB" w:rsidRPr="005628CD">
        <w:t>Under sub</w:t>
      </w:r>
      <w:r w:rsidR="006D6AAC" w:rsidRPr="005628CD">
        <w:t>section 1</w:t>
      </w:r>
      <w:r w:rsidR="001950FB" w:rsidRPr="005628CD">
        <w:t>89</w:t>
      </w:r>
      <w:r w:rsidRPr="005628CD">
        <w:t>A(</w:t>
      </w:r>
      <w:r w:rsidR="001950FB" w:rsidRPr="005628CD">
        <w:t xml:space="preserve">3) of the Act, regulations made for the purposes of </w:t>
      </w:r>
      <w:r w:rsidR="006D6AAC" w:rsidRPr="005628CD">
        <w:t>section 1</w:t>
      </w:r>
      <w:r w:rsidR="001950FB" w:rsidRPr="005628CD">
        <w:t>89A:</w:t>
      </w:r>
    </w:p>
    <w:p w14:paraId="71A8BCED" w14:textId="77777777" w:rsidR="001950FB" w:rsidRPr="005628CD" w:rsidRDefault="001950FB" w:rsidP="0065758F">
      <w:pPr>
        <w:pStyle w:val="notepara"/>
      </w:pPr>
      <w:r w:rsidRPr="005628CD">
        <w:t>(a)</w:t>
      </w:r>
      <w:r w:rsidRPr="005628CD">
        <w:tab/>
        <w:t>may be inconsistent with the Act; and</w:t>
      </w:r>
    </w:p>
    <w:p w14:paraId="7164D3E5" w14:textId="77777777" w:rsidR="001950FB" w:rsidRPr="005628CD" w:rsidRDefault="001950FB" w:rsidP="0065758F">
      <w:pPr>
        <w:pStyle w:val="notepara"/>
      </w:pPr>
      <w:r w:rsidRPr="005628CD">
        <w:t>(b)</w:t>
      </w:r>
      <w:r w:rsidRPr="005628CD">
        <w:tab/>
        <w:t>prevail over the Act (including any other regulations or other instruments made under the Act), to the extent of any inconsistency.</w:t>
      </w:r>
    </w:p>
    <w:p w14:paraId="4421E583" w14:textId="77777777" w:rsidR="001950FB" w:rsidRPr="005628CD" w:rsidRDefault="00C57789" w:rsidP="0065758F">
      <w:pPr>
        <w:pStyle w:val="notetext"/>
      </w:pPr>
      <w:r w:rsidRPr="005628CD">
        <w:tab/>
      </w:r>
      <w:r w:rsidR="0065758F" w:rsidRPr="005628CD">
        <w:t>Division</w:t>
      </w:r>
      <w:r w:rsidR="0076312E" w:rsidRPr="005628CD">
        <w:t> </w:t>
      </w:r>
      <w:r w:rsidR="001950FB" w:rsidRPr="005628CD">
        <w:t xml:space="preserve">2 of </w:t>
      </w:r>
      <w:r w:rsidR="009C47E5" w:rsidRPr="005628CD">
        <w:t>Part 4</w:t>
      </w:r>
      <w:r w:rsidR="001950FB" w:rsidRPr="005628CD">
        <w:t xml:space="preserve"> of the Act includes provisions relating to the grounds on which an application for the registration of a trade mark must be rejected.</w:t>
      </w:r>
    </w:p>
    <w:p w14:paraId="636EAD07" w14:textId="77777777" w:rsidR="001950FB" w:rsidRPr="005628CD" w:rsidRDefault="001950FB" w:rsidP="0065758F">
      <w:pPr>
        <w:pStyle w:val="subsection"/>
      </w:pPr>
      <w:r w:rsidRPr="005628CD">
        <w:tab/>
        <w:t>(3)</w:t>
      </w:r>
      <w:r w:rsidRPr="005628CD">
        <w:tab/>
        <w:t>If, in a case mentioned in subregulation</w:t>
      </w:r>
      <w:r w:rsidR="00440FE1" w:rsidRPr="005628CD">
        <w:t> </w:t>
      </w:r>
      <w:r w:rsidRPr="005628CD">
        <w:t>(1) or (2), the Registrar is satisfied:</w:t>
      </w:r>
    </w:p>
    <w:p w14:paraId="27F0C89A" w14:textId="77777777" w:rsidR="001950FB" w:rsidRPr="005628CD" w:rsidRDefault="001950FB" w:rsidP="0065758F">
      <w:pPr>
        <w:pStyle w:val="paragraph"/>
      </w:pPr>
      <w:r w:rsidRPr="005628CD">
        <w:tab/>
        <w:t>(a)</w:t>
      </w:r>
      <w:r w:rsidRPr="005628CD">
        <w:tab/>
        <w:t>that there has been honest concurrent use of the 2</w:t>
      </w:r>
      <w:r w:rsidR="00DA2AC4" w:rsidRPr="005628CD">
        <w:t xml:space="preserve"> </w:t>
      </w:r>
      <w:r w:rsidRPr="005628CD">
        <w:t>trade marks; or</w:t>
      </w:r>
    </w:p>
    <w:p w14:paraId="5B4C745D" w14:textId="77777777" w:rsidR="001950FB" w:rsidRPr="005628CD" w:rsidRDefault="001950FB" w:rsidP="0065758F">
      <w:pPr>
        <w:pStyle w:val="paragraph"/>
      </w:pPr>
      <w:r w:rsidRPr="005628CD">
        <w:tab/>
        <w:t>(b)</w:t>
      </w:r>
      <w:r w:rsidRPr="005628CD">
        <w:tab/>
        <w:t>that, because of other circumstances, it is proper to do so;</w:t>
      </w:r>
    </w:p>
    <w:p w14:paraId="1F190B5F" w14:textId="77777777" w:rsidR="001950FB" w:rsidRPr="005628CD" w:rsidRDefault="001950FB" w:rsidP="0065758F">
      <w:pPr>
        <w:pStyle w:val="subsection2"/>
      </w:pPr>
      <w:r w:rsidRPr="005628CD">
        <w:t xml:space="preserve">the Registrar may accept the application for the registration of the applicant’s trade mark subject to any conditions or limitations that the Registrar thinks fit to impose. </w:t>
      </w:r>
    </w:p>
    <w:p w14:paraId="1ED61175" w14:textId="77777777" w:rsidR="001950FB" w:rsidRPr="005628CD" w:rsidRDefault="001950FB" w:rsidP="0065758F">
      <w:pPr>
        <w:pStyle w:val="subsection"/>
      </w:pPr>
      <w:r w:rsidRPr="005628CD">
        <w:tab/>
        <w:t>(4)</w:t>
      </w:r>
      <w:r w:rsidRPr="005628CD">
        <w:tab/>
        <w:t>If the applicant’s trade mark has been used only in a particular area, the limitations may include that the use of the trade mark is to be restricted to that particular area.</w:t>
      </w:r>
    </w:p>
    <w:p w14:paraId="15687618" w14:textId="77777777" w:rsidR="001950FB" w:rsidRPr="005628CD" w:rsidRDefault="001950FB" w:rsidP="0065758F">
      <w:pPr>
        <w:pStyle w:val="subsection"/>
      </w:pPr>
      <w:r w:rsidRPr="005628CD">
        <w:lastRenderedPageBreak/>
        <w:tab/>
        <w:t>(5)</w:t>
      </w:r>
      <w:r w:rsidRPr="005628CD">
        <w:tab/>
        <w:t>If, in a case mentioned in subregulation</w:t>
      </w:r>
      <w:r w:rsidR="00440FE1" w:rsidRPr="005628CD">
        <w:t> </w:t>
      </w:r>
      <w:r w:rsidRPr="005628CD">
        <w:t>(1) or (2), the Registrar is satisfied that the applicant, or the applicant and the predecessor in title of the applicant, have continuously used the applicant’s trade mark for a period:</w:t>
      </w:r>
    </w:p>
    <w:p w14:paraId="63874039" w14:textId="77777777" w:rsidR="001950FB" w:rsidRPr="005628CD" w:rsidRDefault="001950FB" w:rsidP="0065758F">
      <w:pPr>
        <w:pStyle w:val="paragraph"/>
      </w:pPr>
      <w:r w:rsidRPr="005628CD">
        <w:tab/>
        <w:t>(a)</w:t>
      </w:r>
      <w:r w:rsidRPr="005628CD">
        <w:tab/>
        <w:t>beginning before the priority date for the other trade mark in respect of:</w:t>
      </w:r>
    </w:p>
    <w:p w14:paraId="56B7ABD0" w14:textId="77777777" w:rsidR="001950FB" w:rsidRPr="005628CD" w:rsidRDefault="001950FB" w:rsidP="0065758F">
      <w:pPr>
        <w:pStyle w:val="paragraphsub"/>
      </w:pPr>
      <w:r w:rsidRPr="005628CD">
        <w:tab/>
        <w:t>(i)</w:t>
      </w:r>
      <w:r w:rsidRPr="005628CD">
        <w:tab/>
        <w:t>the similar goods or closely related services; or</w:t>
      </w:r>
    </w:p>
    <w:p w14:paraId="5F4733FC" w14:textId="77777777" w:rsidR="001950FB" w:rsidRPr="005628CD" w:rsidRDefault="001950FB" w:rsidP="0065758F">
      <w:pPr>
        <w:pStyle w:val="paragraphsub"/>
      </w:pPr>
      <w:r w:rsidRPr="005628CD">
        <w:tab/>
        <w:t>(ii)</w:t>
      </w:r>
      <w:r w:rsidRPr="005628CD">
        <w:tab/>
        <w:t>the similar services or closely related goods; and</w:t>
      </w:r>
    </w:p>
    <w:p w14:paraId="49A23A31" w14:textId="77777777" w:rsidR="001950FB" w:rsidRPr="005628CD" w:rsidRDefault="001950FB" w:rsidP="0065758F">
      <w:pPr>
        <w:pStyle w:val="paragraph"/>
      </w:pPr>
      <w:r w:rsidRPr="005628CD">
        <w:tab/>
        <w:t>(b)</w:t>
      </w:r>
      <w:r w:rsidRPr="005628CD">
        <w:tab/>
        <w:t>ending on the priority date for the registration of the applicant’s trade mark;</w:t>
      </w:r>
    </w:p>
    <w:p w14:paraId="6F9F3600" w14:textId="77777777" w:rsidR="001950FB" w:rsidRPr="005628CD" w:rsidRDefault="001950FB" w:rsidP="00185BFF">
      <w:pPr>
        <w:pStyle w:val="subsection2"/>
        <w:keepNext/>
      </w:pPr>
      <w:r w:rsidRPr="005628CD">
        <w:t>the Registrar must not reject the application because of the existence of the other trade mark.</w:t>
      </w:r>
    </w:p>
    <w:p w14:paraId="49E793C9" w14:textId="77777777" w:rsidR="001950FB" w:rsidRPr="005628CD" w:rsidRDefault="0065758F" w:rsidP="0065758F">
      <w:pPr>
        <w:pStyle w:val="notetext"/>
      </w:pPr>
      <w:r w:rsidRPr="005628CD">
        <w:t>Note:</w:t>
      </w:r>
      <w:r w:rsidRPr="005628CD">
        <w:tab/>
      </w:r>
      <w:r w:rsidR="001950FB" w:rsidRPr="005628CD">
        <w:t>Section</w:t>
      </w:r>
      <w:r w:rsidR="0076312E" w:rsidRPr="005628CD">
        <w:t> </w:t>
      </w:r>
      <w:r w:rsidR="001950FB" w:rsidRPr="005628CD">
        <w:t>44 of the Act provides for rejection of an application on the grounds that the trade mark is substantially identical with, or deceptively similar to, a registered trade mark or a trade mark for which registration is being sought.</w:t>
      </w:r>
    </w:p>
    <w:p w14:paraId="541D748A" w14:textId="77777777" w:rsidR="001950FB" w:rsidRPr="005628CD" w:rsidRDefault="001950FB" w:rsidP="00BF204D">
      <w:pPr>
        <w:pStyle w:val="ActHead5"/>
      </w:pPr>
      <w:bookmarkStart w:id="42" w:name="_Toc216365420"/>
      <w:r w:rsidRPr="005628CD">
        <w:rPr>
          <w:rStyle w:val="CharSectno"/>
        </w:rPr>
        <w:t>4.18</w:t>
      </w:r>
      <w:r w:rsidR="0065758F" w:rsidRPr="005628CD">
        <w:t xml:space="preserve">  </w:t>
      </w:r>
      <w:r w:rsidRPr="005628CD">
        <w:t>Request for expedited examination of application</w:t>
      </w:r>
      <w:bookmarkEnd w:id="42"/>
    </w:p>
    <w:p w14:paraId="090CA8E7" w14:textId="77777777" w:rsidR="001950FB" w:rsidRPr="005628CD" w:rsidRDefault="001950FB" w:rsidP="00BF204D">
      <w:pPr>
        <w:pStyle w:val="subsection"/>
        <w:keepNext/>
        <w:keepLines/>
      </w:pPr>
      <w:r w:rsidRPr="005628CD">
        <w:tab/>
        <w:t>(1)</w:t>
      </w:r>
      <w:r w:rsidRPr="005628CD">
        <w:tab/>
        <w:t>A person who applies, or has applied, for the registration of a trade mark:</w:t>
      </w:r>
    </w:p>
    <w:p w14:paraId="45B8666E" w14:textId="77777777" w:rsidR="001950FB" w:rsidRPr="005628CD" w:rsidRDefault="001950FB" w:rsidP="00BF204D">
      <w:pPr>
        <w:pStyle w:val="paragraph"/>
        <w:keepNext/>
        <w:keepLines/>
      </w:pPr>
      <w:r w:rsidRPr="005628CD">
        <w:tab/>
        <w:t>(a)</w:t>
      </w:r>
      <w:r w:rsidRPr="005628CD">
        <w:tab/>
        <w:t>may request in writing expedited examination of the application; and</w:t>
      </w:r>
    </w:p>
    <w:p w14:paraId="4E3E72DC" w14:textId="77777777" w:rsidR="001950FB" w:rsidRPr="005628CD" w:rsidRDefault="001950FB" w:rsidP="00BF204D">
      <w:pPr>
        <w:pStyle w:val="paragraph"/>
        <w:keepNext/>
        <w:keepLines/>
      </w:pPr>
      <w:r w:rsidRPr="005628CD">
        <w:tab/>
        <w:t>(b)</w:t>
      </w:r>
      <w:r w:rsidRPr="005628CD">
        <w:tab/>
        <w:t>must include with the request a declaration stating the reasons for the request.</w:t>
      </w:r>
    </w:p>
    <w:p w14:paraId="4CC94726" w14:textId="77777777" w:rsidR="001950FB" w:rsidRPr="005628CD" w:rsidRDefault="001950FB" w:rsidP="00BF204D">
      <w:pPr>
        <w:pStyle w:val="subsection"/>
        <w:keepNext/>
        <w:keepLines/>
      </w:pPr>
      <w:r w:rsidRPr="005628CD">
        <w:tab/>
        <w:t>(2)</w:t>
      </w:r>
      <w:r w:rsidRPr="005628CD">
        <w:tab/>
        <w:t xml:space="preserve">As soon as practicable after making a decision in relation to a request, the Registrar must give </w:t>
      </w:r>
      <w:r w:rsidR="001B0CDE" w:rsidRPr="005628CD">
        <w:t>notification</w:t>
      </w:r>
      <w:r w:rsidRPr="005628CD">
        <w:t xml:space="preserve"> of the decision to the person who made the request.</w:t>
      </w:r>
    </w:p>
    <w:p w14:paraId="60BB65DA" w14:textId="77777777" w:rsidR="001950FB" w:rsidRPr="005628CD" w:rsidRDefault="001950FB" w:rsidP="0065758F">
      <w:pPr>
        <w:pStyle w:val="ActHead5"/>
      </w:pPr>
      <w:bookmarkStart w:id="43" w:name="_Toc216365421"/>
      <w:r w:rsidRPr="005628CD">
        <w:rPr>
          <w:rStyle w:val="CharSectno"/>
        </w:rPr>
        <w:t>4.19</w:t>
      </w:r>
      <w:r w:rsidR="0065758F" w:rsidRPr="005628CD">
        <w:t xml:space="preserve">  </w:t>
      </w:r>
      <w:r w:rsidRPr="005628CD">
        <w:t>Expedited examinations</w:t>
      </w:r>
      <w:bookmarkEnd w:id="43"/>
    </w:p>
    <w:p w14:paraId="103F4F5D" w14:textId="77777777" w:rsidR="001950FB" w:rsidRPr="005628CD" w:rsidRDefault="001950FB" w:rsidP="0065758F">
      <w:pPr>
        <w:pStyle w:val="subsection"/>
      </w:pPr>
      <w:r w:rsidRPr="005628CD">
        <w:tab/>
        <w:t>(1)</w:t>
      </w:r>
      <w:r w:rsidRPr="005628CD">
        <w:tab/>
        <w:t xml:space="preserve">The Registrar must, to the extent that is practicable, examine applications for the registration of trade marks in relation to which requests under </w:t>
      </w:r>
      <w:r w:rsidR="009C47E5" w:rsidRPr="005628CD">
        <w:t>regulation 4</w:t>
      </w:r>
      <w:r w:rsidRPr="005628CD">
        <w:t>.18 are granted:</w:t>
      </w:r>
    </w:p>
    <w:p w14:paraId="67D45D3A" w14:textId="77777777" w:rsidR="001950FB" w:rsidRPr="005628CD" w:rsidRDefault="001950FB" w:rsidP="0065758F">
      <w:pPr>
        <w:pStyle w:val="paragraph"/>
      </w:pPr>
      <w:r w:rsidRPr="005628CD">
        <w:tab/>
        <w:t>(a)</w:t>
      </w:r>
      <w:r w:rsidRPr="005628CD">
        <w:tab/>
        <w:t>in the order in which the requests are filed; and</w:t>
      </w:r>
    </w:p>
    <w:p w14:paraId="59096DFC" w14:textId="77777777" w:rsidR="001950FB" w:rsidRPr="005628CD" w:rsidRDefault="001950FB" w:rsidP="0065758F">
      <w:pPr>
        <w:pStyle w:val="paragraph"/>
      </w:pPr>
      <w:r w:rsidRPr="005628CD">
        <w:tab/>
        <w:t>(b)</w:t>
      </w:r>
      <w:r w:rsidRPr="005628CD">
        <w:tab/>
        <w:t>before examination of an application for registration of a trade mark in relation to which:</w:t>
      </w:r>
    </w:p>
    <w:p w14:paraId="59CD364F" w14:textId="77777777" w:rsidR="001950FB" w:rsidRPr="005628CD" w:rsidRDefault="001950FB" w:rsidP="0065758F">
      <w:pPr>
        <w:pStyle w:val="paragraphsub"/>
      </w:pPr>
      <w:r w:rsidRPr="005628CD">
        <w:tab/>
        <w:t>(i)</w:t>
      </w:r>
      <w:r w:rsidRPr="005628CD">
        <w:tab/>
        <w:t xml:space="preserve">a request under </w:t>
      </w:r>
      <w:r w:rsidR="009C47E5" w:rsidRPr="005628CD">
        <w:t>regulation 4</w:t>
      </w:r>
      <w:r w:rsidRPr="005628CD">
        <w:t>.18 is not made; or</w:t>
      </w:r>
    </w:p>
    <w:p w14:paraId="30A965C4" w14:textId="77777777" w:rsidR="001950FB" w:rsidRPr="005628CD" w:rsidRDefault="001950FB" w:rsidP="0065758F">
      <w:pPr>
        <w:pStyle w:val="paragraphsub"/>
      </w:pPr>
      <w:r w:rsidRPr="005628CD">
        <w:tab/>
        <w:t>(ii)</w:t>
      </w:r>
      <w:r w:rsidRPr="005628CD">
        <w:tab/>
        <w:t>a request made under that regulation is not granted.</w:t>
      </w:r>
    </w:p>
    <w:p w14:paraId="6DB1EDB6" w14:textId="77777777" w:rsidR="001950FB" w:rsidRPr="005628CD" w:rsidRDefault="001950FB" w:rsidP="0065758F">
      <w:pPr>
        <w:pStyle w:val="subsection"/>
      </w:pPr>
      <w:r w:rsidRPr="005628CD">
        <w:tab/>
        <w:t>(2)</w:t>
      </w:r>
      <w:r w:rsidRPr="005628CD">
        <w:tab/>
        <w:t>In the absence of a request for expedited examination of an application for registration of a trade mark, the Registrar may expedite examination of the application if he or she reasonably believes that expedited examination is warranted.</w:t>
      </w:r>
    </w:p>
    <w:p w14:paraId="5DF95354" w14:textId="77777777" w:rsidR="001950FB" w:rsidRPr="005628CD" w:rsidRDefault="001950FB" w:rsidP="0065758F">
      <w:pPr>
        <w:pStyle w:val="subsection"/>
      </w:pPr>
      <w:r w:rsidRPr="005628CD">
        <w:tab/>
        <w:t>(3)</w:t>
      </w:r>
      <w:r w:rsidRPr="005628CD">
        <w:tab/>
        <w:t>The relationship of an application mentioned in subregulation</w:t>
      </w:r>
      <w:r w:rsidR="00440FE1" w:rsidRPr="005628CD">
        <w:t> </w:t>
      </w:r>
      <w:r w:rsidRPr="005628CD">
        <w:t>(2) to another application for registration of a trade mark is a relevant circumstance for the purposes of that subregulation.</w:t>
      </w:r>
    </w:p>
    <w:p w14:paraId="40FEB33A" w14:textId="77777777" w:rsidR="003B01C1" w:rsidRPr="005628CD" w:rsidRDefault="003B01C1" w:rsidP="00C71925">
      <w:pPr>
        <w:pStyle w:val="ActHead2"/>
        <w:pageBreakBefore/>
      </w:pPr>
      <w:bookmarkStart w:id="44" w:name="_Toc216365422"/>
      <w:r w:rsidRPr="005628CD">
        <w:rPr>
          <w:rStyle w:val="CharPartNo"/>
        </w:rPr>
        <w:lastRenderedPageBreak/>
        <w:t>Part</w:t>
      </w:r>
      <w:r w:rsidR="0076312E" w:rsidRPr="005628CD">
        <w:rPr>
          <w:rStyle w:val="CharPartNo"/>
        </w:rPr>
        <w:t> </w:t>
      </w:r>
      <w:r w:rsidRPr="005628CD">
        <w:rPr>
          <w:rStyle w:val="CharPartNo"/>
        </w:rPr>
        <w:t>5</w:t>
      </w:r>
      <w:r w:rsidRPr="005628CD">
        <w:t>—</w:t>
      </w:r>
      <w:r w:rsidRPr="005628CD">
        <w:rPr>
          <w:rStyle w:val="CharPartText"/>
        </w:rPr>
        <w:t>Opposition to registration</w:t>
      </w:r>
      <w:bookmarkEnd w:id="44"/>
    </w:p>
    <w:p w14:paraId="062E9FA0" w14:textId="77777777" w:rsidR="003B01C1" w:rsidRPr="005628CD" w:rsidRDefault="003B01C1" w:rsidP="003B01C1">
      <w:pPr>
        <w:pStyle w:val="ActHead3"/>
      </w:pPr>
      <w:bookmarkStart w:id="45" w:name="_Toc216365423"/>
      <w:r w:rsidRPr="005628CD">
        <w:rPr>
          <w:rStyle w:val="CharDivNo"/>
        </w:rPr>
        <w:t>Division</w:t>
      </w:r>
      <w:r w:rsidR="0076312E" w:rsidRPr="005628CD">
        <w:rPr>
          <w:rStyle w:val="CharDivNo"/>
        </w:rPr>
        <w:t> </w:t>
      </w:r>
      <w:r w:rsidRPr="005628CD">
        <w:rPr>
          <w:rStyle w:val="CharDivNo"/>
        </w:rPr>
        <w:t>1</w:t>
      </w:r>
      <w:r w:rsidRPr="005628CD">
        <w:t>—</w:t>
      </w:r>
      <w:r w:rsidRPr="005628CD">
        <w:rPr>
          <w:rStyle w:val="CharDivText"/>
        </w:rPr>
        <w:t>Preliminary</w:t>
      </w:r>
      <w:bookmarkEnd w:id="45"/>
    </w:p>
    <w:p w14:paraId="45AE71A6" w14:textId="77777777" w:rsidR="003B01C1" w:rsidRPr="005628CD" w:rsidRDefault="003B01C1" w:rsidP="003B01C1">
      <w:pPr>
        <w:pStyle w:val="ActHead5"/>
      </w:pPr>
      <w:bookmarkStart w:id="46" w:name="_Toc216365424"/>
      <w:r w:rsidRPr="005628CD">
        <w:rPr>
          <w:rStyle w:val="CharSectno"/>
        </w:rPr>
        <w:t>5.1</w:t>
      </w:r>
      <w:r w:rsidRPr="005628CD">
        <w:t xml:space="preserve">  What Part</w:t>
      </w:r>
      <w:r w:rsidR="0076312E" w:rsidRPr="005628CD">
        <w:t> </w:t>
      </w:r>
      <w:r w:rsidRPr="005628CD">
        <w:t>5 is about</w:t>
      </w:r>
      <w:bookmarkEnd w:id="46"/>
    </w:p>
    <w:p w14:paraId="504AD3CE" w14:textId="77777777" w:rsidR="003B01C1" w:rsidRPr="005628CD" w:rsidRDefault="003B01C1" w:rsidP="003B01C1">
      <w:pPr>
        <w:pStyle w:val="subsection"/>
      </w:pPr>
      <w:r w:rsidRPr="005628CD">
        <w:tab/>
      </w:r>
      <w:r w:rsidRPr="005628CD">
        <w:tab/>
        <w:t>This Part sets out requirements for the following:</w:t>
      </w:r>
    </w:p>
    <w:p w14:paraId="61AC7241" w14:textId="77777777" w:rsidR="003B01C1" w:rsidRPr="005628CD" w:rsidRDefault="003B01C1" w:rsidP="003B01C1">
      <w:pPr>
        <w:pStyle w:val="paragraph"/>
      </w:pPr>
      <w:r w:rsidRPr="005628CD">
        <w:tab/>
        <w:t>(a)</w:t>
      </w:r>
      <w:r w:rsidRPr="005628CD">
        <w:tab/>
        <w:t>the filing of notices of opposition and associated documents;</w:t>
      </w:r>
    </w:p>
    <w:p w14:paraId="2FA82173" w14:textId="77777777" w:rsidR="003B01C1" w:rsidRPr="005628CD" w:rsidRDefault="003B01C1" w:rsidP="003B01C1">
      <w:pPr>
        <w:pStyle w:val="paragraph"/>
      </w:pPr>
      <w:r w:rsidRPr="005628CD">
        <w:tab/>
        <w:t>(b)</w:t>
      </w:r>
      <w:r w:rsidRPr="005628CD">
        <w:tab/>
        <w:t>the amending of filed documents;</w:t>
      </w:r>
    </w:p>
    <w:p w14:paraId="6017F997" w14:textId="77777777" w:rsidR="003B01C1" w:rsidRPr="005628CD" w:rsidRDefault="003B01C1" w:rsidP="003B01C1">
      <w:pPr>
        <w:pStyle w:val="paragraph"/>
      </w:pPr>
      <w:r w:rsidRPr="005628CD">
        <w:tab/>
        <w:t>(c)</w:t>
      </w:r>
      <w:r w:rsidRPr="005628CD">
        <w:tab/>
        <w:t>the dismissal of an opposition;</w:t>
      </w:r>
    </w:p>
    <w:p w14:paraId="12CEF445" w14:textId="784EA84A" w:rsidR="003B01C1" w:rsidRPr="005628CD" w:rsidRDefault="003B01C1" w:rsidP="003B01C1">
      <w:pPr>
        <w:pStyle w:val="paragraph"/>
      </w:pPr>
      <w:r w:rsidRPr="005628CD">
        <w:tab/>
        <w:t>(d)</w:t>
      </w:r>
      <w:r w:rsidRPr="005628CD">
        <w:tab/>
        <w:t>a cooling</w:t>
      </w:r>
      <w:r w:rsidR="005628CD">
        <w:noBreakHyphen/>
      </w:r>
      <w:r w:rsidRPr="005628CD">
        <w:t>off period for an opposition;</w:t>
      </w:r>
    </w:p>
    <w:p w14:paraId="287DA973" w14:textId="77777777" w:rsidR="003B01C1" w:rsidRPr="005628CD" w:rsidRDefault="003B01C1" w:rsidP="003B01C1">
      <w:pPr>
        <w:pStyle w:val="paragraph"/>
      </w:pPr>
      <w:r w:rsidRPr="005628CD">
        <w:tab/>
        <w:t>(e)</w:t>
      </w:r>
      <w:r w:rsidRPr="005628CD">
        <w:tab/>
        <w:t>the hearing of an opposition;</w:t>
      </w:r>
    </w:p>
    <w:p w14:paraId="77DA64F6" w14:textId="77777777" w:rsidR="003B01C1" w:rsidRPr="005628CD" w:rsidRDefault="003B01C1" w:rsidP="003B01C1">
      <w:pPr>
        <w:pStyle w:val="paragraph"/>
      </w:pPr>
      <w:r w:rsidRPr="005628CD">
        <w:tab/>
        <w:t>(f)</w:t>
      </w:r>
      <w:r w:rsidRPr="005628CD">
        <w:tab/>
        <w:t>associated matters.</w:t>
      </w:r>
    </w:p>
    <w:p w14:paraId="10601673" w14:textId="77777777" w:rsidR="003B01C1" w:rsidRPr="005628CD" w:rsidRDefault="003B01C1" w:rsidP="003B01C1">
      <w:pPr>
        <w:pStyle w:val="ActHead5"/>
      </w:pPr>
      <w:bookmarkStart w:id="47" w:name="_Toc216365425"/>
      <w:r w:rsidRPr="005628CD">
        <w:rPr>
          <w:rStyle w:val="CharSectno"/>
        </w:rPr>
        <w:t>5.2</w:t>
      </w:r>
      <w:r w:rsidRPr="005628CD">
        <w:t xml:space="preserve">  Definitions</w:t>
      </w:r>
      <w:bookmarkEnd w:id="47"/>
    </w:p>
    <w:p w14:paraId="5149EE9A" w14:textId="77777777" w:rsidR="003B01C1" w:rsidRPr="005628CD" w:rsidRDefault="003B01C1" w:rsidP="003B01C1">
      <w:pPr>
        <w:pStyle w:val="subsection"/>
      </w:pPr>
      <w:r w:rsidRPr="005628CD">
        <w:tab/>
      </w:r>
      <w:r w:rsidRPr="005628CD">
        <w:tab/>
        <w:t>In this Part:</w:t>
      </w:r>
    </w:p>
    <w:p w14:paraId="1C5365F6" w14:textId="77777777" w:rsidR="003B01C1" w:rsidRPr="005628CD" w:rsidRDefault="003B01C1" w:rsidP="003B01C1">
      <w:pPr>
        <w:pStyle w:val="Definition"/>
      </w:pPr>
      <w:r w:rsidRPr="005628CD">
        <w:rPr>
          <w:b/>
          <w:i/>
        </w:rPr>
        <w:t xml:space="preserve">notice of intention to defend </w:t>
      </w:r>
      <w:r w:rsidRPr="005628CD">
        <w:t xml:space="preserve">means a notice filed under </w:t>
      </w:r>
      <w:r w:rsidR="009C47E5" w:rsidRPr="005628CD">
        <w:t>regulation 5</w:t>
      </w:r>
      <w:r w:rsidRPr="005628CD">
        <w:t>.13.</w:t>
      </w:r>
    </w:p>
    <w:p w14:paraId="467B43F1" w14:textId="77777777" w:rsidR="004A614E" w:rsidRPr="005628CD" w:rsidRDefault="004A614E" w:rsidP="004A614E">
      <w:pPr>
        <w:pStyle w:val="Definition"/>
      </w:pPr>
      <w:r w:rsidRPr="005628CD">
        <w:rPr>
          <w:b/>
          <w:i/>
        </w:rPr>
        <w:t>notice of opposition</w:t>
      </w:r>
      <w:r w:rsidRPr="005628CD">
        <w:t xml:space="preserve"> means a notice of opposition under </w:t>
      </w:r>
      <w:r w:rsidR="009C47E5" w:rsidRPr="005628CD">
        <w:t>section 5</w:t>
      </w:r>
      <w:r w:rsidRPr="005628CD">
        <w:t>2 of the Act.</w:t>
      </w:r>
    </w:p>
    <w:p w14:paraId="01EA4986" w14:textId="77777777" w:rsidR="003B01C1" w:rsidRPr="005628CD" w:rsidRDefault="003B01C1" w:rsidP="003B01C1">
      <w:pPr>
        <w:pStyle w:val="Definition"/>
      </w:pPr>
      <w:r w:rsidRPr="005628CD">
        <w:rPr>
          <w:b/>
          <w:i/>
        </w:rPr>
        <w:t>party</w:t>
      </w:r>
      <w:r w:rsidRPr="005628CD">
        <w:t xml:space="preserve"> means an applicant or opponent.</w:t>
      </w:r>
    </w:p>
    <w:p w14:paraId="14134C69" w14:textId="77777777" w:rsidR="003B01C1" w:rsidRPr="005628CD" w:rsidRDefault="003B01C1" w:rsidP="003B01C1">
      <w:pPr>
        <w:pStyle w:val="Definition"/>
      </w:pPr>
      <w:r w:rsidRPr="005628CD">
        <w:rPr>
          <w:b/>
          <w:i/>
        </w:rPr>
        <w:t xml:space="preserve">statement of grounds and particulars </w:t>
      </w:r>
      <w:r w:rsidRPr="005628CD">
        <w:t>means a statement by an opponent that sets out:</w:t>
      </w:r>
    </w:p>
    <w:p w14:paraId="43670A80" w14:textId="77777777" w:rsidR="003B01C1" w:rsidRPr="005628CD" w:rsidRDefault="003B01C1" w:rsidP="003B01C1">
      <w:pPr>
        <w:pStyle w:val="paragraph"/>
      </w:pPr>
      <w:r w:rsidRPr="005628CD">
        <w:tab/>
        <w:t>(a)</w:t>
      </w:r>
      <w:r w:rsidRPr="005628CD">
        <w:tab/>
        <w:t>the grounds on which the opponent intends to rely; and</w:t>
      </w:r>
    </w:p>
    <w:p w14:paraId="630A9D60" w14:textId="77777777" w:rsidR="003B01C1" w:rsidRPr="005628CD" w:rsidRDefault="003B01C1" w:rsidP="003B01C1">
      <w:pPr>
        <w:pStyle w:val="paragraph"/>
      </w:pPr>
      <w:r w:rsidRPr="005628CD">
        <w:tab/>
        <w:t>(b)</w:t>
      </w:r>
      <w:r w:rsidRPr="005628CD">
        <w:tab/>
        <w:t>the facts and circumstances forming the basis for the grounds.</w:t>
      </w:r>
    </w:p>
    <w:p w14:paraId="294453A7" w14:textId="77777777" w:rsidR="003B01C1" w:rsidRPr="005628CD" w:rsidRDefault="003B01C1" w:rsidP="003B01C1">
      <w:pPr>
        <w:pStyle w:val="Definition"/>
      </w:pPr>
      <w:r w:rsidRPr="005628CD">
        <w:rPr>
          <w:b/>
          <w:i/>
        </w:rPr>
        <w:t>trade mark application</w:t>
      </w:r>
      <w:r w:rsidRPr="005628CD">
        <w:t xml:space="preserve"> means an application for registration of a trade mark under section</w:t>
      </w:r>
      <w:r w:rsidR="0076312E" w:rsidRPr="005628CD">
        <w:t> </w:t>
      </w:r>
      <w:r w:rsidRPr="005628CD">
        <w:t>27 of the Act.</w:t>
      </w:r>
    </w:p>
    <w:p w14:paraId="3D49F719" w14:textId="77777777" w:rsidR="003B01C1" w:rsidRPr="005628CD" w:rsidRDefault="003B01C1" w:rsidP="003B01C1">
      <w:pPr>
        <w:pStyle w:val="notetext"/>
      </w:pPr>
      <w:r w:rsidRPr="005628CD">
        <w:t>Note:</w:t>
      </w:r>
      <w:r w:rsidRPr="005628CD">
        <w:tab/>
        <w:t>The following terms are defined in section</w:t>
      </w:r>
      <w:r w:rsidR="0076312E" w:rsidRPr="005628CD">
        <w:t> </w:t>
      </w:r>
      <w:r w:rsidRPr="005628CD">
        <w:t>6 of the Act:</w:t>
      </w:r>
    </w:p>
    <w:p w14:paraId="59995438" w14:textId="77777777" w:rsidR="003B01C1" w:rsidRPr="005628CD" w:rsidRDefault="003B01C1" w:rsidP="003B01C1">
      <w:pPr>
        <w:pStyle w:val="notepara"/>
      </w:pPr>
      <w:r w:rsidRPr="005628CD">
        <w:t>(a)</w:t>
      </w:r>
      <w:r w:rsidRPr="005628CD">
        <w:tab/>
        <w:t>applicant;</w:t>
      </w:r>
    </w:p>
    <w:p w14:paraId="6A40D5E3" w14:textId="77777777" w:rsidR="003B01C1" w:rsidRPr="005628CD" w:rsidRDefault="003B01C1" w:rsidP="003B01C1">
      <w:pPr>
        <w:pStyle w:val="notepara"/>
      </w:pPr>
      <w:r w:rsidRPr="005628CD">
        <w:t>(b)</w:t>
      </w:r>
      <w:r w:rsidRPr="005628CD">
        <w:tab/>
        <w:t>approved form;</w:t>
      </w:r>
    </w:p>
    <w:p w14:paraId="545A54BC" w14:textId="77777777" w:rsidR="003B01C1" w:rsidRPr="005628CD" w:rsidRDefault="003B01C1" w:rsidP="003B01C1">
      <w:pPr>
        <w:pStyle w:val="notepara"/>
      </w:pPr>
      <w:r w:rsidRPr="005628CD">
        <w:t>(c)</w:t>
      </w:r>
      <w:r w:rsidRPr="005628CD">
        <w:tab/>
        <w:t>employee;</w:t>
      </w:r>
    </w:p>
    <w:p w14:paraId="28718006" w14:textId="77777777" w:rsidR="003B01C1" w:rsidRPr="005628CD" w:rsidRDefault="003B01C1" w:rsidP="003B01C1">
      <w:pPr>
        <w:pStyle w:val="notepara"/>
      </w:pPr>
      <w:r w:rsidRPr="005628CD">
        <w:t>(d)</w:t>
      </w:r>
      <w:r w:rsidRPr="005628CD">
        <w:tab/>
        <w:t>file;</w:t>
      </w:r>
    </w:p>
    <w:p w14:paraId="254923D9" w14:textId="77777777" w:rsidR="003B01C1" w:rsidRPr="005628CD" w:rsidRDefault="003B01C1" w:rsidP="003B01C1">
      <w:pPr>
        <w:pStyle w:val="notepara"/>
      </w:pPr>
      <w:r w:rsidRPr="005628CD">
        <w:t>(e)</w:t>
      </w:r>
      <w:r w:rsidRPr="005628CD">
        <w:tab/>
        <w:t>month;</w:t>
      </w:r>
    </w:p>
    <w:p w14:paraId="01F1021E" w14:textId="77777777" w:rsidR="003B01C1" w:rsidRPr="005628CD" w:rsidRDefault="003B01C1" w:rsidP="003B01C1">
      <w:pPr>
        <w:pStyle w:val="notepara"/>
      </w:pPr>
      <w:r w:rsidRPr="005628CD">
        <w:t>(f)</w:t>
      </w:r>
      <w:r w:rsidRPr="005628CD">
        <w:tab/>
        <w:t>opponent;</w:t>
      </w:r>
    </w:p>
    <w:p w14:paraId="15EAFAEA" w14:textId="77777777" w:rsidR="003B01C1" w:rsidRPr="005628CD" w:rsidRDefault="003B01C1" w:rsidP="003B01C1">
      <w:pPr>
        <w:pStyle w:val="notepara"/>
      </w:pPr>
      <w:r w:rsidRPr="005628CD">
        <w:t>(g)</w:t>
      </w:r>
      <w:r w:rsidRPr="005628CD">
        <w:tab/>
        <w:t>person.</w:t>
      </w:r>
    </w:p>
    <w:p w14:paraId="72A89775" w14:textId="77777777" w:rsidR="003B01C1" w:rsidRPr="005628CD" w:rsidRDefault="003B01C1" w:rsidP="003146E3">
      <w:pPr>
        <w:pStyle w:val="ActHead5"/>
      </w:pPr>
      <w:bookmarkStart w:id="48" w:name="_Toc216365426"/>
      <w:r w:rsidRPr="005628CD">
        <w:rPr>
          <w:rStyle w:val="CharSectno"/>
        </w:rPr>
        <w:t>5.4</w:t>
      </w:r>
      <w:r w:rsidRPr="005628CD">
        <w:t xml:space="preserve">  Notification and opportunity to make representations</w:t>
      </w:r>
      <w:bookmarkEnd w:id="48"/>
    </w:p>
    <w:p w14:paraId="48C75A0A" w14:textId="77777777" w:rsidR="003B01C1" w:rsidRPr="005628CD" w:rsidRDefault="003B01C1" w:rsidP="003146E3">
      <w:pPr>
        <w:pStyle w:val="subsection"/>
        <w:keepNext/>
      </w:pPr>
      <w:r w:rsidRPr="005628CD">
        <w:tab/>
        <w:t>(1)</w:t>
      </w:r>
      <w:r w:rsidRPr="005628CD">
        <w:tab/>
        <w:t>This regulation applies if:</w:t>
      </w:r>
    </w:p>
    <w:p w14:paraId="22D61943" w14:textId="77777777" w:rsidR="003B01C1" w:rsidRPr="005628CD" w:rsidRDefault="003B01C1" w:rsidP="003B01C1">
      <w:pPr>
        <w:pStyle w:val="paragraph"/>
      </w:pPr>
      <w:r w:rsidRPr="005628CD">
        <w:tab/>
        <w:t>(a)</w:t>
      </w:r>
      <w:r w:rsidRPr="005628CD">
        <w:tab/>
        <w:t>a party makes a request to the Registrar under this Part; or</w:t>
      </w:r>
    </w:p>
    <w:p w14:paraId="0A93DAD6" w14:textId="77777777" w:rsidR="003B01C1" w:rsidRPr="005628CD" w:rsidRDefault="003B01C1" w:rsidP="003B01C1">
      <w:pPr>
        <w:pStyle w:val="paragraph"/>
      </w:pPr>
      <w:r w:rsidRPr="005628CD">
        <w:tab/>
        <w:t>(b)</w:t>
      </w:r>
      <w:r w:rsidRPr="005628CD">
        <w:tab/>
        <w:t>the Registrar proposes to make a decision on the Registrar’s own initiative under this Part.</w:t>
      </w:r>
    </w:p>
    <w:p w14:paraId="653EFFC2" w14:textId="77777777" w:rsidR="003B01C1" w:rsidRPr="005628CD" w:rsidRDefault="003B01C1" w:rsidP="003B01C1">
      <w:pPr>
        <w:pStyle w:val="subsection"/>
      </w:pPr>
      <w:r w:rsidRPr="005628CD">
        <w:tab/>
        <w:t>(2)</w:t>
      </w:r>
      <w:r w:rsidRPr="005628CD">
        <w:tab/>
        <w:t>The Registrar must:</w:t>
      </w:r>
    </w:p>
    <w:p w14:paraId="3CE6A246" w14:textId="77777777" w:rsidR="003B01C1" w:rsidRPr="005628CD" w:rsidRDefault="003B01C1" w:rsidP="003B01C1">
      <w:pPr>
        <w:pStyle w:val="paragraph"/>
      </w:pPr>
      <w:r w:rsidRPr="005628CD">
        <w:lastRenderedPageBreak/>
        <w:tab/>
        <w:t>(a)</w:t>
      </w:r>
      <w:r w:rsidRPr="005628CD">
        <w:tab/>
        <w:t xml:space="preserve">for </w:t>
      </w:r>
      <w:r w:rsidR="009C47E5" w:rsidRPr="005628CD">
        <w:t>paragraph (</w:t>
      </w:r>
      <w:r w:rsidRPr="005628CD">
        <w:t>1)(a)—notify the other party of the request, including by giving the other party a copy of the request; or</w:t>
      </w:r>
    </w:p>
    <w:p w14:paraId="76EC2760" w14:textId="77777777" w:rsidR="003B01C1" w:rsidRPr="005628CD" w:rsidRDefault="003B01C1" w:rsidP="003B01C1">
      <w:pPr>
        <w:pStyle w:val="paragraph"/>
        <w:rPr>
          <w:color w:val="1F497D"/>
        </w:rPr>
      </w:pPr>
      <w:r w:rsidRPr="005628CD">
        <w:tab/>
        <w:t>(b)</w:t>
      </w:r>
      <w:r w:rsidRPr="005628CD">
        <w:tab/>
        <w:t xml:space="preserve">for </w:t>
      </w:r>
      <w:r w:rsidR="009C47E5" w:rsidRPr="005628CD">
        <w:t>paragraph (</w:t>
      </w:r>
      <w:r w:rsidRPr="005628CD">
        <w:t>1)(b)—notify the parties of the proposed decision.</w:t>
      </w:r>
    </w:p>
    <w:p w14:paraId="5CAF86CF" w14:textId="77777777" w:rsidR="003B01C1" w:rsidRPr="005628CD" w:rsidRDefault="003B01C1" w:rsidP="003B01C1">
      <w:pPr>
        <w:pStyle w:val="subsection"/>
      </w:pPr>
      <w:r w:rsidRPr="005628CD">
        <w:tab/>
        <w:t>(3)</w:t>
      </w:r>
      <w:r w:rsidRPr="005628CD">
        <w:tab/>
      </w:r>
      <w:r w:rsidRPr="005628CD">
        <w:rPr>
          <w:color w:val="000000"/>
        </w:rPr>
        <w:t>If the Registrar proposes to grant the request</w:t>
      </w:r>
      <w:r w:rsidRPr="005628CD">
        <w:t>, the Registrar must give the parties an opportunity to make representations:</w:t>
      </w:r>
    </w:p>
    <w:p w14:paraId="54D393A2" w14:textId="77777777" w:rsidR="003B01C1" w:rsidRPr="005628CD" w:rsidRDefault="003B01C1" w:rsidP="003B01C1">
      <w:pPr>
        <w:pStyle w:val="paragraph"/>
      </w:pPr>
      <w:r w:rsidRPr="005628CD">
        <w:tab/>
        <w:t>(a)</w:t>
      </w:r>
      <w:r w:rsidRPr="005628CD">
        <w:tab/>
        <w:t>in writing; or</w:t>
      </w:r>
    </w:p>
    <w:p w14:paraId="53D37EEC" w14:textId="77777777" w:rsidR="003B01C1" w:rsidRPr="005628CD" w:rsidRDefault="003B01C1" w:rsidP="003B01C1">
      <w:pPr>
        <w:pStyle w:val="paragraph"/>
      </w:pPr>
      <w:r w:rsidRPr="005628CD">
        <w:tab/>
        <w:t>(b)</w:t>
      </w:r>
      <w:r w:rsidRPr="005628CD">
        <w:tab/>
        <w:t>at a hearing; or</w:t>
      </w:r>
    </w:p>
    <w:p w14:paraId="73B9121A" w14:textId="77777777" w:rsidR="003B01C1" w:rsidRPr="005628CD" w:rsidRDefault="003B01C1" w:rsidP="003B01C1">
      <w:pPr>
        <w:pStyle w:val="paragraph"/>
      </w:pPr>
      <w:r w:rsidRPr="005628CD">
        <w:tab/>
        <w:t>(c)</w:t>
      </w:r>
      <w:r w:rsidRPr="005628CD">
        <w:tab/>
        <w:t>by other means that the Registrar states in the notification.</w:t>
      </w:r>
    </w:p>
    <w:p w14:paraId="1DF85EA4" w14:textId="77777777" w:rsidR="003B01C1" w:rsidRPr="005628CD" w:rsidRDefault="003B01C1" w:rsidP="003B01C1">
      <w:pPr>
        <w:pStyle w:val="subsection"/>
      </w:pPr>
      <w:r w:rsidRPr="005628CD">
        <w:tab/>
        <w:t>(4)</w:t>
      </w:r>
      <w:r w:rsidRPr="005628CD">
        <w:tab/>
        <w:t>The Registrar must notify the parties of the decision.</w:t>
      </w:r>
    </w:p>
    <w:p w14:paraId="5C538255" w14:textId="77777777" w:rsidR="003B01C1" w:rsidRPr="005628CD" w:rsidRDefault="003B01C1" w:rsidP="00F443B8">
      <w:pPr>
        <w:pStyle w:val="ActHead3"/>
        <w:pageBreakBefore/>
      </w:pPr>
      <w:bookmarkStart w:id="49" w:name="_Toc216365427"/>
      <w:r w:rsidRPr="005628CD">
        <w:rPr>
          <w:rStyle w:val="CharDivNo"/>
        </w:rPr>
        <w:lastRenderedPageBreak/>
        <w:t>Division</w:t>
      </w:r>
      <w:r w:rsidR="0076312E" w:rsidRPr="005628CD">
        <w:rPr>
          <w:rStyle w:val="CharDivNo"/>
        </w:rPr>
        <w:t> </w:t>
      </w:r>
      <w:r w:rsidRPr="005628CD">
        <w:rPr>
          <w:rStyle w:val="CharDivNo"/>
        </w:rPr>
        <w:t>2</w:t>
      </w:r>
      <w:r w:rsidRPr="005628CD">
        <w:t>—</w:t>
      </w:r>
      <w:r w:rsidRPr="005628CD">
        <w:rPr>
          <w:rStyle w:val="CharDivText"/>
        </w:rPr>
        <w:t>Filing of opposition documents</w:t>
      </w:r>
      <w:bookmarkEnd w:id="49"/>
    </w:p>
    <w:p w14:paraId="0ABBDF08" w14:textId="77777777" w:rsidR="003B01C1" w:rsidRPr="005628CD" w:rsidRDefault="003B01C1" w:rsidP="003B01C1">
      <w:pPr>
        <w:pStyle w:val="ActHead4"/>
      </w:pPr>
      <w:bookmarkStart w:id="50" w:name="_Toc216365428"/>
      <w:r w:rsidRPr="005628CD">
        <w:rPr>
          <w:rStyle w:val="CharSubdNo"/>
        </w:rPr>
        <w:t>Subdivision A</w:t>
      </w:r>
      <w:r w:rsidRPr="005628CD">
        <w:t>—</w:t>
      </w:r>
      <w:r w:rsidRPr="005628CD">
        <w:rPr>
          <w:rStyle w:val="CharSubdText"/>
        </w:rPr>
        <w:t>Notice of opposition</w:t>
      </w:r>
      <w:bookmarkEnd w:id="50"/>
    </w:p>
    <w:p w14:paraId="6467FBD0" w14:textId="77777777" w:rsidR="004A614E" w:rsidRPr="005628CD" w:rsidRDefault="004A614E" w:rsidP="004A614E">
      <w:pPr>
        <w:pStyle w:val="ActHead5"/>
      </w:pPr>
      <w:bookmarkStart w:id="51" w:name="_Toc216365429"/>
      <w:r w:rsidRPr="005628CD">
        <w:rPr>
          <w:rStyle w:val="CharSectno"/>
        </w:rPr>
        <w:t>5.5</w:t>
      </w:r>
      <w:r w:rsidRPr="005628CD">
        <w:t xml:space="preserve">  Components of notice of opposition</w:t>
      </w:r>
      <w:bookmarkEnd w:id="51"/>
    </w:p>
    <w:p w14:paraId="04344677" w14:textId="77777777" w:rsidR="004A614E" w:rsidRPr="005628CD" w:rsidRDefault="004A614E" w:rsidP="004A614E">
      <w:pPr>
        <w:pStyle w:val="subsection"/>
      </w:pPr>
      <w:r w:rsidRPr="005628CD">
        <w:tab/>
        <w:t>(1)</w:t>
      </w:r>
      <w:r w:rsidRPr="005628CD">
        <w:tab/>
        <w:t>The components of a notice of opposition are:</w:t>
      </w:r>
    </w:p>
    <w:p w14:paraId="647FE5EC" w14:textId="77777777" w:rsidR="004A614E" w:rsidRPr="005628CD" w:rsidRDefault="004A614E" w:rsidP="004A614E">
      <w:pPr>
        <w:pStyle w:val="paragraph"/>
      </w:pPr>
      <w:r w:rsidRPr="005628CD">
        <w:tab/>
        <w:t>(a)</w:t>
      </w:r>
      <w:r w:rsidRPr="005628CD">
        <w:tab/>
        <w:t>a notice of intention to oppose; and</w:t>
      </w:r>
    </w:p>
    <w:p w14:paraId="19A46C66" w14:textId="77777777" w:rsidR="004A614E" w:rsidRPr="005628CD" w:rsidRDefault="004A614E" w:rsidP="004A614E">
      <w:pPr>
        <w:pStyle w:val="paragraph"/>
      </w:pPr>
      <w:r w:rsidRPr="005628CD">
        <w:tab/>
        <w:t>(b)</w:t>
      </w:r>
      <w:r w:rsidRPr="005628CD">
        <w:tab/>
        <w:t>a statement of grounds and particulars.</w:t>
      </w:r>
    </w:p>
    <w:p w14:paraId="53DF3A7A" w14:textId="77777777" w:rsidR="004A614E" w:rsidRPr="005628CD" w:rsidRDefault="004A614E" w:rsidP="004A614E">
      <w:pPr>
        <w:pStyle w:val="subsection"/>
      </w:pPr>
      <w:r w:rsidRPr="005628CD">
        <w:tab/>
        <w:t>(2)</w:t>
      </w:r>
      <w:r w:rsidRPr="005628CD">
        <w:tab/>
        <w:t>A notice of opposition is taken to be filed when both of its components have been filed.</w:t>
      </w:r>
    </w:p>
    <w:p w14:paraId="35D347B7" w14:textId="77777777" w:rsidR="003B01C1" w:rsidRPr="005628CD" w:rsidRDefault="003B01C1" w:rsidP="003B01C1">
      <w:pPr>
        <w:pStyle w:val="ActHead5"/>
      </w:pPr>
      <w:bookmarkStart w:id="52" w:name="_Toc216365430"/>
      <w:r w:rsidRPr="005628CD">
        <w:rPr>
          <w:rStyle w:val="CharSectno"/>
        </w:rPr>
        <w:t>5.6</w:t>
      </w:r>
      <w:r w:rsidRPr="005628CD">
        <w:t xml:space="preserve">  Filing of notice of intention to oppose</w:t>
      </w:r>
      <w:bookmarkEnd w:id="52"/>
    </w:p>
    <w:p w14:paraId="057318D1" w14:textId="77777777" w:rsidR="003B01C1" w:rsidRPr="005628CD" w:rsidRDefault="003B01C1" w:rsidP="003B01C1">
      <w:pPr>
        <w:pStyle w:val="subsection"/>
      </w:pPr>
      <w:r w:rsidRPr="005628CD">
        <w:tab/>
        <w:t>(1)</w:t>
      </w:r>
      <w:r w:rsidRPr="005628CD">
        <w:tab/>
        <w:t>For sub</w:t>
      </w:r>
      <w:r w:rsidR="009C47E5" w:rsidRPr="005628CD">
        <w:t>section 5</w:t>
      </w:r>
      <w:r w:rsidRPr="005628CD">
        <w:t xml:space="preserve">2(2) of the Act, the period for filing a notice of intention to oppose is 2 months from the day the acceptance of the trade mark application is </w:t>
      </w:r>
      <w:r w:rsidR="00073C91" w:rsidRPr="005628CD">
        <w:t xml:space="preserve">published in </w:t>
      </w:r>
      <w:bookmarkStart w:id="53" w:name="_Hlk161589141"/>
      <w:r w:rsidR="00073C91" w:rsidRPr="005628CD">
        <w:t>a computer database maintained by the Trade Marks Office</w:t>
      </w:r>
      <w:bookmarkEnd w:id="53"/>
      <w:r w:rsidR="00073C91" w:rsidRPr="005628CD">
        <w:t xml:space="preserve"> in accordance with regulation 4.11A</w:t>
      </w:r>
      <w:r w:rsidRPr="005628CD">
        <w:t>.</w:t>
      </w:r>
    </w:p>
    <w:p w14:paraId="2B8BBB88" w14:textId="77777777" w:rsidR="003B01C1" w:rsidRPr="005628CD" w:rsidRDefault="003B01C1" w:rsidP="003B01C1">
      <w:pPr>
        <w:pStyle w:val="subsection"/>
      </w:pPr>
      <w:r w:rsidRPr="005628CD">
        <w:tab/>
        <w:t>(2)</w:t>
      </w:r>
      <w:r w:rsidRPr="005628CD">
        <w:tab/>
        <w:t>The notice must be in an approved form.</w:t>
      </w:r>
    </w:p>
    <w:p w14:paraId="2AA60D53" w14:textId="77777777" w:rsidR="003B01C1" w:rsidRPr="005628CD" w:rsidRDefault="003B01C1" w:rsidP="003B01C1">
      <w:pPr>
        <w:pStyle w:val="subsection"/>
      </w:pPr>
      <w:r w:rsidRPr="005628CD">
        <w:tab/>
        <w:t>(3)</w:t>
      </w:r>
      <w:r w:rsidRPr="005628CD">
        <w:tab/>
        <w:t>The Registrar must give a copy of the notice to the applicant.</w:t>
      </w:r>
    </w:p>
    <w:p w14:paraId="3F59F67B" w14:textId="77777777" w:rsidR="003B01C1" w:rsidRPr="005628CD" w:rsidRDefault="003B01C1" w:rsidP="003B01C1">
      <w:pPr>
        <w:pStyle w:val="ActHead5"/>
      </w:pPr>
      <w:bookmarkStart w:id="54" w:name="_Toc216365431"/>
      <w:r w:rsidRPr="005628CD">
        <w:rPr>
          <w:rStyle w:val="CharSectno"/>
        </w:rPr>
        <w:t>5.7</w:t>
      </w:r>
      <w:r w:rsidRPr="005628CD">
        <w:t xml:space="preserve">  Filing of statement of grounds and particulars</w:t>
      </w:r>
      <w:bookmarkEnd w:id="54"/>
    </w:p>
    <w:p w14:paraId="7951918A" w14:textId="77777777" w:rsidR="003B01C1" w:rsidRPr="005628CD" w:rsidRDefault="003B01C1" w:rsidP="003B01C1">
      <w:pPr>
        <w:pStyle w:val="subsection"/>
      </w:pPr>
      <w:r w:rsidRPr="005628CD">
        <w:tab/>
        <w:t>(1)</w:t>
      </w:r>
      <w:r w:rsidRPr="005628CD">
        <w:tab/>
        <w:t>A statement of grounds and particulars must be filed within one month from the day the notice of intention to oppose is filed.</w:t>
      </w:r>
    </w:p>
    <w:p w14:paraId="49495890" w14:textId="77777777" w:rsidR="003B01C1" w:rsidRPr="005628CD" w:rsidRDefault="003B01C1" w:rsidP="003B01C1">
      <w:pPr>
        <w:pStyle w:val="subsection"/>
      </w:pPr>
      <w:r w:rsidRPr="005628CD">
        <w:tab/>
        <w:t>(2)</w:t>
      </w:r>
      <w:r w:rsidRPr="005628CD">
        <w:tab/>
        <w:t>The statement must be in an approved form.</w:t>
      </w:r>
    </w:p>
    <w:p w14:paraId="1DD768DA" w14:textId="77777777" w:rsidR="003B01C1" w:rsidRPr="005628CD" w:rsidRDefault="003B01C1" w:rsidP="003B01C1">
      <w:pPr>
        <w:pStyle w:val="ActHead5"/>
      </w:pPr>
      <w:bookmarkStart w:id="55" w:name="_Toc216365432"/>
      <w:r w:rsidRPr="005628CD">
        <w:rPr>
          <w:rStyle w:val="CharSectno"/>
        </w:rPr>
        <w:t>5.8</w:t>
      </w:r>
      <w:r w:rsidRPr="005628CD">
        <w:t xml:space="preserve">  Statement of grounds and particulars must be adequate</w:t>
      </w:r>
      <w:bookmarkEnd w:id="55"/>
    </w:p>
    <w:p w14:paraId="6BDE332F" w14:textId="77777777" w:rsidR="003B01C1" w:rsidRPr="005628CD" w:rsidRDefault="003B01C1" w:rsidP="003B01C1">
      <w:pPr>
        <w:pStyle w:val="subsection"/>
      </w:pPr>
      <w:r w:rsidRPr="005628CD">
        <w:tab/>
        <w:t>(1)</w:t>
      </w:r>
      <w:r w:rsidRPr="005628CD">
        <w:tab/>
        <w:t>The Registrar must assess the adequacy of a statement of grounds and particulars.</w:t>
      </w:r>
    </w:p>
    <w:p w14:paraId="465E708F" w14:textId="77777777" w:rsidR="003B01C1" w:rsidRPr="005628CD" w:rsidRDefault="003B01C1" w:rsidP="003B01C1">
      <w:pPr>
        <w:pStyle w:val="subsection"/>
      </w:pPr>
      <w:r w:rsidRPr="005628CD">
        <w:tab/>
        <w:t>(2)</w:t>
      </w:r>
      <w:r w:rsidRPr="005628CD">
        <w:tab/>
        <w:t>If the Registrar decides that the statement is adequate, the Registrar must give a copy of the statement to the applicant.</w:t>
      </w:r>
    </w:p>
    <w:p w14:paraId="3010F9BD" w14:textId="77777777" w:rsidR="003B01C1" w:rsidRPr="005628CD" w:rsidRDefault="003B01C1" w:rsidP="003B01C1">
      <w:pPr>
        <w:pStyle w:val="subsection"/>
      </w:pPr>
      <w:r w:rsidRPr="005628CD">
        <w:tab/>
        <w:t>(3)</w:t>
      </w:r>
      <w:r w:rsidRPr="005628CD">
        <w:tab/>
        <w:t>If the Registrar decides that the statement is inadequate:</w:t>
      </w:r>
    </w:p>
    <w:p w14:paraId="16498EB2" w14:textId="77777777" w:rsidR="003B01C1" w:rsidRPr="005628CD" w:rsidRDefault="003B01C1" w:rsidP="003B01C1">
      <w:pPr>
        <w:pStyle w:val="paragraph"/>
      </w:pPr>
      <w:r w:rsidRPr="005628CD">
        <w:tab/>
        <w:t>(a)</w:t>
      </w:r>
      <w:r w:rsidRPr="005628CD">
        <w:tab/>
        <w:t>the Registrar may direct the opponent to rectify the inadequacy by filing more information on the basis for one or more of the grounds; or</w:t>
      </w:r>
    </w:p>
    <w:p w14:paraId="1EF3FDA3" w14:textId="77777777" w:rsidR="003B01C1" w:rsidRPr="005628CD" w:rsidRDefault="003B01C1" w:rsidP="003B01C1">
      <w:pPr>
        <w:pStyle w:val="paragraph"/>
      </w:pPr>
      <w:r w:rsidRPr="005628CD">
        <w:tab/>
        <w:t>(b)</w:t>
      </w:r>
      <w:r w:rsidRPr="005628CD">
        <w:tab/>
        <w:t>if all the grounds are inadequately particularised, the Registrar may dismiss the opposition; or</w:t>
      </w:r>
    </w:p>
    <w:p w14:paraId="115607D2" w14:textId="77777777" w:rsidR="003B01C1" w:rsidRPr="005628CD" w:rsidRDefault="003B01C1" w:rsidP="003B01C1">
      <w:pPr>
        <w:pStyle w:val="paragraph"/>
      </w:pPr>
      <w:r w:rsidRPr="005628CD">
        <w:tab/>
        <w:t>(c)</w:t>
      </w:r>
      <w:r w:rsidRPr="005628CD">
        <w:tab/>
        <w:t>if only some of the grounds are inadequately particularised, the Registrar may:</w:t>
      </w:r>
    </w:p>
    <w:p w14:paraId="2C76C035" w14:textId="77777777" w:rsidR="003B01C1" w:rsidRPr="005628CD" w:rsidRDefault="003B01C1" w:rsidP="003B01C1">
      <w:pPr>
        <w:pStyle w:val="paragraphsub"/>
      </w:pPr>
      <w:r w:rsidRPr="005628CD">
        <w:tab/>
        <w:t>(i)</w:t>
      </w:r>
      <w:r w:rsidRPr="005628CD">
        <w:tab/>
        <w:t>delete from the statement some or all of the material that is inadequate; and</w:t>
      </w:r>
    </w:p>
    <w:p w14:paraId="62B87E94" w14:textId="77777777" w:rsidR="003B01C1" w:rsidRPr="005628CD" w:rsidRDefault="003B01C1" w:rsidP="003B01C1">
      <w:pPr>
        <w:pStyle w:val="paragraphsub"/>
      </w:pPr>
      <w:r w:rsidRPr="005628CD">
        <w:lastRenderedPageBreak/>
        <w:tab/>
        <w:t>(ii)</w:t>
      </w:r>
      <w:r w:rsidRPr="005628CD">
        <w:tab/>
        <w:t>treat the result as the statement for the purposes of these Regulations; and</w:t>
      </w:r>
    </w:p>
    <w:p w14:paraId="5ADCDEFD" w14:textId="77777777" w:rsidR="003B01C1" w:rsidRPr="005628CD" w:rsidRDefault="003B01C1" w:rsidP="003B01C1">
      <w:pPr>
        <w:pStyle w:val="paragraphsub"/>
      </w:pPr>
      <w:r w:rsidRPr="005628CD">
        <w:tab/>
        <w:t>(iii)</w:t>
      </w:r>
      <w:r w:rsidRPr="005628CD">
        <w:tab/>
        <w:t>give a copy of the amended statement to the opponent.</w:t>
      </w:r>
    </w:p>
    <w:p w14:paraId="666366FA" w14:textId="77777777" w:rsidR="003B01C1" w:rsidRPr="005628CD" w:rsidRDefault="003B01C1" w:rsidP="003B01C1">
      <w:pPr>
        <w:pStyle w:val="subsection"/>
      </w:pPr>
      <w:r w:rsidRPr="005628CD">
        <w:tab/>
        <w:t>(4)</w:t>
      </w:r>
      <w:r w:rsidRPr="005628CD">
        <w:tab/>
        <w:t xml:space="preserve">If the Registrar decides that the statement is still inadequate after the information is filed under </w:t>
      </w:r>
      <w:r w:rsidR="009C47E5" w:rsidRPr="005628CD">
        <w:t>paragraph (</w:t>
      </w:r>
      <w:r w:rsidRPr="005628CD">
        <w:t>3)(a):</w:t>
      </w:r>
    </w:p>
    <w:p w14:paraId="0E726136" w14:textId="77777777" w:rsidR="003B01C1" w:rsidRPr="005628CD" w:rsidRDefault="003B01C1" w:rsidP="003B01C1">
      <w:pPr>
        <w:pStyle w:val="paragraph"/>
      </w:pPr>
      <w:r w:rsidRPr="005628CD">
        <w:tab/>
        <w:t>(a)</w:t>
      </w:r>
      <w:r w:rsidRPr="005628CD">
        <w:tab/>
        <w:t>the Registrar may dismiss the opposition; or</w:t>
      </w:r>
    </w:p>
    <w:p w14:paraId="550806AB" w14:textId="77777777" w:rsidR="003B01C1" w:rsidRPr="005628CD" w:rsidRDefault="003B01C1" w:rsidP="003B01C1">
      <w:pPr>
        <w:pStyle w:val="paragraph"/>
      </w:pPr>
      <w:r w:rsidRPr="005628CD">
        <w:tab/>
        <w:t>(b)</w:t>
      </w:r>
      <w:r w:rsidRPr="005628CD">
        <w:tab/>
        <w:t>the Registrar may:</w:t>
      </w:r>
    </w:p>
    <w:p w14:paraId="2FF4B4D9" w14:textId="77777777" w:rsidR="003B01C1" w:rsidRPr="005628CD" w:rsidRDefault="003B01C1" w:rsidP="003B01C1">
      <w:pPr>
        <w:pStyle w:val="paragraphsub"/>
      </w:pPr>
      <w:r w:rsidRPr="005628CD">
        <w:tab/>
        <w:t>(i)</w:t>
      </w:r>
      <w:r w:rsidRPr="005628CD">
        <w:tab/>
        <w:t>delete from the statement some or all of the material that is inadequate; and</w:t>
      </w:r>
    </w:p>
    <w:p w14:paraId="59CAC3CB" w14:textId="77777777" w:rsidR="003B01C1" w:rsidRPr="005628CD" w:rsidRDefault="003B01C1" w:rsidP="003B01C1">
      <w:pPr>
        <w:pStyle w:val="paragraphsub"/>
      </w:pPr>
      <w:r w:rsidRPr="005628CD">
        <w:tab/>
        <w:t>(ii)</w:t>
      </w:r>
      <w:r w:rsidRPr="005628CD">
        <w:tab/>
        <w:t>treat the result as the statement for the purposes of these Regulations; and</w:t>
      </w:r>
    </w:p>
    <w:p w14:paraId="52C63037" w14:textId="77777777" w:rsidR="003B01C1" w:rsidRPr="005628CD" w:rsidRDefault="003B01C1" w:rsidP="003B01C1">
      <w:pPr>
        <w:pStyle w:val="paragraphsub"/>
      </w:pPr>
      <w:r w:rsidRPr="005628CD">
        <w:tab/>
        <w:t>(iii)</w:t>
      </w:r>
      <w:r w:rsidRPr="005628CD">
        <w:tab/>
        <w:t>give a copy of the amended statement to the opponent.</w:t>
      </w:r>
    </w:p>
    <w:p w14:paraId="18349649" w14:textId="77777777" w:rsidR="003B01C1" w:rsidRPr="005628CD" w:rsidRDefault="003B01C1" w:rsidP="003B01C1">
      <w:pPr>
        <w:pStyle w:val="subsection"/>
      </w:pPr>
      <w:r w:rsidRPr="005628CD">
        <w:tab/>
        <w:t>(5)</w:t>
      </w:r>
      <w:r w:rsidRPr="005628CD">
        <w:tab/>
        <w:t xml:space="preserve">If the Registrar decides that the information filed under </w:t>
      </w:r>
      <w:r w:rsidR="009C47E5" w:rsidRPr="005628CD">
        <w:t>paragraph (</w:t>
      </w:r>
      <w:r w:rsidRPr="005628CD">
        <w:t xml:space="preserve">3)(a) rectifies the inadequacy of the statement, the Registrar must give a copy of the statement and the information filed in relation to </w:t>
      </w:r>
      <w:r w:rsidR="009C47E5" w:rsidRPr="005628CD">
        <w:t>paragraph (</w:t>
      </w:r>
      <w:r w:rsidRPr="005628CD">
        <w:t>3)(a) to the applicant.</w:t>
      </w:r>
    </w:p>
    <w:p w14:paraId="34761C01" w14:textId="77777777" w:rsidR="003B01C1" w:rsidRPr="005628CD" w:rsidRDefault="003B01C1" w:rsidP="003B01C1">
      <w:pPr>
        <w:pStyle w:val="subsection"/>
      </w:pPr>
      <w:r w:rsidRPr="005628CD">
        <w:tab/>
        <w:t>(6)</w:t>
      </w:r>
      <w:r w:rsidRPr="005628CD">
        <w:tab/>
        <w:t xml:space="preserve">The opponent may apply to the </w:t>
      </w:r>
      <w:r w:rsidR="00E22C2B" w:rsidRPr="005628CD">
        <w:t>ART</w:t>
      </w:r>
      <w:r w:rsidRPr="005628CD">
        <w:t xml:space="preserve"> for review of a decision under this regulation to dismiss the opposition or delete material from the statement of grounds and particulars.</w:t>
      </w:r>
    </w:p>
    <w:p w14:paraId="321D0FA8" w14:textId="77777777" w:rsidR="003B01C1" w:rsidRPr="005628CD" w:rsidRDefault="003B01C1" w:rsidP="003B01C1">
      <w:pPr>
        <w:pStyle w:val="subsection"/>
      </w:pPr>
      <w:r w:rsidRPr="005628CD">
        <w:tab/>
        <w:t>(7)</w:t>
      </w:r>
      <w:r w:rsidRPr="005628CD">
        <w:tab/>
        <w:t>Regulation</w:t>
      </w:r>
      <w:r w:rsidR="0076312E" w:rsidRPr="005628CD">
        <w:t> </w:t>
      </w:r>
      <w:r w:rsidRPr="005628CD">
        <w:t>5.4 does not apply to this regulation.</w:t>
      </w:r>
    </w:p>
    <w:p w14:paraId="1FEE69D7" w14:textId="77777777" w:rsidR="003B01C1" w:rsidRPr="005628CD" w:rsidRDefault="003B01C1" w:rsidP="003B01C1">
      <w:pPr>
        <w:pStyle w:val="ActHead5"/>
      </w:pPr>
      <w:bookmarkStart w:id="56" w:name="_Toc216365433"/>
      <w:r w:rsidRPr="005628CD">
        <w:rPr>
          <w:rStyle w:val="CharSectno"/>
        </w:rPr>
        <w:t>5.9</w:t>
      </w:r>
      <w:r w:rsidRPr="005628CD">
        <w:t xml:space="preserve">  Extension of time for filing—application</w:t>
      </w:r>
      <w:bookmarkEnd w:id="56"/>
    </w:p>
    <w:p w14:paraId="185F0D5D" w14:textId="77777777" w:rsidR="003B01C1" w:rsidRPr="005628CD" w:rsidRDefault="003B01C1" w:rsidP="003B01C1">
      <w:pPr>
        <w:pStyle w:val="subsection"/>
      </w:pPr>
      <w:r w:rsidRPr="005628CD">
        <w:tab/>
        <w:t>(1)</w:t>
      </w:r>
      <w:r w:rsidRPr="005628CD">
        <w:tab/>
        <w:t>A person who intends to oppose an application under sub</w:t>
      </w:r>
      <w:r w:rsidR="009C47E5" w:rsidRPr="005628CD">
        <w:t>section 5</w:t>
      </w:r>
      <w:r w:rsidRPr="005628CD">
        <w:t>2(1) of the Act may request the Registrar to extend:</w:t>
      </w:r>
    </w:p>
    <w:p w14:paraId="11905B5D" w14:textId="77777777" w:rsidR="003B01C1" w:rsidRPr="005628CD" w:rsidRDefault="003B01C1" w:rsidP="003B01C1">
      <w:pPr>
        <w:pStyle w:val="paragraph"/>
      </w:pPr>
      <w:r w:rsidRPr="005628CD">
        <w:tab/>
        <w:t>(a)</w:t>
      </w:r>
      <w:r w:rsidRPr="005628CD">
        <w:tab/>
        <w:t>the period for filing a notice of intention to oppose under sub</w:t>
      </w:r>
      <w:r w:rsidR="009C47E5" w:rsidRPr="005628CD">
        <w:t>regulation 5</w:t>
      </w:r>
      <w:r w:rsidRPr="005628CD">
        <w:t>.6(1); or</w:t>
      </w:r>
    </w:p>
    <w:p w14:paraId="6A0DC990" w14:textId="77777777" w:rsidR="003B01C1" w:rsidRPr="005628CD" w:rsidRDefault="003B01C1" w:rsidP="003B01C1">
      <w:pPr>
        <w:pStyle w:val="paragraph"/>
      </w:pPr>
      <w:r w:rsidRPr="005628CD">
        <w:tab/>
        <w:t>(b)</w:t>
      </w:r>
      <w:r w:rsidRPr="005628CD">
        <w:tab/>
        <w:t>the period for filing a statement of grounds and particulars under sub</w:t>
      </w:r>
      <w:r w:rsidR="009C47E5" w:rsidRPr="005628CD">
        <w:t>regulation 5</w:t>
      </w:r>
      <w:r w:rsidRPr="005628CD">
        <w:t>.7(1).</w:t>
      </w:r>
    </w:p>
    <w:p w14:paraId="2DFA7DCB" w14:textId="77777777" w:rsidR="003B01C1" w:rsidRPr="005628CD" w:rsidRDefault="003B01C1" w:rsidP="003B01C1">
      <w:pPr>
        <w:pStyle w:val="subsection"/>
      </w:pPr>
      <w:r w:rsidRPr="005628CD">
        <w:tab/>
        <w:t>(2)</w:t>
      </w:r>
      <w:r w:rsidRPr="005628CD">
        <w:tab/>
        <w:t xml:space="preserve">A request under </w:t>
      </w:r>
      <w:r w:rsidR="009C47E5" w:rsidRPr="005628CD">
        <w:t>paragraph (</w:t>
      </w:r>
      <w:r w:rsidRPr="005628CD">
        <w:t>1)(a) or (b) may be made:</w:t>
      </w:r>
    </w:p>
    <w:p w14:paraId="7DB89E79" w14:textId="77777777" w:rsidR="003B01C1" w:rsidRPr="005628CD" w:rsidRDefault="003B01C1" w:rsidP="003B01C1">
      <w:pPr>
        <w:pStyle w:val="paragraph"/>
      </w:pPr>
      <w:r w:rsidRPr="005628CD">
        <w:tab/>
        <w:t>(a)</w:t>
      </w:r>
      <w:r w:rsidRPr="005628CD">
        <w:tab/>
        <w:t>within the period for filing the document in question; or</w:t>
      </w:r>
    </w:p>
    <w:p w14:paraId="2EA47DF8" w14:textId="77777777" w:rsidR="003B01C1" w:rsidRPr="005628CD" w:rsidRDefault="003B01C1" w:rsidP="003B01C1">
      <w:pPr>
        <w:pStyle w:val="paragraph"/>
      </w:pPr>
      <w:r w:rsidRPr="005628CD">
        <w:tab/>
        <w:t>(b)</w:t>
      </w:r>
      <w:r w:rsidRPr="005628CD">
        <w:tab/>
        <w:t>before the trade mark is entered on the Register under section</w:t>
      </w:r>
      <w:r w:rsidR="0076312E" w:rsidRPr="005628CD">
        <w:t> </w:t>
      </w:r>
      <w:r w:rsidRPr="005628CD">
        <w:t>69 of the Act.</w:t>
      </w:r>
    </w:p>
    <w:p w14:paraId="7781703A" w14:textId="77777777" w:rsidR="003B01C1" w:rsidRPr="005628CD" w:rsidRDefault="003B01C1" w:rsidP="003B01C1">
      <w:pPr>
        <w:pStyle w:val="notetext"/>
      </w:pPr>
      <w:r w:rsidRPr="005628CD">
        <w:t>Note:</w:t>
      </w:r>
      <w:r w:rsidRPr="005628CD">
        <w:tab/>
        <w:t xml:space="preserve">See </w:t>
      </w:r>
      <w:r w:rsidR="0076312E" w:rsidRPr="005628CD">
        <w:t>sub</w:t>
      </w:r>
      <w:r w:rsidR="009C47E5" w:rsidRPr="005628CD">
        <w:t>paragraph (</w:t>
      </w:r>
      <w:r w:rsidRPr="005628CD">
        <w:t>3)(b)(ii) and sub</w:t>
      </w:r>
      <w:r w:rsidR="009C47E5" w:rsidRPr="005628CD">
        <w:t>regulation 5</w:t>
      </w:r>
      <w:r w:rsidRPr="005628CD">
        <w:t>.10(2) in relation to the consequences of making the request after the filing period has ended.</w:t>
      </w:r>
    </w:p>
    <w:p w14:paraId="3BBB58CE" w14:textId="77777777" w:rsidR="003B01C1" w:rsidRPr="005628CD" w:rsidRDefault="003B01C1" w:rsidP="003B01C1">
      <w:pPr>
        <w:pStyle w:val="subsection"/>
      </w:pPr>
      <w:r w:rsidRPr="005628CD">
        <w:tab/>
        <w:t>(3)</w:t>
      </w:r>
      <w:r w:rsidRPr="005628CD">
        <w:tab/>
        <w:t>The request must:</w:t>
      </w:r>
    </w:p>
    <w:p w14:paraId="1D4ABADE" w14:textId="77777777" w:rsidR="003B01C1" w:rsidRPr="005628CD" w:rsidRDefault="003B01C1" w:rsidP="003B01C1">
      <w:pPr>
        <w:pStyle w:val="paragraph"/>
      </w:pPr>
      <w:r w:rsidRPr="005628CD">
        <w:tab/>
        <w:t>(a)</w:t>
      </w:r>
      <w:r w:rsidRPr="005628CD">
        <w:tab/>
        <w:t>be in</w:t>
      </w:r>
      <w:r w:rsidRPr="005628CD">
        <w:rPr>
          <w:color w:val="000000"/>
        </w:rPr>
        <w:t xml:space="preserve"> an app</w:t>
      </w:r>
      <w:r w:rsidRPr="005628CD">
        <w:t>roved form; and</w:t>
      </w:r>
    </w:p>
    <w:p w14:paraId="56EF9CEE" w14:textId="77777777" w:rsidR="003B01C1" w:rsidRPr="005628CD" w:rsidRDefault="003B01C1" w:rsidP="003B01C1">
      <w:pPr>
        <w:pStyle w:val="paragraph"/>
      </w:pPr>
      <w:r w:rsidRPr="005628CD">
        <w:tab/>
        <w:t>(b)</w:t>
      </w:r>
      <w:r w:rsidRPr="005628CD">
        <w:tab/>
        <w:t>be accompanied by a declaration stating:</w:t>
      </w:r>
    </w:p>
    <w:p w14:paraId="41643ED6" w14:textId="77777777" w:rsidR="003B01C1" w:rsidRPr="005628CD" w:rsidRDefault="003B01C1" w:rsidP="003B01C1">
      <w:pPr>
        <w:pStyle w:val="paragraphsub"/>
      </w:pPr>
      <w:r w:rsidRPr="005628CD">
        <w:tab/>
        <w:t>(i)</w:t>
      </w:r>
      <w:r w:rsidRPr="005628CD">
        <w:tab/>
        <w:t>the facts and circumstances forming the basis for the grounds; and</w:t>
      </w:r>
    </w:p>
    <w:p w14:paraId="3DCB728E" w14:textId="77777777" w:rsidR="003B01C1" w:rsidRPr="005628CD" w:rsidRDefault="003B01C1" w:rsidP="003B01C1">
      <w:pPr>
        <w:pStyle w:val="paragraphsub"/>
      </w:pPr>
      <w:r w:rsidRPr="005628CD">
        <w:tab/>
        <w:t>(ii)</w:t>
      </w:r>
      <w:r w:rsidRPr="005628CD">
        <w:tab/>
        <w:t>if the period for filing the notice or the statement of grounds and particulars has ended—the reason why the request was not made within the period.</w:t>
      </w:r>
    </w:p>
    <w:p w14:paraId="40F6911F" w14:textId="3737B3BC" w:rsidR="003B01C1" w:rsidRPr="005628CD" w:rsidRDefault="003B01C1" w:rsidP="003B01C1">
      <w:pPr>
        <w:pStyle w:val="notetext"/>
      </w:pPr>
      <w:r w:rsidRPr="005628CD">
        <w:t>Note:</w:t>
      </w:r>
      <w:r w:rsidRPr="005628CD">
        <w:tab/>
      </w:r>
      <w:r w:rsidR="006D6AAC" w:rsidRPr="005628CD">
        <w:t>Regulations 2</w:t>
      </w:r>
      <w:r w:rsidRPr="005628CD">
        <w:t>1.6 and 21.7 deal with making and filing declarations.</w:t>
      </w:r>
    </w:p>
    <w:p w14:paraId="4E2A1C71" w14:textId="77777777" w:rsidR="003B01C1" w:rsidRPr="005628CD" w:rsidRDefault="003B01C1" w:rsidP="003B01C1">
      <w:pPr>
        <w:pStyle w:val="subsection"/>
      </w:pPr>
      <w:r w:rsidRPr="005628CD">
        <w:lastRenderedPageBreak/>
        <w:tab/>
        <w:t>(4)</w:t>
      </w:r>
      <w:r w:rsidRPr="005628CD">
        <w:tab/>
        <w:t>The request may be made only on either or both of the following grounds:</w:t>
      </w:r>
    </w:p>
    <w:p w14:paraId="4091EE26" w14:textId="77777777" w:rsidR="003B01C1" w:rsidRPr="005628CD" w:rsidRDefault="003B01C1" w:rsidP="003B01C1">
      <w:pPr>
        <w:pStyle w:val="paragraph"/>
      </w:pPr>
      <w:r w:rsidRPr="005628CD">
        <w:tab/>
        <w:t>(a)</w:t>
      </w:r>
      <w:r w:rsidRPr="005628CD">
        <w:tab/>
        <w:t>an error or omission by the person, the person’s agent, the Registrar or an employee;</w:t>
      </w:r>
    </w:p>
    <w:p w14:paraId="3969EC24" w14:textId="77777777" w:rsidR="003B01C1" w:rsidRPr="005628CD" w:rsidRDefault="003B01C1" w:rsidP="003B01C1">
      <w:pPr>
        <w:pStyle w:val="paragraph"/>
      </w:pPr>
      <w:r w:rsidRPr="005628CD">
        <w:tab/>
        <w:t>(b)</w:t>
      </w:r>
      <w:r w:rsidRPr="005628CD">
        <w:tab/>
        <w:t>circumstances beyond the control of the person, other than an error or omission by the person, the person’s agent, the Registrar or an employee.</w:t>
      </w:r>
    </w:p>
    <w:p w14:paraId="2F94EDBB" w14:textId="77777777" w:rsidR="003B01C1" w:rsidRPr="005628CD" w:rsidRDefault="003B01C1" w:rsidP="003B01C1">
      <w:pPr>
        <w:pStyle w:val="ActHead5"/>
      </w:pPr>
      <w:bookmarkStart w:id="57" w:name="_Toc216365434"/>
      <w:r w:rsidRPr="005628CD">
        <w:rPr>
          <w:rStyle w:val="CharSectno"/>
        </w:rPr>
        <w:t>5.10</w:t>
      </w:r>
      <w:r w:rsidRPr="005628CD">
        <w:t xml:space="preserve">  Extension of time for filing—grant</w:t>
      </w:r>
      <w:bookmarkEnd w:id="57"/>
    </w:p>
    <w:p w14:paraId="7F70F1CD" w14:textId="77777777" w:rsidR="003B01C1" w:rsidRPr="005628CD" w:rsidRDefault="003B01C1" w:rsidP="003B01C1">
      <w:pPr>
        <w:pStyle w:val="subsection"/>
      </w:pPr>
      <w:r w:rsidRPr="005628CD">
        <w:tab/>
        <w:t>(1)</w:t>
      </w:r>
      <w:r w:rsidRPr="005628CD">
        <w:tab/>
        <w:t>The Registrar may grant a request under sub</w:t>
      </w:r>
      <w:r w:rsidR="009C47E5" w:rsidRPr="005628CD">
        <w:t>regulation 5</w:t>
      </w:r>
      <w:r w:rsidRPr="005628CD">
        <w:t>.9(1) for an extension of time only if the Registrar is satisfied that the grounds set out in the request justify the extension.</w:t>
      </w:r>
    </w:p>
    <w:p w14:paraId="2AF941A1" w14:textId="77777777" w:rsidR="003B01C1" w:rsidRPr="005628CD" w:rsidRDefault="003B01C1" w:rsidP="003B01C1">
      <w:pPr>
        <w:pStyle w:val="subsection"/>
      </w:pPr>
      <w:r w:rsidRPr="005628CD">
        <w:tab/>
        <w:t>(2)</w:t>
      </w:r>
      <w:r w:rsidRPr="005628CD">
        <w:tab/>
        <w:t>However, if the request is made after the period for filing the notice or statement of grounds and particulars has ended, the Registrar must not grant the extension unless the Registrar is satisfied that there is sufficient reason for the delay in making the request.</w:t>
      </w:r>
    </w:p>
    <w:p w14:paraId="37579694" w14:textId="77777777" w:rsidR="003B01C1" w:rsidRPr="005628CD" w:rsidRDefault="003B01C1" w:rsidP="003B01C1">
      <w:pPr>
        <w:pStyle w:val="subsection"/>
      </w:pPr>
      <w:r w:rsidRPr="005628CD">
        <w:tab/>
        <w:t>(3)</w:t>
      </w:r>
      <w:r w:rsidRPr="005628CD">
        <w:tab/>
        <w:t>The Registrar must decide the length of the extended period having regard to what is reasonable in the circumstances.</w:t>
      </w:r>
    </w:p>
    <w:p w14:paraId="3638847B" w14:textId="77777777" w:rsidR="003B01C1" w:rsidRPr="005628CD" w:rsidRDefault="003B01C1" w:rsidP="003B01C1">
      <w:pPr>
        <w:pStyle w:val="ActHead5"/>
      </w:pPr>
      <w:bookmarkStart w:id="58" w:name="_Toc216365435"/>
      <w:r w:rsidRPr="005628CD">
        <w:rPr>
          <w:rStyle w:val="CharSectno"/>
        </w:rPr>
        <w:t>5.11</w:t>
      </w:r>
      <w:r w:rsidRPr="005628CD">
        <w:t xml:space="preserve">  Amendment of notice of intention to oppose</w:t>
      </w:r>
      <w:bookmarkEnd w:id="58"/>
    </w:p>
    <w:p w14:paraId="313F3EEC" w14:textId="77777777" w:rsidR="003B01C1" w:rsidRPr="005628CD" w:rsidRDefault="003B01C1" w:rsidP="003B01C1">
      <w:pPr>
        <w:pStyle w:val="subsection"/>
      </w:pPr>
      <w:r w:rsidRPr="005628CD">
        <w:tab/>
        <w:t>(1)</w:t>
      </w:r>
      <w:r w:rsidRPr="005628CD">
        <w:tab/>
        <w:t>An opponent may request the Registrar to amend a notice of intention to oppose to correct a clerical error or obvious mistake.</w:t>
      </w:r>
    </w:p>
    <w:p w14:paraId="625DAE36" w14:textId="77777777" w:rsidR="003B01C1" w:rsidRPr="005628CD" w:rsidRDefault="003B01C1" w:rsidP="003B01C1">
      <w:pPr>
        <w:pStyle w:val="subsection"/>
      </w:pPr>
      <w:r w:rsidRPr="005628CD">
        <w:tab/>
        <w:t>(2)</w:t>
      </w:r>
      <w:r w:rsidRPr="005628CD">
        <w:tab/>
        <w:t xml:space="preserve">If an opposition is proceeding in the name of another person (the </w:t>
      </w:r>
      <w:r w:rsidRPr="005628CD">
        <w:rPr>
          <w:b/>
          <w:i/>
        </w:rPr>
        <w:t>new opponent</w:t>
      </w:r>
      <w:r w:rsidRPr="005628CD">
        <w:t xml:space="preserve">) under </w:t>
      </w:r>
      <w:r w:rsidR="009C47E5" w:rsidRPr="005628CD">
        <w:t>section 5</w:t>
      </w:r>
      <w:r w:rsidRPr="005628CD">
        <w:t>3 of the Act, the new opponent may request the Registrar to amend the notice of intention to oppose to record the new opponent’s name.</w:t>
      </w:r>
    </w:p>
    <w:p w14:paraId="3EF13C96" w14:textId="77777777" w:rsidR="003B01C1" w:rsidRPr="005628CD" w:rsidRDefault="003B01C1" w:rsidP="003B01C1">
      <w:pPr>
        <w:pStyle w:val="subsection"/>
      </w:pPr>
      <w:r w:rsidRPr="005628CD">
        <w:tab/>
        <w:t>(3)</w:t>
      </w:r>
      <w:r w:rsidRPr="005628CD">
        <w:tab/>
        <w:t>The Registrar may grant the request on terms that the Registrar considers appropriate.</w:t>
      </w:r>
    </w:p>
    <w:p w14:paraId="47AE20B5" w14:textId="77777777" w:rsidR="003B01C1" w:rsidRPr="005628CD" w:rsidRDefault="003B01C1" w:rsidP="003B01C1">
      <w:pPr>
        <w:pStyle w:val="subsection"/>
      </w:pPr>
      <w:r w:rsidRPr="005628CD">
        <w:tab/>
        <w:t>(4)</w:t>
      </w:r>
      <w:r w:rsidRPr="005628CD">
        <w:tab/>
        <w:t>If the Registrar grants the request, the Registrar must give a copy of the amended notice of intention to oppose to the applicant.</w:t>
      </w:r>
    </w:p>
    <w:p w14:paraId="7E298DE7" w14:textId="77777777" w:rsidR="003B01C1" w:rsidRPr="005628CD" w:rsidRDefault="003B01C1" w:rsidP="003B01C1">
      <w:pPr>
        <w:pStyle w:val="subsection"/>
      </w:pPr>
      <w:r w:rsidRPr="005628CD">
        <w:tab/>
        <w:t>(5)</w:t>
      </w:r>
      <w:r w:rsidRPr="005628CD">
        <w:tab/>
        <w:t>Regulation</w:t>
      </w:r>
      <w:r w:rsidR="0076312E" w:rsidRPr="005628CD">
        <w:t> </w:t>
      </w:r>
      <w:r w:rsidRPr="005628CD">
        <w:t>5.4 does not apply to a request under subregulation</w:t>
      </w:r>
      <w:r w:rsidR="00440FE1" w:rsidRPr="005628CD">
        <w:t> </w:t>
      </w:r>
      <w:r w:rsidRPr="005628CD">
        <w:t>(1) or (2).</w:t>
      </w:r>
    </w:p>
    <w:p w14:paraId="1B35C211" w14:textId="77777777" w:rsidR="003B01C1" w:rsidRPr="005628CD" w:rsidRDefault="003B01C1" w:rsidP="003B01C1">
      <w:pPr>
        <w:pStyle w:val="ActHead5"/>
      </w:pPr>
      <w:bookmarkStart w:id="59" w:name="_Toc216365436"/>
      <w:r w:rsidRPr="005628CD">
        <w:rPr>
          <w:rStyle w:val="CharSectno"/>
        </w:rPr>
        <w:t>5.12</w:t>
      </w:r>
      <w:r w:rsidRPr="005628CD">
        <w:t xml:space="preserve">  Amendment of statement of grounds and particulars</w:t>
      </w:r>
      <w:bookmarkEnd w:id="59"/>
    </w:p>
    <w:p w14:paraId="7862D66C" w14:textId="77777777" w:rsidR="003B01C1" w:rsidRPr="005628CD" w:rsidRDefault="003B01C1" w:rsidP="003B01C1">
      <w:pPr>
        <w:pStyle w:val="subsection"/>
      </w:pPr>
      <w:r w:rsidRPr="005628CD">
        <w:tab/>
        <w:t>(1)</w:t>
      </w:r>
      <w:r w:rsidRPr="005628CD">
        <w:tab/>
        <w:t>An opponent may request the Registrar to amend the statement of grounds and particulars to:</w:t>
      </w:r>
    </w:p>
    <w:p w14:paraId="02C8DBAF" w14:textId="77777777" w:rsidR="003B01C1" w:rsidRPr="005628CD" w:rsidRDefault="003B01C1" w:rsidP="003B01C1">
      <w:pPr>
        <w:pStyle w:val="paragraph"/>
      </w:pPr>
      <w:r w:rsidRPr="005628CD">
        <w:tab/>
        <w:t>(a)</w:t>
      </w:r>
      <w:r w:rsidRPr="005628CD">
        <w:tab/>
        <w:t>correct an error or omission in the grounds of opposition or the facts and circumstances forming the basis for the grounds; or</w:t>
      </w:r>
    </w:p>
    <w:p w14:paraId="6EA07228" w14:textId="77777777" w:rsidR="003B01C1" w:rsidRPr="005628CD" w:rsidRDefault="003B01C1" w:rsidP="003B01C1">
      <w:pPr>
        <w:pStyle w:val="paragraph"/>
      </w:pPr>
      <w:r w:rsidRPr="005628CD">
        <w:tab/>
        <w:t>(b)</w:t>
      </w:r>
      <w:r w:rsidRPr="005628CD">
        <w:tab/>
        <w:t>amend a ground of opposition; or</w:t>
      </w:r>
    </w:p>
    <w:p w14:paraId="1C486178" w14:textId="77777777" w:rsidR="003B01C1" w:rsidRPr="005628CD" w:rsidRDefault="003B01C1" w:rsidP="003B01C1">
      <w:pPr>
        <w:pStyle w:val="paragraph"/>
      </w:pPr>
      <w:r w:rsidRPr="005628CD">
        <w:tab/>
        <w:t>(c)</w:t>
      </w:r>
      <w:r w:rsidRPr="005628CD">
        <w:tab/>
        <w:t>add a new ground of opposition; or</w:t>
      </w:r>
    </w:p>
    <w:p w14:paraId="1FD00998" w14:textId="77777777" w:rsidR="003B01C1" w:rsidRPr="005628CD" w:rsidRDefault="003B01C1" w:rsidP="003B01C1">
      <w:pPr>
        <w:pStyle w:val="paragraph"/>
      </w:pPr>
      <w:r w:rsidRPr="005628CD">
        <w:tab/>
        <w:t>(d)</w:t>
      </w:r>
      <w:r w:rsidRPr="005628CD">
        <w:tab/>
        <w:t>to amend the facts and circumstances forming the basis for the grounds.</w:t>
      </w:r>
    </w:p>
    <w:p w14:paraId="0B0CCD43" w14:textId="77777777" w:rsidR="003B01C1" w:rsidRPr="005628CD" w:rsidRDefault="003B01C1" w:rsidP="003B01C1">
      <w:pPr>
        <w:pStyle w:val="subsection"/>
      </w:pPr>
      <w:r w:rsidRPr="005628CD">
        <w:tab/>
        <w:t>(2)</w:t>
      </w:r>
      <w:r w:rsidRPr="005628CD">
        <w:tab/>
        <w:t>The Registrar may grant the request on terms that the Registrar considers appropriate.</w:t>
      </w:r>
    </w:p>
    <w:p w14:paraId="052B29EF" w14:textId="77777777" w:rsidR="003B01C1" w:rsidRPr="005628CD" w:rsidRDefault="003B01C1" w:rsidP="003B01C1">
      <w:pPr>
        <w:pStyle w:val="subsection"/>
      </w:pPr>
      <w:r w:rsidRPr="005628CD">
        <w:tab/>
        <w:t>(3)</w:t>
      </w:r>
      <w:r w:rsidRPr="005628CD">
        <w:tab/>
        <w:t>However, the Registrar may grant a request to:</w:t>
      </w:r>
    </w:p>
    <w:p w14:paraId="63F457D7" w14:textId="77777777" w:rsidR="003B01C1" w:rsidRPr="005628CD" w:rsidRDefault="003B01C1" w:rsidP="003B01C1">
      <w:pPr>
        <w:pStyle w:val="paragraph"/>
      </w:pPr>
      <w:r w:rsidRPr="005628CD">
        <w:lastRenderedPageBreak/>
        <w:tab/>
        <w:t>(a)</w:t>
      </w:r>
      <w:r w:rsidRPr="005628CD">
        <w:tab/>
        <w:t>amend a ground of opposition; or</w:t>
      </w:r>
    </w:p>
    <w:p w14:paraId="2FDABEC7" w14:textId="77777777" w:rsidR="003B01C1" w:rsidRPr="005628CD" w:rsidRDefault="003B01C1" w:rsidP="003B01C1">
      <w:pPr>
        <w:pStyle w:val="paragraph"/>
      </w:pPr>
      <w:r w:rsidRPr="005628CD">
        <w:tab/>
        <w:t>(b)</w:t>
      </w:r>
      <w:r w:rsidRPr="005628CD">
        <w:tab/>
        <w:t>add a new ground of opposition;</w:t>
      </w:r>
    </w:p>
    <w:p w14:paraId="75D5B2CE" w14:textId="77777777" w:rsidR="003B01C1" w:rsidRPr="005628CD" w:rsidRDefault="003B01C1" w:rsidP="003B01C1">
      <w:pPr>
        <w:pStyle w:val="subsection2"/>
      </w:pPr>
      <w:r w:rsidRPr="005628CD">
        <w:t>only if the Registrar is satisfied that the amendment or addition relates to information of which the opponent could not reasonably have been aware at the time of filing the statement.</w:t>
      </w:r>
    </w:p>
    <w:p w14:paraId="223972DD" w14:textId="77777777" w:rsidR="003B01C1" w:rsidRPr="005628CD" w:rsidRDefault="003B01C1" w:rsidP="003B01C1">
      <w:pPr>
        <w:pStyle w:val="subsection"/>
      </w:pPr>
      <w:r w:rsidRPr="005628CD">
        <w:tab/>
        <w:t>(4)</w:t>
      </w:r>
      <w:r w:rsidRPr="005628CD">
        <w:tab/>
        <w:t>If the Registrar grants the request, the Registrar must give a copy of the amended statement to the applicant.</w:t>
      </w:r>
    </w:p>
    <w:p w14:paraId="10F83CAA" w14:textId="77777777" w:rsidR="003B01C1" w:rsidRPr="005628CD" w:rsidRDefault="003B01C1" w:rsidP="003B01C1">
      <w:pPr>
        <w:pStyle w:val="ActHead4"/>
      </w:pPr>
      <w:bookmarkStart w:id="60" w:name="_Toc216365437"/>
      <w:r w:rsidRPr="005628CD">
        <w:rPr>
          <w:rStyle w:val="CharSubdNo"/>
        </w:rPr>
        <w:t>Subdivision B</w:t>
      </w:r>
      <w:r w:rsidRPr="005628CD">
        <w:t>—</w:t>
      </w:r>
      <w:r w:rsidRPr="005628CD">
        <w:rPr>
          <w:rStyle w:val="CharSubdText"/>
        </w:rPr>
        <w:t>Notice of intention to defend</w:t>
      </w:r>
      <w:bookmarkEnd w:id="60"/>
    </w:p>
    <w:p w14:paraId="1E3BF7F6" w14:textId="77777777" w:rsidR="003B01C1" w:rsidRPr="005628CD" w:rsidRDefault="003B01C1" w:rsidP="003B01C1">
      <w:pPr>
        <w:pStyle w:val="ActHead5"/>
      </w:pPr>
      <w:bookmarkStart w:id="61" w:name="_Toc216365438"/>
      <w:r w:rsidRPr="005628CD">
        <w:rPr>
          <w:rStyle w:val="CharSectno"/>
        </w:rPr>
        <w:t>5.13</w:t>
      </w:r>
      <w:r w:rsidRPr="005628CD">
        <w:t xml:space="preserve">  Filing of notice of intention to defend</w:t>
      </w:r>
      <w:bookmarkEnd w:id="61"/>
    </w:p>
    <w:p w14:paraId="7DA466AA" w14:textId="2119C661" w:rsidR="003B01C1" w:rsidRPr="005628CD" w:rsidRDefault="003B01C1" w:rsidP="003B01C1">
      <w:pPr>
        <w:pStyle w:val="subsection"/>
      </w:pPr>
      <w:r w:rsidRPr="005628CD">
        <w:tab/>
        <w:t>(1)</w:t>
      </w:r>
      <w:r w:rsidRPr="005628CD">
        <w:tab/>
        <w:t>For sub</w:t>
      </w:r>
      <w:r w:rsidR="009C47E5" w:rsidRPr="005628CD">
        <w:t>section 5</w:t>
      </w:r>
      <w:r w:rsidRPr="005628CD">
        <w:t xml:space="preserve">2A(2) of the Act, a notice of intention to defend must be filed within </w:t>
      </w:r>
      <w:r w:rsidR="00EE11E5" w:rsidRPr="005628CD">
        <w:t>2 months</w:t>
      </w:r>
      <w:r w:rsidRPr="005628CD">
        <w:t xml:space="preserve"> from the day the applicant is given a copy of the statement of grounds and particulars.</w:t>
      </w:r>
    </w:p>
    <w:p w14:paraId="270380D8" w14:textId="77777777" w:rsidR="003B01C1" w:rsidRPr="005628CD" w:rsidRDefault="003B01C1" w:rsidP="003B01C1">
      <w:pPr>
        <w:pStyle w:val="subsection"/>
      </w:pPr>
      <w:r w:rsidRPr="005628CD">
        <w:tab/>
        <w:t>(2)</w:t>
      </w:r>
      <w:r w:rsidRPr="005628CD">
        <w:tab/>
        <w:t>The Registrar must give a copy of the notice to the opponent.</w:t>
      </w:r>
    </w:p>
    <w:p w14:paraId="4C72A653" w14:textId="77777777" w:rsidR="00052FAA" w:rsidRPr="005628CD" w:rsidRDefault="00052FAA" w:rsidP="00052FAA">
      <w:pPr>
        <w:pStyle w:val="ActHead5"/>
      </w:pPr>
      <w:bookmarkStart w:id="62" w:name="_Toc216365439"/>
      <w:r w:rsidRPr="005628CD">
        <w:rPr>
          <w:rStyle w:val="CharSectno"/>
        </w:rPr>
        <w:t>5.13A</w:t>
      </w:r>
      <w:r w:rsidRPr="005628CD">
        <w:t xml:space="preserve">  Extension of time for filing—application</w:t>
      </w:r>
      <w:bookmarkEnd w:id="62"/>
    </w:p>
    <w:p w14:paraId="65639F68" w14:textId="77777777" w:rsidR="00052FAA" w:rsidRPr="005628CD" w:rsidRDefault="00052FAA" w:rsidP="00052FAA">
      <w:pPr>
        <w:pStyle w:val="subsection"/>
      </w:pPr>
      <w:r w:rsidRPr="005628CD">
        <w:tab/>
        <w:t>(1)</w:t>
      </w:r>
      <w:r w:rsidRPr="005628CD">
        <w:tab/>
        <w:t>A person may apply to the Registrar to extend the period for filing, under sub</w:t>
      </w:r>
      <w:r w:rsidR="009C47E5" w:rsidRPr="005628CD">
        <w:t>section 5</w:t>
      </w:r>
      <w:r w:rsidRPr="005628CD">
        <w:t>2A(1) of the Act, a notice of intention to defend.</w:t>
      </w:r>
    </w:p>
    <w:p w14:paraId="39E75025" w14:textId="77777777" w:rsidR="00052FAA" w:rsidRPr="005628CD" w:rsidRDefault="00052FAA" w:rsidP="00052FAA">
      <w:pPr>
        <w:pStyle w:val="subsection"/>
      </w:pPr>
      <w:r w:rsidRPr="005628CD">
        <w:tab/>
        <w:t>(2)</w:t>
      </w:r>
      <w:r w:rsidRPr="005628CD">
        <w:tab/>
        <w:t>The application must be made before the end of the period of 2 months beginning on the day after the end of the period mentioned in sub</w:t>
      </w:r>
      <w:r w:rsidR="009C47E5" w:rsidRPr="005628CD">
        <w:t>regulation 5</w:t>
      </w:r>
      <w:r w:rsidRPr="005628CD">
        <w:t>.13(1).</w:t>
      </w:r>
    </w:p>
    <w:p w14:paraId="79FA5C7A" w14:textId="77777777" w:rsidR="00052FAA" w:rsidRPr="005628CD" w:rsidRDefault="00052FAA" w:rsidP="00052FAA">
      <w:pPr>
        <w:pStyle w:val="subsection"/>
      </w:pPr>
      <w:r w:rsidRPr="005628CD">
        <w:tab/>
        <w:t>(3)</w:t>
      </w:r>
      <w:r w:rsidRPr="005628CD">
        <w:tab/>
        <w:t>The application must:</w:t>
      </w:r>
    </w:p>
    <w:p w14:paraId="14BAA7A3" w14:textId="77777777" w:rsidR="00052FAA" w:rsidRPr="005628CD" w:rsidRDefault="00052FAA" w:rsidP="00052FAA">
      <w:pPr>
        <w:pStyle w:val="paragraph"/>
      </w:pPr>
      <w:r w:rsidRPr="005628CD">
        <w:tab/>
        <w:t>(a)</w:t>
      </w:r>
      <w:r w:rsidRPr="005628CD">
        <w:tab/>
        <w:t>be in</w:t>
      </w:r>
      <w:r w:rsidRPr="005628CD">
        <w:rPr>
          <w:color w:val="000000"/>
        </w:rPr>
        <w:t xml:space="preserve"> the app</w:t>
      </w:r>
      <w:r w:rsidRPr="005628CD">
        <w:t>roved form; and</w:t>
      </w:r>
    </w:p>
    <w:p w14:paraId="57BDE0AB" w14:textId="77777777" w:rsidR="00052FAA" w:rsidRPr="005628CD" w:rsidRDefault="00052FAA" w:rsidP="00052FAA">
      <w:pPr>
        <w:pStyle w:val="paragraph"/>
      </w:pPr>
      <w:r w:rsidRPr="005628CD">
        <w:tab/>
        <w:t>(b)</w:t>
      </w:r>
      <w:r w:rsidRPr="005628CD">
        <w:tab/>
        <w:t>be accompanied by a declaration stating the facts and circumstances forming the basis for the grounds for making the application.</w:t>
      </w:r>
    </w:p>
    <w:p w14:paraId="2A60F2C3" w14:textId="14DCDF1E" w:rsidR="00052FAA" w:rsidRPr="005628CD" w:rsidRDefault="00052FAA" w:rsidP="00052FAA">
      <w:pPr>
        <w:pStyle w:val="notetext"/>
      </w:pPr>
      <w:r w:rsidRPr="005628CD">
        <w:t>Note:</w:t>
      </w:r>
      <w:r w:rsidRPr="005628CD">
        <w:tab/>
      </w:r>
      <w:r w:rsidR="006D6AAC" w:rsidRPr="005628CD">
        <w:t>Regulations 2</w:t>
      </w:r>
      <w:r w:rsidRPr="005628CD">
        <w:t>1.6 and 21.7 deal with making and filing declarations.</w:t>
      </w:r>
    </w:p>
    <w:p w14:paraId="644DF93B" w14:textId="77777777" w:rsidR="00052FAA" w:rsidRPr="005628CD" w:rsidRDefault="00052FAA" w:rsidP="00052FAA">
      <w:pPr>
        <w:pStyle w:val="subsection"/>
      </w:pPr>
      <w:r w:rsidRPr="005628CD">
        <w:tab/>
        <w:t>(4)</w:t>
      </w:r>
      <w:r w:rsidRPr="005628CD">
        <w:tab/>
        <w:t>The application may be made only on either or both of the following grounds:</w:t>
      </w:r>
    </w:p>
    <w:p w14:paraId="1E5F36D6" w14:textId="77777777" w:rsidR="00052FAA" w:rsidRPr="005628CD" w:rsidRDefault="00052FAA" w:rsidP="00052FAA">
      <w:pPr>
        <w:pStyle w:val="paragraph"/>
      </w:pPr>
      <w:r w:rsidRPr="005628CD">
        <w:tab/>
        <w:t>(a)</w:t>
      </w:r>
      <w:r w:rsidRPr="005628CD">
        <w:tab/>
        <w:t>an error or omission by the person, the person’s agent, the Registrar or an employee;</w:t>
      </w:r>
    </w:p>
    <w:p w14:paraId="45C76085" w14:textId="77777777" w:rsidR="00052FAA" w:rsidRPr="005628CD" w:rsidRDefault="00052FAA" w:rsidP="00052FAA">
      <w:pPr>
        <w:pStyle w:val="paragraph"/>
      </w:pPr>
      <w:r w:rsidRPr="005628CD">
        <w:tab/>
        <w:t>(b)</w:t>
      </w:r>
      <w:r w:rsidRPr="005628CD">
        <w:tab/>
        <w:t>circumstances beyond the control of the person, other than an error or omission by the person, the person’s agent, the Registrar or an employee.</w:t>
      </w:r>
    </w:p>
    <w:p w14:paraId="0CCEB1AD" w14:textId="77777777" w:rsidR="00052FAA" w:rsidRPr="005628CD" w:rsidRDefault="00052FAA" w:rsidP="00052FAA">
      <w:pPr>
        <w:pStyle w:val="ActHead5"/>
      </w:pPr>
      <w:bookmarkStart w:id="63" w:name="_Toc216365440"/>
      <w:r w:rsidRPr="005628CD">
        <w:rPr>
          <w:rStyle w:val="CharSectno"/>
        </w:rPr>
        <w:t>5.13B</w:t>
      </w:r>
      <w:r w:rsidRPr="005628CD">
        <w:t xml:space="preserve">  Extension of time for filing—grant</w:t>
      </w:r>
      <w:bookmarkEnd w:id="63"/>
    </w:p>
    <w:p w14:paraId="7082E7C7" w14:textId="77777777" w:rsidR="00052FAA" w:rsidRPr="005628CD" w:rsidRDefault="00052FAA" w:rsidP="00052FAA">
      <w:pPr>
        <w:pStyle w:val="subsection"/>
      </w:pPr>
      <w:r w:rsidRPr="005628CD">
        <w:tab/>
        <w:t>(1)</w:t>
      </w:r>
      <w:r w:rsidRPr="005628CD">
        <w:tab/>
        <w:t>The Registrar may grant an application under sub</w:t>
      </w:r>
      <w:r w:rsidR="009C47E5" w:rsidRPr="005628CD">
        <w:t>regulation 5</w:t>
      </w:r>
      <w:r w:rsidRPr="005628CD">
        <w:t>.13A(1) for an extension of time only if the Registrar is satisfied that the grounds set out in the application justify the extension.</w:t>
      </w:r>
    </w:p>
    <w:p w14:paraId="6902A464" w14:textId="77777777" w:rsidR="00052FAA" w:rsidRPr="005628CD" w:rsidRDefault="00052FAA" w:rsidP="00052FAA">
      <w:pPr>
        <w:pStyle w:val="subsection"/>
      </w:pPr>
      <w:r w:rsidRPr="005628CD">
        <w:tab/>
        <w:t>(2)</w:t>
      </w:r>
      <w:r w:rsidRPr="005628CD">
        <w:tab/>
        <w:t>However, if the application is made after the period mentioned in sub</w:t>
      </w:r>
      <w:r w:rsidR="009C47E5" w:rsidRPr="005628CD">
        <w:t>regulation 5</w:t>
      </w:r>
      <w:r w:rsidRPr="005628CD">
        <w:t>.13(1) has ended, the Registrar must not grant the extension unless the Registrar is satisfied that there is sufficient reason for the delay in making the application.</w:t>
      </w:r>
    </w:p>
    <w:p w14:paraId="25698E22" w14:textId="77777777" w:rsidR="00052FAA" w:rsidRPr="005628CD" w:rsidRDefault="00052FAA" w:rsidP="00052FAA">
      <w:pPr>
        <w:pStyle w:val="subsection"/>
      </w:pPr>
      <w:r w:rsidRPr="005628CD">
        <w:lastRenderedPageBreak/>
        <w:tab/>
        <w:t>(3)</w:t>
      </w:r>
      <w:r w:rsidRPr="005628CD">
        <w:tab/>
        <w:t>The Registrar must decide the length of the extended period having regard to what is reasonable in the circumstances.</w:t>
      </w:r>
    </w:p>
    <w:p w14:paraId="5D7E8737" w14:textId="77777777" w:rsidR="003B01C1" w:rsidRPr="005628CD" w:rsidRDefault="003B01C1" w:rsidP="003B01C1">
      <w:pPr>
        <w:pStyle w:val="ActHead4"/>
      </w:pPr>
      <w:bookmarkStart w:id="64" w:name="_Toc216365441"/>
      <w:r w:rsidRPr="005628CD">
        <w:rPr>
          <w:rStyle w:val="CharSubdNo"/>
        </w:rPr>
        <w:t>Subdivision C</w:t>
      </w:r>
      <w:r w:rsidRPr="005628CD">
        <w:t>—</w:t>
      </w:r>
      <w:r w:rsidRPr="005628CD">
        <w:rPr>
          <w:rStyle w:val="CharSubdText"/>
        </w:rPr>
        <w:t>Evidence</w:t>
      </w:r>
      <w:bookmarkEnd w:id="64"/>
    </w:p>
    <w:p w14:paraId="5A163327" w14:textId="77777777" w:rsidR="003B01C1" w:rsidRPr="005628CD" w:rsidRDefault="003B01C1" w:rsidP="003B01C1">
      <w:pPr>
        <w:pStyle w:val="ActHead5"/>
      </w:pPr>
      <w:bookmarkStart w:id="65" w:name="_Toc216365442"/>
      <w:r w:rsidRPr="005628CD">
        <w:rPr>
          <w:rStyle w:val="CharSectno"/>
        </w:rPr>
        <w:t>5.14</w:t>
      </w:r>
      <w:r w:rsidRPr="005628CD">
        <w:t xml:space="preserve">  Filing of evidence</w:t>
      </w:r>
      <w:bookmarkEnd w:id="65"/>
    </w:p>
    <w:p w14:paraId="20B547C5" w14:textId="77777777" w:rsidR="003B01C1" w:rsidRPr="005628CD" w:rsidRDefault="003B01C1" w:rsidP="003B01C1">
      <w:pPr>
        <w:pStyle w:val="subsection"/>
      </w:pPr>
      <w:r w:rsidRPr="005628CD">
        <w:rPr>
          <w:color w:val="1F497D"/>
        </w:rPr>
        <w:tab/>
      </w:r>
      <w:r w:rsidRPr="005628CD">
        <w:t>(1)</w:t>
      </w:r>
      <w:r w:rsidRPr="005628CD">
        <w:tab/>
        <w:t>The Registrar must notify the parties that:</w:t>
      </w:r>
    </w:p>
    <w:p w14:paraId="658F19EB" w14:textId="77777777" w:rsidR="003B01C1" w:rsidRPr="005628CD" w:rsidRDefault="003B01C1" w:rsidP="003B01C1">
      <w:pPr>
        <w:pStyle w:val="paragraph"/>
      </w:pPr>
      <w:r w:rsidRPr="005628CD">
        <w:tab/>
        <w:t>(a)</w:t>
      </w:r>
      <w:r w:rsidRPr="005628CD">
        <w:tab/>
        <w:t>all the evidence for an evidentiary period mentioned in this regulation has been filed; or</w:t>
      </w:r>
    </w:p>
    <w:p w14:paraId="3DE245E8" w14:textId="77777777" w:rsidR="003B01C1" w:rsidRPr="005628CD" w:rsidRDefault="003B01C1" w:rsidP="003B01C1">
      <w:pPr>
        <w:pStyle w:val="paragraph"/>
      </w:pPr>
      <w:r w:rsidRPr="005628CD">
        <w:tab/>
        <w:t>(b)</w:t>
      </w:r>
      <w:r w:rsidRPr="005628CD">
        <w:tab/>
        <w:t>no evidence was filed for the period.</w:t>
      </w:r>
    </w:p>
    <w:p w14:paraId="2CA0A096" w14:textId="77777777" w:rsidR="003B01C1" w:rsidRPr="005628CD" w:rsidRDefault="003B01C1" w:rsidP="003B01C1">
      <w:pPr>
        <w:pStyle w:val="subsection"/>
      </w:pPr>
      <w:r w:rsidRPr="005628CD">
        <w:tab/>
        <w:t>(2)</w:t>
      </w:r>
      <w:r w:rsidRPr="005628CD">
        <w:tab/>
        <w:t>The Registrar must give a copy of any evidence filed by a party under this regulation to the other party:</w:t>
      </w:r>
    </w:p>
    <w:p w14:paraId="293D6306" w14:textId="77777777" w:rsidR="003B01C1" w:rsidRPr="005628CD" w:rsidRDefault="003B01C1" w:rsidP="003B01C1">
      <w:pPr>
        <w:pStyle w:val="paragraph"/>
      </w:pPr>
      <w:r w:rsidRPr="005628CD">
        <w:tab/>
        <w:t>(a)</w:t>
      </w:r>
      <w:r w:rsidRPr="005628CD">
        <w:tab/>
        <w:t>before the end of the relevant evidentiary period, if the Registrar considers it appropriate to do so; or</w:t>
      </w:r>
    </w:p>
    <w:p w14:paraId="330CB06D" w14:textId="77777777" w:rsidR="003B01C1" w:rsidRPr="005628CD" w:rsidRDefault="003B01C1" w:rsidP="003B01C1">
      <w:pPr>
        <w:pStyle w:val="paragraph"/>
      </w:pPr>
      <w:r w:rsidRPr="005628CD">
        <w:tab/>
        <w:t>(b)</w:t>
      </w:r>
      <w:r w:rsidRPr="005628CD">
        <w:tab/>
        <w:t>after the evidentiary period ends.</w:t>
      </w:r>
    </w:p>
    <w:p w14:paraId="08D917DF" w14:textId="77777777" w:rsidR="003B01C1" w:rsidRPr="005628CD" w:rsidRDefault="003B01C1" w:rsidP="003B01C1">
      <w:pPr>
        <w:pStyle w:val="SubsectionHead"/>
      </w:pPr>
      <w:r w:rsidRPr="005628CD">
        <w:t>Evidence in support</w:t>
      </w:r>
    </w:p>
    <w:p w14:paraId="0B758A6D" w14:textId="77777777" w:rsidR="003B01C1" w:rsidRPr="005628CD" w:rsidRDefault="003B01C1" w:rsidP="003B01C1">
      <w:pPr>
        <w:pStyle w:val="subsection"/>
      </w:pPr>
      <w:r w:rsidRPr="005628CD">
        <w:tab/>
        <w:t>(3)</w:t>
      </w:r>
      <w:r w:rsidRPr="005628CD">
        <w:tab/>
        <w:t>An opponent must file any evidence in support of the opposition within 3 months from the day the opponent is given a copy of the notice of intention to defend.</w:t>
      </w:r>
    </w:p>
    <w:p w14:paraId="374C24DB" w14:textId="77777777" w:rsidR="003B01C1" w:rsidRPr="005628CD" w:rsidRDefault="003B01C1" w:rsidP="003B01C1">
      <w:pPr>
        <w:pStyle w:val="SubsectionHead"/>
      </w:pPr>
      <w:r w:rsidRPr="005628CD">
        <w:t>Evidence in answer</w:t>
      </w:r>
    </w:p>
    <w:p w14:paraId="7F2EB44E" w14:textId="77777777" w:rsidR="003B01C1" w:rsidRPr="005628CD" w:rsidRDefault="003B01C1" w:rsidP="003B01C1">
      <w:pPr>
        <w:pStyle w:val="subsection"/>
      </w:pPr>
      <w:r w:rsidRPr="005628CD">
        <w:tab/>
        <w:t>(4)</w:t>
      </w:r>
      <w:r w:rsidRPr="005628CD">
        <w:tab/>
        <w:t>If the opponent files evidence in support of the opposition, the applicant must file any evidence in answer to the evidence in support within 3 months from the day the Registrar:</w:t>
      </w:r>
    </w:p>
    <w:p w14:paraId="3DC810DE" w14:textId="77777777" w:rsidR="003B01C1" w:rsidRPr="005628CD" w:rsidRDefault="003B01C1" w:rsidP="003B01C1">
      <w:pPr>
        <w:pStyle w:val="paragraph"/>
      </w:pPr>
      <w:r w:rsidRPr="005628CD">
        <w:tab/>
        <w:t>(a)</w:t>
      </w:r>
      <w:r w:rsidRPr="005628CD">
        <w:tab/>
        <w:t>gives the applicant:</w:t>
      </w:r>
    </w:p>
    <w:p w14:paraId="3F3BEA4B" w14:textId="77777777" w:rsidR="003B01C1" w:rsidRPr="005628CD" w:rsidRDefault="003B01C1" w:rsidP="003B01C1">
      <w:pPr>
        <w:pStyle w:val="paragraphsub"/>
      </w:pPr>
      <w:r w:rsidRPr="005628CD">
        <w:tab/>
        <w:t>(i)</w:t>
      </w:r>
      <w:r w:rsidRPr="005628CD">
        <w:tab/>
        <w:t>all the evidence in support; or</w:t>
      </w:r>
    </w:p>
    <w:p w14:paraId="78980A52" w14:textId="77777777" w:rsidR="003B01C1" w:rsidRPr="005628CD" w:rsidRDefault="003B01C1" w:rsidP="003B01C1">
      <w:pPr>
        <w:pStyle w:val="paragraphsub"/>
      </w:pPr>
      <w:r w:rsidRPr="005628CD">
        <w:tab/>
        <w:t>(ii)</w:t>
      </w:r>
      <w:r w:rsidRPr="005628CD">
        <w:tab/>
        <w:t>if the opponent files the evidence in support in instalments—the final instalment of the evidence in support; and</w:t>
      </w:r>
    </w:p>
    <w:p w14:paraId="7BD0EC23" w14:textId="77777777" w:rsidR="003B01C1" w:rsidRPr="005628CD" w:rsidRDefault="003B01C1" w:rsidP="003B01C1">
      <w:pPr>
        <w:pStyle w:val="paragraph"/>
      </w:pPr>
      <w:r w:rsidRPr="005628CD">
        <w:tab/>
        <w:t>(b)</w:t>
      </w:r>
      <w:r w:rsidRPr="005628CD">
        <w:tab/>
        <w:t>notifies the applicant that all the evidence in support has been filed.</w:t>
      </w:r>
    </w:p>
    <w:p w14:paraId="190000C4" w14:textId="77777777" w:rsidR="003B01C1" w:rsidRPr="005628CD" w:rsidRDefault="003B01C1" w:rsidP="003B01C1">
      <w:pPr>
        <w:pStyle w:val="subsection"/>
      </w:pPr>
      <w:r w:rsidRPr="005628CD">
        <w:tab/>
        <w:t>(5)</w:t>
      </w:r>
      <w:r w:rsidRPr="005628CD">
        <w:tab/>
        <w:t>If the opponent does not file any evidence in support of the opposition, the applicant must file any evidence in answer to the statement of grounds and particulars within 3 months from the day the Registrar notifies the applicant that no evidence in support was filed.</w:t>
      </w:r>
    </w:p>
    <w:p w14:paraId="302A1108" w14:textId="77777777" w:rsidR="003B01C1" w:rsidRPr="005628CD" w:rsidRDefault="003B01C1" w:rsidP="003B01C1">
      <w:pPr>
        <w:pStyle w:val="SubsectionHead"/>
      </w:pPr>
      <w:r w:rsidRPr="005628CD">
        <w:t>Evidence in reply</w:t>
      </w:r>
    </w:p>
    <w:p w14:paraId="58DC31BA" w14:textId="77777777" w:rsidR="003B01C1" w:rsidRPr="005628CD" w:rsidRDefault="003B01C1" w:rsidP="003B01C1">
      <w:pPr>
        <w:pStyle w:val="subsection"/>
      </w:pPr>
      <w:r w:rsidRPr="005628CD">
        <w:rPr>
          <w:color w:val="1F497D"/>
        </w:rPr>
        <w:tab/>
      </w:r>
      <w:r w:rsidRPr="005628CD">
        <w:t>(6)</w:t>
      </w:r>
      <w:r w:rsidRPr="005628CD">
        <w:tab/>
        <w:t>If the applicant files evidence in answer under subregulation</w:t>
      </w:r>
      <w:r w:rsidR="00440FE1" w:rsidRPr="005628CD">
        <w:t> </w:t>
      </w:r>
      <w:r w:rsidRPr="005628CD">
        <w:t>(4) or (5), the opponent must file any evidence in reply to the evidence in answer within 2 months from the day the Registrar:</w:t>
      </w:r>
    </w:p>
    <w:p w14:paraId="126C93E6" w14:textId="77777777" w:rsidR="003B01C1" w:rsidRPr="005628CD" w:rsidRDefault="003B01C1" w:rsidP="003B01C1">
      <w:pPr>
        <w:pStyle w:val="paragraph"/>
      </w:pPr>
      <w:r w:rsidRPr="005628CD">
        <w:tab/>
        <w:t>(a)</w:t>
      </w:r>
      <w:r w:rsidRPr="005628CD">
        <w:tab/>
        <w:t>gives the opponent:</w:t>
      </w:r>
    </w:p>
    <w:p w14:paraId="6A72A489" w14:textId="77777777" w:rsidR="003B01C1" w:rsidRPr="005628CD" w:rsidRDefault="003B01C1" w:rsidP="003B01C1">
      <w:pPr>
        <w:pStyle w:val="paragraphsub"/>
      </w:pPr>
      <w:r w:rsidRPr="005628CD">
        <w:tab/>
        <w:t>(i)</w:t>
      </w:r>
      <w:r w:rsidRPr="005628CD">
        <w:tab/>
        <w:t>all the evidence in answer; or</w:t>
      </w:r>
    </w:p>
    <w:p w14:paraId="4B1F0EA2" w14:textId="77777777" w:rsidR="003B01C1" w:rsidRPr="005628CD" w:rsidRDefault="003B01C1" w:rsidP="003B01C1">
      <w:pPr>
        <w:pStyle w:val="paragraphsub"/>
      </w:pPr>
      <w:r w:rsidRPr="005628CD">
        <w:tab/>
        <w:t>(ii)</w:t>
      </w:r>
      <w:r w:rsidRPr="005628CD">
        <w:tab/>
        <w:t>if the applicant files the evidence in answer in instalments—the final instalment of the evidence in answer; and</w:t>
      </w:r>
    </w:p>
    <w:p w14:paraId="01814827" w14:textId="77777777" w:rsidR="003B01C1" w:rsidRPr="005628CD" w:rsidRDefault="003B01C1" w:rsidP="003B01C1">
      <w:pPr>
        <w:pStyle w:val="paragraph"/>
      </w:pPr>
      <w:r w:rsidRPr="005628CD">
        <w:tab/>
        <w:t>(b)</w:t>
      </w:r>
      <w:r w:rsidRPr="005628CD">
        <w:tab/>
        <w:t>notifies the opponent that all the evidence in answer has been filed.</w:t>
      </w:r>
    </w:p>
    <w:p w14:paraId="57B9B7D7" w14:textId="77777777" w:rsidR="003B01C1" w:rsidRPr="005628CD" w:rsidRDefault="003B01C1" w:rsidP="003B01C1">
      <w:pPr>
        <w:pStyle w:val="ActHead5"/>
      </w:pPr>
      <w:bookmarkStart w:id="66" w:name="_Toc216365443"/>
      <w:r w:rsidRPr="005628CD">
        <w:rPr>
          <w:rStyle w:val="CharSectno"/>
        </w:rPr>
        <w:lastRenderedPageBreak/>
        <w:t>5.15</w:t>
      </w:r>
      <w:r w:rsidRPr="005628CD">
        <w:t xml:space="preserve">  Extension of time for filing</w:t>
      </w:r>
      <w:bookmarkEnd w:id="66"/>
    </w:p>
    <w:p w14:paraId="0ACE8B60" w14:textId="77777777" w:rsidR="003B01C1" w:rsidRPr="005628CD" w:rsidRDefault="003B01C1" w:rsidP="003B01C1">
      <w:pPr>
        <w:pStyle w:val="subsection"/>
      </w:pPr>
      <w:r w:rsidRPr="005628CD">
        <w:tab/>
        <w:t>(1)</w:t>
      </w:r>
      <w:r w:rsidRPr="005628CD">
        <w:tab/>
        <w:t xml:space="preserve">A party may request the Registrar to extend a period for filing evidence mentioned in </w:t>
      </w:r>
      <w:r w:rsidR="009C47E5" w:rsidRPr="005628CD">
        <w:t>regulation 5</w:t>
      </w:r>
      <w:r w:rsidRPr="005628CD">
        <w:t>.14.</w:t>
      </w:r>
    </w:p>
    <w:p w14:paraId="30C59FC4" w14:textId="77777777" w:rsidR="003B01C1" w:rsidRPr="005628CD" w:rsidRDefault="003B01C1" w:rsidP="003B01C1">
      <w:pPr>
        <w:pStyle w:val="subsection"/>
      </w:pPr>
      <w:r w:rsidRPr="005628CD">
        <w:tab/>
        <w:t>(2)</w:t>
      </w:r>
      <w:r w:rsidRPr="005628CD">
        <w:tab/>
        <w:t>The Registrar may extend the period only if the Registrar is satisfied that:</w:t>
      </w:r>
    </w:p>
    <w:p w14:paraId="288EFD65" w14:textId="77777777" w:rsidR="003B01C1" w:rsidRPr="005628CD" w:rsidRDefault="003B01C1" w:rsidP="003B01C1">
      <w:pPr>
        <w:pStyle w:val="paragraph"/>
      </w:pPr>
      <w:r w:rsidRPr="005628CD">
        <w:tab/>
        <w:t>(a)</w:t>
      </w:r>
      <w:r w:rsidRPr="005628CD">
        <w:tab/>
        <w:t>the party:</w:t>
      </w:r>
    </w:p>
    <w:p w14:paraId="109BC158" w14:textId="77777777" w:rsidR="003B01C1" w:rsidRPr="005628CD" w:rsidRDefault="003B01C1" w:rsidP="003B01C1">
      <w:pPr>
        <w:pStyle w:val="paragraphsub"/>
      </w:pPr>
      <w:r w:rsidRPr="005628CD">
        <w:tab/>
        <w:t>(i)</w:t>
      </w:r>
      <w:r w:rsidRPr="005628CD">
        <w:tab/>
        <w:t>has made all reasonable efforts to comply with all relevant filing requirements of this Part; and</w:t>
      </w:r>
    </w:p>
    <w:p w14:paraId="4255028B" w14:textId="77777777" w:rsidR="003B01C1" w:rsidRPr="005628CD" w:rsidRDefault="003B01C1" w:rsidP="003B01C1">
      <w:pPr>
        <w:pStyle w:val="paragraphsub"/>
      </w:pPr>
      <w:r w:rsidRPr="005628CD">
        <w:tab/>
        <w:t>(ii)</w:t>
      </w:r>
      <w:r w:rsidRPr="005628CD">
        <w:tab/>
        <w:t>despite acting promptly and diligently at all times to ensure the filing of the evidence within the period, is unable to do so; or</w:t>
      </w:r>
    </w:p>
    <w:p w14:paraId="524F6377" w14:textId="77777777" w:rsidR="003B01C1" w:rsidRPr="005628CD" w:rsidRDefault="003B01C1" w:rsidP="003B01C1">
      <w:pPr>
        <w:pStyle w:val="paragraph"/>
      </w:pPr>
      <w:r w:rsidRPr="005628CD">
        <w:tab/>
        <w:t>(b)</w:t>
      </w:r>
      <w:r w:rsidRPr="005628CD">
        <w:tab/>
        <w:t>there are exceptional circumstances that justify the extension.</w:t>
      </w:r>
    </w:p>
    <w:p w14:paraId="4AA7A552" w14:textId="77777777" w:rsidR="003B01C1" w:rsidRPr="005628CD" w:rsidRDefault="003B01C1" w:rsidP="003B01C1">
      <w:pPr>
        <w:pStyle w:val="subsection"/>
      </w:pPr>
      <w:r w:rsidRPr="005628CD">
        <w:tab/>
        <w:t>(3)</w:t>
      </w:r>
      <w:r w:rsidRPr="005628CD">
        <w:tab/>
        <w:t>The Registrar:</w:t>
      </w:r>
    </w:p>
    <w:p w14:paraId="1C7E1382" w14:textId="77777777" w:rsidR="003B01C1" w:rsidRPr="005628CD" w:rsidRDefault="003B01C1" w:rsidP="003B01C1">
      <w:pPr>
        <w:pStyle w:val="paragraph"/>
      </w:pPr>
      <w:r w:rsidRPr="005628CD">
        <w:tab/>
        <w:t>(a)</w:t>
      </w:r>
      <w:r w:rsidRPr="005628CD">
        <w:tab/>
        <w:t>must decide the length of the extended period having regard to what is reasonable in the circumstances; and</w:t>
      </w:r>
    </w:p>
    <w:p w14:paraId="2BBF181A" w14:textId="77777777" w:rsidR="003B01C1" w:rsidRPr="005628CD" w:rsidRDefault="003B01C1" w:rsidP="003B01C1">
      <w:pPr>
        <w:pStyle w:val="paragraph"/>
      </w:pPr>
      <w:r w:rsidRPr="005628CD">
        <w:tab/>
        <w:t>(b)</w:t>
      </w:r>
      <w:r w:rsidRPr="005628CD">
        <w:tab/>
        <w:t>may do so on terms that the Registrar considers appropriate.</w:t>
      </w:r>
    </w:p>
    <w:p w14:paraId="5D0C67EC" w14:textId="77777777" w:rsidR="003B01C1" w:rsidRPr="005628CD" w:rsidRDefault="003B01C1" w:rsidP="003B01C1">
      <w:pPr>
        <w:pStyle w:val="subsection"/>
      </w:pPr>
      <w:r w:rsidRPr="005628CD">
        <w:tab/>
        <w:t>(4)</w:t>
      </w:r>
      <w:r w:rsidRPr="005628CD">
        <w:tab/>
        <w:t>In this regulation:</w:t>
      </w:r>
    </w:p>
    <w:p w14:paraId="3FFBB7B4" w14:textId="77777777" w:rsidR="003B01C1" w:rsidRPr="005628CD" w:rsidRDefault="003B01C1" w:rsidP="003B01C1">
      <w:pPr>
        <w:pStyle w:val="Definition"/>
      </w:pPr>
      <w:r w:rsidRPr="005628CD">
        <w:rPr>
          <w:b/>
          <w:i/>
        </w:rPr>
        <w:t>exceptional circumstances</w:t>
      </w:r>
      <w:r w:rsidRPr="005628CD">
        <w:t xml:space="preserve"> includes the following:</w:t>
      </w:r>
    </w:p>
    <w:p w14:paraId="36C34E9B" w14:textId="77777777" w:rsidR="003B01C1" w:rsidRPr="005628CD" w:rsidRDefault="003B01C1" w:rsidP="003B01C1">
      <w:pPr>
        <w:pStyle w:val="paragraph"/>
      </w:pPr>
      <w:r w:rsidRPr="005628CD">
        <w:tab/>
        <w:t>(a)</w:t>
      </w:r>
      <w:r w:rsidRPr="005628CD">
        <w:tab/>
        <w:t>a circumstance beyond the control of a party that prevents the party from complying with a filing requirement under this Part;</w:t>
      </w:r>
    </w:p>
    <w:p w14:paraId="7DAB5E75" w14:textId="77777777" w:rsidR="003B01C1" w:rsidRPr="005628CD" w:rsidRDefault="003B01C1" w:rsidP="003B01C1">
      <w:pPr>
        <w:pStyle w:val="paragraph"/>
      </w:pPr>
      <w:r w:rsidRPr="005628CD">
        <w:tab/>
        <w:t>(b)</w:t>
      </w:r>
      <w:r w:rsidRPr="005628CD">
        <w:tab/>
        <w:t>an error or omission by the Registrar or an employee that prevents a party from complying with a filing requirement under this Part;</w:t>
      </w:r>
    </w:p>
    <w:p w14:paraId="325399A7" w14:textId="77777777" w:rsidR="003B01C1" w:rsidRPr="005628CD" w:rsidRDefault="003B01C1" w:rsidP="003B01C1">
      <w:pPr>
        <w:pStyle w:val="paragraph"/>
      </w:pPr>
      <w:r w:rsidRPr="005628CD">
        <w:tab/>
        <w:t>(c)</w:t>
      </w:r>
      <w:r w:rsidRPr="005628CD">
        <w:tab/>
        <w:t>an order of a court or a direction by the Registrar that the opposition be stayed.</w:t>
      </w:r>
    </w:p>
    <w:p w14:paraId="4C3A6BEA" w14:textId="61F6C66D" w:rsidR="003B01C1" w:rsidRPr="005628CD" w:rsidRDefault="003B01C1" w:rsidP="00F443B8">
      <w:pPr>
        <w:pStyle w:val="ActHead3"/>
        <w:pageBreakBefore/>
      </w:pPr>
      <w:bookmarkStart w:id="67" w:name="_Toc216365444"/>
      <w:r w:rsidRPr="005628CD">
        <w:rPr>
          <w:rStyle w:val="CharDivNo"/>
        </w:rPr>
        <w:lastRenderedPageBreak/>
        <w:t>Division</w:t>
      </w:r>
      <w:r w:rsidR="0076312E" w:rsidRPr="005628CD">
        <w:rPr>
          <w:rStyle w:val="CharDivNo"/>
        </w:rPr>
        <w:t> </w:t>
      </w:r>
      <w:r w:rsidRPr="005628CD">
        <w:rPr>
          <w:rStyle w:val="CharDivNo"/>
        </w:rPr>
        <w:t>3</w:t>
      </w:r>
      <w:r w:rsidRPr="005628CD">
        <w:t>—</w:t>
      </w:r>
      <w:r w:rsidRPr="005628CD">
        <w:rPr>
          <w:rStyle w:val="CharDivText"/>
        </w:rPr>
        <w:t>Cooling</w:t>
      </w:r>
      <w:r w:rsidR="005628CD">
        <w:rPr>
          <w:rStyle w:val="CharDivText"/>
        </w:rPr>
        <w:noBreakHyphen/>
      </w:r>
      <w:r w:rsidRPr="005628CD">
        <w:rPr>
          <w:rStyle w:val="CharDivText"/>
        </w:rPr>
        <w:t>off period for opposition</w:t>
      </w:r>
      <w:bookmarkEnd w:id="67"/>
    </w:p>
    <w:p w14:paraId="784ADE73" w14:textId="36A46173" w:rsidR="003B01C1" w:rsidRPr="005628CD" w:rsidRDefault="003B01C1" w:rsidP="003B01C1">
      <w:pPr>
        <w:pStyle w:val="ActHead5"/>
      </w:pPr>
      <w:bookmarkStart w:id="68" w:name="_Toc216365445"/>
      <w:r w:rsidRPr="005628CD">
        <w:rPr>
          <w:rStyle w:val="CharSectno"/>
        </w:rPr>
        <w:t>5.16</w:t>
      </w:r>
      <w:r w:rsidRPr="005628CD">
        <w:t xml:space="preserve">  Registrar may allow cooling</w:t>
      </w:r>
      <w:r w:rsidR="005628CD">
        <w:noBreakHyphen/>
      </w:r>
      <w:r w:rsidRPr="005628CD">
        <w:t>off period</w:t>
      </w:r>
      <w:bookmarkEnd w:id="68"/>
    </w:p>
    <w:p w14:paraId="6B44D7F0" w14:textId="77777777" w:rsidR="003B01C1" w:rsidRPr="005628CD" w:rsidRDefault="003B01C1" w:rsidP="003B01C1">
      <w:pPr>
        <w:pStyle w:val="subsection"/>
      </w:pPr>
      <w:r w:rsidRPr="005628CD">
        <w:tab/>
        <w:t>(1)</w:t>
      </w:r>
      <w:r w:rsidRPr="005628CD">
        <w:tab/>
        <w:t>This regulation applies to an opposition if:</w:t>
      </w:r>
    </w:p>
    <w:p w14:paraId="4B1CFD42" w14:textId="77777777" w:rsidR="003B01C1" w:rsidRPr="005628CD" w:rsidRDefault="003B01C1" w:rsidP="003B01C1">
      <w:pPr>
        <w:pStyle w:val="paragraph"/>
      </w:pPr>
      <w:r w:rsidRPr="005628CD">
        <w:tab/>
        <w:t>(a)</w:t>
      </w:r>
      <w:r w:rsidRPr="005628CD">
        <w:tab/>
        <w:t>the notice of opposition has been filed; and</w:t>
      </w:r>
    </w:p>
    <w:p w14:paraId="322CBC8C" w14:textId="77777777" w:rsidR="003B01C1" w:rsidRPr="005628CD" w:rsidRDefault="003B01C1" w:rsidP="003B01C1">
      <w:pPr>
        <w:pStyle w:val="paragraph"/>
      </w:pPr>
      <w:r w:rsidRPr="005628CD">
        <w:tab/>
        <w:t>(b)</w:t>
      </w:r>
      <w:r w:rsidRPr="005628CD">
        <w:tab/>
        <w:t>the Registrar has not made a decision on the opposition under sub</w:t>
      </w:r>
      <w:r w:rsidR="009C47E5" w:rsidRPr="005628CD">
        <w:t>section 5</w:t>
      </w:r>
      <w:r w:rsidRPr="005628CD">
        <w:t>5(1) of the Act; and</w:t>
      </w:r>
    </w:p>
    <w:p w14:paraId="794A0C17" w14:textId="77777777" w:rsidR="003B01C1" w:rsidRPr="005628CD" w:rsidRDefault="003B01C1" w:rsidP="003B01C1">
      <w:pPr>
        <w:pStyle w:val="paragraph"/>
      </w:pPr>
      <w:r w:rsidRPr="005628CD">
        <w:tab/>
        <w:t>(c)</w:t>
      </w:r>
      <w:r w:rsidRPr="005628CD">
        <w:tab/>
        <w:t>the opposition has not been dismissed under section</w:t>
      </w:r>
      <w:r w:rsidR="0076312E" w:rsidRPr="005628CD">
        <w:t> </w:t>
      </w:r>
      <w:r w:rsidRPr="005628CD">
        <w:t xml:space="preserve">222 of the Act or </w:t>
      </w:r>
      <w:r w:rsidR="009C47E5" w:rsidRPr="005628CD">
        <w:t>regulation 5</w:t>
      </w:r>
      <w:r w:rsidRPr="005628CD">
        <w:t>.8.</w:t>
      </w:r>
    </w:p>
    <w:p w14:paraId="28BEC844" w14:textId="3DD77F12" w:rsidR="003B01C1" w:rsidRPr="005628CD" w:rsidRDefault="003B01C1" w:rsidP="003B01C1">
      <w:pPr>
        <w:pStyle w:val="subsection"/>
      </w:pPr>
      <w:r w:rsidRPr="005628CD">
        <w:tab/>
        <w:t>(2)</w:t>
      </w:r>
      <w:r w:rsidRPr="005628CD">
        <w:tab/>
        <w:t>If the Registrar is satisfied that the parties agree to a cooling</w:t>
      </w:r>
      <w:r w:rsidR="005628CD">
        <w:noBreakHyphen/>
      </w:r>
      <w:r w:rsidRPr="005628CD">
        <w:t>off period, the Registrar must allow a cooling</w:t>
      </w:r>
      <w:r w:rsidR="005628CD">
        <w:noBreakHyphen/>
      </w:r>
      <w:r w:rsidRPr="005628CD">
        <w:t>off period of 6 months.</w:t>
      </w:r>
    </w:p>
    <w:p w14:paraId="3A15A08F" w14:textId="2639F104" w:rsidR="003B01C1" w:rsidRPr="005628CD" w:rsidRDefault="003B01C1" w:rsidP="003B01C1">
      <w:pPr>
        <w:pStyle w:val="subsection"/>
      </w:pPr>
      <w:r w:rsidRPr="005628CD">
        <w:tab/>
        <w:t>(3)</w:t>
      </w:r>
      <w:r w:rsidRPr="005628CD">
        <w:tab/>
        <w:t>The Registrar must extend the cooling</w:t>
      </w:r>
      <w:r w:rsidR="005628CD">
        <w:noBreakHyphen/>
      </w:r>
      <w:r w:rsidRPr="005628CD">
        <w:t>off period for 6 months if, before the end of the period, the Registrar is satisfied that the parties agree to the extension.</w:t>
      </w:r>
    </w:p>
    <w:p w14:paraId="6ABD6F34" w14:textId="77777777" w:rsidR="003B01C1" w:rsidRPr="005628CD" w:rsidRDefault="003B01C1" w:rsidP="003B01C1">
      <w:pPr>
        <w:pStyle w:val="subsection"/>
      </w:pPr>
      <w:r w:rsidRPr="005628CD">
        <w:tab/>
        <w:t>(4)</w:t>
      </w:r>
      <w:r w:rsidRPr="005628CD">
        <w:tab/>
        <w:t>The Registrar must not:</w:t>
      </w:r>
    </w:p>
    <w:p w14:paraId="00601541" w14:textId="04F9EBA2" w:rsidR="003B01C1" w:rsidRPr="005628CD" w:rsidRDefault="003B01C1" w:rsidP="003B01C1">
      <w:pPr>
        <w:pStyle w:val="paragraph"/>
      </w:pPr>
      <w:r w:rsidRPr="005628CD">
        <w:tab/>
        <w:t>(a)</w:t>
      </w:r>
      <w:r w:rsidRPr="005628CD">
        <w:tab/>
        <w:t>further extend the cooling</w:t>
      </w:r>
      <w:r w:rsidR="005628CD">
        <w:noBreakHyphen/>
      </w:r>
      <w:r w:rsidRPr="005628CD">
        <w:t>off period; or</w:t>
      </w:r>
    </w:p>
    <w:p w14:paraId="011C1FA8" w14:textId="336B480D" w:rsidR="003B01C1" w:rsidRPr="005628CD" w:rsidRDefault="003B01C1" w:rsidP="003B01C1">
      <w:pPr>
        <w:pStyle w:val="paragraph"/>
      </w:pPr>
      <w:r w:rsidRPr="005628CD">
        <w:tab/>
        <w:t>(b)</w:t>
      </w:r>
      <w:r w:rsidRPr="005628CD">
        <w:tab/>
        <w:t>allow more than one cooling</w:t>
      </w:r>
      <w:r w:rsidR="005628CD">
        <w:noBreakHyphen/>
      </w:r>
      <w:r w:rsidRPr="005628CD">
        <w:t>off period for an opposition.</w:t>
      </w:r>
    </w:p>
    <w:p w14:paraId="2EF7169F" w14:textId="6D3F6035" w:rsidR="003B01C1" w:rsidRPr="005628CD" w:rsidRDefault="003B01C1" w:rsidP="003B01C1">
      <w:pPr>
        <w:pStyle w:val="subsection"/>
      </w:pPr>
      <w:r w:rsidRPr="005628CD">
        <w:tab/>
        <w:t>(5)</w:t>
      </w:r>
      <w:r w:rsidRPr="005628CD">
        <w:tab/>
        <w:t>If a party files a notice, in an approved form, requesting the Registrar to discontinue the cooling</w:t>
      </w:r>
      <w:r w:rsidR="005628CD">
        <w:noBreakHyphen/>
      </w:r>
      <w:r w:rsidRPr="005628CD">
        <w:t>off period, the Registrar must do so.</w:t>
      </w:r>
    </w:p>
    <w:p w14:paraId="582BA884" w14:textId="77777777" w:rsidR="003B01C1" w:rsidRPr="005628CD" w:rsidRDefault="003B01C1" w:rsidP="003B01C1">
      <w:pPr>
        <w:pStyle w:val="subsection"/>
      </w:pPr>
      <w:r w:rsidRPr="005628CD">
        <w:tab/>
        <w:t>(6)</w:t>
      </w:r>
      <w:r w:rsidRPr="005628CD">
        <w:tab/>
        <w:t>The Registrar may direct the parties on steps the parties must take:</w:t>
      </w:r>
    </w:p>
    <w:p w14:paraId="1DECAB71" w14:textId="3EC06037" w:rsidR="003B01C1" w:rsidRPr="005628CD" w:rsidRDefault="003B01C1" w:rsidP="003B01C1">
      <w:pPr>
        <w:pStyle w:val="paragraph"/>
      </w:pPr>
      <w:r w:rsidRPr="005628CD">
        <w:tab/>
        <w:t>(a)</w:t>
      </w:r>
      <w:r w:rsidRPr="005628CD">
        <w:tab/>
        <w:t>if the cooling</w:t>
      </w:r>
      <w:r w:rsidR="005628CD">
        <w:noBreakHyphen/>
      </w:r>
      <w:r w:rsidRPr="005628CD">
        <w:t>off period is discontinued; or</w:t>
      </w:r>
    </w:p>
    <w:p w14:paraId="1B79DF93" w14:textId="7BF7C9D1" w:rsidR="003B01C1" w:rsidRPr="005628CD" w:rsidRDefault="003B01C1" w:rsidP="003B01C1">
      <w:pPr>
        <w:pStyle w:val="paragraph"/>
      </w:pPr>
      <w:r w:rsidRPr="005628CD">
        <w:tab/>
        <w:t>(b)</w:t>
      </w:r>
      <w:r w:rsidRPr="005628CD">
        <w:tab/>
        <w:t>otherwise—when the cooling</w:t>
      </w:r>
      <w:r w:rsidR="005628CD">
        <w:noBreakHyphen/>
      </w:r>
      <w:r w:rsidRPr="005628CD">
        <w:t>off period ends.</w:t>
      </w:r>
    </w:p>
    <w:p w14:paraId="2D82D5DB" w14:textId="77777777" w:rsidR="003B01C1" w:rsidRPr="005628CD" w:rsidRDefault="003B01C1" w:rsidP="003B01C1">
      <w:pPr>
        <w:pStyle w:val="subsection"/>
      </w:pPr>
      <w:r w:rsidRPr="005628CD">
        <w:tab/>
        <w:t>(7)</w:t>
      </w:r>
      <w:r w:rsidRPr="005628CD">
        <w:tab/>
        <w:t>The opposition resumes:</w:t>
      </w:r>
    </w:p>
    <w:p w14:paraId="0F530907" w14:textId="4804B8DC" w:rsidR="003B01C1" w:rsidRPr="005628CD" w:rsidRDefault="003B01C1" w:rsidP="003B01C1">
      <w:pPr>
        <w:pStyle w:val="paragraph"/>
      </w:pPr>
      <w:r w:rsidRPr="005628CD">
        <w:tab/>
        <w:t>(a)</w:t>
      </w:r>
      <w:r w:rsidRPr="005628CD">
        <w:tab/>
        <w:t>if the cooling</w:t>
      </w:r>
      <w:r w:rsidR="005628CD">
        <w:noBreakHyphen/>
      </w:r>
      <w:r w:rsidRPr="005628CD">
        <w:t>off period is discontinued; or</w:t>
      </w:r>
    </w:p>
    <w:p w14:paraId="7F8E1C8B" w14:textId="16A3B80D" w:rsidR="003B01C1" w:rsidRPr="005628CD" w:rsidRDefault="003B01C1" w:rsidP="003B01C1">
      <w:pPr>
        <w:pStyle w:val="paragraph"/>
      </w:pPr>
      <w:r w:rsidRPr="005628CD">
        <w:tab/>
        <w:t>(b)</w:t>
      </w:r>
      <w:r w:rsidRPr="005628CD">
        <w:tab/>
        <w:t>otherwise—when the cooling</w:t>
      </w:r>
      <w:r w:rsidR="005628CD">
        <w:noBreakHyphen/>
      </w:r>
      <w:r w:rsidRPr="005628CD">
        <w:t>off period ends.</w:t>
      </w:r>
    </w:p>
    <w:p w14:paraId="09E9F9E2" w14:textId="77777777" w:rsidR="003B01C1" w:rsidRPr="005628CD" w:rsidRDefault="003B01C1" w:rsidP="003B01C1">
      <w:pPr>
        <w:pStyle w:val="subsection"/>
      </w:pPr>
      <w:r w:rsidRPr="005628CD">
        <w:tab/>
        <w:t>(8)</w:t>
      </w:r>
      <w:r w:rsidRPr="005628CD">
        <w:tab/>
        <w:t>If:</w:t>
      </w:r>
    </w:p>
    <w:p w14:paraId="70241077" w14:textId="09E13708" w:rsidR="003B01C1" w:rsidRPr="005628CD" w:rsidRDefault="003B01C1" w:rsidP="003B01C1">
      <w:pPr>
        <w:pStyle w:val="paragraph"/>
      </w:pPr>
      <w:r w:rsidRPr="005628CD">
        <w:tab/>
        <w:t>(a)</w:t>
      </w:r>
      <w:r w:rsidRPr="005628CD">
        <w:tab/>
        <w:t>the cooling</w:t>
      </w:r>
      <w:r w:rsidR="005628CD">
        <w:noBreakHyphen/>
      </w:r>
      <w:r w:rsidRPr="005628CD">
        <w:t xml:space="preserve">off period begins during the period mentioned in </w:t>
      </w:r>
      <w:r w:rsidR="009C47E5" w:rsidRPr="005628CD">
        <w:t>regulation 5</w:t>
      </w:r>
      <w:r w:rsidRPr="005628CD">
        <w:t xml:space="preserve">.13 or an evidentiary period mentioned in </w:t>
      </w:r>
      <w:r w:rsidR="009C47E5" w:rsidRPr="005628CD">
        <w:t>regulation 5</w:t>
      </w:r>
      <w:r w:rsidRPr="005628CD">
        <w:t>.14; and</w:t>
      </w:r>
    </w:p>
    <w:p w14:paraId="32989C5E" w14:textId="77777777" w:rsidR="003B01C1" w:rsidRPr="005628CD" w:rsidRDefault="003B01C1" w:rsidP="003B01C1">
      <w:pPr>
        <w:pStyle w:val="paragraph"/>
      </w:pPr>
      <w:r w:rsidRPr="005628CD">
        <w:tab/>
        <w:t>(b)</w:t>
      </w:r>
      <w:r w:rsidRPr="005628CD">
        <w:tab/>
        <w:t>the opposition resumes;</w:t>
      </w:r>
    </w:p>
    <w:p w14:paraId="23B394CC" w14:textId="77777777" w:rsidR="003B01C1" w:rsidRPr="005628CD" w:rsidRDefault="003B01C1" w:rsidP="003B01C1">
      <w:pPr>
        <w:pStyle w:val="subsection2"/>
      </w:pPr>
      <w:r w:rsidRPr="005628CD">
        <w:t xml:space="preserve">the period mentioned in </w:t>
      </w:r>
      <w:r w:rsidR="009C47E5" w:rsidRPr="005628CD">
        <w:t>regulation 5</w:t>
      </w:r>
      <w:r w:rsidRPr="005628CD">
        <w:t>.13 or 5.14 restarts when the opposition resumes.</w:t>
      </w:r>
    </w:p>
    <w:p w14:paraId="3B6016FF" w14:textId="77777777" w:rsidR="003B01C1" w:rsidRPr="005628CD" w:rsidRDefault="003B01C1" w:rsidP="00F443B8">
      <w:pPr>
        <w:pStyle w:val="ActHead3"/>
        <w:pageBreakBefore/>
      </w:pPr>
      <w:bookmarkStart w:id="69" w:name="_Toc216365446"/>
      <w:r w:rsidRPr="005628CD">
        <w:rPr>
          <w:rStyle w:val="CharDivNo"/>
        </w:rPr>
        <w:lastRenderedPageBreak/>
        <w:t>Division</w:t>
      </w:r>
      <w:r w:rsidR="0076312E" w:rsidRPr="005628CD">
        <w:rPr>
          <w:rStyle w:val="CharDivNo"/>
        </w:rPr>
        <w:t> </w:t>
      </w:r>
      <w:r w:rsidRPr="005628CD">
        <w:rPr>
          <w:rStyle w:val="CharDivNo"/>
        </w:rPr>
        <w:t>4</w:t>
      </w:r>
      <w:r w:rsidRPr="005628CD">
        <w:t>—</w:t>
      </w:r>
      <w:r w:rsidRPr="005628CD">
        <w:rPr>
          <w:rStyle w:val="CharDivText"/>
        </w:rPr>
        <w:t>Hearing of opposition</w:t>
      </w:r>
      <w:bookmarkEnd w:id="69"/>
    </w:p>
    <w:p w14:paraId="705F1A03" w14:textId="77777777" w:rsidR="003B01C1" w:rsidRPr="005628CD" w:rsidRDefault="003B01C1" w:rsidP="003B01C1">
      <w:pPr>
        <w:pStyle w:val="ActHead5"/>
      </w:pPr>
      <w:bookmarkStart w:id="70" w:name="_Toc216365447"/>
      <w:r w:rsidRPr="005628CD">
        <w:rPr>
          <w:rStyle w:val="CharSectno"/>
        </w:rPr>
        <w:t>5.17</w:t>
      </w:r>
      <w:r w:rsidRPr="005628CD">
        <w:t xml:space="preserve">  Hearing</w:t>
      </w:r>
      <w:bookmarkEnd w:id="70"/>
    </w:p>
    <w:p w14:paraId="0B75DC14" w14:textId="77777777" w:rsidR="003B01C1" w:rsidRPr="005628CD" w:rsidRDefault="003B01C1" w:rsidP="003B01C1">
      <w:pPr>
        <w:pStyle w:val="subsection"/>
      </w:pPr>
      <w:r w:rsidRPr="005628CD">
        <w:tab/>
        <w:t>(1)</w:t>
      </w:r>
      <w:r w:rsidRPr="005628CD">
        <w:tab/>
        <w:t>This regulation applies to an opposition if:</w:t>
      </w:r>
    </w:p>
    <w:p w14:paraId="4388AFD3" w14:textId="77777777" w:rsidR="003B01C1" w:rsidRPr="005628CD" w:rsidRDefault="003B01C1" w:rsidP="003B01C1">
      <w:pPr>
        <w:pStyle w:val="paragraph"/>
      </w:pPr>
      <w:r w:rsidRPr="005628CD">
        <w:tab/>
        <w:t>(a)</w:t>
      </w:r>
      <w:r w:rsidRPr="005628CD">
        <w:tab/>
        <w:t>the opposition has not:</w:t>
      </w:r>
    </w:p>
    <w:p w14:paraId="6DCE1335" w14:textId="77777777" w:rsidR="003B01C1" w:rsidRPr="005628CD" w:rsidRDefault="003B01C1" w:rsidP="003B01C1">
      <w:pPr>
        <w:pStyle w:val="paragraphsub"/>
      </w:pPr>
      <w:r w:rsidRPr="005628CD">
        <w:tab/>
        <w:t>(i)</w:t>
      </w:r>
      <w:r w:rsidRPr="005628CD">
        <w:tab/>
        <w:t>been dismissed under section</w:t>
      </w:r>
      <w:r w:rsidR="0076312E" w:rsidRPr="005628CD">
        <w:t> </w:t>
      </w:r>
      <w:r w:rsidRPr="005628CD">
        <w:rPr>
          <w:color w:val="000000"/>
        </w:rPr>
        <w:t>222</w:t>
      </w:r>
      <w:r w:rsidRPr="005628CD">
        <w:t xml:space="preserve"> of the Act or paragraph</w:t>
      </w:r>
      <w:r w:rsidR="0076312E" w:rsidRPr="005628CD">
        <w:t> </w:t>
      </w:r>
      <w:r w:rsidRPr="005628CD">
        <w:t>5.8(3)(b) or 5.8(4)(a); or</w:t>
      </w:r>
    </w:p>
    <w:p w14:paraId="15C3C521" w14:textId="77777777" w:rsidR="003B01C1" w:rsidRPr="005628CD" w:rsidRDefault="003B01C1" w:rsidP="003B01C1">
      <w:pPr>
        <w:pStyle w:val="paragraphsub"/>
      </w:pPr>
      <w:r w:rsidRPr="005628CD">
        <w:tab/>
        <w:t>(ii)</w:t>
      </w:r>
      <w:r w:rsidRPr="005628CD">
        <w:tab/>
        <w:t>been decided under sub</w:t>
      </w:r>
      <w:r w:rsidR="009C47E5" w:rsidRPr="005628CD">
        <w:t>section 5</w:t>
      </w:r>
      <w:r w:rsidRPr="005628CD">
        <w:t>5(1) of the Act; and</w:t>
      </w:r>
    </w:p>
    <w:p w14:paraId="126E339F" w14:textId="77777777" w:rsidR="003B01C1" w:rsidRPr="005628CD" w:rsidRDefault="003B01C1" w:rsidP="003B01C1">
      <w:pPr>
        <w:pStyle w:val="paragraph"/>
      </w:pPr>
      <w:r w:rsidRPr="005628CD">
        <w:tab/>
        <w:t>(b)</w:t>
      </w:r>
      <w:r w:rsidRPr="005628CD">
        <w:tab/>
        <w:t xml:space="preserve">the trade mark application to which the opposition relates has not lapsed under </w:t>
      </w:r>
      <w:r w:rsidR="009C47E5" w:rsidRPr="005628CD">
        <w:t>section 5</w:t>
      </w:r>
      <w:r w:rsidRPr="005628CD">
        <w:t>4A of the Act.</w:t>
      </w:r>
    </w:p>
    <w:p w14:paraId="28BF09D2" w14:textId="77777777" w:rsidR="003B01C1" w:rsidRPr="005628CD" w:rsidRDefault="003B01C1" w:rsidP="003B01C1">
      <w:pPr>
        <w:pStyle w:val="subsection"/>
      </w:pPr>
      <w:r w:rsidRPr="005628CD">
        <w:tab/>
        <w:t>(2)</w:t>
      </w:r>
      <w:r w:rsidRPr="005628CD">
        <w:tab/>
        <w:t>An applicant may request the Registrar to hold a hearing if:</w:t>
      </w:r>
    </w:p>
    <w:p w14:paraId="43E87376" w14:textId="77777777" w:rsidR="003B01C1" w:rsidRPr="005628CD" w:rsidRDefault="003B01C1" w:rsidP="003B01C1">
      <w:pPr>
        <w:pStyle w:val="paragraph"/>
      </w:pPr>
      <w:r w:rsidRPr="005628CD">
        <w:tab/>
        <w:t>(a)</w:t>
      </w:r>
      <w:r w:rsidRPr="005628CD">
        <w:tab/>
        <w:t>the evidentiary period mentioned in sub</w:t>
      </w:r>
      <w:r w:rsidR="009C47E5" w:rsidRPr="005628CD">
        <w:t>regulation 5</w:t>
      </w:r>
      <w:r w:rsidRPr="005628CD">
        <w:t>.14(3) has ended; and</w:t>
      </w:r>
    </w:p>
    <w:p w14:paraId="47A25C38" w14:textId="77777777" w:rsidR="003B01C1" w:rsidRPr="005628CD" w:rsidRDefault="003B01C1" w:rsidP="003B01C1">
      <w:pPr>
        <w:pStyle w:val="paragraph"/>
      </w:pPr>
      <w:r w:rsidRPr="005628CD">
        <w:tab/>
        <w:t>(b)</w:t>
      </w:r>
      <w:r w:rsidRPr="005628CD">
        <w:tab/>
        <w:t>either:</w:t>
      </w:r>
    </w:p>
    <w:p w14:paraId="3AB8AED4" w14:textId="77777777" w:rsidR="003B01C1" w:rsidRPr="005628CD" w:rsidRDefault="003B01C1" w:rsidP="003B01C1">
      <w:pPr>
        <w:pStyle w:val="paragraphsub"/>
      </w:pPr>
      <w:r w:rsidRPr="005628CD">
        <w:tab/>
        <w:t>(i)</w:t>
      </w:r>
      <w:r w:rsidRPr="005628CD">
        <w:tab/>
        <w:t>all evidence for the opposition proceeding has been filed; or</w:t>
      </w:r>
    </w:p>
    <w:p w14:paraId="5A17D6BA" w14:textId="77777777" w:rsidR="003B01C1" w:rsidRPr="005628CD" w:rsidRDefault="003B01C1" w:rsidP="003B01C1">
      <w:pPr>
        <w:pStyle w:val="paragraphsub"/>
      </w:pPr>
      <w:r w:rsidRPr="005628CD">
        <w:tab/>
        <w:t>(ii)</w:t>
      </w:r>
      <w:r w:rsidRPr="005628CD">
        <w:tab/>
        <w:t>no evidence has been filed in that period.</w:t>
      </w:r>
    </w:p>
    <w:p w14:paraId="5F9583FF" w14:textId="77777777" w:rsidR="003B01C1" w:rsidRPr="005628CD" w:rsidRDefault="003B01C1" w:rsidP="003B01C1">
      <w:pPr>
        <w:pStyle w:val="subsection"/>
      </w:pPr>
      <w:r w:rsidRPr="005628CD">
        <w:tab/>
        <w:t>(3)</w:t>
      </w:r>
      <w:r w:rsidRPr="005628CD">
        <w:tab/>
        <w:t>A party may request the Registrar to hold a hearing if:</w:t>
      </w:r>
    </w:p>
    <w:p w14:paraId="05F5B318" w14:textId="77777777" w:rsidR="003B01C1" w:rsidRPr="005628CD" w:rsidRDefault="003B01C1" w:rsidP="003B01C1">
      <w:pPr>
        <w:pStyle w:val="paragraph"/>
      </w:pPr>
      <w:r w:rsidRPr="005628CD">
        <w:tab/>
        <w:t>(a)</w:t>
      </w:r>
      <w:r w:rsidRPr="005628CD">
        <w:tab/>
        <w:t xml:space="preserve">an evidentiary period mentioned in any of </w:t>
      </w:r>
      <w:r w:rsidR="009C47E5" w:rsidRPr="005628CD">
        <w:t>subregulations 5</w:t>
      </w:r>
      <w:r w:rsidRPr="005628CD">
        <w:t>.14(4) to (6) has ended; and</w:t>
      </w:r>
    </w:p>
    <w:p w14:paraId="3DE450F2" w14:textId="77777777" w:rsidR="003B01C1" w:rsidRPr="005628CD" w:rsidRDefault="003B01C1" w:rsidP="003B01C1">
      <w:pPr>
        <w:pStyle w:val="paragraph"/>
      </w:pPr>
      <w:r w:rsidRPr="005628CD">
        <w:tab/>
        <w:t>(b)</w:t>
      </w:r>
      <w:r w:rsidRPr="005628CD">
        <w:tab/>
        <w:t>either:</w:t>
      </w:r>
    </w:p>
    <w:p w14:paraId="7B023AB6" w14:textId="77777777" w:rsidR="003B01C1" w:rsidRPr="005628CD" w:rsidRDefault="003B01C1" w:rsidP="003B01C1">
      <w:pPr>
        <w:pStyle w:val="paragraphsub"/>
      </w:pPr>
      <w:r w:rsidRPr="005628CD">
        <w:tab/>
        <w:t>(i)</w:t>
      </w:r>
      <w:r w:rsidRPr="005628CD">
        <w:tab/>
        <w:t>all evidence for the opposition proceeding has been filed; or</w:t>
      </w:r>
    </w:p>
    <w:p w14:paraId="1F93606A" w14:textId="77777777" w:rsidR="003B01C1" w:rsidRPr="005628CD" w:rsidRDefault="003B01C1" w:rsidP="003B01C1">
      <w:pPr>
        <w:pStyle w:val="paragraphsub"/>
      </w:pPr>
      <w:r w:rsidRPr="005628CD">
        <w:tab/>
        <w:t>(ii)</w:t>
      </w:r>
      <w:r w:rsidRPr="005628CD">
        <w:tab/>
        <w:t>no evidence has been filed in that period.</w:t>
      </w:r>
    </w:p>
    <w:p w14:paraId="73E68591" w14:textId="77777777" w:rsidR="003B01C1" w:rsidRPr="005628CD" w:rsidRDefault="003B01C1" w:rsidP="003B01C1">
      <w:pPr>
        <w:pStyle w:val="subsection"/>
      </w:pPr>
      <w:r w:rsidRPr="005628CD">
        <w:tab/>
        <w:t>(4)</w:t>
      </w:r>
      <w:r w:rsidRPr="005628CD">
        <w:tab/>
        <w:t>The Registrar:</w:t>
      </w:r>
    </w:p>
    <w:p w14:paraId="6D9EFB51" w14:textId="77777777" w:rsidR="003B01C1" w:rsidRPr="005628CD" w:rsidRDefault="003B01C1" w:rsidP="003B01C1">
      <w:pPr>
        <w:pStyle w:val="paragraph"/>
      </w:pPr>
      <w:r w:rsidRPr="005628CD">
        <w:tab/>
        <w:t>(a)</w:t>
      </w:r>
      <w:r w:rsidRPr="005628CD">
        <w:tab/>
        <w:t>must hold a hearing of the opposition if requested by a party; or</w:t>
      </w:r>
    </w:p>
    <w:p w14:paraId="071C4525" w14:textId="77777777" w:rsidR="003B01C1" w:rsidRPr="005628CD" w:rsidRDefault="003B01C1" w:rsidP="003B01C1">
      <w:pPr>
        <w:pStyle w:val="paragraph"/>
      </w:pPr>
      <w:r w:rsidRPr="005628CD">
        <w:tab/>
        <w:t>(b)</w:t>
      </w:r>
      <w:r w:rsidRPr="005628CD">
        <w:tab/>
        <w:t>may decide, on the Registrar’s own initiative, to hold a hearing of the opposition.</w:t>
      </w:r>
    </w:p>
    <w:p w14:paraId="62955383" w14:textId="77777777" w:rsidR="003B01C1" w:rsidRPr="005628CD" w:rsidRDefault="003B01C1" w:rsidP="003B01C1">
      <w:pPr>
        <w:pStyle w:val="subsection"/>
      </w:pPr>
      <w:r w:rsidRPr="005628CD">
        <w:tab/>
        <w:t>(5)</w:t>
      </w:r>
      <w:r w:rsidRPr="005628CD">
        <w:tab/>
        <w:t>The hearing may, at the Registrar’s discretion, be:</w:t>
      </w:r>
    </w:p>
    <w:p w14:paraId="15B1B5D7" w14:textId="77777777" w:rsidR="003B01C1" w:rsidRPr="005628CD" w:rsidRDefault="003B01C1" w:rsidP="003B01C1">
      <w:pPr>
        <w:pStyle w:val="paragraph"/>
      </w:pPr>
      <w:r w:rsidRPr="005628CD">
        <w:tab/>
        <w:t>(a)</w:t>
      </w:r>
      <w:r w:rsidRPr="005628CD">
        <w:tab/>
        <w:t>an oral hearing; or</w:t>
      </w:r>
    </w:p>
    <w:p w14:paraId="5D99A623" w14:textId="77777777" w:rsidR="003B01C1" w:rsidRPr="005628CD" w:rsidRDefault="003B01C1" w:rsidP="003B01C1">
      <w:pPr>
        <w:pStyle w:val="paragraph"/>
      </w:pPr>
      <w:r w:rsidRPr="005628CD">
        <w:tab/>
        <w:t>(b)</w:t>
      </w:r>
      <w:r w:rsidRPr="005628CD">
        <w:tab/>
        <w:t>by written submissions.</w:t>
      </w:r>
    </w:p>
    <w:p w14:paraId="6A876CEC" w14:textId="77777777" w:rsidR="003B01C1" w:rsidRPr="005628CD" w:rsidRDefault="003B01C1" w:rsidP="003B01C1">
      <w:pPr>
        <w:pStyle w:val="subsection"/>
      </w:pPr>
      <w:r w:rsidRPr="005628CD">
        <w:tab/>
        <w:t>(6)</w:t>
      </w:r>
      <w:r w:rsidRPr="005628CD">
        <w:tab/>
        <w:t>If the Registrar decides on an oral hearing:</w:t>
      </w:r>
    </w:p>
    <w:p w14:paraId="686A7C43" w14:textId="77777777" w:rsidR="003B01C1" w:rsidRPr="005628CD" w:rsidRDefault="003B01C1" w:rsidP="003B01C1">
      <w:pPr>
        <w:pStyle w:val="paragraph"/>
      </w:pPr>
      <w:r w:rsidRPr="005628CD">
        <w:tab/>
        <w:t>(a)</w:t>
      </w:r>
      <w:r w:rsidRPr="005628CD">
        <w:tab/>
        <w:t>the Registrar must notify the parties of the date, time and place of the hearing; and</w:t>
      </w:r>
    </w:p>
    <w:p w14:paraId="582E1112" w14:textId="77777777" w:rsidR="003B01C1" w:rsidRPr="005628CD" w:rsidRDefault="003B01C1" w:rsidP="003B01C1">
      <w:pPr>
        <w:pStyle w:val="paragraph"/>
      </w:pPr>
      <w:r w:rsidRPr="005628CD">
        <w:tab/>
        <w:t>(b)</w:t>
      </w:r>
      <w:r w:rsidRPr="005628CD">
        <w:tab/>
        <w:t>the opponent must file a summary of submissions at least 10 business days before the hearing; and</w:t>
      </w:r>
    </w:p>
    <w:p w14:paraId="7A51CD9B" w14:textId="77777777" w:rsidR="003B01C1" w:rsidRPr="005628CD" w:rsidRDefault="003B01C1" w:rsidP="003B01C1">
      <w:pPr>
        <w:pStyle w:val="paragraph"/>
      </w:pPr>
      <w:r w:rsidRPr="005628CD">
        <w:tab/>
        <w:t>(c)</w:t>
      </w:r>
      <w:r w:rsidRPr="005628CD">
        <w:tab/>
        <w:t>the applicant must file a summary of submissions at least 5 business days before the hearing.</w:t>
      </w:r>
    </w:p>
    <w:p w14:paraId="2F49ACFE" w14:textId="77777777" w:rsidR="003B01C1" w:rsidRPr="005628CD" w:rsidRDefault="003B01C1" w:rsidP="003B01C1">
      <w:pPr>
        <w:pStyle w:val="subsection"/>
      </w:pPr>
      <w:r w:rsidRPr="005628CD">
        <w:tab/>
        <w:t>(7)</w:t>
      </w:r>
      <w:r w:rsidRPr="005628CD">
        <w:tab/>
        <w:t>The Registrar may take into account a party’s failure to file a summary of submissions under subregulation</w:t>
      </w:r>
      <w:r w:rsidR="00440FE1" w:rsidRPr="005628CD">
        <w:t> </w:t>
      </w:r>
      <w:r w:rsidRPr="005628CD">
        <w:t>(6) in making an award of costs.</w:t>
      </w:r>
    </w:p>
    <w:p w14:paraId="387E6584" w14:textId="510DF2F6" w:rsidR="003B01C1" w:rsidRPr="005628CD" w:rsidRDefault="003B01C1" w:rsidP="003B01C1">
      <w:pPr>
        <w:pStyle w:val="notetext"/>
      </w:pPr>
      <w:r w:rsidRPr="005628CD">
        <w:t>Note:</w:t>
      </w:r>
      <w:r w:rsidRPr="005628CD">
        <w:tab/>
      </w:r>
      <w:r w:rsidR="006D6AAC" w:rsidRPr="005628CD">
        <w:t>Regulations 2</w:t>
      </w:r>
      <w:r w:rsidRPr="005628CD">
        <w:t>1.15 and 21.16 deal with hearings.</w:t>
      </w:r>
    </w:p>
    <w:p w14:paraId="6409393D" w14:textId="77777777" w:rsidR="003B01C1" w:rsidRPr="005628CD" w:rsidRDefault="009C47E5" w:rsidP="00F443B8">
      <w:pPr>
        <w:pStyle w:val="ActHead3"/>
        <w:pageBreakBefore/>
      </w:pPr>
      <w:bookmarkStart w:id="71" w:name="_Toc216365448"/>
      <w:r w:rsidRPr="005628CD">
        <w:rPr>
          <w:rStyle w:val="CharDivNo"/>
        </w:rPr>
        <w:lastRenderedPageBreak/>
        <w:t>Division 5</w:t>
      </w:r>
      <w:r w:rsidR="003B01C1" w:rsidRPr="005628CD">
        <w:t>—</w:t>
      </w:r>
      <w:r w:rsidR="003B01C1" w:rsidRPr="005628CD">
        <w:rPr>
          <w:rStyle w:val="CharDivText"/>
        </w:rPr>
        <w:t>Miscellaneous</w:t>
      </w:r>
      <w:bookmarkEnd w:id="71"/>
    </w:p>
    <w:p w14:paraId="50E5D384" w14:textId="77777777" w:rsidR="003B01C1" w:rsidRPr="005628CD" w:rsidRDefault="003B01C1" w:rsidP="003B01C1">
      <w:pPr>
        <w:pStyle w:val="ActHead5"/>
      </w:pPr>
      <w:bookmarkStart w:id="72" w:name="_Toc216365449"/>
      <w:r w:rsidRPr="005628CD">
        <w:rPr>
          <w:rStyle w:val="CharSectno"/>
        </w:rPr>
        <w:t>5.18</w:t>
      </w:r>
      <w:r w:rsidRPr="005628CD">
        <w:t xml:space="preserve">  Copy of earlier Convention application to be available to opponent</w:t>
      </w:r>
      <w:bookmarkEnd w:id="72"/>
    </w:p>
    <w:p w14:paraId="1BF0608C" w14:textId="77777777" w:rsidR="003B01C1" w:rsidRPr="005628CD" w:rsidRDefault="003B01C1" w:rsidP="003B01C1">
      <w:pPr>
        <w:pStyle w:val="subsection"/>
      </w:pPr>
      <w:r w:rsidRPr="005628CD">
        <w:tab/>
        <w:t>(1)</w:t>
      </w:r>
      <w:r w:rsidRPr="005628CD">
        <w:tab/>
        <w:t>In opposition proceedings relating to an application in respect of which the applicant claims a right of priority, an opponent may request the Registrar for a copy of an earlier application to be made available.</w:t>
      </w:r>
    </w:p>
    <w:p w14:paraId="6FB49C6B" w14:textId="77777777" w:rsidR="003B01C1" w:rsidRPr="005628CD" w:rsidRDefault="003B01C1" w:rsidP="003B01C1">
      <w:pPr>
        <w:pStyle w:val="subsection"/>
      </w:pPr>
      <w:r w:rsidRPr="005628CD">
        <w:tab/>
        <w:t>(2)</w:t>
      </w:r>
      <w:r w:rsidRPr="005628CD">
        <w:tab/>
        <w:t>On receiving the request, the Registrar must require the applicant to file:</w:t>
      </w:r>
    </w:p>
    <w:p w14:paraId="7EE1B299" w14:textId="77777777" w:rsidR="003B01C1" w:rsidRPr="005628CD" w:rsidRDefault="003B01C1" w:rsidP="003B01C1">
      <w:pPr>
        <w:pStyle w:val="paragraph"/>
      </w:pPr>
      <w:r w:rsidRPr="005628CD">
        <w:tab/>
        <w:t>(a)</w:t>
      </w:r>
      <w:r w:rsidRPr="005628CD">
        <w:tab/>
        <w:t>a copy of the earlier application certified in the trade marks office (or its equivalent) of the Convention country in which it was filed; and</w:t>
      </w:r>
    </w:p>
    <w:p w14:paraId="338D8FFE" w14:textId="77777777" w:rsidR="003B01C1" w:rsidRPr="005628CD" w:rsidRDefault="003B01C1" w:rsidP="003B01C1">
      <w:pPr>
        <w:pStyle w:val="paragraph"/>
      </w:pPr>
      <w:r w:rsidRPr="005628CD">
        <w:tab/>
        <w:t>(b)</w:t>
      </w:r>
      <w:r w:rsidRPr="005628CD">
        <w:tab/>
        <w:t>if the earlier application is not in English:</w:t>
      </w:r>
    </w:p>
    <w:p w14:paraId="58D9D937" w14:textId="77777777" w:rsidR="003B01C1" w:rsidRPr="005628CD" w:rsidRDefault="003B01C1" w:rsidP="003B01C1">
      <w:pPr>
        <w:pStyle w:val="paragraphsub"/>
      </w:pPr>
      <w:r w:rsidRPr="005628CD">
        <w:tab/>
        <w:t>(i)</w:t>
      </w:r>
      <w:r w:rsidRPr="005628CD">
        <w:tab/>
        <w:t>a translation of the earlier application into English; and</w:t>
      </w:r>
    </w:p>
    <w:p w14:paraId="386EF9EF" w14:textId="77777777" w:rsidR="003B01C1" w:rsidRPr="005628CD" w:rsidRDefault="003B01C1" w:rsidP="003B01C1">
      <w:pPr>
        <w:pStyle w:val="paragraphsub"/>
      </w:pPr>
      <w:r w:rsidRPr="005628CD">
        <w:tab/>
        <w:t>(ii)</w:t>
      </w:r>
      <w:r w:rsidRPr="005628CD">
        <w:tab/>
        <w:t>a certificate of verification relating to the translation.</w:t>
      </w:r>
    </w:p>
    <w:p w14:paraId="14770F55" w14:textId="77777777" w:rsidR="003B01C1" w:rsidRPr="005628CD" w:rsidRDefault="003B01C1" w:rsidP="003B01C1">
      <w:pPr>
        <w:pStyle w:val="subsection"/>
      </w:pPr>
      <w:r w:rsidRPr="005628CD">
        <w:tab/>
        <w:t>(3)</w:t>
      </w:r>
      <w:r w:rsidRPr="005628CD">
        <w:tab/>
        <w:t>Subregulation (2) does not apply if the applicant has already filed the relevant documents.</w:t>
      </w:r>
    </w:p>
    <w:p w14:paraId="3693EAA0" w14:textId="77777777" w:rsidR="003B01C1" w:rsidRPr="005628CD" w:rsidRDefault="003B01C1" w:rsidP="003B01C1">
      <w:pPr>
        <w:pStyle w:val="subsection"/>
      </w:pPr>
      <w:r w:rsidRPr="005628CD">
        <w:tab/>
        <w:t>(4)</w:t>
      </w:r>
      <w:r w:rsidRPr="005628CD">
        <w:tab/>
        <w:t>The Registrar must give a copy of the documents to the opponent.</w:t>
      </w:r>
    </w:p>
    <w:p w14:paraId="639CBF2F" w14:textId="77777777" w:rsidR="003B01C1" w:rsidRPr="005628CD" w:rsidRDefault="003B01C1" w:rsidP="003B01C1">
      <w:pPr>
        <w:pStyle w:val="subsection"/>
      </w:pPr>
      <w:r w:rsidRPr="005628CD">
        <w:tab/>
        <w:t>(5)</w:t>
      </w:r>
      <w:r w:rsidRPr="005628CD">
        <w:tab/>
        <w:t>If the applicant is the successor in title to the person who made the earlier application, the Registrar may require the applicant to provide documentary evidence that is sufficient to establish the passing of title to the applicant.</w:t>
      </w:r>
    </w:p>
    <w:p w14:paraId="0F5F5DB8" w14:textId="77777777" w:rsidR="003B01C1" w:rsidRPr="005628CD" w:rsidRDefault="003B01C1" w:rsidP="003B01C1">
      <w:pPr>
        <w:pStyle w:val="ActHead5"/>
      </w:pPr>
      <w:bookmarkStart w:id="73" w:name="_Toc216365450"/>
      <w:r w:rsidRPr="005628CD">
        <w:rPr>
          <w:rStyle w:val="CharSectno"/>
        </w:rPr>
        <w:t>5.19</w:t>
      </w:r>
      <w:r w:rsidRPr="005628CD">
        <w:t xml:space="preserve">  Registrar may give direction</w:t>
      </w:r>
      <w:bookmarkEnd w:id="73"/>
    </w:p>
    <w:p w14:paraId="589B280B" w14:textId="77777777" w:rsidR="003B01C1" w:rsidRPr="005628CD" w:rsidRDefault="003B01C1" w:rsidP="003B01C1">
      <w:pPr>
        <w:pStyle w:val="subsection"/>
      </w:pPr>
      <w:r w:rsidRPr="005628CD">
        <w:tab/>
        <w:t>(1)</w:t>
      </w:r>
      <w:r w:rsidRPr="005628CD">
        <w:tab/>
        <w:t>The Registrar may give a direction in relation to an opposition to which this Part applies:</w:t>
      </w:r>
    </w:p>
    <w:p w14:paraId="535C23C8" w14:textId="77777777" w:rsidR="003B01C1" w:rsidRPr="005628CD" w:rsidRDefault="003B01C1" w:rsidP="003B01C1">
      <w:pPr>
        <w:pStyle w:val="paragraph"/>
      </w:pPr>
      <w:r w:rsidRPr="005628CD">
        <w:tab/>
        <w:t>(a)</w:t>
      </w:r>
      <w:r w:rsidRPr="005628CD">
        <w:tab/>
        <w:t>if requested by a party in writing; or</w:t>
      </w:r>
    </w:p>
    <w:p w14:paraId="10D59E2E" w14:textId="77777777" w:rsidR="003B01C1" w:rsidRPr="005628CD" w:rsidRDefault="003B01C1" w:rsidP="003B01C1">
      <w:pPr>
        <w:pStyle w:val="paragraph"/>
      </w:pPr>
      <w:r w:rsidRPr="005628CD">
        <w:tab/>
        <w:t>(b)</w:t>
      </w:r>
      <w:r w:rsidRPr="005628CD">
        <w:tab/>
        <w:t>on the Registrar’s own initiative.</w:t>
      </w:r>
    </w:p>
    <w:p w14:paraId="6E21FB1D" w14:textId="77777777" w:rsidR="003B01C1" w:rsidRPr="005628CD" w:rsidRDefault="003B01C1" w:rsidP="003B01C1">
      <w:pPr>
        <w:pStyle w:val="subsection"/>
      </w:pPr>
      <w:r w:rsidRPr="005628CD">
        <w:tab/>
        <w:t>(2)</w:t>
      </w:r>
      <w:r w:rsidRPr="005628CD">
        <w:tab/>
        <w:t>If the Registrar proposes to give a direction, the Registrar must give the parties an opportunity to make representations about the direction.</w:t>
      </w:r>
    </w:p>
    <w:p w14:paraId="28AB6E6A" w14:textId="77777777" w:rsidR="003B01C1" w:rsidRPr="005628CD" w:rsidRDefault="003B01C1" w:rsidP="003B01C1">
      <w:pPr>
        <w:pStyle w:val="subsection"/>
      </w:pPr>
      <w:r w:rsidRPr="005628CD">
        <w:tab/>
        <w:t>(3)</w:t>
      </w:r>
      <w:r w:rsidRPr="005628CD">
        <w:tab/>
        <w:t>A direction must not be inconsistent with the Act or these Regulations.</w:t>
      </w:r>
    </w:p>
    <w:p w14:paraId="53B79B1E" w14:textId="77777777" w:rsidR="003B01C1" w:rsidRPr="005628CD" w:rsidRDefault="003B01C1" w:rsidP="003B01C1">
      <w:pPr>
        <w:pStyle w:val="subsection"/>
      </w:pPr>
      <w:r w:rsidRPr="005628CD">
        <w:tab/>
        <w:t>(4)</w:t>
      </w:r>
      <w:r w:rsidRPr="005628CD">
        <w:tab/>
        <w:t>The Registrar must notify the parties of the direction as soon as practicable.</w:t>
      </w:r>
    </w:p>
    <w:p w14:paraId="45C6BA18" w14:textId="77777777" w:rsidR="003B01C1" w:rsidRPr="005628CD" w:rsidRDefault="003B01C1" w:rsidP="003B01C1">
      <w:pPr>
        <w:pStyle w:val="ActHead5"/>
      </w:pPr>
      <w:bookmarkStart w:id="74" w:name="_Toc216365451"/>
      <w:r w:rsidRPr="005628CD">
        <w:rPr>
          <w:rStyle w:val="CharSectno"/>
        </w:rPr>
        <w:t>5.20</w:t>
      </w:r>
      <w:r w:rsidRPr="005628CD">
        <w:t xml:space="preserve">  Registrar must notify parties of dismissal or discontinuance of opposition</w:t>
      </w:r>
      <w:bookmarkEnd w:id="74"/>
    </w:p>
    <w:p w14:paraId="73DE0FA5" w14:textId="77777777" w:rsidR="003B01C1" w:rsidRPr="005628CD" w:rsidRDefault="003B01C1" w:rsidP="003B01C1">
      <w:pPr>
        <w:pStyle w:val="subsection"/>
      </w:pPr>
      <w:r w:rsidRPr="005628CD">
        <w:tab/>
      </w:r>
      <w:r w:rsidRPr="005628CD">
        <w:tab/>
        <w:t>If an opposition is dismissed under section</w:t>
      </w:r>
      <w:r w:rsidR="0076312E" w:rsidRPr="005628CD">
        <w:t> </w:t>
      </w:r>
      <w:r w:rsidRPr="005628CD">
        <w:t xml:space="preserve">222 of the Act or </w:t>
      </w:r>
      <w:r w:rsidR="009C47E5" w:rsidRPr="005628CD">
        <w:t>regulation 5</w:t>
      </w:r>
      <w:r w:rsidRPr="005628CD">
        <w:t>.8 or discontinued, the Registrar must notify the parties of the dismissal or discontinuance.</w:t>
      </w:r>
    </w:p>
    <w:p w14:paraId="290B207C" w14:textId="77777777" w:rsidR="001950FB" w:rsidRPr="005628CD" w:rsidRDefault="0065758F" w:rsidP="0065758F">
      <w:pPr>
        <w:pStyle w:val="ActHead2"/>
        <w:pageBreakBefore/>
      </w:pPr>
      <w:bookmarkStart w:id="75" w:name="_Toc216365452"/>
      <w:r w:rsidRPr="005628CD">
        <w:rPr>
          <w:rStyle w:val="CharPartNo"/>
        </w:rPr>
        <w:lastRenderedPageBreak/>
        <w:t>Part</w:t>
      </w:r>
      <w:r w:rsidR="0076312E" w:rsidRPr="005628CD">
        <w:rPr>
          <w:rStyle w:val="CharPartNo"/>
        </w:rPr>
        <w:t> </w:t>
      </w:r>
      <w:r w:rsidR="001950FB" w:rsidRPr="005628CD">
        <w:rPr>
          <w:rStyle w:val="CharPartNo"/>
        </w:rPr>
        <w:t>6</w:t>
      </w:r>
      <w:r w:rsidRPr="005628CD">
        <w:t>—</w:t>
      </w:r>
      <w:r w:rsidR="001950FB" w:rsidRPr="005628CD">
        <w:rPr>
          <w:rStyle w:val="CharPartText"/>
        </w:rPr>
        <w:t>Amendment of application for registration of a trade mark and other documents</w:t>
      </w:r>
      <w:bookmarkEnd w:id="75"/>
    </w:p>
    <w:p w14:paraId="2AE9EC1F" w14:textId="77777777" w:rsidR="00F17D35" w:rsidRPr="005628CD" w:rsidRDefault="00F17D35" w:rsidP="00F17D35">
      <w:pPr>
        <w:pStyle w:val="ActHead3"/>
      </w:pPr>
      <w:bookmarkStart w:id="76" w:name="_Toc216365453"/>
      <w:r w:rsidRPr="005628CD">
        <w:rPr>
          <w:rStyle w:val="CharDivNo"/>
        </w:rPr>
        <w:t>Division</w:t>
      </w:r>
      <w:r w:rsidR="0076312E" w:rsidRPr="005628CD">
        <w:rPr>
          <w:rStyle w:val="CharDivNo"/>
        </w:rPr>
        <w:t> </w:t>
      </w:r>
      <w:r w:rsidRPr="005628CD">
        <w:rPr>
          <w:rStyle w:val="CharDivNo"/>
        </w:rPr>
        <w:t>1</w:t>
      </w:r>
      <w:r w:rsidRPr="005628CD">
        <w:t>—</w:t>
      </w:r>
      <w:r w:rsidRPr="005628CD">
        <w:rPr>
          <w:rStyle w:val="CharDivText"/>
        </w:rPr>
        <w:t>Amendment of application for registration of trade mark and other documents</w:t>
      </w:r>
      <w:bookmarkEnd w:id="76"/>
    </w:p>
    <w:p w14:paraId="6B142824" w14:textId="77777777" w:rsidR="001950FB" w:rsidRPr="005628CD" w:rsidRDefault="001950FB" w:rsidP="0065758F">
      <w:pPr>
        <w:pStyle w:val="ActHead5"/>
      </w:pPr>
      <w:bookmarkStart w:id="77" w:name="_Toc216365454"/>
      <w:r w:rsidRPr="005628CD">
        <w:rPr>
          <w:rStyle w:val="CharSectno"/>
        </w:rPr>
        <w:t>6.1</w:t>
      </w:r>
      <w:r w:rsidR="0065758F" w:rsidRPr="005628CD">
        <w:t xml:space="preserve">  </w:t>
      </w:r>
      <w:r w:rsidRPr="005628CD">
        <w:t>Amendment of applications by Registrar</w:t>
      </w:r>
      <w:bookmarkEnd w:id="77"/>
    </w:p>
    <w:p w14:paraId="7F54E6D5" w14:textId="77777777" w:rsidR="001950FB" w:rsidRPr="005628CD" w:rsidRDefault="001950FB" w:rsidP="0065758F">
      <w:pPr>
        <w:pStyle w:val="subsection"/>
      </w:pPr>
      <w:r w:rsidRPr="005628CD">
        <w:tab/>
        <w:t>(1)</w:t>
      </w:r>
      <w:r w:rsidRPr="005628CD">
        <w:tab/>
        <w:t>For the purposes of subsection</w:t>
      </w:r>
      <w:r w:rsidR="0076312E" w:rsidRPr="005628CD">
        <w:t> </w:t>
      </w:r>
      <w:r w:rsidRPr="005628CD">
        <w:t xml:space="preserve">63(2) of the Act (which deals with amendment), if the Registrar proposes to amend an application for the registration of a trade mark, the Registrar must </w:t>
      </w:r>
      <w:r w:rsidR="001B0CDE" w:rsidRPr="005628CD">
        <w:t>by notification</w:t>
      </w:r>
      <w:r w:rsidRPr="005628CD">
        <w:t xml:space="preserve"> to the applicant:</w:t>
      </w:r>
    </w:p>
    <w:p w14:paraId="77288006" w14:textId="77777777" w:rsidR="001950FB" w:rsidRPr="005628CD" w:rsidRDefault="001950FB" w:rsidP="0065758F">
      <w:pPr>
        <w:pStyle w:val="paragraph"/>
      </w:pPr>
      <w:r w:rsidRPr="005628CD">
        <w:tab/>
        <w:t>(a)</w:t>
      </w:r>
      <w:r w:rsidRPr="005628CD">
        <w:tab/>
      </w:r>
      <w:r w:rsidR="001B0CDE" w:rsidRPr="005628CD">
        <w:t>set</w:t>
      </w:r>
      <w:r w:rsidRPr="005628CD">
        <w:t xml:space="preserve"> out the proposed amendment and the reason for making the amendment; and</w:t>
      </w:r>
    </w:p>
    <w:p w14:paraId="67C44FC0" w14:textId="77777777" w:rsidR="001950FB" w:rsidRPr="005628CD" w:rsidRDefault="001950FB" w:rsidP="0065758F">
      <w:pPr>
        <w:pStyle w:val="paragraph"/>
      </w:pPr>
      <w:r w:rsidRPr="005628CD">
        <w:tab/>
        <w:t>(b)</w:t>
      </w:r>
      <w:r w:rsidRPr="005628CD">
        <w:tab/>
      </w:r>
      <w:r w:rsidR="001B0CDE" w:rsidRPr="005628CD">
        <w:t>state</w:t>
      </w:r>
      <w:r w:rsidRPr="005628CD">
        <w:t xml:space="preserve"> that the proposed amendment will be made at the end of a reasonable period stated in the </w:t>
      </w:r>
      <w:r w:rsidR="001B0CDE" w:rsidRPr="005628CD">
        <w:t>notification</w:t>
      </w:r>
      <w:r w:rsidRPr="005628CD">
        <w:t>, unless the applicant objects to the amendment within that period.</w:t>
      </w:r>
    </w:p>
    <w:p w14:paraId="71347667" w14:textId="77777777" w:rsidR="001950FB" w:rsidRPr="005628CD" w:rsidRDefault="001950FB" w:rsidP="0065758F">
      <w:pPr>
        <w:pStyle w:val="subsection"/>
      </w:pPr>
      <w:r w:rsidRPr="005628CD">
        <w:tab/>
        <w:t>(2)</w:t>
      </w:r>
      <w:r w:rsidRPr="005628CD">
        <w:tab/>
        <w:t xml:space="preserve">If an applicant objects to an amendment proposed by the Registrar within the period mentioned in </w:t>
      </w:r>
      <w:r w:rsidR="009C47E5" w:rsidRPr="005628CD">
        <w:t>paragraph (</w:t>
      </w:r>
      <w:r w:rsidRPr="005628CD">
        <w:t>1</w:t>
      </w:r>
      <w:r w:rsidR="0065758F" w:rsidRPr="005628CD">
        <w:t>)(</w:t>
      </w:r>
      <w:r w:rsidRPr="005628CD">
        <w:t>b), the Registrar must not make the amendment unless the objection is withdrawn.</w:t>
      </w:r>
    </w:p>
    <w:p w14:paraId="04AF3EB7" w14:textId="77777777" w:rsidR="001950FB" w:rsidRPr="005628CD" w:rsidRDefault="001950FB" w:rsidP="0065758F">
      <w:pPr>
        <w:pStyle w:val="ActHead5"/>
      </w:pPr>
      <w:bookmarkStart w:id="78" w:name="_Toc216365455"/>
      <w:r w:rsidRPr="005628CD">
        <w:rPr>
          <w:rStyle w:val="CharSectno"/>
        </w:rPr>
        <w:t>6.2</w:t>
      </w:r>
      <w:r w:rsidR="0065758F" w:rsidRPr="005628CD">
        <w:t xml:space="preserve">  </w:t>
      </w:r>
      <w:r w:rsidRPr="005628CD">
        <w:t>Request to amend before publication of details</w:t>
      </w:r>
      <w:bookmarkEnd w:id="78"/>
    </w:p>
    <w:p w14:paraId="5205982B" w14:textId="77777777" w:rsidR="001950FB" w:rsidRPr="005628CD" w:rsidRDefault="001950FB" w:rsidP="0065758F">
      <w:pPr>
        <w:pStyle w:val="subsection"/>
      </w:pPr>
      <w:r w:rsidRPr="005628CD">
        <w:tab/>
      </w:r>
      <w:r w:rsidRPr="005628CD">
        <w:tab/>
        <w:t>For the purposes of paragraph</w:t>
      </w:r>
      <w:r w:rsidR="0076312E" w:rsidRPr="005628CD">
        <w:t> </w:t>
      </w:r>
      <w:r w:rsidRPr="005628CD">
        <w:t>64(b) of the Act (which deals with amendments before publication), the period for requesting an amendment is 14 days after filing the application for the registration of the trade mark.</w:t>
      </w:r>
    </w:p>
    <w:p w14:paraId="3BAB9179" w14:textId="77777777" w:rsidR="001950FB" w:rsidRPr="005628CD" w:rsidRDefault="001950FB" w:rsidP="0065758F">
      <w:pPr>
        <w:pStyle w:val="ActHead5"/>
      </w:pPr>
      <w:bookmarkStart w:id="79" w:name="_Toc216365456"/>
      <w:r w:rsidRPr="005628CD">
        <w:rPr>
          <w:rStyle w:val="CharSectno"/>
        </w:rPr>
        <w:t>6.3</w:t>
      </w:r>
      <w:r w:rsidR="0065758F" w:rsidRPr="005628CD">
        <w:t xml:space="preserve">  </w:t>
      </w:r>
      <w:r w:rsidRPr="005628CD">
        <w:t>Filing of declarations</w:t>
      </w:r>
      <w:bookmarkEnd w:id="79"/>
    </w:p>
    <w:p w14:paraId="3FF89F5B" w14:textId="77777777" w:rsidR="001950FB" w:rsidRPr="005628CD" w:rsidRDefault="001950FB" w:rsidP="0065758F">
      <w:pPr>
        <w:pStyle w:val="subsection"/>
      </w:pPr>
      <w:r w:rsidRPr="005628CD">
        <w:tab/>
      </w:r>
      <w:r w:rsidRPr="005628CD">
        <w:tab/>
        <w:t>If a person requests an amendment under section</w:t>
      </w:r>
      <w:r w:rsidR="0076312E" w:rsidRPr="005628CD">
        <w:t> </w:t>
      </w:r>
      <w:r w:rsidRPr="005628CD">
        <w:t>64 of the Act (which deals with amendments before publication) or paragraph</w:t>
      </w:r>
      <w:r w:rsidR="0076312E" w:rsidRPr="005628CD">
        <w:t> </w:t>
      </w:r>
      <w:r w:rsidRPr="005628CD">
        <w:t>66(a) of the Act (which deals with amendment of other documents), the Registrar may require the applicant to file a declaration stating:</w:t>
      </w:r>
    </w:p>
    <w:p w14:paraId="40063C14" w14:textId="77777777" w:rsidR="001950FB" w:rsidRPr="005628CD" w:rsidRDefault="001950FB" w:rsidP="0065758F">
      <w:pPr>
        <w:pStyle w:val="paragraph"/>
      </w:pPr>
      <w:r w:rsidRPr="005628CD">
        <w:tab/>
        <w:t>(a)</w:t>
      </w:r>
      <w:r w:rsidRPr="005628CD">
        <w:tab/>
        <w:t>that a clerical error or obvious mistake was made in the application; and</w:t>
      </w:r>
    </w:p>
    <w:p w14:paraId="4A3B92D2" w14:textId="77777777" w:rsidR="001950FB" w:rsidRPr="005628CD" w:rsidRDefault="001950FB" w:rsidP="0065758F">
      <w:pPr>
        <w:pStyle w:val="paragraph"/>
      </w:pPr>
      <w:r w:rsidRPr="005628CD">
        <w:tab/>
        <w:t>(b)</w:t>
      </w:r>
      <w:r w:rsidRPr="005628CD">
        <w:tab/>
        <w:t>the circumstances in which the error or mistake was made.</w:t>
      </w:r>
    </w:p>
    <w:p w14:paraId="6A7C6E09" w14:textId="5A054A45" w:rsidR="001950FB" w:rsidRPr="005628CD" w:rsidRDefault="0065758F" w:rsidP="0065758F">
      <w:pPr>
        <w:pStyle w:val="notetext"/>
      </w:pPr>
      <w:r w:rsidRPr="005628CD">
        <w:t>Note:</w:t>
      </w:r>
      <w:r w:rsidRPr="005628CD">
        <w:tab/>
      </w:r>
      <w:r w:rsidR="006D6AAC" w:rsidRPr="005628CD">
        <w:t>Regulations 2</w:t>
      </w:r>
      <w:r w:rsidR="001950FB" w:rsidRPr="005628CD">
        <w:t>1.6 and 21.7 deal with making and filing declarations.</w:t>
      </w:r>
    </w:p>
    <w:p w14:paraId="429630C0" w14:textId="77777777" w:rsidR="00073C91" w:rsidRPr="005628CD" w:rsidRDefault="00073C91" w:rsidP="00073C91">
      <w:pPr>
        <w:pStyle w:val="ActHead5"/>
      </w:pPr>
      <w:bookmarkStart w:id="80" w:name="_Toc216365457"/>
      <w:r w:rsidRPr="005628CD">
        <w:rPr>
          <w:rStyle w:val="CharSectno"/>
        </w:rPr>
        <w:t>6.3A</w:t>
      </w:r>
      <w:r w:rsidRPr="005628CD">
        <w:t xml:space="preserve">  Publication of request for amendment</w:t>
      </w:r>
      <w:bookmarkEnd w:id="80"/>
    </w:p>
    <w:p w14:paraId="16D91BA8" w14:textId="77777777" w:rsidR="00073C91" w:rsidRPr="005628CD" w:rsidRDefault="00073C91" w:rsidP="00073C91">
      <w:pPr>
        <w:pStyle w:val="subsection"/>
      </w:pPr>
      <w:r w:rsidRPr="005628CD">
        <w:tab/>
      </w:r>
      <w:r w:rsidRPr="005628CD">
        <w:tab/>
        <w:t xml:space="preserve">For the purposes of subsection 65A(3) of the Act, the request for the amendment must be published in </w:t>
      </w:r>
      <w:bookmarkStart w:id="81" w:name="_Hlk160121607"/>
      <w:r w:rsidRPr="005628CD">
        <w:t>a computer database maintained by the Trade Marks Office.</w:t>
      </w:r>
      <w:bookmarkEnd w:id="81"/>
    </w:p>
    <w:p w14:paraId="2206B0B5" w14:textId="77777777" w:rsidR="001950FB" w:rsidRPr="005628CD" w:rsidRDefault="001950FB" w:rsidP="0065758F">
      <w:pPr>
        <w:pStyle w:val="ActHead5"/>
      </w:pPr>
      <w:bookmarkStart w:id="82" w:name="_Toc216365458"/>
      <w:r w:rsidRPr="005628CD">
        <w:rPr>
          <w:rStyle w:val="CharSectno"/>
        </w:rPr>
        <w:t>6.4</w:t>
      </w:r>
      <w:r w:rsidR="0065758F" w:rsidRPr="005628CD">
        <w:t xml:space="preserve">  </w:t>
      </w:r>
      <w:r w:rsidRPr="005628CD">
        <w:t>Notification of amendments</w:t>
      </w:r>
      <w:bookmarkEnd w:id="82"/>
    </w:p>
    <w:p w14:paraId="75B5DDD4" w14:textId="77777777" w:rsidR="001950FB" w:rsidRPr="005628CD" w:rsidRDefault="001950FB" w:rsidP="0065758F">
      <w:pPr>
        <w:pStyle w:val="subsection"/>
      </w:pPr>
      <w:r w:rsidRPr="005628CD">
        <w:tab/>
      </w:r>
      <w:r w:rsidRPr="005628CD">
        <w:tab/>
        <w:t xml:space="preserve">If the Registrar amends an application, notice or document under </w:t>
      </w:r>
      <w:r w:rsidR="0065758F" w:rsidRPr="005628CD">
        <w:t>Part</w:t>
      </w:r>
      <w:r w:rsidR="0076312E" w:rsidRPr="005628CD">
        <w:t> </w:t>
      </w:r>
      <w:r w:rsidRPr="005628CD">
        <w:t xml:space="preserve">6 of the Act, the Registrar must give </w:t>
      </w:r>
      <w:r w:rsidR="001B0CDE" w:rsidRPr="005628CD">
        <w:t>notification</w:t>
      </w:r>
      <w:r w:rsidRPr="005628CD">
        <w:t xml:space="preserve"> of the amendment to:</w:t>
      </w:r>
    </w:p>
    <w:p w14:paraId="5D0BF231" w14:textId="77777777" w:rsidR="001950FB" w:rsidRPr="005628CD" w:rsidRDefault="001950FB" w:rsidP="0065758F">
      <w:pPr>
        <w:pStyle w:val="paragraph"/>
      </w:pPr>
      <w:r w:rsidRPr="005628CD">
        <w:lastRenderedPageBreak/>
        <w:tab/>
        <w:t>(a)</w:t>
      </w:r>
      <w:r w:rsidRPr="005628CD">
        <w:tab/>
        <w:t>the person who requested the amendment; and</w:t>
      </w:r>
    </w:p>
    <w:p w14:paraId="2E573C76" w14:textId="77777777" w:rsidR="001950FB" w:rsidRPr="005628CD" w:rsidRDefault="001950FB" w:rsidP="0065758F">
      <w:pPr>
        <w:pStyle w:val="paragraph"/>
      </w:pPr>
      <w:r w:rsidRPr="005628CD">
        <w:tab/>
        <w:t>(b)</w:t>
      </w:r>
      <w:r w:rsidRPr="005628CD">
        <w:tab/>
        <w:t>any other person that the Registrar thinks appropriate.</w:t>
      </w:r>
    </w:p>
    <w:p w14:paraId="63B73B9A" w14:textId="77777777" w:rsidR="00F17D35" w:rsidRPr="005628CD" w:rsidRDefault="00F17D35" w:rsidP="00484C39">
      <w:pPr>
        <w:pStyle w:val="ActHead3"/>
        <w:pageBreakBefore/>
      </w:pPr>
      <w:bookmarkStart w:id="83" w:name="_Toc216365459"/>
      <w:r w:rsidRPr="005628CD">
        <w:rPr>
          <w:rStyle w:val="CharDivNo"/>
        </w:rPr>
        <w:lastRenderedPageBreak/>
        <w:t>Division</w:t>
      </w:r>
      <w:r w:rsidR="0076312E" w:rsidRPr="005628CD">
        <w:rPr>
          <w:rStyle w:val="CharDivNo"/>
        </w:rPr>
        <w:t> </w:t>
      </w:r>
      <w:r w:rsidRPr="005628CD">
        <w:rPr>
          <w:rStyle w:val="CharDivNo"/>
        </w:rPr>
        <w:t>2</w:t>
      </w:r>
      <w:r w:rsidRPr="005628CD">
        <w:t>—</w:t>
      </w:r>
      <w:r w:rsidRPr="005628CD">
        <w:rPr>
          <w:rStyle w:val="CharDivText"/>
        </w:rPr>
        <w:t>Opposition to amendment after particulars published</w:t>
      </w:r>
      <w:bookmarkEnd w:id="83"/>
    </w:p>
    <w:p w14:paraId="077680C1" w14:textId="77777777" w:rsidR="00F17D35" w:rsidRPr="005628CD" w:rsidRDefault="00F17D35" w:rsidP="00F17D35">
      <w:pPr>
        <w:pStyle w:val="ActHead5"/>
      </w:pPr>
      <w:bookmarkStart w:id="84" w:name="_Toc216365460"/>
      <w:r w:rsidRPr="005628CD">
        <w:rPr>
          <w:rStyle w:val="CharSectno"/>
        </w:rPr>
        <w:t>6.5</w:t>
      </w:r>
      <w:r w:rsidRPr="005628CD">
        <w:t xml:space="preserve">  Definitions</w:t>
      </w:r>
      <w:bookmarkEnd w:id="84"/>
    </w:p>
    <w:p w14:paraId="68361E9D" w14:textId="77777777" w:rsidR="00F17D35" w:rsidRPr="005628CD" w:rsidRDefault="00F17D35" w:rsidP="00F17D35">
      <w:pPr>
        <w:pStyle w:val="subsection"/>
      </w:pPr>
      <w:r w:rsidRPr="005628CD">
        <w:tab/>
      </w:r>
      <w:r w:rsidRPr="005628CD">
        <w:tab/>
        <w:t>In this Division:</w:t>
      </w:r>
    </w:p>
    <w:p w14:paraId="7F415734" w14:textId="77777777" w:rsidR="00F17D35" w:rsidRPr="005628CD" w:rsidRDefault="00F17D35" w:rsidP="00F17D35">
      <w:pPr>
        <w:pStyle w:val="Definition"/>
      </w:pPr>
      <w:r w:rsidRPr="005628CD">
        <w:rPr>
          <w:b/>
          <w:i/>
        </w:rPr>
        <w:t>notice of opposition</w:t>
      </w:r>
      <w:r w:rsidRPr="005628CD">
        <w:t xml:space="preserve"> means a notice filed under sub</w:t>
      </w:r>
      <w:r w:rsidR="009C47E5" w:rsidRPr="005628CD">
        <w:t>regulation 6</w:t>
      </w:r>
      <w:r w:rsidRPr="005628CD">
        <w:t>.6(1).</w:t>
      </w:r>
    </w:p>
    <w:p w14:paraId="08BB74DC" w14:textId="77777777" w:rsidR="00F17D35" w:rsidRPr="005628CD" w:rsidRDefault="00F17D35" w:rsidP="00F17D35">
      <w:pPr>
        <w:pStyle w:val="Definition"/>
      </w:pPr>
      <w:r w:rsidRPr="005628CD">
        <w:rPr>
          <w:b/>
          <w:i/>
        </w:rPr>
        <w:t xml:space="preserve">party </w:t>
      </w:r>
      <w:r w:rsidRPr="005628CD">
        <w:t>means an applicant or opponent.</w:t>
      </w:r>
    </w:p>
    <w:p w14:paraId="1A7EBEEA" w14:textId="77777777" w:rsidR="00F17D35" w:rsidRPr="005628CD" w:rsidRDefault="00F17D35" w:rsidP="00F17D35">
      <w:pPr>
        <w:pStyle w:val="notetext"/>
      </w:pPr>
      <w:r w:rsidRPr="005628CD">
        <w:t>Note:</w:t>
      </w:r>
      <w:r w:rsidRPr="005628CD">
        <w:tab/>
        <w:t>The following terms are defined in section</w:t>
      </w:r>
      <w:r w:rsidR="0076312E" w:rsidRPr="005628CD">
        <w:t> </w:t>
      </w:r>
      <w:r w:rsidRPr="005628CD">
        <w:t>6 of the Act:</w:t>
      </w:r>
    </w:p>
    <w:p w14:paraId="0B6EEA2F" w14:textId="77777777" w:rsidR="00F17D35" w:rsidRPr="005628CD" w:rsidRDefault="00F17D35" w:rsidP="00F17D35">
      <w:pPr>
        <w:pStyle w:val="notepara"/>
      </w:pPr>
      <w:r w:rsidRPr="005628CD">
        <w:t>(a)</w:t>
      </w:r>
      <w:r w:rsidRPr="005628CD">
        <w:tab/>
        <w:t>applicant;</w:t>
      </w:r>
    </w:p>
    <w:p w14:paraId="391AB204" w14:textId="77777777" w:rsidR="00F17D35" w:rsidRPr="005628CD" w:rsidRDefault="00F17D35" w:rsidP="00F17D35">
      <w:pPr>
        <w:pStyle w:val="notepara"/>
      </w:pPr>
      <w:r w:rsidRPr="005628CD">
        <w:t>(b)</w:t>
      </w:r>
      <w:r w:rsidRPr="005628CD">
        <w:tab/>
        <w:t>approved form;</w:t>
      </w:r>
    </w:p>
    <w:p w14:paraId="502C0BFC" w14:textId="77777777" w:rsidR="00F17D35" w:rsidRPr="005628CD" w:rsidRDefault="00F17D35" w:rsidP="00F17D35">
      <w:pPr>
        <w:pStyle w:val="notepara"/>
      </w:pPr>
      <w:r w:rsidRPr="005628CD">
        <w:t>(c)</w:t>
      </w:r>
      <w:r w:rsidRPr="005628CD">
        <w:tab/>
        <w:t>file;</w:t>
      </w:r>
    </w:p>
    <w:p w14:paraId="44D495CB" w14:textId="77777777" w:rsidR="00F17D35" w:rsidRPr="005628CD" w:rsidRDefault="00F17D35" w:rsidP="00F17D35">
      <w:pPr>
        <w:pStyle w:val="notepara"/>
      </w:pPr>
      <w:r w:rsidRPr="005628CD">
        <w:t>(d)</w:t>
      </w:r>
      <w:r w:rsidRPr="005628CD">
        <w:tab/>
        <w:t>month;</w:t>
      </w:r>
    </w:p>
    <w:p w14:paraId="2A835F05" w14:textId="77777777" w:rsidR="00F17D35" w:rsidRPr="005628CD" w:rsidRDefault="00F17D35" w:rsidP="00F17D35">
      <w:pPr>
        <w:pStyle w:val="notepara"/>
      </w:pPr>
      <w:r w:rsidRPr="005628CD">
        <w:t>(e)</w:t>
      </w:r>
      <w:r w:rsidRPr="005628CD">
        <w:tab/>
        <w:t>person.</w:t>
      </w:r>
    </w:p>
    <w:p w14:paraId="0CE1073B" w14:textId="77777777" w:rsidR="00F17D35" w:rsidRPr="005628CD" w:rsidRDefault="00F17D35" w:rsidP="00F17D35">
      <w:pPr>
        <w:pStyle w:val="ActHead5"/>
      </w:pPr>
      <w:bookmarkStart w:id="85" w:name="_Toc216365461"/>
      <w:r w:rsidRPr="005628CD">
        <w:rPr>
          <w:rStyle w:val="CharSectno"/>
        </w:rPr>
        <w:t>6.6</w:t>
      </w:r>
      <w:r w:rsidRPr="005628CD">
        <w:t xml:space="preserve">  Notice of opposition</w:t>
      </w:r>
      <w:bookmarkEnd w:id="85"/>
    </w:p>
    <w:p w14:paraId="2FDF0FB1" w14:textId="77777777" w:rsidR="00F17D35" w:rsidRPr="005628CD" w:rsidRDefault="00F17D35" w:rsidP="00F17D35">
      <w:pPr>
        <w:pStyle w:val="subsection"/>
      </w:pPr>
      <w:r w:rsidRPr="005628CD">
        <w:tab/>
        <w:t>(1)</w:t>
      </w:r>
      <w:r w:rsidRPr="005628CD">
        <w:tab/>
        <w:t>For subsection</w:t>
      </w:r>
      <w:r w:rsidR="0076312E" w:rsidRPr="005628CD">
        <w:t> </w:t>
      </w:r>
      <w:r w:rsidRPr="005628CD">
        <w:t xml:space="preserve">65A(4) of the Act, a person may oppose a request for amendment by filing a notice of opposition, in an approved form, within one month from the </w:t>
      </w:r>
      <w:r w:rsidR="00073C91" w:rsidRPr="005628CD">
        <w:t>publication of the request for the amendment in a computer database maintained by the Trade Marks Office in accordance with regulation 6.3A</w:t>
      </w:r>
      <w:r w:rsidRPr="005628CD">
        <w:t>.</w:t>
      </w:r>
    </w:p>
    <w:p w14:paraId="1B69C80E" w14:textId="77777777" w:rsidR="00F17D35" w:rsidRPr="005628CD" w:rsidRDefault="00F17D35" w:rsidP="00F17D35">
      <w:pPr>
        <w:pStyle w:val="subsection"/>
      </w:pPr>
      <w:r w:rsidRPr="005628CD">
        <w:tab/>
        <w:t>(2)</w:t>
      </w:r>
      <w:r w:rsidRPr="005628CD">
        <w:tab/>
        <w:t>The Registrar must give a copy of the notice to the applicant.</w:t>
      </w:r>
    </w:p>
    <w:p w14:paraId="442C70E4" w14:textId="77777777" w:rsidR="00F17D35" w:rsidRPr="005628CD" w:rsidRDefault="00F17D35" w:rsidP="00F17D35">
      <w:pPr>
        <w:pStyle w:val="ActHead5"/>
      </w:pPr>
      <w:bookmarkStart w:id="86" w:name="_Toc216365462"/>
      <w:r w:rsidRPr="005628CD">
        <w:rPr>
          <w:rStyle w:val="CharSectno"/>
        </w:rPr>
        <w:t>6.7</w:t>
      </w:r>
      <w:r w:rsidRPr="005628CD">
        <w:t xml:space="preserve">  Notification and opportunity to make representations</w:t>
      </w:r>
      <w:bookmarkEnd w:id="86"/>
    </w:p>
    <w:p w14:paraId="77F3B051" w14:textId="77777777" w:rsidR="00F17D35" w:rsidRPr="005628CD" w:rsidRDefault="00F17D35" w:rsidP="00F17D35">
      <w:pPr>
        <w:pStyle w:val="subsection"/>
      </w:pPr>
      <w:r w:rsidRPr="005628CD">
        <w:tab/>
        <w:t>(1)</w:t>
      </w:r>
      <w:r w:rsidRPr="005628CD">
        <w:tab/>
        <w:t>This regulation applies if:</w:t>
      </w:r>
    </w:p>
    <w:p w14:paraId="5AC01D4B" w14:textId="77777777" w:rsidR="00F17D35" w:rsidRPr="005628CD" w:rsidRDefault="00F17D35" w:rsidP="00F17D35">
      <w:pPr>
        <w:pStyle w:val="paragraph"/>
      </w:pPr>
      <w:r w:rsidRPr="005628CD">
        <w:tab/>
        <w:t>(a)</w:t>
      </w:r>
      <w:r w:rsidRPr="005628CD">
        <w:tab/>
        <w:t>a party makes a request to the Registrar under this Division; or</w:t>
      </w:r>
    </w:p>
    <w:p w14:paraId="1730A87B" w14:textId="77777777" w:rsidR="00F17D35" w:rsidRPr="005628CD" w:rsidRDefault="00F17D35" w:rsidP="00F17D35">
      <w:pPr>
        <w:pStyle w:val="paragraph"/>
      </w:pPr>
      <w:r w:rsidRPr="005628CD">
        <w:tab/>
        <w:t>(b)</w:t>
      </w:r>
      <w:r w:rsidRPr="005628CD">
        <w:tab/>
        <w:t>the Registrar proposes to make a decision on the Registrar’s own initiative under this Division.</w:t>
      </w:r>
    </w:p>
    <w:p w14:paraId="40BC2F2E" w14:textId="77777777" w:rsidR="00F17D35" w:rsidRPr="005628CD" w:rsidRDefault="00F17D35" w:rsidP="00F17D35">
      <w:pPr>
        <w:pStyle w:val="subsection"/>
      </w:pPr>
      <w:r w:rsidRPr="005628CD">
        <w:tab/>
        <w:t>(2)</w:t>
      </w:r>
      <w:r w:rsidRPr="005628CD">
        <w:tab/>
        <w:t>The Registrar must:</w:t>
      </w:r>
    </w:p>
    <w:p w14:paraId="0E6ACFE8" w14:textId="77777777" w:rsidR="00F17D35" w:rsidRPr="005628CD" w:rsidRDefault="00F17D35" w:rsidP="00F17D35">
      <w:pPr>
        <w:pStyle w:val="paragraph"/>
      </w:pPr>
      <w:r w:rsidRPr="005628CD">
        <w:tab/>
        <w:t>(a)</w:t>
      </w:r>
      <w:r w:rsidRPr="005628CD">
        <w:tab/>
        <w:t xml:space="preserve">for </w:t>
      </w:r>
      <w:r w:rsidR="009C47E5" w:rsidRPr="005628CD">
        <w:t>paragraph (</w:t>
      </w:r>
      <w:r w:rsidRPr="005628CD">
        <w:t>1)(a)—notify the other party of the request, including by giving the other party a copy of the request; or</w:t>
      </w:r>
    </w:p>
    <w:p w14:paraId="32B6A2BE" w14:textId="77777777" w:rsidR="00F17D35" w:rsidRPr="005628CD" w:rsidRDefault="00F17D35" w:rsidP="00F17D35">
      <w:pPr>
        <w:pStyle w:val="paragraph"/>
      </w:pPr>
      <w:r w:rsidRPr="005628CD">
        <w:tab/>
        <w:t>(b)</w:t>
      </w:r>
      <w:r w:rsidRPr="005628CD">
        <w:tab/>
        <w:t xml:space="preserve">for </w:t>
      </w:r>
      <w:r w:rsidR="009C47E5" w:rsidRPr="005628CD">
        <w:t>paragraph (</w:t>
      </w:r>
      <w:r w:rsidRPr="005628CD">
        <w:t>1)(b)—notify the parties of the proposed decision.</w:t>
      </w:r>
    </w:p>
    <w:p w14:paraId="238E13FD" w14:textId="77777777" w:rsidR="00F17D35" w:rsidRPr="005628CD" w:rsidRDefault="00F17D35" w:rsidP="00F17D35">
      <w:pPr>
        <w:pStyle w:val="subsection"/>
      </w:pPr>
      <w:r w:rsidRPr="005628CD">
        <w:tab/>
        <w:t>(3)</w:t>
      </w:r>
      <w:r w:rsidRPr="005628CD">
        <w:tab/>
        <w:t>If the Registrar proposes to grant the requ</w:t>
      </w:r>
      <w:r w:rsidRPr="005628CD">
        <w:rPr>
          <w:color w:val="000000"/>
        </w:rPr>
        <w:t>est</w:t>
      </w:r>
      <w:r w:rsidRPr="005628CD">
        <w:t>, the Registrar must give the parties an opportunity to make representations:</w:t>
      </w:r>
    </w:p>
    <w:p w14:paraId="1CA196E5" w14:textId="77777777" w:rsidR="00F17D35" w:rsidRPr="005628CD" w:rsidRDefault="00F17D35" w:rsidP="00F17D35">
      <w:pPr>
        <w:pStyle w:val="paragraph"/>
      </w:pPr>
      <w:r w:rsidRPr="005628CD">
        <w:tab/>
        <w:t>(a)</w:t>
      </w:r>
      <w:r w:rsidRPr="005628CD">
        <w:tab/>
        <w:t>in writing; or</w:t>
      </w:r>
    </w:p>
    <w:p w14:paraId="7E269BB1" w14:textId="77777777" w:rsidR="00F17D35" w:rsidRPr="005628CD" w:rsidRDefault="00F17D35" w:rsidP="00F17D35">
      <w:pPr>
        <w:pStyle w:val="paragraph"/>
      </w:pPr>
      <w:r w:rsidRPr="005628CD">
        <w:tab/>
        <w:t>(b)</w:t>
      </w:r>
      <w:r w:rsidRPr="005628CD">
        <w:tab/>
        <w:t>at a hearing; or</w:t>
      </w:r>
    </w:p>
    <w:p w14:paraId="2A2FC09A" w14:textId="77777777" w:rsidR="00F17D35" w:rsidRPr="005628CD" w:rsidRDefault="00F17D35" w:rsidP="00F17D35">
      <w:pPr>
        <w:pStyle w:val="paragraph"/>
      </w:pPr>
      <w:r w:rsidRPr="005628CD">
        <w:tab/>
        <w:t>(c)</w:t>
      </w:r>
      <w:r w:rsidRPr="005628CD">
        <w:tab/>
        <w:t>by other means that the Registrar states in the notification.</w:t>
      </w:r>
    </w:p>
    <w:p w14:paraId="04FC8B9F" w14:textId="77777777" w:rsidR="00F17D35" w:rsidRPr="005628CD" w:rsidRDefault="00F17D35" w:rsidP="00F17D35">
      <w:pPr>
        <w:pStyle w:val="subsection"/>
      </w:pPr>
      <w:r w:rsidRPr="005628CD">
        <w:tab/>
        <w:t>(4)</w:t>
      </w:r>
      <w:r w:rsidRPr="005628CD">
        <w:tab/>
        <w:t>The Registrar must notify the parties of the Registrar’s decision.</w:t>
      </w:r>
    </w:p>
    <w:p w14:paraId="678504A9" w14:textId="77777777" w:rsidR="00F17D35" w:rsidRPr="005628CD" w:rsidRDefault="00F17D35" w:rsidP="00F17D35">
      <w:pPr>
        <w:pStyle w:val="ActHead5"/>
      </w:pPr>
      <w:bookmarkStart w:id="87" w:name="_Toc216365463"/>
      <w:r w:rsidRPr="005628CD">
        <w:rPr>
          <w:rStyle w:val="CharSectno"/>
        </w:rPr>
        <w:t>6.8</w:t>
      </w:r>
      <w:r w:rsidRPr="005628CD">
        <w:t xml:space="preserve">  Practice and procedure</w:t>
      </w:r>
      <w:bookmarkEnd w:id="87"/>
    </w:p>
    <w:p w14:paraId="7510C68C" w14:textId="77777777" w:rsidR="00F17D35" w:rsidRPr="005628CD" w:rsidRDefault="00F17D35" w:rsidP="00F17D35">
      <w:pPr>
        <w:pStyle w:val="subsection"/>
      </w:pPr>
      <w:r w:rsidRPr="005628CD">
        <w:tab/>
      </w:r>
      <w:r w:rsidRPr="005628CD">
        <w:tab/>
        <w:t>The Registrar may:</w:t>
      </w:r>
    </w:p>
    <w:p w14:paraId="1F9DCC11" w14:textId="77777777" w:rsidR="00F17D35" w:rsidRPr="005628CD" w:rsidRDefault="00F17D35" w:rsidP="00F17D35">
      <w:pPr>
        <w:pStyle w:val="paragraph"/>
      </w:pPr>
      <w:r w:rsidRPr="005628CD">
        <w:lastRenderedPageBreak/>
        <w:tab/>
        <w:t>(a)</w:t>
      </w:r>
      <w:r w:rsidRPr="005628CD">
        <w:tab/>
        <w:t>decide the practice and procedure to be followed in an opposition to which this Division applies; and</w:t>
      </w:r>
    </w:p>
    <w:p w14:paraId="03AA6E8A" w14:textId="77777777" w:rsidR="00F17D35" w:rsidRPr="005628CD" w:rsidRDefault="00F17D35" w:rsidP="00F17D35">
      <w:pPr>
        <w:pStyle w:val="paragraph"/>
      </w:pPr>
      <w:r w:rsidRPr="005628CD">
        <w:tab/>
        <w:t>(b)</w:t>
      </w:r>
      <w:r w:rsidRPr="005628CD">
        <w:tab/>
        <w:t>direct the parties accordingly.</w:t>
      </w:r>
    </w:p>
    <w:p w14:paraId="3C5F46C0" w14:textId="77777777" w:rsidR="00F17D35" w:rsidRPr="005628CD" w:rsidRDefault="00F17D35" w:rsidP="00F17D35">
      <w:pPr>
        <w:pStyle w:val="ActHead5"/>
      </w:pPr>
      <w:bookmarkStart w:id="88" w:name="_Toc216365464"/>
      <w:r w:rsidRPr="005628CD">
        <w:rPr>
          <w:rStyle w:val="CharSectno"/>
        </w:rPr>
        <w:t>6.9</w:t>
      </w:r>
      <w:r w:rsidRPr="005628CD">
        <w:t xml:space="preserve">  Hearing</w:t>
      </w:r>
      <w:bookmarkEnd w:id="88"/>
    </w:p>
    <w:p w14:paraId="2E2A0A72" w14:textId="77777777" w:rsidR="00F17D35" w:rsidRPr="005628CD" w:rsidRDefault="00F17D35" w:rsidP="00F17D35">
      <w:pPr>
        <w:pStyle w:val="subsection"/>
      </w:pPr>
      <w:r w:rsidRPr="005628CD">
        <w:rPr>
          <w:color w:val="1F497D"/>
        </w:rPr>
        <w:tab/>
      </w:r>
      <w:r w:rsidRPr="005628CD">
        <w:t>(1)</w:t>
      </w:r>
      <w:r w:rsidRPr="005628CD">
        <w:tab/>
        <w:t>The Registrar:</w:t>
      </w:r>
    </w:p>
    <w:p w14:paraId="1DDF70F6" w14:textId="77777777" w:rsidR="00F17D35" w:rsidRPr="005628CD" w:rsidRDefault="00F17D35" w:rsidP="00F17D35">
      <w:pPr>
        <w:pStyle w:val="paragraph"/>
      </w:pPr>
      <w:r w:rsidRPr="005628CD">
        <w:tab/>
        <w:t>(a)</w:t>
      </w:r>
      <w:r w:rsidRPr="005628CD">
        <w:tab/>
        <w:t>must hold a hearing of the opposition if requested by a party in writing; or</w:t>
      </w:r>
    </w:p>
    <w:p w14:paraId="1FFD5407" w14:textId="77777777" w:rsidR="00F17D35" w:rsidRPr="005628CD" w:rsidRDefault="00F17D35" w:rsidP="00F17D35">
      <w:pPr>
        <w:pStyle w:val="paragraph"/>
      </w:pPr>
      <w:r w:rsidRPr="005628CD">
        <w:tab/>
        <w:t>(b)</w:t>
      </w:r>
      <w:r w:rsidRPr="005628CD">
        <w:tab/>
        <w:t>may decide, on the Registrar’s own initiative, to hold a hearing of the opposition.</w:t>
      </w:r>
    </w:p>
    <w:p w14:paraId="548D4F08" w14:textId="77777777" w:rsidR="00F17D35" w:rsidRPr="005628CD" w:rsidRDefault="00F17D35" w:rsidP="00F17D35">
      <w:pPr>
        <w:pStyle w:val="subsection"/>
      </w:pPr>
      <w:r w:rsidRPr="005628CD">
        <w:tab/>
        <w:t>(2)</w:t>
      </w:r>
      <w:r w:rsidRPr="005628CD">
        <w:tab/>
        <w:t>The hearing may, at the Registrar’s discretion, be:</w:t>
      </w:r>
    </w:p>
    <w:p w14:paraId="4C1DD27A" w14:textId="77777777" w:rsidR="00F17D35" w:rsidRPr="005628CD" w:rsidRDefault="00F17D35" w:rsidP="00F17D35">
      <w:pPr>
        <w:pStyle w:val="paragraph"/>
      </w:pPr>
      <w:r w:rsidRPr="005628CD">
        <w:tab/>
        <w:t>(a)</w:t>
      </w:r>
      <w:r w:rsidRPr="005628CD">
        <w:tab/>
        <w:t>an oral hearing; or</w:t>
      </w:r>
    </w:p>
    <w:p w14:paraId="2F2073BA" w14:textId="77777777" w:rsidR="00F17D35" w:rsidRPr="005628CD" w:rsidRDefault="00F17D35" w:rsidP="00F17D35">
      <w:pPr>
        <w:pStyle w:val="paragraph"/>
      </w:pPr>
      <w:r w:rsidRPr="005628CD">
        <w:tab/>
        <w:t>(b)</w:t>
      </w:r>
      <w:r w:rsidRPr="005628CD">
        <w:tab/>
        <w:t>by written submissions.</w:t>
      </w:r>
    </w:p>
    <w:p w14:paraId="0B048582" w14:textId="77777777" w:rsidR="00F17D35" w:rsidRPr="005628CD" w:rsidRDefault="00F17D35" w:rsidP="00F17D35">
      <w:pPr>
        <w:pStyle w:val="subsection"/>
      </w:pPr>
      <w:r w:rsidRPr="005628CD">
        <w:tab/>
        <w:t>(3)</w:t>
      </w:r>
      <w:r w:rsidRPr="005628CD">
        <w:tab/>
        <w:t>If the Registrar decides on an oral hearing:</w:t>
      </w:r>
    </w:p>
    <w:p w14:paraId="47828506" w14:textId="77777777" w:rsidR="00F17D35" w:rsidRPr="005628CD" w:rsidRDefault="00F17D35" w:rsidP="00F17D35">
      <w:pPr>
        <w:pStyle w:val="paragraph"/>
      </w:pPr>
      <w:r w:rsidRPr="005628CD">
        <w:tab/>
        <w:t>(a)</w:t>
      </w:r>
      <w:r w:rsidRPr="005628CD">
        <w:tab/>
        <w:t>the Registrar must notify the parties of the date, time and place of the hearing; and</w:t>
      </w:r>
    </w:p>
    <w:p w14:paraId="753604E1" w14:textId="77777777" w:rsidR="00F17D35" w:rsidRPr="005628CD" w:rsidRDefault="00F17D35" w:rsidP="00F17D35">
      <w:pPr>
        <w:pStyle w:val="paragraph"/>
      </w:pPr>
      <w:r w:rsidRPr="005628CD">
        <w:tab/>
        <w:t>(b)</w:t>
      </w:r>
      <w:r w:rsidRPr="005628CD">
        <w:tab/>
        <w:t>the opponent must file a summary of submissions at least 10 business days before the hearing; and</w:t>
      </w:r>
    </w:p>
    <w:p w14:paraId="34661371" w14:textId="77777777" w:rsidR="00F17D35" w:rsidRPr="005628CD" w:rsidRDefault="00F17D35" w:rsidP="00F17D35">
      <w:pPr>
        <w:pStyle w:val="paragraph"/>
      </w:pPr>
      <w:r w:rsidRPr="005628CD">
        <w:tab/>
        <w:t>(c)</w:t>
      </w:r>
      <w:r w:rsidRPr="005628CD">
        <w:tab/>
        <w:t>the applicant must file a summary of submissions at least 5 business days before the hearing.</w:t>
      </w:r>
    </w:p>
    <w:p w14:paraId="4B049883" w14:textId="77777777" w:rsidR="00F17D35" w:rsidRPr="005628CD" w:rsidRDefault="00F17D35" w:rsidP="00F17D35">
      <w:pPr>
        <w:pStyle w:val="subsection"/>
      </w:pPr>
      <w:r w:rsidRPr="005628CD">
        <w:tab/>
        <w:t>(4)</w:t>
      </w:r>
      <w:r w:rsidRPr="005628CD">
        <w:tab/>
        <w:t>The Registrar may take into account a party’s failure to file a summary of submissions under subregulation</w:t>
      </w:r>
      <w:r w:rsidR="00440FE1" w:rsidRPr="005628CD">
        <w:t> </w:t>
      </w:r>
      <w:r w:rsidRPr="005628CD">
        <w:t>(3) in making an award of costs.</w:t>
      </w:r>
    </w:p>
    <w:p w14:paraId="0A5BB7DA" w14:textId="32DDB96A" w:rsidR="00F17D35" w:rsidRPr="005628CD" w:rsidRDefault="00F17D35" w:rsidP="00F17D35">
      <w:pPr>
        <w:pStyle w:val="notetext"/>
      </w:pPr>
      <w:r w:rsidRPr="005628CD">
        <w:t>Note:</w:t>
      </w:r>
      <w:r w:rsidRPr="005628CD">
        <w:tab/>
      </w:r>
      <w:r w:rsidR="006D6AAC" w:rsidRPr="005628CD">
        <w:t>Regulations 2</w:t>
      </w:r>
      <w:r w:rsidRPr="005628CD">
        <w:t>1.15 and 21.16 deal with hearings.</w:t>
      </w:r>
    </w:p>
    <w:p w14:paraId="7BA8ED00" w14:textId="77777777" w:rsidR="00F17D35" w:rsidRPr="005628CD" w:rsidRDefault="00F17D35" w:rsidP="00F17D35">
      <w:pPr>
        <w:pStyle w:val="subsection"/>
      </w:pPr>
      <w:r w:rsidRPr="005628CD">
        <w:tab/>
        <w:t>(5)</w:t>
      </w:r>
      <w:r w:rsidRPr="005628CD">
        <w:tab/>
        <w:t>The Registrar must:</w:t>
      </w:r>
    </w:p>
    <w:p w14:paraId="1A990BCB" w14:textId="77777777" w:rsidR="00F17D35" w:rsidRPr="005628CD" w:rsidRDefault="00F17D35" w:rsidP="00F17D35">
      <w:pPr>
        <w:pStyle w:val="paragraph"/>
      </w:pPr>
      <w:r w:rsidRPr="005628CD">
        <w:tab/>
        <w:t>(a)</w:t>
      </w:r>
      <w:r w:rsidRPr="005628CD">
        <w:tab/>
        <w:t>decide the opposition; and</w:t>
      </w:r>
    </w:p>
    <w:p w14:paraId="7C6628B5" w14:textId="77777777" w:rsidR="00F17D35" w:rsidRPr="005628CD" w:rsidRDefault="00F17D35" w:rsidP="00F17D35">
      <w:pPr>
        <w:pStyle w:val="paragraph"/>
      </w:pPr>
      <w:r w:rsidRPr="005628CD">
        <w:tab/>
        <w:t>(b)</w:t>
      </w:r>
      <w:r w:rsidRPr="005628CD">
        <w:tab/>
        <w:t>notify the parties of the Registrar’s decision.</w:t>
      </w:r>
    </w:p>
    <w:p w14:paraId="7634B045" w14:textId="77777777" w:rsidR="00F17D35" w:rsidRPr="005628CD" w:rsidRDefault="00F17D35" w:rsidP="00F17D35">
      <w:pPr>
        <w:pStyle w:val="ActHead5"/>
      </w:pPr>
      <w:bookmarkStart w:id="89" w:name="_Toc216365465"/>
      <w:r w:rsidRPr="005628CD">
        <w:rPr>
          <w:rStyle w:val="CharSectno"/>
        </w:rPr>
        <w:t>6.10</w:t>
      </w:r>
      <w:r w:rsidRPr="005628CD">
        <w:t xml:space="preserve">  Registrar may give direction</w:t>
      </w:r>
      <w:bookmarkEnd w:id="89"/>
    </w:p>
    <w:p w14:paraId="5E5B4578" w14:textId="77777777" w:rsidR="00F17D35" w:rsidRPr="005628CD" w:rsidRDefault="00F17D35" w:rsidP="00F17D35">
      <w:pPr>
        <w:pStyle w:val="subsection"/>
      </w:pPr>
      <w:r w:rsidRPr="005628CD">
        <w:tab/>
        <w:t>(1)</w:t>
      </w:r>
      <w:r w:rsidRPr="005628CD">
        <w:tab/>
        <w:t>The Registrar may give a direction in relation to an opposition to which this Division applies:</w:t>
      </w:r>
    </w:p>
    <w:p w14:paraId="6E84F6EA" w14:textId="77777777" w:rsidR="00F17D35" w:rsidRPr="005628CD" w:rsidRDefault="00F17D35" w:rsidP="00F17D35">
      <w:pPr>
        <w:pStyle w:val="paragraph"/>
      </w:pPr>
      <w:r w:rsidRPr="005628CD">
        <w:tab/>
        <w:t>(a)</w:t>
      </w:r>
      <w:r w:rsidRPr="005628CD">
        <w:tab/>
        <w:t>if requested by a party in writing; or</w:t>
      </w:r>
    </w:p>
    <w:p w14:paraId="7E01658A" w14:textId="77777777" w:rsidR="00F17D35" w:rsidRPr="005628CD" w:rsidRDefault="00F17D35" w:rsidP="00F17D35">
      <w:pPr>
        <w:pStyle w:val="paragraph"/>
      </w:pPr>
      <w:r w:rsidRPr="005628CD">
        <w:tab/>
        <w:t>(b)</w:t>
      </w:r>
      <w:r w:rsidRPr="005628CD">
        <w:tab/>
        <w:t>on the Registrar’s own initiative.</w:t>
      </w:r>
    </w:p>
    <w:p w14:paraId="16A16D20" w14:textId="77777777" w:rsidR="00F17D35" w:rsidRPr="005628CD" w:rsidRDefault="00F17D35" w:rsidP="00F17D35">
      <w:pPr>
        <w:pStyle w:val="subsection"/>
      </w:pPr>
      <w:r w:rsidRPr="005628CD">
        <w:tab/>
        <w:t>(2)</w:t>
      </w:r>
      <w:r w:rsidRPr="005628CD">
        <w:tab/>
        <w:t>If the Registrar proposes to give a direction, the Registrar must give the parties an opportunity to make representations about the direction.</w:t>
      </w:r>
    </w:p>
    <w:p w14:paraId="49E42031" w14:textId="77777777" w:rsidR="00F17D35" w:rsidRPr="005628CD" w:rsidRDefault="00F17D35" w:rsidP="00F17D35">
      <w:pPr>
        <w:pStyle w:val="subsection"/>
      </w:pPr>
      <w:r w:rsidRPr="005628CD">
        <w:tab/>
        <w:t>(3)</w:t>
      </w:r>
      <w:r w:rsidRPr="005628CD">
        <w:tab/>
        <w:t>A direction must not be inconsistent with the Act or these Regulations.</w:t>
      </w:r>
    </w:p>
    <w:p w14:paraId="4FB3E126" w14:textId="77777777" w:rsidR="00F17D35" w:rsidRPr="005628CD" w:rsidRDefault="00F17D35" w:rsidP="00F17D35">
      <w:pPr>
        <w:pStyle w:val="subsection"/>
      </w:pPr>
      <w:r w:rsidRPr="005628CD">
        <w:tab/>
        <w:t>(4)</w:t>
      </w:r>
      <w:r w:rsidRPr="005628CD">
        <w:tab/>
        <w:t>The Registrar must notify the parties of the direction as soon as practicable.</w:t>
      </w:r>
    </w:p>
    <w:p w14:paraId="42D1577B" w14:textId="77777777" w:rsidR="00F17D35" w:rsidRPr="005628CD" w:rsidRDefault="00F17D35" w:rsidP="00F17D35">
      <w:pPr>
        <w:pStyle w:val="ActHead5"/>
      </w:pPr>
      <w:bookmarkStart w:id="90" w:name="_Toc216365466"/>
      <w:r w:rsidRPr="005628CD">
        <w:rPr>
          <w:rStyle w:val="CharSectno"/>
        </w:rPr>
        <w:t>6.11</w:t>
      </w:r>
      <w:r w:rsidRPr="005628CD">
        <w:t xml:space="preserve">  Registrar must notify parties of dismissal or discontinuance of opposition</w:t>
      </w:r>
      <w:bookmarkEnd w:id="90"/>
    </w:p>
    <w:p w14:paraId="7415DA01" w14:textId="77777777" w:rsidR="00F17D35" w:rsidRPr="005628CD" w:rsidRDefault="00F17D35" w:rsidP="00F17D35">
      <w:pPr>
        <w:pStyle w:val="subsection"/>
      </w:pPr>
      <w:r w:rsidRPr="005628CD">
        <w:tab/>
      </w:r>
      <w:r w:rsidRPr="005628CD">
        <w:tab/>
        <w:t>If an opposition is dismissed or discontinued, the Registrar must notify the parties of the dismissal or discontinuance.</w:t>
      </w:r>
    </w:p>
    <w:p w14:paraId="05594DC8" w14:textId="77777777" w:rsidR="001950FB" w:rsidRPr="005628CD" w:rsidRDefault="0065758F" w:rsidP="0065758F">
      <w:pPr>
        <w:pStyle w:val="ActHead2"/>
        <w:pageBreakBefore/>
      </w:pPr>
      <w:bookmarkStart w:id="91" w:name="_Toc216365467"/>
      <w:r w:rsidRPr="005628CD">
        <w:rPr>
          <w:rStyle w:val="CharPartNo"/>
        </w:rPr>
        <w:lastRenderedPageBreak/>
        <w:t>Part</w:t>
      </w:r>
      <w:r w:rsidR="0076312E" w:rsidRPr="005628CD">
        <w:rPr>
          <w:rStyle w:val="CharPartNo"/>
        </w:rPr>
        <w:t> </w:t>
      </w:r>
      <w:r w:rsidR="001950FB" w:rsidRPr="005628CD">
        <w:rPr>
          <w:rStyle w:val="CharPartNo"/>
        </w:rPr>
        <w:t>7</w:t>
      </w:r>
      <w:r w:rsidRPr="005628CD">
        <w:t>—</w:t>
      </w:r>
      <w:r w:rsidR="001950FB" w:rsidRPr="005628CD">
        <w:rPr>
          <w:rStyle w:val="CharPartText"/>
        </w:rPr>
        <w:t>Registration of trade marks</w:t>
      </w:r>
      <w:bookmarkEnd w:id="91"/>
    </w:p>
    <w:p w14:paraId="4E09970C" w14:textId="77777777" w:rsidR="001950FB" w:rsidRPr="005628CD" w:rsidRDefault="0065758F" w:rsidP="0065758F">
      <w:pPr>
        <w:pStyle w:val="ActHead3"/>
      </w:pPr>
      <w:bookmarkStart w:id="92" w:name="_Toc216365468"/>
      <w:r w:rsidRPr="005628CD">
        <w:rPr>
          <w:rStyle w:val="CharDivNo"/>
        </w:rPr>
        <w:t>Division</w:t>
      </w:r>
      <w:r w:rsidR="0076312E" w:rsidRPr="005628CD">
        <w:rPr>
          <w:rStyle w:val="CharDivNo"/>
        </w:rPr>
        <w:t> </w:t>
      </w:r>
      <w:r w:rsidR="001950FB" w:rsidRPr="005628CD">
        <w:rPr>
          <w:rStyle w:val="CharDivNo"/>
        </w:rPr>
        <w:t>1</w:t>
      </w:r>
      <w:r w:rsidRPr="005628CD">
        <w:t>—</w:t>
      </w:r>
      <w:r w:rsidR="001950FB" w:rsidRPr="005628CD">
        <w:rPr>
          <w:rStyle w:val="CharDivText"/>
        </w:rPr>
        <w:t>Initial registration</w:t>
      </w:r>
      <w:bookmarkEnd w:id="92"/>
    </w:p>
    <w:p w14:paraId="60F47356" w14:textId="77777777" w:rsidR="001950FB" w:rsidRPr="005628CD" w:rsidRDefault="001950FB" w:rsidP="0065758F">
      <w:pPr>
        <w:pStyle w:val="ActHead5"/>
      </w:pPr>
      <w:bookmarkStart w:id="93" w:name="_Toc216365469"/>
      <w:r w:rsidRPr="005628CD">
        <w:rPr>
          <w:rStyle w:val="CharSectno"/>
        </w:rPr>
        <w:t>7.1</w:t>
      </w:r>
      <w:r w:rsidR="0065758F" w:rsidRPr="005628CD">
        <w:t xml:space="preserve">  </w:t>
      </w:r>
      <w:r w:rsidRPr="005628CD">
        <w:t>Period in which a trade mark can be registered</w:t>
      </w:r>
      <w:bookmarkEnd w:id="93"/>
    </w:p>
    <w:p w14:paraId="1CF98B20" w14:textId="77777777" w:rsidR="001950FB" w:rsidRPr="005628CD" w:rsidRDefault="001950FB" w:rsidP="0065758F">
      <w:pPr>
        <w:pStyle w:val="subsection"/>
      </w:pPr>
      <w:r w:rsidRPr="005628CD">
        <w:tab/>
        <w:t>(1)</w:t>
      </w:r>
      <w:r w:rsidRPr="005628CD">
        <w:tab/>
        <w:t>For the purposes of subsection</w:t>
      </w:r>
      <w:r w:rsidR="0076312E" w:rsidRPr="005628CD">
        <w:t> </w:t>
      </w:r>
      <w:r w:rsidRPr="005628CD">
        <w:t>68(1) of the Act (which deals with registration), the period for the registration of a trade mark that has been accepted for registration is:</w:t>
      </w:r>
    </w:p>
    <w:p w14:paraId="2C5B1F25" w14:textId="77777777" w:rsidR="001950FB" w:rsidRPr="005628CD" w:rsidRDefault="001950FB" w:rsidP="0065758F">
      <w:pPr>
        <w:pStyle w:val="paragraph"/>
      </w:pPr>
      <w:r w:rsidRPr="005628CD">
        <w:tab/>
        <w:t>(a)</w:t>
      </w:r>
      <w:r w:rsidRPr="005628CD">
        <w:tab/>
        <w:t xml:space="preserve">except if </w:t>
      </w:r>
      <w:r w:rsidR="009C47E5" w:rsidRPr="005628CD">
        <w:t>paragraph (</w:t>
      </w:r>
      <w:r w:rsidRPr="005628CD">
        <w:t>b) applies</w:t>
      </w:r>
      <w:r w:rsidR="0065758F" w:rsidRPr="005628CD">
        <w:t>—</w:t>
      </w:r>
      <w:r w:rsidRPr="005628CD">
        <w:t xml:space="preserve">the period from the beginning of the day on which the acceptance is </w:t>
      </w:r>
      <w:r w:rsidR="00073C91" w:rsidRPr="005628CD">
        <w:t>published in a computer database maintained by the Trade Marks Office in accordance with regulation 4.11A</w:t>
      </w:r>
      <w:r w:rsidRPr="005628CD">
        <w:rPr>
          <w:i/>
        </w:rPr>
        <w:t xml:space="preserve"> </w:t>
      </w:r>
      <w:r w:rsidRPr="005628CD">
        <w:t>to the end of:</w:t>
      </w:r>
    </w:p>
    <w:p w14:paraId="3EC6A416" w14:textId="77777777" w:rsidR="001950FB" w:rsidRPr="005628CD" w:rsidRDefault="001950FB" w:rsidP="0065758F">
      <w:pPr>
        <w:pStyle w:val="paragraphsub"/>
      </w:pPr>
      <w:r w:rsidRPr="005628CD">
        <w:tab/>
        <w:t>(i)</w:t>
      </w:r>
      <w:r w:rsidRPr="005628CD">
        <w:tab/>
        <w:t>the day that is 6 months after that day; or</w:t>
      </w:r>
    </w:p>
    <w:p w14:paraId="6591AB12" w14:textId="77777777" w:rsidR="001950FB" w:rsidRPr="005628CD" w:rsidRDefault="001950FB" w:rsidP="0065758F">
      <w:pPr>
        <w:pStyle w:val="paragraphsub"/>
      </w:pPr>
      <w:r w:rsidRPr="005628CD">
        <w:tab/>
        <w:t>(ii)</w:t>
      </w:r>
      <w:r w:rsidRPr="005628CD">
        <w:tab/>
        <w:t>if a later day is specified under subregulation</w:t>
      </w:r>
      <w:r w:rsidR="00440FE1" w:rsidRPr="005628CD">
        <w:t> </w:t>
      </w:r>
      <w:r w:rsidRPr="005628CD">
        <w:t>(2) or (3)</w:t>
      </w:r>
      <w:r w:rsidR="0065758F" w:rsidRPr="005628CD">
        <w:t>—</w:t>
      </w:r>
      <w:r w:rsidRPr="005628CD">
        <w:t>the day specified in that subregulation; and</w:t>
      </w:r>
    </w:p>
    <w:p w14:paraId="205CAB88" w14:textId="77777777" w:rsidR="001950FB" w:rsidRPr="005628CD" w:rsidRDefault="001950FB" w:rsidP="0065758F">
      <w:pPr>
        <w:pStyle w:val="paragraph"/>
      </w:pPr>
      <w:r w:rsidRPr="005628CD">
        <w:tab/>
        <w:t>(b)</w:t>
      </w:r>
      <w:r w:rsidRPr="005628CD">
        <w:tab/>
        <w:t>in the case of the death of an applicant for registration of the trade mark</w:t>
      </w:r>
      <w:r w:rsidR="0065758F" w:rsidRPr="005628CD">
        <w:t>—</w:t>
      </w:r>
      <w:r w:rsidRPr="005628CD">
        <w:t>within 12 months of the date of death or within such further period as the Registrar reasonably allows.</w:t>
      </w:r>
    </w:p>
    <w:p w14:paraId="1E2D39A7" w14:textId="77777777" w:rsidR="001950FB" w:rsidRPr="005628CD" w:rsidRDefault="001950FB" w:rsidP="0065758F">
      <w:pPr>
        <w:pStyle w:val="subsection"/>
      </w:pPr>
      <w:r w:rsidRPr="005628CD">
        <w:tab/>
        <w:t>(2)</w:t>
      </w:r>
      <w:r w:rsidRPr="005628CD">
        <w:tab/>
        <w:t>If:</w:t>
      </w:r>
    </w:p>
    <w:p w14:paraId="48098CD1" w14:textId="77777777" w:rsidR="001950FB" w:rsidRPr="005628CD" w:rsidRDefault="001950FB" w:rsidP="0065758F">
      <w:pPr>
        <w:pStyle w:val="paragraph"/>
      </w:pPr>
      <w:r w:rsidRPr="005628CD">
        <w:tab/>
        <w:t>(a)</w:t>
      </w:r>
      <w:r w:rsidRPr="005628CD">
        <w:tab/>
        <w:t xml:space="preserve">proceedings in relation to the registration of the trade mark before a prescribed court or the </w:t>
      </w:r>
      <w:r w:rsidR="008915E6" w:rsidRPr="005628CD">
        <w:t>ART</w:t>
      </w:r>
      <w:r w:rsidRPr="005628CD">
        <w:t xml:space="preserve"> are not determined or otherwise disposed of; and</w:t>
      </w:r>
    </w:p>
    <w:p w14:paraId="316BFCE7" w14:textId="0DF512B6" w:rsidR="001950FB" w:rsidRPr="005628CD" w:rsidRDefault="001950FB" w:rsidP="0065758F">
      <w:pPr>
        <w:pStyle w:val="paragraph"/>
      </w:pPr>
      <w:r w:rsidRPr="005628CD">
        <w:tab/>
        <w:t>(b)</w:t>
      </w:r>
      <w:r w:rsidRPr="005628CD">
        <w:tab/>
        <w:t xml:space="preserve">the prescribed court or the </w:t>
      </w:r>
      <w:r w:rsidR="008915E6" w:rsidRPr="005628CD">
        <w:t>ART</w:t>
      </w:r>
      <w:r w:rsidRPr="005628CD">
        <w:t xml:space="preserve"> is satisfied that the registration of the trade mark cannot take place on or before the first</w:t>
      </w:r>
      <w:r w:rsidR="005628CD">
        <w:noBreakHyphen/>
      </w:r>
      <w:r w:rsidRPr="005628CD">
        <w:t xml:space="preserve">mentioned day in </w:t>
      </w:r>
      <w:r w:rsidR="0076312E" w:rsidRPr="005628CD">
        <w:t>sub</w:t>
      </w:r>
      <w:r w:rsidR="009C47E5" w:rsidRPr="005628CD">
        <w:t>paragraph (</w:t>
      </w:r>
      <w:r w:rsidRPr="005628CD">
        <w:t>1</w:t>
      </w:r>
      <w:r w:rsidR="0065758F" w:rsidRPr="005628CD">
        <w:t>)(</w:t>
      </w:r>
      <w:r w:rsidRPr="005628CD">
        <w:t>a</w:t>
      </w:r>
      <w:r w:rsidR="0065758F" w:rsidRPr="005628CD">
        <w:t>)(</w:t>
      </w:r>
      <w:r w:rsidRPr="005628CD">
        <w:t>i);</w:t>
      </w:r>
    </w:p>
    <w:p w14:paraId="16D1EEA1" w14:textId="391AB27A" w:rsidR="001950FB" w:rsidRPr="005628CD" w:rsidRDefault="001950FB" w:rsidP="0065758F">
      <w:pPr>
        <w:pStyle w:val="subsection2"/>
      </w:pPr>
      <w:r w:rsidRPr="005628CD">
        <w:t xml:space="preserve">the prescribed court or the </w:t>
      </w:r>
      <w:r w:rsidR="008915E6" w:rsidRPr="005628CD">
        <w:t>ART</w:t>
      </w:r>
      <w:r w:rsidRPr="005628CD">
        <w:t xml:space="preserve"> may specify for the purposes of </w:t>
      </w:r>
      <w:r w:rsidR="0076312E" w:rsidRPr="005628CD">
        <w:t>sub</w:t>
      </w:r>
      <w:r w:rsidR="009C47E5" w:rsidRPr="005628CD">
        <w:t>paragraph (</w:t>
      </w:r>
      <w:r w:rsidRPr="005628CD">
        <w:t>1</w:t>
      </w:r>
      <w:r w:rsidR="0065758F" w:rsidRPr="005628CD">
        <w:t>)(</w:t>
      </w:r>
      <w:r w:rsidRPr="005628CD">
        <w:t>a</w:t>
      </w:r>
      <w:r w:rsidR="0065758F" w:rsidRPr="005628CD">
        <w:t>)(</w:t>
      </w:r>
      <w:r w:rsidRPr="005628CD">
        <w:t>ii) a day that is later than the first</w:t>
      </w:r>
      <w:r w:rsidR="005628CD">
        <w:noBreakHyphen/>
      </w:r>
      <w:r w:rsidRPr="005628CD">
        <w:t xml:space="preserve">mentioned day in </w:t>
      </w:r>
      <w:r w:rsidR="0076312E" w:rsidRPr="005628CD">
        <w:t>sub</w:t>
      </w:r>
      <w:r w:rsidR="009C47E5" w:rsidRPr="005628CD">
        <w:t>paragraph (</w:t>
      </w:r>
      <w:r w:rsidRPr="005628CD">
        <w:t>1</w:t>
      </w:r>
      <w:r w:rsidR="0065758F" w:rsidRPr="005628CD">
        <w:t>)(</w:t>
      </w:r>
      <w:r w:rsidRPr="005628CD">
        <w:t>a</w:t>
      </w:r>
      <w:r w:rsidR="0065758F" w:rsidRPr="005628CD">
        <w:t>)(</w:t>
      </w:r>
      <w:r w:rsidRPr="005628CD">
        <w:t>i).</w:t>
      </w:r>
    </w:p>
    <w:p w14:paraId="0EBC5F9F" w14:textId="77777777" w:rsidR="001950FB" w:rsidRPr="005628CD" w:rsidRDefault="001950FB" w:rsidP="0065758F">
      <w:pPr>
        <w:pStyle w:val="subsection"/>
      </w:pPr>
      <w:r w:rsidRPr="005628CD">
        <w:tab/>
        <w:t>(3)</w:t>
      </w:r>
      <w:r w:rsidRPr="005628CD">
        <w:tab/>
        <w:t>If:</w:t>
      </w:r>
    </w:p>
    <w:p w14:paraId="6BAD1506" w14:textId="77777777" w:rsidR="001950FB" w:rsidRPr="005628CD" w:rsidRDefault="001950FB" w:rsidP="0065758F">
      <w:pPr>
        <w:pStyle w:val="paragraph"/>
      </w:pPr>
      <w:r w:rsidRPr="005628CD">
        <w:tab/>
        <w:t>(a)</w:t>
      </w:r>
      <w:r w:rsidRPr="005628CD">
        <w:tab/>
        <w:t>proceedings in relation to the registration of the trade mark are before the Registrar; and</w:t>
      </w:r>
    </w:p>
    <w:p w14:paraId="6A0C8535" w14:textId="77777777" w:rsidR="001950FB" w:rsidRPr="005628CD" w:rsidRDefault="001950FB" w:rsidP="0065758F">
      <w:pPr>
        <w:pStyle w:val="paragraph"/>
      </w:pPr>
      <w:r w:rsidRPr="005628CD">
        <w:tab/>
        <w:t>(b)</w:t>
      </w:r>
      <w:r w:rsidRPr="005628CD">
        <w:tab/>
        <w:t>the Registrar is reasonably satisfied that:</w:t>
      </w:r>
    </w:p>
    <w:p w14:paraId="7D5F302C" w14:textId="6E974983" w:rsidR="001950FB" w:rsidRPr="005628CD" w:rsidRDefault="001950FB" w:rsidP="0065758F">
      <w:pPr>
        <w:pStyle w:val="paragraphsub"/>
      </w:pPr>
      <w:r w:rsidRPr="005628CD">
        <w:tab/>
        <w:t>(i)</w:t>
      </w:r>
      <w:r w:rsidRPr="005628CD">
        <w:tab/>
        <w:t>the registration of the trade mark cannot take place on or before the first</w:t>
      </w:r>
      <w:r w:rsidR="005628CD">
        <w:noBreakHyphen/>
      </w:r>
      <w:r w:rsidRPr="005628CD">
        <w:t xml:space="preserve">mentioned day in </w:t>
      </w:r>
      <w:r w:rsidR="0076312E" w:rsidRPr="005628CD">
        <w:t>sub</w:t>
      </w:r>
      <w:r w:rsidR="009C47E5" w:rsidRPr="005628CD">
        <w:t>paragraph (</w:t>
      </w:r>
      <w:r w:rsidRPr="005628CD">
        <w:t>1</w:t>
      </w:r>
      <w:r w:rsidR="0065758F" w:rsidRPr="005628CD">
        <w:t>)(</w:t>
      </w:r>
      <w:r w:rsidRPr="005628CD">
        <w:t>a</w:t>
      </w:r>
      <w:r w:rsidR="0065758F" w:rsidRPr="005628CD">
        <w:t>)(</w:t>
      </w:r>
      <w:r w:rsidRPr="005628CD">
        <w:t>i); and</w:t>
      </w:r>
    </w:p>
    <w:p w14:paraId="47C7F3BB" w14:textId="77777777" w:rsidR="001950FB" w:rsidRPr="005628CD" w:rsidRDefault="001950FB" w:rsidP="0065758F">
      <w:pPr>
        <w:pStyle w:val="paragraphsub"/>
      </w:pPr>
      <w:r w:rsidRPr="005628CD">
        <w:tab/>
        <w:t>(ii)</w:t>
      </w:r>
      <w:r w:rsidRPr="005628CD">
        <w:tab/>
        <w:t>it is appropriate to do so;</w:t>
      </w:r>
    </w:p>
    <w:p w14:paraId="5CDE2E90" w14:textId="478B2EAB" w:rsidR="001950FB" w:rsidRPr="005628CD" w:rsidRDefault="001950FB" w:rsidP="0065758F">
      <w:pPr>
        <w:pStyle w:val="subsection2"/>
      </w:pPr>
      <w:r w:rsidRPr="005628CD">
        <w:t xml:space="preserve">the Registrar may specify, for the purposes of </w:t>
      </w:r>
      <w:r w:rsidR="0076312E" w:rsidRPr="005628CD">
        <w:t>sub</w:t>
      </w:r>
      <w:r w:rsidR="009C47E5" w:rsidRPr="005628CD">
        <w:t>paragraph (</w:t>
      </w:r>
      <w:r w:rsidRPr="005628CD">
        <w:t>1</w:t>
      </w:r>
      <w:r w:rsidR="0065758F" w:rsidRPr="005628CD">
        <w:t>)(</w:t>
      </w:r>
      <w:r w:rsidRPr="005628CD">
        <w:t>a</w:t>
      </w:r>
      <w:r w:rsidR="0065758F" w:rsidRPr="005628CD">
        <w:t>)(</w:t>
      </w:r>
      <w:r w:rsidRPr="005628CD">
        <w:t>ii), a day that is later than the first</w:t>
      </w:r>
      <w:r w:rsidR="005628CD">
        <w:noBreakHyphen/>
      </w:r>
      <w:r w:rsidRPr="005628CD">
        <w:t xml:space="preserve">mentioned day in </w:t>
      </w:r>
      <w:r w:rsidR="0076312E" w:rsidRPr="005628CD">
        <w:t>sub</w:t>
      </w:r>
      <w:r w:rsidR="009C47E5" w:rsidRPr="005628CD">
        <w:t>paragraph (</w:t>
      </w:r>
      <w:r w:rsidRPr="005628CD">
        <w:t>1</w:t>
      </w:r>
      <w:r w:rsidR="0065758F" w:rsidRPr="005628CD">
        <w:t>)(</w:t>
      </w:r>
      <w:r w:rsidRPr="005628CD">
        <w:t>a</w:t>
      </w:r>
      <w:r w:rsidR="0065758F" w:rsidRPr="005628CD">
        <w:t>)(</w:t>
      </w:r>
      <w:r w:rsidRPr="005628CD">
        <w:t>i).</w:t>
      </w:r>
    </w:p>
    <w:p w14:paraId="52AD3E27" w14:textId="77777777" w:rsidR="001950FB" w:rsidRPr="005628CD" w:rsidRDefault="001950FB" w:rsidP="0065758F">
      <w:pPr>
        <w:pStyle w:val="ActHead5"/>
      </w:pPr>
      <w:bookmarkStart w:id="94" w:name="_Toc216365470"/>
      <w:r w:rsidRPr="005628CD">
        <w:rPr>
          <w:rStyle w:val="CharSectno"/>
        </w:rPr>
        <w:t>7.2</w:t>
      </w:r>
      <w:r w:rsidR="0065758F" w:rsidRPr="005628CD">
        <w:t xml:space="preserve">  </w:t>
      </w:r>
      <w:r w:rsidRPr="005628CD">
        <w:t>Particulars to be entered in the Register</w:t>
      </w:r>
      <w:bookmarkEnd w:id="94"/>
    </w:p>
    <w:p w14:paraId="5B3630F6" w14:textId="77777777" w:rsidR="001950FB" w:rsidRPr="005628CD" w:rsidRDefault="001950FB" w:rsidP="0065758F">
      <w:pPr>
        <w:pStyle w:val="subsection"/>
      </w:pPr>
      <w:r w:rsidRPr="005628CD">
        <w:tab/>
      </w:r>
      <w:r w:rsidRPr="005628CD">
        <w:tab/>
        <w:t>For the purposes of paragraph</w:t>
      </w:r>
      <w:r w:rsidR="0076312E" w:rsidRPr="005628CD">
        <w:t> </w:t>
      </w:r>
      <w:r w:rsidRPr="005628CD">
        <w:t>69(2</w:t>
      </w:r>
      <w:r w:rsidR="0065758F" w:rsidRPr="005628CD">
        <w:t>)(</w:t>
      </w:r>
      <w:r w:rsidRPr="005628CD">
        <w:t>c) of the Act (which deals with particulars), the following other particulars of a trade mark must be entered in the Register:</w:t>
      </w:r>
    </w:p>
    <w:p w14:paraId="4901428E" w14:textId="77777777" w:rsidR="001950FB" w:rsidRPr="005628CD" w:rsidRDefault="001950FB" w:rsidP="0065758F">
      <w:pPr>
        <w:pStyle w:val="paragraph"/>
      </w:pPr>
      <w:r w:rsidRPr="005628CD">
        <w:tab/>
        <w:t>(a)</w:t>
      </w:r>
      <w:r w:rsidRPr="005628CD">
        <w:tab/>
        <w:t>if the trade mark is registered as a certification trade mark, a collective trade mark or a defensive trade mark</w:t>
      </w:r>
      <w:r w:rsidR="0065758F" w:rsidRPr="005628CD">
        <w:t>—</w:t>
      </w:r>
      <w:r w:rsidRPr="005628CD">
        <w:t>an indication to that effect;</w:t>
      </w:r>
    </w:p>
    <w:p w14:paraId="50631EB9" w14:textId="77777777" w:rsidR="001950FB" w:rsidRPr="005628CD" w:rsidRDefault="001950FB" w:rsidP="0065758F">
      <w:pPr>
        <w:pStyle w:val="paragraph"/>
      </w:pPr>
      <w:r w:rsidRPr="005628CD">
        <w:lastRenderedPageBreak/>
        <w:tab/>
        <w:t>(b)</w:t>
      </w:r>
      <w:r w:rsidRPr="005628CD">
        <w:tab/>
        <w:t>the date of the registration;</w:t>
      </w:r>
    </w:p>
    <w:p w14:paraId="059E7095" w14:textId="77777777" w:rsidR="001950FB" w:rsidRPr="005628CD" w:rsidRDefault="001950FB" w:rsidP="0065758F">
      <w:pPr>
        <w:pStyle w:val="paragraph"/>
      </w:pPr>
      <w:r w:rsidRPr="005628CD">
        <w:tab/>
        <w:t>(c)</w:t>
      </w:r>
      <w:r w:rsidRPr="005628CD">
        <w:tab/>
        <w:t>the date on which the Registrar enters the particulars of the registration in the Register under subsection</w:t>
      </w:r>
      <w:r w:rsidR="0076312E" w:rsidRPr="005628CD">
        <w:t> </w:t>
      </w:r>
      <w:r w:rsidRPr="005628CD">
        <w:t>69(1) of the Act;</w:t>
      </w:r>
    </w:p>
    <w:p w14:paraId="2A51C1A6" w14:textId="77777777" w:rsidR="001950FB" w:rsidRPr="005628CD" w:rsidRDefault="001950FB" w:rsidP="0065758F">
      <w:pPr>
        <w:pStyle w:val="paragraph"/>
      </w:pPr>
      <w:r w:rsidRPr="005628CD">
        <w:tab/>
        <w:t>(d)</w:t>
      </w:r>
      <w:r w:rsidRPr="005628CD">
        <w:tab/>
        <w:t>the particulars of any right of priority claimed under section</w:t>
      </w:r>
      <w:r w:rsidR="0076312E" w:rsidRPr="005628CD">
        <w:t> </w:t>
      </w:r>
      <w:r w:rsidRPr="005628CD">
        <w:t>29 of the Act;</w:t>
      </w:r>
    </w:p>
    <w:p w14:paraId="1D7EB5A7" w14:textId="77777777" w:rsidR="001950FB" w:rsidRPr="005628CD" w:rsidRDefault="001950FB" w:rsidP="0065758F">
      <w:pPr>
        <w:pStyle w:val="paragraph"/>
      </w:pPr>
      <w:r w:rsidRPr="005628CD">
        <w:tab/>
        <w:t>(e)</w:t>
      </w:r>
      <w:r w:rsidRPr="005628CD">
        <w:tab/>
        <w:t>the filing date of the parent application on which any divisional application is based;</w:t>
      </w:r>
    </w:p>
    <w:p w14:paraId="210B91ED" w14:textId="77777777" w:rsidR="001950FB" w:rsidRPr="005628CD" w:rsidRDefault="001950FB" w:rsidP="0065758F">
      <w:pPr>
        <w:pStyle w:val="paragraph"/>
      </w:pPr>
      <w:r w:rsidRPr="005628CD">
        <w:tab/>
        <w:t>(f)</w:t>
      </w:r>
      <w:r w:rsidRPr="005628CD">
        <w:tab/>
        <w:t>any number allocated to the parent application for registration of the trade mark;</w:t>
      </w:r>
    </w:p>
    <w:p w14:paraId="53E9E4CC" w14:textId="77777777" w:rsidR="001950FB" w:rsidRPr="005628CD" w:rsidRDefault="001950FB" w:rsidP="0065758F">
      <w:pPr>
        <w:pStyle w:val="paragraph"/>
      </w:pPr>
      <w:r w:rsidRPr="005628CD">
        <w:tab/>
        <w:t>(g)</w:t>
      </w:r>
      <w:r w:rsidRPr="005628CD">
        <w:tab/>
        <w:t>the class numbers of the goods and/or services in respect of which the trade mark is registered;</w:t>
      </w:r>
    </w:p>
    <w:p w14:paraId="4EFB4CB0" w14:textId="77777777" w:rsidR="001950FB" w:rsidRPr="005628CD" w:rsidRDefault="001950FB" w:rsidP="0065758F">
      <w:pPr>
        <w:pStyle w:val="paragraph"/>
      </w:pPr>
      <w:r w:rsidRPr="005628CD">
        <w:tab/>
        <w:t>(h)</w:t>
      </w:r>
      <w:r w:rsidRPr="005628CD">
        <w:tab/>
        <w:t>the address of the owner of the trade mark;</w:t>
      </w:r>
    </w:p>
    <w:p w14:paraId="19B9C8F7" w14:textId="77777777" w:rsidR="001950FB" w:rsidRPr="005628CD" w:rsidRDefault="001950FB" w:rsidP="0065758F">
      <w:pPr>
        <w:pStyle w:val="paragraph"/>
      </w:pPr>
      <w:r w:rsidRPr="005628CD">
        <w:tab/>
        <w:t>(i)</w:t>
      </w:r>
      <w:r w:rsidRPr="005628CD">
        <w:tab/>
        <w:t>any other particulars relating to the trade mark that the Registrar reasonably believes to be appropriate.</w:t>
      </w:r>
    </w:p>
    <w:p w14:paraId="075F7B15" w14:textId="77777777" w:rsidR="00073C91" w:rsidRPr="005628CD" w:rsidRDefault="00073C91" w:rsidP="00073C91">
      <w:pPr>
        <w:pStyle w:val="ActHead5"/>
      </w:pPr>
      <w:bookmarkStart w:id="95" w:name="_Toc216365471"/>
      <w:r w:rsidRPr="005628CD">
        <w:rPr>
          <w:rStyle w:val="CharSectno"/>
        </w:rPr>
        <w:t>7.2A</w:t>
      </w:r>
      <w:r w:rsidRPr="005628CD">
        <w:t xml:space="preserve">  Publication of registration</w:t>
      </w:r>
      <w:bookmarkEnd w:id="95"/>
    </w:p>
    <w:p w14:paraId="750195D0" w14:textId="77777777" w:rsidR="00073C91" w:rsidRPr="005628CD" w:rsidRDefault="00073C91" w:rsidP="00073C91">
      <w:pPr>
        <w:pStyle w:val="subsection"/>
      </w:pPr>
      <w:r w:rsidRPr="005628CD">
        <w:tab/>
      </w:r>
      <w:r w:rsidRPr="005628CD">
        <w:tab/>
        <w:t>For the purposes of paragraph 71(a) of the Act, the registration must be published in a computer database maintained by the Trade Marks Office.</w:t>
      </w:r>
    </w:p>
    <w:p w14:paraId="58DD4DD0" w14:textId="77777777" w:rsidR="001950FB" w:rsidRPr="005628CD" w:rsidRDefault="0065758F" w:rsidP="0065758F">
      <w:pPr>
        <w:pStyle w:val="ActHead3"/>
        <w:pageBreakBefore/>
      </w:pPr>
      <w:bookmarkStart w:id="96" w:name="_Toc216365472"/>
      <w:r w:rsidRPr="005628CD">
        <w:rPr>
          <w:rStyle w:val="CharDivNo"/>
        </w:rPr>
        <w:lastRenderedPageBreak/>
        <w:t>Division</w:t>
      </w:r>
      <w:r w:rsidR="0076312E" w:rsidRPr="005628CD">
        <w:rPr>
          <w:rStyle w:val="CharDivNo"/>
        </w:rPr>
        <w:t> </w:t>
      </w:r>
      <w:r w:rsidR="001950FB" w:rsidRPr="005628CD">
        <w:rPr>
          <w:rStyle w:val="CharDivNo"/>
        </w:rPr>
        <w:t>2</w:t>
      </w:r>
      <w:r w:rsidRPr="005628CD">
        <w:t>—</w:t>
      </w:r>
      <w:r w:rsidR="001950FB" w:rsidRPr="005628CD">
        <w:rPr>
          <w:rStyle w:val="CharDivText"/>
        </w:rPr>
        <w:t>Renewal of registration (general)</w:t>
      </w:r>
      <w:bookmarkEnd w:id="96"/>
    </w:p>
    <w:p w14:paraId="3CFF0B24" w14:textId="77777777" w:rsidR="001950FB" w:rsidRPr="005628CD" w:rsidRDefault="001950FB" w:rsidP="0065758F">
      <w:pPr>
        <w:pStyle w:val="ActHead5"/>
      </w:pPr>
      <w:bookmarkStart w:id="97" w:name="_Toc216365473"/>
      <w:r w:rsidRPr="005628CD">
        <w:rPr>
          <w:rStyle w:val="CharSectno"/>
        </w:rPr>
        <w:t>7.3</w:t>
      </w:r>
      <w:r w:rsidR="0065758F" w:rsidRPr="005628CD">
        <w:t xml:space="preserve">  </w:t>
      </w:r>
      <w:r w:rsidRPr="005628CD">
        <w:t>Period for request for renewal</w:t>
      </w:r>
      <w:bookmarkEnd w:id="97"/>
    </w:p>
    <w:p w14:paraId="1F5B311B" w14:textId="77777777" w:rsidR="001950FB" w:rsidRPr="005628CD" w:rsidRDefault="001950FB" w:rsidP="0065758F">
      <w:pPr>
        <w:pStyle w:val="subsection"/>
      </w:pPr>
      <w:r w:rsidRPr="005628CD">
        <w:tab/>
      </w:r>
      <w:r w:rsidRPr="005628CD">
        <w:tab/>
        <w:t>For the purposes of subsection</w:t>
      </w:r>
      <w:r w:rsidR="0076312E" w:rsidRPr="005628CD">
        <w:t> </w:t>
      </w:r>
      <w:r w:rsidRPr="005628CD">
        <w:t>75(1) of the Act (which deals with requests for renewal), the period within which a person may request the Registrar to renew the registration of a trade mark is 12 months ending on the day on which the registration of the trade mark expires.</w:t>
      </w:r>
    </w:p>
    <w:p w14:paraId="0877A829" w14:textId="77777777" w:rsidR="001950FB" w:rsidRPr="005628CD" w:rsidRDefault="001950FB" w:rsidP="0065758F">
      <w:pPr>
        <w:pStyle w:val="ActHead5"/>
      </w:pPr>
      <w:bookmarkStart w:id="98" w:name="_Toc216365474"/>
      <w:r w:rsidRPr="005628CD">
        <w:rPr>
          <w:rStyle w:val="CharSectno"/>
        </w:rPr>
        <w:t>7.4</w:t>
      </w:r>
      <w:r w:rsidR="0065758F" w:rsidRPr="005628CD">
        <w:t xml:space="preserve">  </w:t>
      </w:r>
      <w:r w:rsidRPr="005628CD">
        <w:t>Notice of renewal due</w:t>
      </w:r>
      <w:r w:rsidR="0065758F" w:rsidRPr="005628CD">
        <w:t>—</w:t>
      </w:r>
      <w:r w:rsidRPr="005628CD">
        <w:t>when and how given</w:t>
      </w:r>
      <w:bookmarkEnd w:id="98"/>
    </w:p>
    <w:p w14:paraId="717AEE14" w14:textId="77777777" w:rsidR="001950FB" w:rsidRPr="005628CD" w:rsidRDefault="001950FB" w:rsidP="0065758F">
      <w:pPr>
        <w:pStyle w:val="subsection"/>
      </w:pPr>
      <w:r w:rsidRPr="005628CD">
        <w:tab/>
        <w:t>(1)</w:t>
      </w:r>
      <w:r w:rsidRPr="005628CD">
        <w:tab/>
        <w:t>For the purposes of section</w:t>
      </w:r>
      <w:r w:rsidR="0076312E" w:rsidRPr="005628CD">
        <w:t> </w:t>
      </w:r>
      <w:r w:rsidRPr="005628CD">
        <w:t>76 of the Act (which deals with notice of renewal due), the period in relation to notifying a registered owner that renewal of the registration of a trade mark is due is 2 months ending on the day on which the registration of the trade mark expires.</w:t>
      </w:r>
    </w:p>
    <w:p w14:paraId="140C7685" w14:textId="77777777" w:rsidR="001950FB" w:rsidRPr="005628CD" w:rsidRDefault="001950FB" w:rsidP="0065758F">
      <w:pPr>
        <w:pStyle w:val="subsection"/>
      </w:pPr>
      <w:r w:rsidRPr="005628CD">
        <w:tab/>
        <w:t>(2)</w:t>
      </w:r>
      <w:r w:rsidRPr="005628CD">
        <w:tab/>
        <w:t>A notice that the renewal is due must include:</w:t>
      </w:r>
    </w:p>
    <w:p w14:paraId="3D2B8C88" w14:textId="77777777" w:rsidR="001950FB" w:rsidRPr="005628CD" w:rsidRDefault="001950FB" w:rsidP="0065758F">
      <w:pPr>
        <w:pStyle w:val="paragraph"/>
      </w:pPr>
      <w:r w:rsidRPr="005628CD">
        <w:tab/>
        <w:t>(a)</w:t>
      </w:r>
      <w:r w:rsidRPr="005628CD">
        <w:tab/>
        <w:t>a statement of the date on which the registration of the trade mark will expire; and</w:t>
      </w:r>
    </w:p>
    <w:p w14:paraId="4ABB0A6F" w14:textId="77777777" w:rsidR="001950FB" w:rsidRPr="005628CD" w:rsidRDefault="001950FB" w:rsidP="0065758F">
      <w:pPr>
        <w:pStyle w:val="paragraph"/>
      </w:pPr>
      <w:r w:rsidRPr="005628CD">
        <w:tab/>
        <w:t>(b)</w:t>
      </w:r>
      <w:r w:rsidRPr="005628CD">
        <w:tab/>
        <w:t>a statement of any fee payable.</w:t>
      </w:r>
    </w:p>
    <w:p w14:paraId="048C13AD" w14:textId="77777777" w:rsidR="001B0CDE" w:rsidRPr="005628CD" w:rsidRDefault="001B0CDE" w:rsidP="001B0CDE">
      <w:pPr>
        <w:pStyle w:val="ActHead5"/>
      </w:pPr>
      <w:bookmarkStart w:id="99" w:name="_Toc216365475"/>
      <w:r w:rsidRPr="005628CD">
        <w:rPr>
          <w:rStyle w:val="CharSectno"/>
        </w:rPr>
        <w:t>7.5</w:t>
      </w:r>
      <w:r w:rsidRPr="005628CD">
        <w:t xml:space="preserve">  Notification of renewal</w:t>
      </w:r>
      <w:bookmarkEnd w:id="99"/>
    </w:p>
    <w:p w14:paraId="0CDB950A" w14:textId="77777777" w:rsidR="001950FB" w:rsidRPr="005628CD" w:rsidRDefault="001950FB" w:rsidP="0065758F">
      <w:pPr>
        <w:pStyle w:val="subsection"/>
      </w:pPr>
      <w:r w:rsidRPr="005628CD">
        <w:tab/>
      </w:r>
      <w:r w:rsidRPr="005628CD">
        <w:tab/>
        <w:t>For the purposes of subsection</w:t>
      </w:r>
      <w:r w:rsidR="0076312E" w:rsidRPr="005628CD">
        <w:t> </w:t>
      </w:r>
      <w:r w:rsidRPr="005628CD">
        <w:t xml:space="preserve">77(2) of the Act (which deals with renewal), a </w:t>
      </w:r>
      <w:r w:rsidR="001B0CDE" w:rsidRPr="005628CD">
        <w:t>notification</w:t>
      </w:r>
      <w:r w:rsidRPr="005628CD">
        <w:t xml:space="preserve"> of the renewal of the registration of a trade mark must include:</w:t>
      </w:r>
    </w:p>
    <w:p w14:paraId="5EF15528" w14:textId="77777777" w:rsidR="001950FB" w:rsidRPr="005628CD" w:rsidRDefault="001950FB" w:rsidP="0065758F">
      <w:pPr>
        <w:pStyle w:val="paragraph"/>
      </w:pPr>
      <w:r w:rsidRPr="005628CD">
        <w:tab/>
        <w:t>(a)</w:t>
      </w:r>
      <w:r w:rsidRPr="005628CD">
        <w:tab/>
        <w:t>a statement that the registration is renewed; and</w:t>
      </w:r>
    </w:p>
    <w:p w14:paraId="6B5CC608" w14:textId="77777777" w:rsidR="001950FB" w:rsidRPr="005628CD" w:rsidRDefault="001950FB" w:rsidP="0065758F">
      <w:pPr>
        <w:pStyle w:val="paragraph"/>
      </w:pPr>
      <w:r w:rsidRPr="005628CD">
        <w:tab/>
        <w:t>(b)</w:t>
      </w:r>
      <w:r w:rsidRPr="005628CD">
        <w:tab/>
        <w:t>the period for which it is renewed.</w:t>
      </w:r>
    </w:p>
    <w:p w14:paraId="61260D53" w14:textId="77777777" w:rsidR="001950FB" w:rsidRPr="005628CD" w:rsidRDefault="0065758F" w:rsidP="0065758F">
      <w:pPr>
        <w:pStyle w:val="ActHead3"/>
        <w:pageBreakBefore/>
      </w:pPr>
      <w:bookmarkStart w:id="100" w:name="_Toc216365476"/>
      <w:r w:rsidRPr="005628CD">
        <w:rPr>
          <w:rStyle w:val="CharDivNo"/>
        </w:rPr>
        <w:lastRenderedPageBreak/>
        <w:t>Division</w:t>
      </w:r>
      <w:r w:rsidR="0076312E" w:rsidRPr="005628CD">
        <w:rPr>
          <w:rStyle w:val="CharDivNo"/>
        </w:rPr>
        <w:t> </w:t>
      </w:r>
      <w:r w:rsidR="001950FB" w:rsidRPr="005628CD">
        <w:rPr>
          <w:rStyle w:val="CharDivNo"/>
        </w:rPr>
        <w:t>3</w:t>
      </w:r>
      <w:r w:rsidRPr="005628CD">
        <w:t>—</w:t>
      </w:r>
      <w:r w:rsidR="001950FB" w:rsidRPr="005628CD">
        <w:rPr>
          <w:rStyle w:val="CharDivText"/>
        </w:rPr>
        <w:t>Renewal of registration (registration delayed for 10</w:t>
      </w:r>
      <w:r w:rsidR="00DA2AC4" w:rsidRPr="005628CD">
        <w:rPr>
          <w:rStyle w:val="CharDivText"/>
        </w:rPr>
        <w:t xml:space="preserve"> </w:t>
      </w:r>
      <w:r w:rsidR="001950FB" w:rsidRPr="005628CD">
        <w:rPr>
          <w:rStyle w:val="CharDivText"/>
        </w:rPr>
        <w:t>or more years after filing date)</w:t>
      </w:r>
      <w:bookmarkEnd w:id="100"/>
    </w:p>
    <w:p w14:paraId="0BDA2310" w14:textId="77777777" w:rsidR="001950FB" w:rsidRPr="005628CD" w:rsidRDefault="001950FB" w:rsidP="0065758F">
      <w:pPr>
        <w:pStyle w:val="ActHead5"/>
      </w:pPr>
      <w:bookmarkStart w:id="101" w:name="_Toc216365477"/>
      <w:r w:rsidRPr="005628CD">
        <w:rPr>
          <w:rStyle w:val="CharSectno"/>
        </w:rPr>
        <w:t>7.6</w:t>
      </w:r>
      <w:r w:rsidR="0065758F" w:rsidRPr="005628CD">
        <w:t xml:space="preserve">  </w:t>
      </w:r>
      <w:r w:rsidRPr="005628CD">
        <w:t>Prescribed period (Act s</w:t>
      </w:r>
      <w:r w:rsidR="00DA2AC4" w:rsidRPr="005628CD">
        <w:t xml:space="preserve"> </w:t>
      </w:r>
      <w:r w:rsidRPr="005628CD">
        <w:t>80</w:t>
      </w:r>
      <w:r w:rsidR="0065758F" w:rsidRPr="005628CD">
        <w:t>A(</w:t>
      </w:r>
      <w:r w:rsidRPr="005628CD">
        <w:t>3))</w:t>
      </w:r>
      <w:bookmarkEnd w:id="101"/>
    </w:p>
    <w:p w14:paraId="4A7FE498" w14:textId="77777777" w:rsidR="001950FB" w:rsidRPr="005628CD" w:rsidRDefault="001950FB" w:rsidP="0065758F">
      <w:pPr>
        <w:pStyle w:val="subsection"/>
      </w:pPr>
      <w:r w:rsidRPr="005628CD">
        <w:tab/>
      </w:r>
      <w:r w:rsidRPr="005628CD">
        <w:tab/>
        <w:t>For sub</w:t>
      </w:r>
      <w:r w:rsidR="009C47E5" w:rsidRPr="005628CD">
        <w:t>section 8</w:t>
      </w:r>
      <w:r w:rsidRPr="005628CD">
        <w:t>0</w:t>
      </w:r>
      <w:r w:rsidR="0065758F" w:rsidRPr="005628CD">
        <w:t>A(</w:t>
      </w:r>
      <w:r w:rsidRPr="005628CD">
        <w:t>3) of the Act, the prescribed period is 2</w:t>
      </w:r>
      <w:r w:rsidR="000225EC" w:rsidRPr="005628CD">
        <w:t xml:space="preserve"> </w:t>
      </w:r>
      <w:r w:rsidRPr="005628CD">
        <w:t>months.</w:t>
      </w:r>
    </w:p>
    <w:p w14:paraId="27717582" w14:textId="77777777" w:rsidR="001950FB" w:rsidRPr="005628CD" w:rsidRDefault="0065758F" w:rsidP="0065758F">
      <w:pPr>
        <w:pStyle w:val="notetext"/>
      </w:pPr>
      <w:r w:rsidRPr="005628CD">
        <w:t>Note:</w:t>
      </w:r>
      <w:r w:rsidRPr="005628CD">
        <w:tab/>
      </w:r>
      <w:r w:rsidR="009C47E5" w:rsidRPr="005628CD">
        <w:t>Paragraph 8</w:t>
      </w:r>
      <w:r w:rsidR="001950FB" w:rsidRPr="005628CD">
        <w:t>0</w:t>
      </w:r>
      <w:r w:rsidRPr="005628CD">
        <w:t>A(</w:t>
      </w:r>
      <w:r w:rsidR="001950FB" w:rsidRPr="005628CD">
        <w:t>3</w:t>
      </w:r>
      <w:r w:rsidRPr="005628CD">
        <w:t>)(</w:t>
      </w:r>
      <w:r w:rsidR="001950FB" w:rsidRPr="005628CD">
        <w:t>b) of the Act provides that the prescribed period commences on the Register entry day.</w:t>
      </w:r>
    </w:p>
    <w:p w14:paraId="46B5D158" w14:textId="77777777" w:rsidR="001B0CDE" w:rsidRPr="005628CD" w:rsidRDefault="001B0CDE" w:rsidP="001B0CDE">
      <w:pPr>
        <w:pStyle w:val="ActHead5"/>
      </w:pPr>
      <w:bookmarkStart w:id="102" w:name="_Toc216365478"/>
      <w:r w:rsidRPr="005628CD">
        <w:rPr>
          <w:rStyle w:val="CharSectno"/>
        </w:rPr>
        <w:t>7.7</w:t>
      </w:r>
      <w:r w:rsidRPr="005628CD">
        <w:t xml:space="preserve">  Notification about renewal</w:t>
      </w:r>
      <w:bookmarkEnd w:id="102"/>
    </w:p>
    <w:p w14:paraId="482D03FF" w14:textId="77777777" w:rsidR="001950FB" w:rsidRPr="005628CD" w:rsidRDefault="001950FB" w:rsidP="0065758F">
      <w:pPr>
        <w:pStyle w:val="subsection"/>
      </w:pPr>
      <w:r w:rsidRPr="005628CD">
        <w:tab/>
      </w:r>
      <w:r w:rsidRPr="005628CD">
        <w:tab/>
        <w:t xml:space="preserve">For </w:t>
      </w:r>
      <w:r w:rsidR="009C47E5" w:rsidRPr="005628CD">
        <w:t>section 8</w:t>
      </w:r>
      <w:r w:rsidRPr="005628CD">
        <w:t xml:space="preserve">0C of the Act (which deals with renewal of registration, where registration has been delayed for 10 or more years after the filing date of the application for registration) the Registrar’s </w:t>
      </w:r>
      <w:r w:rsidR="001B0CDE" w:rsidRPr="005628CD">
        <w:t>notification</w:t>
      </w:r>
      <w:r w:rsidRPr="005628CD">
        <w:t xml:space="preserve"> to the registered owner of the trade mark must state:</w:t>
      </w:r>
    </w:p>
    <w:p w14:paraId="01FF1E1D" w14:textId="77777777" w:rsidR="001950FB" w:rsidRPr="005628CD" w:rsidRDefault="001950FB" w:rsidP="0065758F">
      <w:pPr>
        <w:pStyle w:val="paragraph"/>
      </w:pPr>
      <w:r w:rsidRPr="005628CD">
        <w:tab/>
        <w:t>(a)</w:t>
      </w:r>
      <w:r w:rsidRPr="005628CD">
        <w:tab/>
        <w:t>the date on which the prescribed period expires; and</w:t>
      </w:r>
    </w:p>
    <w:p w14:paraId="3332F529" w14:textId="77777777" w:rsidR="001950FB" w:rsidRPr="005628CD" w:rsidRDefault="001950FB" w:rsidP="0065758F">
      <w:pPr>
        <w:pStyle w:val="paragraph"/>
      </w:pPr>
      <w:r w:rsidRPr="005628CD">
        <w:tab/>
        <w:t>(b)</w:t>
      </w:r>
      <w:r w:rsidRPr="005628CD">
        <w:tab/>
        <w:t>the fee payable by the registered owner.</w:t>
      </w:r>
    </w:p>
    <w:p w14:paraId="44F3E955" w14:textId="77777777" w:rsidR="001B0CDE" w:rsidRPr="005628CD" w:rsidRDefault="001B0CDE" w:rsidP="001B0CDE">
      <w:pPr>
        <w:pStyle w:val="ActHead5"/>
      </w:pPr>
      <w:bookmarkStart w:id="103" w:name="_Toc216365479"/>
      <w:r w:rsidRPr="005628CD">
        <w:rPr>
          <w:rStyle w:val="CharSectno"/>
        </w:rPr>
        <w:t>7.8</w:t>
      </w:r>
      <w:r w:rsidRPr="005628CD">
        <w:t xml:space="preserve">  Notification of renewal</w:t>
      </w:r>
      <w:bookmarkEnd w:id="103"/>
    </w:p>
    <w:p w14:paraId="5C4B3EA4" w14:textId="77777777" w:rsidR="001950FB" w:rsidRPr="005628CD" w:rsidRDefault="001950FB" w:rsidP="0065758F">
      <w:pPr>
        <w:pStyle w:val="subsection"/>
      </w:pPr>
      <w:r w:rsidRPr="005628CD">
        <w:tab/>
      </w:r>
      <w:r w:rsidRPr="005628CD">
        <w:tab/>
        <w:t xml:space="preserve">For </w:t>
      </w:r>
      <w:r w:rsidR="009C47E5" w:rsidRPr="005628CD">
        <w:t>section 8</w:t>
      </w:r>
      <w:r w:rsidRPr="005628CD">
        <w:t xml:space="preserve">0E of the Act (which deals with renewal within the prescribed period), a </w:t>
      </w:r>
      <w:r w:rsidR="001B0CDE" w:rsidRPr="005628CD">
        <w:t>notification</w:t>
      </w:r>
      <w:r w:rsidRPr="005628CD">
        <w:t xml:space="preserve"> of the renewal of the registration of a trade mark must:</w:t>
      </w:r>
    </w:p>
    <w:p w14:paraId="4DAEEE79" w14:textId="77777777" w:rsidR="001950FB" w:rsidRPr="005628CD" w:rsidRDefault="001950FB" w:rsidP="0065758F">
      <w:pPr>
        <w:pStyle w:val="paragraph"/>
      </w:pPr>
      <w:r w:rsidRPr="005628CD">
        <w:tab/>
        <w:t>(a)</w:t>
      </w:r>
      <w:r w:rsidRPr="005628CD">
        <w:tab/>
        <w:t>state that the registration is renewed; and</w:t>
      </w:r>
    </w:p>
    <w:p w14:paraId="4AFF6A14" w14:textId="77777777" w:rsidR="001950FB" w:rsidRPr="005628CD" w:rsidRDefault="001950FB" w:rsidP="0065758F">
      <w:pPr>
        <w:pStyle w:val="paragraph"/>
      </w:pPr>
      <w:r w:rsidRPr="005628CD">
        <w:tab/>
        <w:t>(b)</w:t>
      </w:r>
      <w:r w:rsidRPr="005628CD">
        <w:tab/>
        <w:t>state the period or periods for which it is renewed.</w:t>
      </w:r>
    </w:p>
    <w:p w14:paraId="43955E1A" w14:textId="77777777" w:rsidR="001950FB" w:rsidRPr="005628CD" w:rsidRDefault="0065758F" w:rsidP="0065758F">
      <w:pPr>
        <w:pStyle w:val="ActHead2"/>
        <w:pageBreakBefore/>
      </w:pPr>
      <w:bookmarkStart w:id="104" w:name="_Toc216365480"/>
      <w:r w:rsidRPr="005628CD">
        <w:rPr>
          <w:rStyle w:val="CharPartNo"/>
        </w:rPr>
        <w:lastRenderedPageBreak/>
        <w:t>Part</w:t>
      </w:r>
      <w:r w:rsidR="0076312E" w:rsidRPr="005628CD">
        <w:rPr>
          <w:rStyle w:val="CharPartNo"/>
        </w:rPr>
        <w:t> </w:t>
      </w:r>
      <w:r w:rsidR="001950FB" w:rsidRPr="005628CD">
        <w:rPr>
          <w:rStyle w:val="CharPartNo"/>
        </w:rPr>
        <w:t>8</w:t>
      </w:r>
      <w:r w:rsidRPr="005628CD">
        <w:t>—</w:t>
      </w:r>
      <w:r w:rsidR="001950FB" w:rsidRPr="005628CD">
        <w:rPr>
          <w:rStyle w:val="CharPartText"/>
        </w:rPr>
        <w:t>Amendment and cancellation of registration</w:t>
      </w:r>
      <w:bookmarkEnd w:id="104"/>
    </w:p>
    <w:p w14:paraId="5447E74E" w14:textId="77777777" w:rsidR="001950FB" w:rsidRPr="005628CD" w:rsidRDefault="0065758F" w:rsidP="001950FB">
      <w:pPr>
        <w:pStyle w:val="Header"/>
      </w:pPr>
      <w:r w:rsidRPr="005628CD">
        <w:rPr>
          <w:rStyle w:val="CharDivNo"/>
        </w:rPr>
        <w:t xml:space="preserve"> </w:t>
      </w:r>
      <w:r w:rsidRPr="005628CD">
        <w:rPr>
          <w:rStyle w:val="CharDivText"/>
        </w:rPr>
        <w:t xml:space="preserve"> </w:t>
      </w:r>
    </w:p>
    <w:p w14:paraId="65818FB3" w14:textId="77777777" w:rsidR="001950FB" w:rsidRPr="005628CD" w:rsidRDefault="001950FB" w:rsidP="0065758F">
      <w:pPr>
        <w:pStyle w:val="ActHead5"/>
      </w:pPr>
      <w:bookmarkStart w:id="105" w:name="_Toc216365481"/>
      <w:r w:rsidRPr="005628CD">
        <w:rPr>
          <w:rStyle w:val="CharSectno"/>
        </w:rPr>
        <w:t>8.1</w:t>
      </w:r>
      <w:r w:rsidR="0065758F" w:rsidRPr="005628CD">
        <w:t xml:space="preserve">  </w:t>
      </w:r>
      <w:r w:rsidRPr="005628CD">
        <w:t>Notice of cancellation</w:t>
      </w:r>
      <w:bookmarkEnd w:id="105"/>
    </w:p>
    <w:p w14:paraId="3672A33D" w14:textId="77777777" w:rsidR="001950FB" w:rsidRPr="005628CD" w:rsidRDefault="001950FB" w:rsidP="0065758F">
      <w:pPr>
        <w:pStyle w:val="subsection"/>
      </w:pPr>
      <w:r w:rsidRPr="005628CD">
        <w:tab/>
        <w:t>(1)</w:t>
      </w:r>
      <w:r w:rsidRPr="005628CD">
        <w:tab/>
        <w:t>The Registrar must, after receiving a request from the owner of a registered trade mark under sub</w:t>
      </w:r>
      <w:r w:rsidR="009C47E5" w:rsidRPr="005628CD">
        <w:t>section 8</w:t>
      </w:r>
      <w:r w:rsidRPr="005628CD">
        <w:t>4(1) of the Act, cancel registration of the trade mark if the Registrar is not obliged under sub</w:t>
      </w:r>
      <w:r w:rsidR="009C47E5" w:rsidRPr="005628CD">
        <w:t>section 8</w:t>
      </w:r>
      <w:r w:rsidRPr="005628CD">
        <w:t>4(2) of the Act to notify a person.</w:t>
      </w:r>
    </w:p>
    <w:p w14:paraId="66ED3380" w14:textId="77777777" w:rsidR="001950FB" w:rsidRPr="005628CD" w:rsidRDefault="001950FB" w:rsidP="0065758F">
      <w:pPr>
        <w:pStyle w:val="subsection"/>
      </w:pPr>
      <w:r w:rsidRPr="005628CD">
        <w:tab/>
        <w:t>(2)</w:t>
      </w:r>
      <w:r w:rsidRPr="005628CD">
        <w:tab/>
        <w:t xml:space="preserve">If the Registrar must notify a person under that subsection, the </w:t>
      </w:r>
      <w:r w:rsidR="001B0CDE" w:rsidRPr="005628CD">
        <w:t>notification</w:t>
      </w:r>
      <w:r w:rsidRPr="005628CD">
        <w:t xml:space="preserve"> must state that unless:</w:t>
      </w:r>
    </w:p>
    <w:p w14:paraId="34DD9542" w14:textId="77777777" w:rsidR="001950FB" w:rsidRPr="005628CD" w:rsidRDefault="001950FB" w:rsidP="0065758F">
      <w:pPr>
        <w:pStyle w:val="paragraph"/>
      </w:pPr>
      <w:r w:rsidRPr="005628CD">
        <w:tab/>
        <w:t>(a)</w:t>
      </w:r>
      <w:r w:rsidRPr="005628CD">
        <w:tab/>
        <w:t>the request from the owner is sooner withdrawn; or</w:t>
      </w:r>
    </w:p>
    <w:p w14:paraId="33B3E410" w14:textId="77777777" w:rsidR="001950FB" w:rsidRPr="005628CD" w:rsidRDefault="001950FB" w:rsidP="0065758F">
      <w:pPr>
        <w:pStyle w:val="paragraph"/>
      </w:pPr>
      <w:r w:rsidRPr="005628CD">
        <w:tab/>
        <w:t>(b)</w:t>
      </w:r>
      <w:r w:rsidRPr="005628CD">
        <w:tab/>
        <w:t>a prescribed court determines that the Registrar must not cancel registration of the trade mark;</w:t>
      </w:r>
    </w:p>
    <w:p w14:paraId="1741008C" w14:textId="77777777" w:rsidR="001950FB" w:rsidRPr="005628CD" w:rsidRDefault="001950FB" w:rsidP="0065758F">
      <w:pPr>
        <w:pStyle w:val="subsection2"/>
      </w:pPr>
      <w:r w:rsidRPr="005628CD">
        <w:t xml:space="preserve">the Registrar will cancel the trade mark at the end of a period of 2 months from the date of the </w:t>
      </w:r>
      <w:r w:rsidR="001B0CDE" w:rsidRPr="005628CD">
        <w:t>notification</w:t>
      </w:r>
      <w:r w:rsidRPr="005628CD">
        <w:t>.</w:t>
      </w:r>
    </w:p>
    <w:p w14:paraId="33BEC052" w14:textId="77777777" w:rsidR="001950FB" w:rsidRPr="005628CD" w:rsidRDefault="001950FB" w:rsidP="0065758F">
      <w:pPr>
        <w:pStyle w:val="subsection"/>
      </w:pPr>
      <w:r w:rsidRPr="005628CD">
        <w:tab/>
        <w:t>(3)</w:t>
      </w:r>
      <w:r w:rsidRPr="005628CD">
        <w:tab/>
        <w:t>If:</w:t>
      </w:r>
    </w:p>
    <w:p w14:paraId="37E4CBE0" w14:textId="77777777" w:rsidR="001950FB" w:rsidRPr="005628CD" w:rsidRDefault="001950FB" w:rsidP="0065758F">
      <w:pPr>
        <w:pStyle w:val="paragraph"/>
      </w:pPr>
      <w:r w:rsidRPr="005628CD">
        <w:tab/>
        <w:t>(a)</w:t>
      </w:r>
      <w:r w:rsidRPr="005628CD">
        <w:tab/>
        <w:t>before the end of the period of 2 months, each person who is notified advises the Registrar in writing that the person does not object to cancellation of registration of the trade mark</w:t>
      </w:r>
      <w:r w:rsidR="0065758F" w:rsidRPr="005628CD">
        <w:t>—</w:t>
      </w:r>
      <w:r w:rsidRPr="005628CD">
        <w:t>the Registrar must cancel registration of the trade mark; or</w:t>
      </w:r>
    </w:p>
    <w:p w14:paraId="5F6E3228" w14:textId="77777777" w:rsidR="001950FB" w:rsidRPr="005628CD" w:rsidRDefault="001950FB" w:rsidP="0065758F">
      <w:pPr>
        <w:pStyle w:val="paragraph"/>
      </w:pPr>
      <w:r w:rsidRPr="005628CD">
        <w:tab/>
        <w:t>(b)</w:t>
      </w:r>
      <w:r w:rsidRPr="005628CD">
        <w:tab/>
      </w:r>
      <w:r w:rsidR="009C47E5" w:rsidRPr="005628CD">
        <w:t>paragraph (</w:t>
      </w:r>
      <w:r w:rsidRPr="005628CD">
        <w:t>a) does not apply</w:t>
      </w:r>
      <w:r w:rsidR="0065758F" w:rsidRPr="005628CD">
        <w:t>—</w:t>
      </w:r>
      <w:r w:rsidRPr="005628CD">
        <w:t>the Registrar must cancel registration of the trade mark after the end of that period;</w:t>
      </w:r>
    </w:p>
    <w:p w14:paraId="218703F2" w14:textId="77777777" w:rsidR="001950FB" w:rsidRPr="005628CD" w:rsidRDefault="001950FB" w:rsidP="0065758F">
      <w:pPr>
        <w:pStyle w:val="subsection2"/>
      </w:pPr>
      <w:r w:rsidRPr="005628CD">
        <w:t>unless the request from the owner is withdrawn or a prescribed court determines otherwise.</w:t>
      </w:r>
    </w:p>
    <w:p w14:paraId="53AF2578" w14:textId="77777777" w:rsidR="001950FB" w:rsidRPr="005628CD" w:rsidRDefault="001950FB" w:rsidP="0065758F">
      <w:pPr>
        <w:pStyle w:val="ActHead5"/>
      </w:pPr>
      <w:bookmarkStart w:id="106" w:name="_Toc216365482"/>
      <w:r w:rsidRPr="005628CD">
        <w:rPr>
          <w:rStyle w:val="CharSectno"/>
        </w:rPr>
        <w:t>8.2</w:t>
      </w:r>
      <w:r w:rsidR="0065758F" w:rsidRPr="005628CD">
        <w:t xml:space="preserve">  </w:t>
      </w:r>
      <w:r w:rsidRPr="005628CD">
        <w:t>Amendment or cancellation</w:t>
      </w:r>
      <w:r w:rsidR="0065758F" w:rsidRPr="005628CD">
        <w:t>—</w:t>
      </w:r>
      <w:r w:rsidRPr="005628CD">
        <w:t>matters for the court</w:t>
      </w:r>
      <w:bookmarkEnd w:id="106"/>
    </w:p>
    <w:p w14:paraId="013D3C2C" w14:textId="77777777" w:rsidR="001950FB" w:rsidRPr="005628CD" w:rsidRDefault="001950FB" w:rsidP="0065758F">
      <w:pPr>
        <w:pStyle w:val="subsection"/>
      </w:pPr>
      <w:r w:rsidRPr="005628CD">
        <w:tab/>
      </w:r>
      <w:r w:rsidRPr="005628CD">
        <w:tab/>
        <w:t xml:space="preserve">For the purposes of </w:t>
      </w:r>
      <w:r w:rsidR="009C47E5" w:rsidRPr="005628CD">
        <w:t>paragraph 8</w:t>
      </w:r>
      <w:r w:rsidRPr="005628CD">
        <w:t>9(2</w:t>
      </w:r>
      <w:r w:rsidR="0065758F" w:rsidRPr="005628CD">
        <w:t>)(</w:t>
      </w:r>
      <w:r w:rsidRPr="005628CD">
        <w:t>a) of the Act (which deals with amendment or cancellation by a prescribed court), a prescribed court, in making a decision under sub</w:t>
      </w:r>
      <w:r w:rsidR="009C47E5" w:rsidRPr="005628CD">
        <w:t>section 8</w:t>
      </w:r>
      <w:r w:rsidRPr="005628CD">
        <w:t>9(1) of the Act on an application for rectification of the Register, must take into account the following matters, so far as they are relevant:</w:t>
      </w:r>
    </w:p>
    <w:p w14:paraId="253A13B7" w14:textId="77777777" w:rsidR="001950FB" w:rsidRPr="005628CD" w:rsidRDefault="001950FB" w:rsidP="0065758F">
      <w:pPr>
        <w:pStyle w:val="paragraph"/>
      </w:pPr>
      <w:r w:rsidRPr="005628CD">
        <w:tab/>
        <w:t>(a)</w:t>
      </w:r>
      <w:r w:rsidRPr="005628CD">
        <w:tab/>
        <w:t>the extent to which the public interest will be affected if registration of the trade mark is not cancelled;</w:t>
      </w:r>
    </w:p>
    <w:p w14:paraId="40132202" w14:textId="77777777" w:rsidR="001950FB" w:rsidRPr="005628CD" w:rsidRDefault="001950FB" w:rsidP="0065758F">
      <w:pPr>
        <w:pStyle w:val="paragraph"/>
      </w:pPr>
      <w:r w:rsidRPr="005628CD">
        <w:tab/>
        <w:t>(b)</w:t>
      </w:r>
      <w:r w:rsidRPr="005628CD">
        <w:tab/>
        <w:t>whether any circumstances that gave rise to the application have ceased to exist;</w:t>
      </w:r>
    </w:p>
    <w:p w14:paraId="390C737E" w14:textId="77777777" w:rsidR="001950FB" w:rsidRPr="005628CD" w:rsidRDefault="001950FB" w:rsidP="0065758F">
      <w:pPr>
        <w:pStyle w:val="paragraph"/>
      </w:pPr>
      <w:r w:rsidRPr="005628CD">
        <w:tab/>
        <w:t>(c)</w:t>
      </w:r>
      <w:r w:rsidRPr="005628CD">
        <w:tab/>
        <w:t>the extent to which the trade mark distinguished the relevant goods and/or services before the circumstances giving rise to the application arose;</w:t>
      </w:r>
    </w:p>
    <w:p w14:paraId="2DB772F4" w14:textId="77777777" w:rsidR="001950FB" w:rsidRPr="005628CD" w:rsidRDefault="001950FB" w:rsidP="0065758F">
      <w:pPr>
        <w:pStyle w:val="paragraph"/>
      </w:pPr>
      <w:r w:rsidRPr="005628CD">
        <w:tab/>
        <w:t>(d)</w:t>
      </w:r>
      <w:r w:rsidRPr="005628CD">
        <w:tab/>
        <w:t>whether there is any order or other remedy, other than an order for rectification, that would be adequate in the circumstances.</w:t>
      </w:r>
    </w:p>
    <w:p w14:paraId="71C1CDBC" w14:textId="77777777" w:rsidR="001950FB" w:rsidRPr="005628CD" w:rsidRDefault="001950FB" w:rsidP="0065758F">
      <w:pPr>
        <w:pStyle w:val="ActHead5"/>
      </w:pPr>
      <w:bookmarkStart w:id="107" w:name="_Toc216365483"/>
      <w:r w:rsidRPr="005628CD">
        <w:rPr>
          <w:rStyle w:val="CharSectno"/>
        </w:rPr>
        <w:lastRenderedPageBreak/>
        <w:t>8.3</w:t>
      </w:r>
      <w:r w:rsidR="0065758F" w:rsidRPr="005628CD">
        <w:t xml:space="preserve">  </w:t>
      </w:r>
      <w:r w:rsidRPr="005628CD">
        <w:t>Grounds for application for rectification of Register</w:t>
      </w:r>
      <w:r w:rsidR="0065758F" w:rsidRPr="005628CD">
        <w:t>—</w:t>
      </w:r>
      <w:r w:rsidRPr="005628CD">
        <w:t>registered trade mark identical etc to trade mark protected under Madrid Protocol</w:t>
      </w:r>
      <w:bookmarkEnd w:id="107"/>
    </w:p>
    <w:p w14:paraId="32FE8FFF" w14:textId="30685062" w:rsidR="001950FB" w:rsidRPr="005628CD" w:rsidRDefault="001950FB" w:rsidP="0065758F">
      <w:pPr>
        <w:pStyle w:val="subsection"/>
      </w:pPr>
      <w:r w:rsidRPr="005628CD">
        <w:tab/>
      </w:r>
      <w:r w:rsidRPr="005628CD">
        <w:tab/>
        <w:t xml:space="preserve">For </w:t>
      </w:r>
      <w:r w:rsidR="006D6AAC" w:rsidRPr="005628CD">
        <w:t>section 1</w:t>
      </w:r>
      <w:r w:rsidRPr="005628CD">
        <w:t>89A of the Act, and in addition to anything in Part</w:t>
      </w:r>
      <w:r w:rsidR="0076312E" w:rsidRPr="005628CD">
        <w:t> </w:t>
      </w:r>
      <w:r w:rsidRPr="005628CD">
        <w:t xml:space="preserve">8 of the Act, an application for the rectification of the Register in relation to a trade mark may be made on </w:t>
      </w:r>
      <w:r w:rsidR="004A614E" w:rsidRPr="005628CD">
        <w:t xml:space="preserve">any of the grounds mentioned in </w:t>
      </w:r>
      <w:r w:rsidR="009C47E5" w:rsidRPr="005628CD">
        <w:t>regulation 4</w:t>
      </w:r>
      <w:r w:rsidR="004A614E" w:rsidRPr="005628CD">
        <w:t>.15A</w:t>
      </w:r>
      <w:r w:rsidRPr="005628CD">
        <w:t>.</w:t>
      </w:r>
    </w:p>
    <w:p w14:paraId="6AE6F649" w14:textId="71E58C24" w:rsidR="001950FB" w:rsidRPr="005628CD" w:rsidRDefault="0065758F" w:rsidP="0065758F">
      <w:pPr>
        <w:pStyle w:val="notetext"/>
      </w:pPr>
      <w:r w:rsidRPr="005628CD">
        <w:t>Note:</w:t>
      </w:r>
      <w:r w:rsidRPr="005628CD">
        <w:tab/>
      </w:r>
      <w:r w:rsidR="001950FB" w:rsidRPr="005628CD">
        <w:t>Under sub</w:t>
      </w:r>
      <w:r w:rsidR="006D6AAC" w:rsidRPr="005628CD">
        <w:t>section 1</w:t>
      </w:r>
      <w:r w:rsidR="001950FB" w:rsidRPr="005628CD">
        <w:t>89</w:t>
      </w:r>
      <w:r w:rsidRPr="005628CD">
        <w:t>A(</w:t>
      </w:r>
      <w:r w:rsidR="001950FB" w:rsidRPr="005628CD">
        <w:t xml:space="preserve">3) of the Act, regulations made for the purposes of </w:t>
      </w:r>
      <w:r w:rsidR="006D6AAC" w:rsidRPr="005628CD">
        <w:t>section 1</w:t>
      </w:r>
      <w:r w:rsidR="001950FB" w:rsidRPr="005628CD">
        <w:t>89A:</w:t>
      </w:r>
    </w:p>
    <w:p w14:paraId="398347C1" w14:textId="77777777" w:rsidR="001950FB" w:rsidRPr="005628CD" w:rsidRDefault="001950FB" w:rsidP="0065758F">
      <w:pPr>
        <w:pStyle w:val="notepara"/>
      </w:pPr>
      <w:r w:rsidRPr="005628CD">
        <w:t>(a)</w:t>
      </w:r>
      <w:r w:rsidRPr="005628CD">
        <w:tab/>
        <w:t>may be inconsistent with the Act; and</w:t>
      </w:r>
    </w:p>
    <w:p w14:paraId="7C648D0D" w14:textId="77777777" w:rsidR="001950FB" w:rsidRPr="005628CD" w:rsidRDefault="001950FB" w:rsidP="0065758F">
      <w:pPr>
        <w:pStyle w:val="notepara"/>
      </w:pPr>
      <w:r w:rsidRPr="005628CD">
        <w:t>(b)</w:t>
      </w:r>
      <w:r w:rsidRPr="005628CD">
        <w:tab/>
        <w:t>prevail over the Act (including any other regulations or other instruments made under the Act), to the extent of any inconsistency.</w:t>
      </w:r>
    </w:p>
    <w:p w14:paraId="3884390A" w14:textId="77777777" w:rsidR="00073C91" w:rsidRPr="005628CD" w:rsidRDefault="00073C91" w:rsidP="00073C91">
      <w:pPr>
        <w:pStyle w:val="ActHead5"/>
      </w:pPr>
      <w:bookmarkStart w:id="108" w:name="_Toc216365484"/>
      <w:r w:rsidRPr="005628CD">
        <w:rPr>
          <w:rStyle w:val="CharSectno"/>
        </w:rPr>
        <w:t>8.3A</w:t>
      </w:r>
      <w:r w:rsidRPr="005628CD">
        <w:t xml:space="preserve">  Amendment because of inconsistency with international agreements—publication of request</w:t>
      </w:r>
      <w:bookmarkEnd w:id="108"/>
    </w:p>
    <w:p w14:paraId="438CFE4A" w14:textId="77777777" w:rsidR="00073C91" w:rsidRPr="005628CD" w:rsidRDefault="00073C91" w:rsidP="00073C91">
      <w:pPr>
        <w:pStyle w:val="subsection"/>
      </w:pPr>
      <w:r w:rsidRPr="005628CD">
        <w:tab/>
      </w:r>
      <w:r w:rsidRPr="005628CD">
        <w:tab/>
        <w:t>For the purposes of subsection 83A(3) of the Act, the request for the amendment must be published in a computer database maintained by the Trade Marks Office.</w:t>
      </w:r>
    </w:p>
    <w:p w14:paraId="13042591" w14:textId="77777777" w:rsidR="006E4AC0" w:rsidRPr="005628CD" w:rsidRDefault="006E4AC0" w:rsidP="0065758F">
      <w:pPr>
        <w:pStyle w:val="ActHead5"/>
      </w:pPr>
      <w:bookmarkStart w:id="109" w:name="_Toc216365485"/>
      <w:r w:rsidRPr="005628CD">
        <w:rPr>
          <w:rStyle w:val="CharSectno"/>
        </w:rPr>
        <w:t>8.4</w:t>
      </w:r>
      <w:r w:rsidR="0065758F" w:rsidRPr="005628CD">
        <w:t xml:space="preserve">  </w:t>
      </w:r>
      <w:r w:rsidRPr="005628CD">
        <w:t>Amendment because of inconsistency with international agreements</w:t>
      </w:r>
      <w:r w:rsidR="0065758F" w:rsidRPr="005628CD">
        <w:t>—</w:t>
      </w:r>
      <w:r w:rsidRPr="005628CD">
        <w:t>notice of opposition</w:t>
      </w:r>
      <w:bookmarkEnd w:id="109"/>
    </w:p>
    <w:p w14:paraId="2121E67F" w14:textId="77777777" w:rsidR="006E4AC0" w:rsidRPr="005628CD" w:rsidRDefault="006E4AC0" w:rsidP="0065758F">
      <w:pPr>
        <w:pStyle w:val="subsection"/>
      </w:pPr>
      <w:r w:rsidRPr="005628CD">
        <w:tab/>
        <w:t>(1)</w:t>
      </w:r>
      <w:r w:rsidRPr="005628CD">
        <w:tab/>
        <w:t>For sub</w:t>
      </w:r>
      <w:r w:rsidR="009C47E5" w:rsidRPr="005628CD">
        <w:t>section 8</w:t>
      </w:r>
      <w:r w:rsidRPr="005628CD">
        <w:t>3</w:t>
      </w:r>
      <w:r w:rsidR="0065758F" w:rsidRPr="005628CD">
        <w:t>A(</w:t>
      </w:r>
      <w:r w:rsidRPr="005628CD">
        <w:t>4) of the Act, a person may oppose a request for amendment by filing a notice of opposition with the Registrar.</w:t>
      </w:r>
    </w:p>
    <w:p w14:paraId="2C94602B" w14:textId="77777777" w:rsidR="006E4AC0" w:rsidRPr="005628CD" w:rsidRDefault="006E4AC0" w:rsidP="0065758F">
      <w:pPr>
        <w:pStyle w:val="subsection"/>
      </w:pPr>
      <w:r w:rsidRPr="005628CD">
        <w:tab/>
        <w:t>(2)</w:t>
      </w:r>
      <w:r w:rsidRPr="005628CD">
        <w:tab/>
        <w:t>A notice of opposition must be:</w:t>
      </w:r>
    </w:p>
    <w:p w14:paraId="533A16C7" w14:textId="77777777" w:rsidR="006E4AC0" w:rsidRPr="005628CD" w:rsidRDefault="006E4AC0" w:rsidP="0065758F">
      <w:pPr>
        <w:pStyle w:val="paragraph"/>
      </w:pPr>
      <w:r w:rsidRPr="005628CD">
        <w:tab/>
        <w:t>(a)</w:t>
      </w:r>
      <w:r w:rsidRPr="005628CD">
        <w:tab/>
        <w:t>in an approved form; and</w:t>
      </w:r>
    </w:p>
    <w:p w14:paraId="7688C33B" w14:textId="77777777" w:rsidR="006E4AC0" w:rsidRPr="005628CD" w:rsidRDefault="006E4AC0" w:rsidP="0065758F">
      <w:pPr>
        <w:pStyle w:val="paragraph"/>
      </w:pPr>
      <w:r w:rsidRPr="005628CD">
        <w:tab/>
        <w:t>(b)</w:t>
      </w:r>
      <w:r w:rsidRPr="005628CD">
        <w:tab/>
        <w:t>filed within 1</w:t>
      </w:r>
      <w:r w:rsidR="00DA2AC4" w:rsidRPr="005628CD">
        <w:t xml:space="preserve"> </w:t>
      </w:r>
      <w:r w:rsidRPr="005628CD">
        <w:t xml:space="preserve">month after the request for amendment is </w:t>
      </w:r>
      <w:r w:rsidR="00073C91" w:rsidRPr="005628CD">
        <w:t>published in a computer database maintained by the Trade Marks Office in accordance with regulation 8.3A</w:t>
      </w:r>
      <w:r w:rsidRPr="005628CD">
        <w:t>.</w:t>
      </w:r>
    </w:p>
    <w:p w14:paraId="77B6A0B2" w14:textId="77777777" w:rsidR="006E4AC0" w:rsidRPr="005628CD" w:rsidRDefault="006E4AC0" w:rsidP="0065758F">
      <w:pPr>
        <w:pStyle w:val="subsection"/>
      </w:pPr>
      <w:r w:rsidRPr="005628CD">
        <w:tab/>
        <w:t>(3)</w:t>
      </w:r>
      <w:r w:rsidRPr="005628CD">
        <w:tab/>
      </w:r>
      <w:r w:rsidR="001B0CDE" w:rsidRPr="005628CD">
        <w:t>The Registrar must give a copy of the notice to</w:t>
      </w:r>
      <w:r w:rsidRPr="005628CD">
        <w:t xml:space="preserve"> the registered owner of the registered trade mark.</w:t>
      </w:r>
    </w:p>
    <w:p w14:paraId="343FCD04" w14:textId="77777777" w:rsidR="001B0CDE" w:rsidRPr="005628CD" w:rsidRDefault="001B0CDE" w:rsidP="001B0CDE">
      <w:pPr>
        <w:pStyle w:val="ActHead5"/>
      </w:pPr>
      <w:bookmarkStart w:id="110" w:name="_Toc216365486"/>
      <w:r w:rsidRPr="005628CD">
        <w:rPr>
          <w:rStyle w:val="CharSectno"/>
        </w:rPr>
        <w:t>8.5</w:t>
      </w:r>
      <w:r w:rsidRPr="005628CD">
        <w:t xml:space="preserve">  Amendment because of inconsistency with international agreements—opposition practice and procedure</w:t>
      </w:r>
      <w:bookmarkEnd w:id="110"/>
    </w:p>
    <w:p w14:paraId="0EA8F224" w14:textId="77777777" w:rsidR="001B0CDE" w:rsidRPr="005628CD" w:rsidRDefault="001B0CDE" w:rsidP="001B0CDE">
      <w:pPr>
        <w:pStyle w:val="subsection"/>
      </w:pPr>
      <w:r w:rsidRPr="005628CD">
        <w:tab/>
      </w:r>
      <w:r w:rsidRPr="005628CD">
        <w:tab/>
        <w:t>The Registrar may:</w:t>
      </w:r>
    </w:p>
    <w:p w14:paraId="025E00D6" w14:textId="77777777" w:rsidR="001B0CDE" w:rsidRPr="005628CD" w:rsidRDefault="001B0CDE" w:rsidP="001B0CDE">
      <w:pPr>
        <w:pStyle w:val="paragraph"/>
      </w:pPr>
      <w:r w:rsidRPr="005628CD">
        <w:tab/>
        <w:t>(a)</w:t>
      </w:r>
      <w:r w:rsidRPr="005628CD">
        <w:tab/>
        <w:t>decide the practice and procedure to be followed in an opposition under sub</w:t>
      </w:r>
      <w:r w:rsidR="009C47E5" w:rsidRPr="005628CD">
        <w:t>section 8</w:t>
      </w:r>
      <w:r w:rsidRPr="005628CD">
        <w:t>3A(4) of the Act; and</w:t>
      </w:r>
    </w:p>
    <w:p w14:paraId="6B52B63B" w14:textId="77777777" w:rsidR="001B0CDE" w:rsidRPr="005628CD" w:rsidRDefault="001B0CDE" w:rsidP="001B0CDE">
      <w:pPr>
        <w:pStyle w:val="paragraph"/>
      </w:pPr>
      <w:r w:rsidRPr="005628CD">
        <w:tab/>
        <w:t>(b)</w:t>
      </w:r>
      <w:r w:rsidRPr="005628CD">
        <w:tab/>
        <w:t xml:space="preserve">direct the registered owner of the registered trade mark who made the request for amendment, and a person (an </w:t>
      </w:r>
      <w:r w:rsidRPr="005628CD">
        <w:rPr>
          <w:b/>
          <w:i/>
        </w:rPr>
        <w:t>opponent</w:t>
      </w:r>
      <w:r w:rsidRPr="005628CD">
        <w:t>) who filed a notice of opposition, accordingly.</w:t>
      </w:r>
    </w:p>
    <w:p w14:paraId="5F25E0E2" w14:textId="77777777" w:rsidR="001B0CDE" w:rsidRPr="005628CD" w:rsidRDefault="001B0CDE" w:rsidP="001B0CDE">
      <w:pPr>
        <w:pStyle w:val="ActHead5"/>
      </w:pPr>
      <w:bookmarkStart w:id="111" w:name="_Toc216365487"/>
      <w:r w:rsidRPr="005628CD">
        <w:rPr>
          <w:rStyle w:val="CharSectno"/>
        </w:rPr>
        <w:t>8.6</w:t>
      </w:r>
      <w:r w:rsidRPr="005628CD">
        <w:t xml:space="preserve">  Amendment because of inconsistency with international agreements—hearing</w:t>
      </w:r>
      <w:bookmarkEnd w:id="111"/>
    </w:p>
    <w:p w14:paraId="4B311ACA" w14:textId="77777777" w:rsidR="001B0CDE" w:rsidRPr="005628CD" w:rsidRDefault="001B0CDE" w:rsidP="001B0CDE">
      <w:pPr>
        <w:pStyle w:val="subsection"/>
      </w:pPr>
      <w:r w:rsidRPr="005628CD">
        <w:rPr>
          <w:color w:val="1F497D"/>
        </w:rPr>
        <w:tab/>
      </w:r>
      <w:r w:rsidRPr="005628CD">
        <w:t>(1)</w:t>
      </w:r>
      <w:r w:rsidRPr="005628CD">
        <w:tab/>
        <w:t>The Registrar:</w:t>
      </w:r>
    </w:p>
    <w:p w14:paraId="35DD854F" w14:textId="77777777" w:rsidR="001B0CDE" w:rsidRPr="005628CD" w:rsidRDefault="001B0CDE" w:rsidP="001B0CDE">
      <w:pPr>
        <w:pStyle w:val="paragraph"/>
      </w:pPr>
      <w:r w:rsidRPr="005628CD">
        <w:lastRenderedPageBreak/>
        <w:tab/>
        <w:t>(a)</w:t>
      </w:r>
      <w:r w:rsidRPr="005628CD">
        <w:tab/>
        <w:t>must hold a hearing of an opposition under sub</w:t>
      </w:r>
      <w:r w:rsidR="009C47E5" w:rsidRPr="005628CD">
        <w:t>section 8</w:t>
      </w:r>
      <w:r w:rsidRPr="005628CD">
        <w:t>3A(4) of the Act if requested by the registered owner of the registered trade mark, or an opponent, in writing; or</w:t>
      </w:r>
    </w:p>
    <w:p w14:paraId="0E4FFDF2" w14:textId="77777777" w:rsidR="001B0CDE" w:rsidRPr="005628CD" w:rsidRDefault="001B0CDE" w:rsidP="001B0CDE">
      <w:pPr>
        <w:pStyle w:val="paragraph"/>
      </w:pPr>
      <w:r w:rsidRPr="005628CD">
        <w:tab/>
        <w:t>(b)</w:t>
      </w:r>
      <w:r w:rsidRPr="005628CD">
        <w:tab/>
        <w:t>may decide, on the Registrar’s own initiative, to hold a hearing of the opposition.</w:t>
      </w:r>
    </w:p>
    <w:p w14:paraId="2DCDE304" w14:textId="77777777" w:rsidR="001B0CDE" w:rsidRPr="005628CD" w:rsidRDefault="001B0CDE" w:rsidP="001B0CDE">
      <w:pPr>
        <w:pStyle w:val="subsection"/>
      </w:pPr>
      <w:r w:rsidRPr="005628CD">
        <w:tab/>
        <w:t>(2)</w:t>
      </w:r>
      <w:r w:rsidRPr="005628CD">
        <w:tab/>
        <w:t>The hearing may, at the Registrar’s discretion, be:</w:t>
      </w:r>
    </w:p>
    <w:p w14:paraId="4E8AC979" w14:textId="77777777" w:rsidR="001B0CDE" w:rsidRPr="005628CD" w:rsidRDefault="001B0CDE" w:rsidP="001B0CDE">
      <w:pPr>
        <w:pStyle w:val="paragraph"/>
      </w:pPr>
      <w:r w:rsidRPr="005628CD">
        <w:tab/>
        <w:t>(a)</w:t>
      </w:r>
      <w:r w:rsidRPr="005628CD">
        <w:tab/>
        <w:t>an oral hearing; or</w:t>
      </w:r>
    </w:p>
    <w:p w14:paraId="3D600990" w14:textId="77777777" w:rsidR="001B0CDE" w:rsidRPr="005628CD" w:rsidRDefault="001B0CDE" w:rsidP="001B0CDE">
      <w:pPr>
        <w:pStyle w:val="paragraph"/>
      </w:pPr>
      <w:r w:rsidRPr="005628CD">
        <w:tab/>
        <w:t>(b)</w:t>
      </w:r>
      <w:r w:rsidRPr="005628CD">
        <w:tab/>
        <w:t>by written submissions.</w:t>
      </w:r>
    </w:p>
    <w:p w14:paraId="285BB4A7" w14:textId="77777777" w:rsidR="001B0CDE" w:rsidRPr="005628CD" w:rsidRDefault="001B0CDE" w:rsidP="001B0CDE">
      <w:pPr>
        <w:pStyle w:val="subsection"/>
      </w:pPr>
      <w:r w:rsidRPr="005628CD">
        <w:tab/>
        <w:t>(3)</w:t>
      </w:r>
      <w:r w:rsidRPr="005628CD">
        <w:tab/>
        <w:t>If the Registrar decides on an oral hearing:</w:t>
      </w:r>
    </w:p>
    <w:p w14:paraId="612E2E40" w14:textId="77777777" w:rsidR="001B0CDE" w:rsidRPr="005628CD" w:rsidRDefault="001B0CDE" w:rsidP="001B0CDE">
      <w:pPr>
        <w:pStyle w:val="paragraph"/>
      </w:pPr>
      <w:r w:rsidRPr="005628CD">
        <w:tab/>
        <w:t>(a)</w:t>
      </w:r>
      <w:r w:rsidRPr="005628CD">
        <w:tab/>
        <w:t>the Registrar must notify the registered owner of the registered trade mark, and each opponent, of the date, time and place of the hearing; and</w:t>
      </w:r>
    </w:p>
    <w:p w14:paraId="43B1474F" w14:textId="77777777" w:rsidR="001B0CDE" w:rsidRPr="005628CD" w:rsidRDefault="001B0CDE" w:rsidP="001B0CDE">
      <w:pPr>
        <w:pStyle w:val="paragraph"/>
      </w:pPr>
      <w:r w:rsidRPr="005628CD">
        <w:tab/>
        <w:t>(b)</w:t>
      </w:r>
      <w:r w:rsidRPr="005628CD">
        <w:tab/>
        <w:t>the registered owner of the registered trade mark must file a summary of submissions at least 5 business days before the hearing; and</w:t>
      </w:r>
    </w:p>
    <w:p w14:paraId="0309776C" w14:textId="77777777" w:rsidR="001B0CDE" w:rsidRPr="005628CD" w:rsidRDefault="001B0CDE" w:rsidP="001B0CDE">
      <w:pPr>
        <w:pStyle w:val="paragraph"/>
      </w:pPr>
      <w:r w:rsidRPr="005628CD">
        <w:tab/>
        <w:t>(c)</w:t>
      </w:r>
      <w:r w:rsidRPr="005628CD">
        <w:tab/>
        <w:t>each opponent must file a summary of submissions at least 10 business days before the hearing.</w:t>
      </w:r>
    </w:p>
    <w:p w14:paraId="1D3715EC" w14:textId="77777777" w:rsidR="001B0CDE" w:rsidRPr="005628CD" w:rsidRDefault="001B0CDE" w:rsidP="001B0CDE">
      <w:pPr>
        <w:pStyle w:val="subsection"/>
      </w:pPr>
      <w:r w:rsidRPr="005628CD">
        <w:tab/>
        <w:t>(4)</w:t>
      </w:r>
      <w:r w:rsidRPr="005628CD">
        <w:tab/>
        <w:t>If the registered owner of the registered trade mark, or an opponent, fails to file a summary of submissions under subregulation (3), the Registrar may take that failure into account in making an award of costs.</w:t>
      </w:r>
    </w:p>
    <w:p w14:paraId="6550AE3D" w14:textId="77777777" w:rsidR="001B0CDE" w:rsidRPr="005628CD" w:rsidRDefault="001B0CDE" w:rsidP="001B0CDE">
      <w:pPr>
        <w:pStyle w:val="subsection"/>
      </w:pPr>
      <w:r w:rsidRPr="005628CD">
        <w:tab/>
        <w:t>(5)</w:t>
      </w:r>
      <w:r w:rsidRPr="005628CD">
        <w:tab/>
        <w:t>The Registrar must:</w:t>
      </w:r>
    </w:p>
    <w:p w14:paraId="63395125" w14:textId="77777777" w:rsidR="001B0CDE" w:rsidRPr="005628CD" w:rsidRDefault="001B0CDE" w:rsidP="001B0CDE">
      <w:pPr>
        <w:pStyle w:val="paragraph"/>
      </w:pPr>
      <w:r w:rsidRPr="005628CD">
        <w:tab/>
        <w:t>(a)</w:t>
      </w:r>
      <w:r w:rsidRPr="005628CD">
        <w:tab/>
        <w:t>decide the opposition; and</w:t>
      </w:r>
    </w:p>
    <w:p w14:paraId="28EAE35E" w14:textId="77777777" w:rsidR="001B0CDE" w:rsidRPr="005628CD" w:rsidRDefault="001B0CDE" w:rsidP="001B0CDE">
      <w:pPr>
        <w:pStyle w:val="paragraph"/>
      </w:pPr>
      <w:r w:rsidRPr="005628CD">
        <w:tab/>
        <w:t>(b)</w:t>
      </w:r>
      <w:r w:rsidRPr="005628CD">
        <w:tab/>
        <w:t>notify the registered owner of the registered trade mark, and each opponent, of the Registrar’s decision.</w:t>
      </w:r>
    </w:p>
    <w:p w14:paraId="56214857" w14:textId="60FB368E" w:rsidR="001B0CDE" w:rsidRPr="005628CD" w:rsidRDefault="001B0CDE" w:rsidP="001B0CDE">
      <w:pPr>
        <w:pStyle w:val="subsection"/>
      </w:pPr>
      <w:r w:rsidRPr="005628CD">
        <w:tab/>
        <w:t>(6)</w:t>
      </w:r>
      <w:r w:rsidRPr="005628CD">
        <w:tab/>
      </w:r>
      <w:r w:rsidR="006D6AAC" w:rsidRPr="005628CD">
        <w:t>Regulations 2</w:t>
      </w:r>
      <w:r w:rsidRPr="005628CD">
        <w:t>1.15 and 21.16 do not apply in relation to an opposition under sub</w:t>
      </w:r>
      <w:r w:rsidR="009C47E5" w:rsidRPr="005628CD">
        <w:t>section 8</w:t>
      </w:r>
      <w:r w:rsidRPr="005628CD">
        <w:t>3A(4) of the Act.</w:t>
      </w:r>
    </w:p>
    <w:p w14:paraId="55E11E7A" w14:textId="77777777" w:rsidR="001B0CDE" w:rsidRPr="005628CD" w:rsidRDefault="001B0CDE" w:rsidP="001B0CDE">
      <w:pPr>
        <w:pStyle w:val="ActHead5"/>
      </w:pPr>
      <w:bookmarkStart w:id="112" w:name="_Toc216365488"/>
      <w:r w:rsidRPr="005628CD">
        <w:rPr>
          <w:rStyle w:val="CharSectno"/>
        </w:rPr>
        <w:t>8.7</w:t>
      </w:r>
      <w:r w:rsidRPr="005628CD">
        <w:t xml:space="preserve">  Amendment because of inconsistency with international agreements—opposition directions</w:t>
      </w:r>
      <w:bookmarkEnd w:id="112"/>
    </w:p>
    <w:p w14:paraId="385B053D" w14:textId="77777777" w:rsidR="001B0CDE" w:rsidRPr="005628CD" w:rsidRDefault="001B0CDE" w:rsidP="001B0CDE">
      <w:pPr>
        <w:pStyle w:val="subsection"/>
      </w:pPr>
      <w:r w:rsidRPr="005628CD">
        <w:tab/>
        <w:t>(1)</w:t>
      </w:r>
      <w:r w:rsidRPr="005628CD">
        <w:tab/>
        <w:t>The Registrar may give a direction in relation to an opposition under sub</w:t>
      </w:r>
      <w:r w:rsidR="009C47E5" w:rsidRPr="005628CD">
        <w:t>section 8</w:t>
      </w:r>
      <w:r w:rsidRPr="005628CD">
        <w:t>3A(4) of the Act:</w:t>
      </w:r>
    </w:p>
    <w:p w14:paraId="16E4C39D" w14:textId="77777777" w:rsidR="001B0CDE" w:rsidRPr="005628CD" w:rsidRDefault="001B0CDE" w:rsidP="001B0CDE">
      <w:pPr>
        <w:pStyle w:val="paragraph"/>
      </w:pPr>
      <w:r w:rsidRPr="005628CD">
        <w:tab/>
        <w:t>(a)</w:t>
      </w:r>
      <w:r w:rsidRPr="005628CD">
        <w:tab/>
        <w:t>if requested by the registered owner of the registered trade mark, or an opponent, in writing; or</w:t>
      </w:r>
    </w:p>
    <w:p w14:paraId="61311854" w14:textId="77777777" w:rsidR="001B0CDE" w:rsidRPr="005628CD" w:rsidRDefault="001B0CDE" w:rsidP="001B0CDE">
      <w:pPr>
        <w:pStyle w:val="paragraph"/>
      </w:pPr>
      <w:r w:rsidRPr="005628CD">
        <w:tab/>
        <w:t>(b)</w:t>
      </w:r>
      <w:r w:rsidRPr="005628CD">
        <w:tab/>
        <w:t>on the Registrar’s own initiative.</w:t>
      </w:r>
    </w:p>
    <w:p w14:paraId="337F347E" w14:textId="77777777" w:rsidR="001B0CDE" w:rsidRPr="005628CD" w:rsidRDefault="001B0CDE" w:rsidP="001B0CDE">
      <w:pPr>
        <w:pStyle w:val="subsection"/>
      </w:pPr>
      <w:r w:rsidRPr="005628CD">
        <w:tab/>
        <w:t>(2)</w:t>
      </w:r>
      <w:r w:rsidRPr="005628CD">
        <w:tab/>
        <w:t>If the Registrar proposes to give a direction, the Registrar must give the registered owner of the registered trade mark, and each opponent, an opportunity to make representations about the direction.</w:t>
      </w:r>
    </w:p>
    <w:p w14:paraId="320DA7C8" w14:textId="77777777" w:rsidR="001B0CDE" w:rsidRPr="005628CD" w:rsidRDefault="001B0CDE" w:rsidP="001B0CDE">
      <w:pPr>
        <w:pStyle w:val="subsection"/>
      </w:pPr>
      <w:r w:rsidRPr="005628CD">
        <w:tab/>
        <w:t>(3)</w:t>
      </w:r>
      <w:r w:rsidRPr="005628CD">
        <w:tab/>
        <w:t>A direction must not be inconsistent with the Act or these Regulations.</w:t>
      </w:r>
    </w:p>
    <w:p w14:paraId="50EA6D9C" w14:textId="77777777" w:rsidR="001B0CDE" w:rsidRPr="005628CD" w:rsidRDefault="001B0CDE" w:rsidP="001B0CDE">
      <w:pPr>
        <w:pStyle w:val="subsection"/>
      </w:pPr>
      <w:r w:rsidRPr="005628CD">
        <w:tab/>
        <w:t>(4)</w:t>
      </w:r>
      <w:r w:rsidRPr="005628CD">
        <w:tab/>
        <w:t>The Registrar must notify the registered owner of the registered trade mark, and each opponent, of the direction as soon as practicable.</w:t>
      </w:r>
    </w:p>
    <w:p w14:paraId="4C7BDE3A" w14:textId="77777777" w:rsidR="001B0CDE" w:rsidRPr="005628CD" w:rsidRDefault="001B0CDE" w:rsidP="001B0CDE">
      <w:pPr>
        <w:pStyle w:val="ActHead5"/>
      </w:pPr>
      <w:bookmarkStart w:id="113" w:name="_Toc216365489"/>
      <w:r w:rsidRPr="005628CD">
        <w:rPr>
          <w:rStyle w:val="CharSectno"/>
        </w:rPr>
        <w:lastRenderedPageBreak/>
        <w:t>8.8</w:t>
      </w:r>
      <w:r w:rsidRPr="005628CD">
        <w:t xml:space="preserve">  Amendment because of inconsistency with international agreements—notification of dismissal or discontinuance of opposition</w:t>
      </w:r>
      <w:bookmarkEnd w:id="113"/>
    </w:p>
    <w:p w14:paraId="470927C5" w14:textId="77777777" w:rsidR="001B0CDE" w:rsidRPr="005628CD" w:rsidRDefault="001B0CDE" w:rsidP="001B0CDE">
      <w:pPr>
        <w:pStyle w:val="subsection"/>
      </w:pPr>
      <w:r w:rsidRPr="005628CD">
        <w:tab/>
      </w:r>
      <w:r w:rsidRPr="005628CD">
        <w:tab/>
        <w:t>If an opposition under sub</w:t>
      </w:r>
      <w:r w:rsidR="009C47E5" w:rsidRPr="005628CD">
        <w:t>section 8</w:t>
      </w:r>
      <w:r w:rsidRPr="005628CD">
        <w:t>3A(4) of the Act is dismissed under section</w:t>
      </w:r>
      <w:r w:rsidR="0076312E" w:rsidRPr="005628CD">
        <w:t> </w:t>
      </w:r>
      <w:r w:rsidRPr="005628CD">
        <w:t>222 of the Act or is discontinued, the Registrar must notify the registered owner of the registered trade mark, and each opponent, of the dismissal or discontinuance.</w:t>
      </w:r>
    </w:p>
    <w:p w14:paraId="45477C18" w14:textId="6F9AC84D" w:rsidR="00053F19" w:rsidRPr="005628CD" w:rsidRDefault="00053F19" w:rsidP="00E53888">
      <w:pPr>
        <w:pStyle w:val="ActHead2"/>
        <w:pageBreakBefore/>
      </w:pPr>
      <w:bookmarkStart w:id="114" w:name="_Toc216365490"/>
      <w:r w:rsidRPr="005628CD">
        <w:rPr>
          <w:rStyle w:val="CharPartNo"/>
        </w:rPr>
        <w:lastRenderedPageBreak/>
        <w:t>Part</w:t>
      </w:r>
      <w:r w:rsidR="0076312E" w:rsidRPr="005628CD">
        <w:rPr>
          <w:rStyle w:val="CharPartNo"/>
        </w:rPr>
        <w:t> </w:t>
      </w:r>
      <w:r w:rsidRPr="005628CD">
        <w:rPr>
          <w:rStyle w:val="CharPartNo"/>
        </w:rPr>
        <w:t>9</w:t>
      </w:r>
      <w:r w:rsidRPr="005628CD">
        <w:t>—</w:t>
      </w:r>
      <w:r w:rsidRPr="005628CD">
        <w:rPr>
          <w:rStyle w:val="CharPartText"/>
        </w:rPr>
        <w:t>Removal of trade mark from Register for non</w:t>
      </w:r>
      <w:r w:rsidR="005628CD">
        <w:rPr>
          <w:rStyle w:val="CharPartText"/>
        </w:rPr>
        <w:noBreakHyphen/>
      </w:r>
      <w:r w:rsidRPr="005628CD">
        <w:rPr>
          <w:rStyle w:val="CharPartText"/>
        </w:rPr>
        <w:t>use</w:t>
      </w:r>
      <w:bookmarkEnd w:id="114"/>
    </w:p>
    <w:p w14:paraId="62708227" w14:textId="77777777" w:rsidR="00053F19" w:rsidRPr="005628CD" w:rsidRDefault="00053F19" w:rsidP="00053F19">
      <w:pPr>
        <w:pStyle w:val="ActHead3"/>
      </w:pPr>
      <w:bookmarkStart w:id="115" w:name="_Toc216365491"/>
      <w:r w:rsidRPr="005628CD">
        <w:rPr>
          <w:rStyle w:val="CharDivNo"/>
        </w:rPr>
        <w:t>Division</w:t>
      </w:r>
      <w:r w:rsidR="0076312E" w:rsidRPr="005628CD">
        <w:rPr>
          <w:rStyle w:val="CharDivNo"/>
        </w:rPr>
        <w:t> </w:t>
      </w:r>
      <w:r w:rsidRPr="005628CD">
        <w:rPr>
          <w:rStyle w:val="CharDivNo"/>
        </w:rPr>
        <w:t>1</w:t>
      </w:r>
      <w:r w:rsidRPr="005628CD">
        <w:t>—</w:t>
      </w:r>
      <w:r w:rsidRPr="005628CD">
        <w:rPr>
          <w:rStyle w:val="CharDivText"/>
        </w:rPr>
        <w:t>Preliminary</w:t>
      </w:r>
      <w:bookmarkEnd w:id="115"/>
    </w:p>
    <w:p w14:paraId="113DFF6B" w14:textId="77777777" w:rsidR="00334262" w:rsidRPr="005628CD" w:rsidRDefault="00053F19" w:rsidP="00334262">
      <w:pPr>
        <w:pStyle w:val="ActHead5"/>
      </w:pPr>
      <w:bookmarkStart w:id="116" w:name="_Toc216365492"/>
      <w:r w:rsidRPr="005628CD">
        <w:rPr>
          <w:rStyle w:val="CharSectno"/>
        </w:rPr>
        <w:t>9.1</w:t>
      </w:r>
      <w:r w:rsidRPr="005628CD">
        <w:t xml:space="preserve">  What Part</w:t>
      </w:r>
      <w:r w:rsidR="0076312E" w:rsidRPr="005628CD">
        <w:t> </w:t>
      </w:r>
      <w:r w:rsidRPr="005628CD">
        <w:t>9 is about</w:t>
      </w:r>
      <w:bookmarkEnd w:id="116"/>
    </w:p>
    <w:p w14:paraId="127C58E8" w14:textId="77777777" w:rsidR="00053F19" w:rsidRPr="005628CD" w:rsidRDefault="00053F19" w:rsidP="00053F19">
      <w:pPr>
        <w:pStyle w:val="subsection"/>
      </w:pPr>
      <w:r w:rsidRPr="005628CD">
        <w:tab/>
      </w:r>
      <w:r w:rsidRPr="005628CD">
        <w:tab/>
        <w:t>This Part sets out requirements for the following:</w:t>
      </w:r>
    </w:p>
    <w:p w14:paraId="476B7620" w14:textId="77777777" w:rsidR="00053F19" w:rsidRPr="005628CD" w:rsidRDefault="00053F19" w:rsidP="00053F19">
      <w:pPr>
        <w:pStyle w:val="paragraph"/>
      </w:pPr>
      <w:r w:rsidRPr="005628CD">
        <w:tab/>
        <w:t>(a)</w:t>
      </w:r>
      <w:r w:rsidRPr="005628CD">
        <w:tab/>
        <w:t>the making and notification of an application for removal;</w:t>
      </w:r>
    </w:p>
    <w:p w14:paraId="009F8C29" w14:textId="77777777" w:rsidR="00053F19" w:rsidRPr="005628CD" w:rsidRDefault="00053F19" w:rsidP="00053F19">
      <w:pPr>
        <w:pStyle w:val="paragraph"/>
      </w:pPr>
      <w:r w:rsidRPr="005628CD">
        <w:tab/>
        <w:t>(b)</w:t>
      </w:r>
      <w:r w:rsidRPr="005628CD">
        <w:tab/>
        <w:t>the filing of notices of opposition and associated documents;</w:t>
      </w:r>
    </w:p>
    <w:p w14:paraId="03D0AEE8" w14:textId="77777777" w:rsidR="00053F19" w:rsidRPr="005628CD" w:rsidRDefault="00053F19" w:rsidP="00053F19">
      <w:pPr>
        <w:pStyle w:val="paragraph"/>
      </w:pPr>
      <w:r w:rsidRPr="005628CD">
        <w:tab/>
        <w:t>(c)</w:t>
      </w:r>
      <w:r w:rsidRPr="005628CD">
        <w:tab/>
        <w:t>the amending of filed documents;</w:t>
      </w:r>
    </w:p>
    <w:p w14:paraId="77D29B9F" w14:textId="77777777" w:rsidR="00053F19" w:rsidRPr="005628CD" w:rsidRDefault="00053F19" w:rsidP="00053F19">
      <w:pPr>
        <w:pStyle w:val="paragraph"/>
      </w:pPr>
      <w:r w:rsidRPr="005628CD">
        <w:tab/>
        <w:t>(d)</w:t>
      </w:r>
      <w:r w:rsidRPr="005628CD">
        <w:tab/>
        <w:t>the dismissal of an opposition;</w:t>
      </w:r>
    </w:p>
    <w:p w14:paraId="65A927F1" w14:textId="77777777" w:rsidR="00053F19" w:rsidRPr="005628CD" w:rsidRDefault="00053F19" w:rsidP="00053F19">
      <w:pPr>
        <w:pStyle w:val="paragraph"/>
      </w:pPr>
      <w:r w:rsidRPr="005628CD">
        <w:tab/>
        <w:t>(e)</w:t>
      </w:r>
      <w:r w:rsidRPr="005628CD">
        <w:tab/>
        <w:t>the hearing of an opposition;</w:t>
      </w:r>
    </w:p>
    <w:p w14:paraId="256E28D6" w14:textId="77777777" w:rsidR="00053F19" w:rsidRPr="005628CD" w:rsidRDefault="00053F19" w:rsidP="00053F19">
      <w:pPr>
        <w:pStyle w:val="paragraph"/>
      </w:pPr>
      <w:r w:rsidRPr="005628CD">
        <w:tab/>
        <w:t>(f)</w:t>
      </w:r>
      <w:r w:rsidRPr="005628CD">
        <w:tab/>
        <w:t>associated matters.</w:t>
      </w:r>
    </w:p>
    <w:p w14:paraId="0E215CE2" w14:textId="77777777" w:rsidR="00053F19" w:rsidRPr="005628CD" w:rsidRDefault="00053F19" w:rsidP="00053F19">
      <w:pPr>
        <w:pStyle w:val="ActHead5"/>
      </w:pPr>
      <w:bookmarkStart w:id="117" w:name="_Toc216365493"/>
      <w:r w:rsidRPr="005628CD">
        <w:rPr>
          <w:rStyle w:val="CharSectno"/>
        </w:rPr>
        <w:t>9.2</w:t>
      </w:r>
      <w:r w:rsidRPr="005628CD">
        <w:t xml:space="preserve">  Definitions</w:t>
      </w:r>
      <w:bookmarkEnd w:id="117"/>
    </w:p>
    <w:p w14:paraId="30F4F3FD" w14:textId="77777777" w:rsidR="00053F19" w:rsidRPr="005628CD" w:rsidRDefault="00DF30F8" w:rsidP="00DF30F8">
      <w:pPr>
        <w:pStyle w:val="subsection"/>
      </w:pPr>
      <w:r w:rsidRPr="005628CD">
        <w:tab/>
      </w:r>
      <w:r w:rsidRPr="005628CD">
        <w:tab/>
      </w:r>
      <w:r w:rsidR="00053F19" w:rsidRPr="005628CD">
        <w:t>In this Part:</w:t>
      </w:r>
    </w:p>
    <w:p w14:paraId="4040F8FE" w14:textId="77777777" w:rsidR="00053F19" w:rsidRPr="005628CD" w:rsidRDefault="00053F19" w:rsidP="00053F19">
      <w:pPr>
        <w:pStyle w:val="Definition"/>
      </w:pPr>
      <w:r w:rsidRPr="005628CD">
        <w:rPr>
          <w:b/>
          <w:i/>
        </w:rPr>
        <w:t>application for removal</w:t>
      </w:r>
      <w:r w:rsidRPr="005628CD">
        <w:t xml:space="preserve"> means an application for removal of a trade mark from the Register.</w:t>
      </w:r>
    </w:p>
    <w:p w14:paraId="179CF813" w14:textId="77777777" w:rsidR="00053F19" w:rsidRPr="005628CD" w:rsidRDefault="00053F19" w:rsidP="00053F19">
      <w:pPr>
        <w:pStyle w:val="Definition"/>
      </w:pPr>
      <w:r w:rsidRPr="005628CD">
        <w:rPr>
          <w:b/>
          <w:i/>
        </w:rPr>
        <w:t xml:space="preserve">notice of intention to defend </w:t>
      </w:r>
      <w:r w:rsidRPr="005628CD">
        <w:t>means a notice filed under regulation</w:t>
      </w:r>
      <w:r w:rsidR="0076312E" w:rsidRPr="005628CD">
        <w:t> </w:t>
      </w:r>
      <w:r w:rsidRPr="005628CD">
        <w:t>9.15.</w:t>
      </w:r>
    </w:p>
    <w:p w14:paraId="7BE5B589" w14:textId="77777777" w:rsidR="004A614E" w:rsidRPr="005628CD" w:rsidRDefault="004A614E" w:rsidP="004A614E">
      <w:pPr>
        <w:pStyle w:val="Definition"/>
      </w:pPr>
      <w:r w:rsidRPr="005628CD">
        <w:rPr>
          <w:b/>
          <w:i/>
        </w:rPr>
        <w:t>notice of opposition</w:t>
      </w:r>
      <w:r w:rsidRPr="005628CD">
        <w:t xml:space="preserve"> means a notice of opposition under </w:t>
      </w:r>
      <w:r w:rsidR="009C47E5" w:rsidRPr="005628CD">
        <w:t>section 9</w:t>
      </w:r>
      <w:r w:rsidRPr="005628CD">
        <w:t>6 of the Act.</w:t>
      </w:r>
    </w:p>
    <w:p w14:paraId="3672314C" w14:textId="77777777" w:rsidR="00053F19" w:rsidRPr="005628CD" w:rsidRDefault="00053F19" w:rsidP="00053F19">
      <w:pPr>
        <w:pStyle w:val="Definition"/>
      </w:pPr>
      <w:r w:rsidRPr="005628CD">
        <w:rPr>
          <w:b/>
          <w:i/>
        </w:rPr>
        <w:t xml:space="preserve">opponent </w:t>
      </w:r>
      <w:r w:rsidRPr="005628CD">
        <w:t>means a person who files:</w:t>
      </w:r>
    </w:p>
    <w:p w14:paraId="55D9F312" w14:textId="77777777" w:rsidR="00053F19" w:rsidRPr="005628CD" w:rsidRDefault="00053F19" w:rsidP="00053F19">
      <w:pPr>
        <w:pStyle w:val="paragraph"/>
      </w:pPr>
      <w:r w:rsidRPr="005628CD">
        <w:tab/>
        <w:t>(a)</w:t>
      </w:r>
      <w:r w:rsidRPr="005628CD">
        <w:tab/>
        <w:t>a notice of intention to oppose; and</w:t>
      </w:r>
    </w:p>
    <w:p w14:paraId="254ED7CD" w14:textId="77777777" w:rsidR="00053F19" w:rsidRPr="005628CD" w:rsidRDefault="00053F19" w:rsidP="00053F19">
      <w:pPr>
        <w:pStyle w:val="paragraph"/>
      </w:pPr>
      <w:r w:rsidRPr="005628CD">
        <w:tab/>
        <w:t>(b)</w:t>
      </w:r>
      <w:r w:rsidRPr="005628CD">
        <w:tab/>
        <w:t>a statement of grounds and particulars.</w:t>
      </w:r>
    </w:p>
    <w:p w14:paraId="5CB99A47" w14:textId="77777777" w:rsidR="00053F19" w:rsidRPr="005628CD" w:rsidRDefault="00053F19" w:rsidP="00053F19">
      <w:pPr>
        <w:pStyle w:val="Definition"/>
      </w:pPr>
      <w:r w:rsidRPr="005628CD">
        <w:rPr>
          <w:b/>
          <w:i/>
        </w:rPr>
        <w:t>party</w:t>
      </w:r>
      <w:r w:rsidRPr="005628CD">
        <w:t xml:space="preserve"> means an applicant or opponent.</w:t>
      </w:r>
    </w:p>
    <w:p w14:paraId="57608895" w14:textId="77777777" w:rsidR="00053F19" w:rsidRPr="005628CD" w:rsidRDefault="00053F19" w:rsidP="00053F19">
      <w:pPr>
        <w:pStyle w:val="Definition"/>
      </w:pPr>
      <w:r w:rsidRPr="005628CD">
        <w:rPr>
          <w:b/>
          <w:i/>
        </w:rPr>
        <w:t xml:space="preserve">statement of grounds and particulars </w:t>
      </w:r>
      <w:r w:rsidRPr="005628CD">
        <w:t>means a statement by an opponent that sets out:</w:t>
      </w:r>
    </w:p>
    <w:p w14:paraId="2D64A076" w14:textId="77777777" w:rsidR="00053F19" w:rsidRPr="005628CD" w:rsidRDefault="00053F19" w:rsidP="00053F19">
      <w:pPr>
        <w:pStyle w:val="paragraph"/>
      </w:pPr>
      <w:r w:rsidRPr="005628CD">
        <w:tab/>
        <w:t>(a)</w:t>
      </w:r>
      <w:r w:rsidRPr="005628CD">
        <w:tab/>
        <w:t>the grounds for removal that the opponent intends to rebut; and</w:t>
      </w:r>
    </w:p>
    <w:p w14:paraId="086C8AAA" w14:textId="77777777" w:rsidR="00053F19" w:rsidRPr="005628CD" w:rsidRDefault="00053F19" w:rsidP="00053F19">
      <w:pPr>
        <w:pStyle w:val="paragraph"/>
      </w:pPr>
      <w:r w:rsidRPr="005628CD">
        <w:tab/>
        <w:t>(b)</w:t>
      </w:r>
      <w:r w:rsidRPr="005628CD">
        <w:tab/>
        <w:t>the facts and circumstances that form the basis for the opposition to the removal.</w:t>
      </w:r>
    </w:p>
    <w:p w14:paraId="47104D49" w14:textId="77777777" w:rsidR="00053F19" w:rsidRPr="005628CD" w:rsidRDefault="00053F19" w:rsidP="00053F19">
      <w:pPr>
        <w:pStyle w:val="notetext"/>
      </w:pPr>
      <w:r w:rsidRPr="005628CD">
        <w:t>Note:</w:t>
      </w:r>
      <w:r w:rsidRPr="005628CD">
        <w:tab/>
        <w:t>The following terms are defined in section</w:t>
      </w:r>
      <w:r w:rsidR="0076312E" w:rsidRPr="005628CD">
        <w:t> </w:t>
      </w:r>
      <w:r w:rsidRPr="005628CD">
        <w:t>6 of the Act:</w:t>
      </w:r>
    </w:p>
    <w:p w14:paraId="5771C5D5" w14:textId="77777777" w:rsidR="00053F19" w:rsidRPr="005628CD" w:rsidRDefault="00053F19" w:rsidP="00053F19">
      <w:pPr>
        <w:pStyle w:val="notepara"/>
      </w:pPr>
      <w:r w:rsidRPr="005628CD">
        <w:t>(a)</w:t>
      </w:r>
      <w:r w:rsidRPr="005628CD">
        <w:tab/>
        <w:t>applicant;</w:t>
      </w:r>
    </w:p>
    <w:p w14:paraId="42BF4DD3" w14:textId="77777777" w:rsidR="00053F19" w:rsidRPr="005628CD" w:rsidRDefault="00053F19" w:rsidP="00053F19">
      <w:pPr>
        <w:pStyle w:val="notepara"/>
      </w:pPr>
      <w:r w:rsidRPr="005628CD">
        <w:t>(b)</w:t>
      </w:r>
      <w:r w:rsidRPr="005628CD">
        <w:tab/>
        <w:t>approved form;</w:t>
      </w:r>
    </w:p>
    <w:p w14:paraId="40198280" w14:textId="77777777" w:rsidR="00053F19" w:rsidRPr="005628CD" w:rsidRDefault="00053F19" w:rsidP="00053F19">
      <w:pPr>
        <w:pStyle w:val="notepara"/>
      </w:pPr>
      <w:r w:rsidRPr="005628CD">
        <w:t>(c)</w:t>
      </w:r>
      <w:r w:rsidRPr="005628CD">
        <w:tab/>
        <w:t>employee;</w:t>
      </w:r>
    </w:p>
    <w:p w14:paraId="2DB04317" w14:textId="77777777" w:rsidR="00053F19" w:rsidRPr="005628CD" w:rsidRDefault="00053F19" w:rsidP="00053F19">
      <w:pPr>
        <w:pStyle w:val="notepara"/>
      </w:pPr>
      <w:r w:rsidRPr="005628CD">
        <w:t>(d)</w:t>
      </w:r>
      <w:r w:rsidRPr="005628CD">
        <w:tab/>
        <w:t>file;</w:t>
      </w:r>
    </w:p>
    <w:p w14:paraId="5E0A93FC" w14:textId="77777777" w:rsidR="00053F19" w:rsidRPr="005628CD" w:rsidRDefault="00053F19" w:rsidP="00053F19">
      <w:pPr>
        <w:pStyle w:val="notepara"/>
      </w:pPr>
      <w:r w:rsidRPr="005628CD">
        <w:t>(e)</w:t>
      </w:r>
      <w:r w:rsidRPr="005628CD">
        <w:tab/>
        <w:t>month;</w:t>
      </w:r>
    </w:p>
    <w:p w14:paraId="56DC0117" w14:textId="77777777" w:rsidR="00053F19" w:rsidRPr="005628CD" w:rsidRDefault="00053F19" w:rsidP="00053F19">
      <w:pPr>
        <w:pStyle w:val="notepara"/>
      </w:pPr>
      <w:r w:rsidRPr="005628CD">
        <w:t>(f)</w:t>
      </w:r>
      <w:r w:rsidRPr="005628CD">
        <w:tab/>
        <w:t>person.</w:t>
      </w:r>
    </w:p>
    <w:p w14:paraId="5122A154" w14:textId="77777777" w:rsidR="00053F19" w:rsidRPr="005628CD" w:rsidRDefault="00053F19" w:rsidP="00053F19">
      <w:pPr>
        <w:pStyle w:val="ActHead5"/>
      </w:pPr>
      <w:bookmarkStart w:id="118" w:name="_Toc216365494"/>
      <w:r w:rsidRPr="005628CD">
        <w:rPr>
          <w:rStyle w:val="CharSectno"/>
        </w:rPr>
        <w:t>9.4</w:t>
      </w:r>
      <w:r w:rsidRPr="005628CD">
        <w:t xml:space="preserve">  Notification and opportunity to make representations</w:t>
      </w:r>
      <w:bookmarkEnd w:id="118"/>
    </w:p>
    <w:p w14:paraId="3893E26A" w14:textId="77777777" w:rsidR="00053F19" w:rsidRPr="005628CD" w:rsidRDefault="00053F19" w:rsidP="00053F19">
      <w:pPr>
        <w:pStyle w:val="subsection"/>
      </w:pPr>
      <w:r w:rsidRPr="005628CD">
        <w:tab/>
        <w:t>(1)</w:t>
      </w:r>
      <w:r w:rsidRPr="005628CD">
        <w:tab/>
        <w:t>This regulation applies if:</w:t>
      </w:r>
    </w:p>
    <w:p w14:paraId="1C61E09D" w14:textId="77777777" w:rsidR="00053F19" w:rsidRPr="005628CD" w:rsidRDefault="00053F19" w:rsidP="00053F19">
      <w:pPr>
        <w:pStyle w:val="paragraph"/>
      </w:pPr>
      <w:r w:rsidRPr="005628CD">
        <w:lastRenderedPageBreak/>
        <w:tab/>
        <w:t>(a)</w:t>
      </w:r>
      <w:r w:rsidRPr="005628CD">
        <w:tab/>
        <w:t>a party makes a request to the Registrar under this Part; or</w:t>
      </w:r>
    </w:p>
    <w:p w14:paraId="71F2B449" w14:textId="77777777" w:rsidR="00053F19" w:rsidRPr="005628CD" w:rsidRDefault="00053F19" w:rsidP="00053F19">
      <w:pPr>
        <w:pStyle w:val="paragraph"/>
      </w:pPr>
      <w:r w:rsidRPr="005628CD">
        <w:tab/>
        <w:t>(b)</w:t>
      </w:r>
      <w:r w:rsidRPr="005628CD">
        <w:tab/>
        <w:t>the Registrar proposes to make a decision on the Registrar’s own initiative under this Part.</w:t>
      </w:r>
    </w:p>
    <w:p w14:paraId="06FB38C7" w14:textId="77777777" w:rsidR="00053F19" w:rsidRPr="005628CD" w:rsidRDefault="00053F19" w:rsidP="00053F19">
      <w:pPr>
        <w:pStyle w:val="subsection"/>
      </w:pPr>
      <w:r w:rsidRPr="005628CD">
        <w:tab/>
        <w:t>(2)</w:t>
      </w:r>
      <w:r w:rsidRPr="005628CD">
        <w:tab/>
        <w:t>The Registrar must:</w:t>
      </w:r>
    </w:p>
    <w:p w14:paraId="6EBDDF44" w14:textId="77777777" w:rsidR="00053F19" w:rsidRPr="005628CD" w:rsidRDefault="00053F19" w:rsidP="00053F19">
      <w:pPr>
        <w:pStyle w:val="paragraph"/>
      </w:pPr>
      <w:r w:rsidRPr="005628CD">
        <w:tab/>
        <w:t>(a)</w:t>
      </w:r>
      <w:r w:rsidRPr="005628CD">
        <w:tab/>
        <w:t xml:space="preserve">for </w:t>
      </w:r>
      <w:r w:rsidR="009C47E5" w:rsidRPr="005628CD">
        <w:t>paragraph (</w:t>
      </w:r>
      <w:r w:rsidRPr="005628CD">
        <w:t>1)(a)—notify the other party of the request, including by giving the other party a copy of the request; or</w:t>
      </w:r>
    </w:p>
    <w:p w14:paraId="052B1DA8" w14:textId="77777777" w:rsidR="00053F19" w:rsidRPr="005628CD" w:rsidRDefault="00053F19" w:rsidP="00053F19">
      <w:pPr>
        <w:pStyle w:val="paragraph"/>
      </w:pPr>
      <w:r w:rsidRPr="005628CD">
        <w:tab/>
        <w:t>(b)</w:t>
      </w:r>
      <w:r w:rsidRPr="005628CD">
        <w:tab/>
        <w:t xml:space="preserve">for </w:t>
      </w:r>
      <w:r w:rsidR="009C47E5" w:rsidRPr="005628CD">
        <w:t>paragraph (</w:t>
      </w:r>
      <w:r w:rsidRPr="005628CD">
        <w:t>1)(b)—notify the parties of the proposed decision.</w:t>
      </w:r>
    </w:p>
    <w:p w14:paraId="621D6383" w14:textId="77777777" w:rsidR="00053F19" w:rsidRPr="005628CD" w:rsidRDefault="00053F19" w:rsidP="00053F19">
      <w:pPr>
        <w:pStyle w:val="subsection"/>
      </w:pPr>
      <w:r w:rsidRPr="005628CD">
        <w:tab/>
        <w:t>(3)</w:t>
      </w:r>
      <w:r w:rsidRPr="005628CD">
        <w:tab/>
        <w:t>If the Registrar proposes to grant the requ</w:t>
      </w:r>
      <w:r w:rsidRPr="005628CD">
        <w:rPr>
          <w:color w:val="000000"/>
        </w:rPr>
        <w:t>est</w:t>
      </w:r>
      <w:r w:rsidRPr="005628CD">
        <w:t>, the Registrar must give the parties an opportunity to make representations:</w:t>
      </w:r>
    </w:p>
    <w:p w14:paraId="1C7F7C3F" w14:textId="77777777" w:rsidR="00053F19" w:rsidRPr="005628CD" w:rsidRDefault="00053F19" w:rsidP="00053F19">
      <w:pPr>
        <w:pStyle w:val="paragraph"/>
      </w:pPr>
      <w:r w:rsidRPr="005628CD">
        <w:tab/>
        <w:t>(a)</w:t>
      </w:r>
      <w:r w:rsidRPr="005628CD">
        <w:tab/>
        <w:t>in writing; or</w:t>
      </w:r>
    </w:p>
    <w:p w14:paraId="61CE46B0" w14:textId="77777777" w:rsidR="00053F19" w:rsidRPr="005628CD" w:rsidRDefault="00053F19" w:rsidP="00053F19">
      <w:pPr>
        <w:pStyle w:val="paragraph"/>
      </w:pPr>
      <w:r w:rsidRPr="005628CD">
        <w:tab/>
        <w:t>(b)</w:t>
      </w:r>
      <w:r w:rsidRPr="005628CD">
        <w:tab/>
        <w:t>at a hearing; or</w:t>
      </w:r>
    </w:p>
    <w:p w14:paraId="417ACAEB" w14:textId="77777777" w:rsidR="00053F19" w:rsidRPr="005628CD" w:rsidRDefault="00053F19" w:rsidP="00053F19">
      <w:pPr>
        <w:pStyle w:val="paragraph"/>
      </w:pPr>
      <w:r w:rsidRPr="005628CD">
        <w:tab/>
        <w:t>(c)</w:t>
      </w:r>
      <w:r w:rsidRPr="005628CD">
        <w:tab/>
        <w:t>by other means that the Registrar states in the notification.</w:t>
      </w:r>
    </w:p>
    <w:p w14:paraId="1EC77250" w14:textId="77777777" w:rsidR="00053F19" w:rsidRPr="005628CD" w:rsidRDefault="00053F19" w:rsidP="00053F19">
      <w:pPr>
        <w:pStyle w:val="subsection"/>
      </w:pPr>
      <w:r w:rsidRPr="005628CD">
        <w:tab/>
        <w:t>(4)</w:t>
      </w:r>
      <w:r w:rsidRPr="005628CD">
        <w:tab/>
        <w:t>The Registrar must notify the parties of the Registrar’s decision.</w:t>
      </w:r>
    </w:p>
    <w:p w14:paraId="647931D7" w14:textId="77777777" w:rsidR="00053F19" w:rsidRPr="005628CD" w:rsidRDefault="00053F19" w:rsidP="00F443B8">
      <w:pPr>
        <w:pStyle w:val="ActHead3"/>
        <w:pageBreakBefore/>
      </w:pPr>
      <w:bookmarkStart w:id="119" w:name="_Toc216365495"/>
      <w:r w:rsidRPr="005628CD">
        <w:rPr>
          <w:rStyle w:val="CharDivNo"/>
        </w:rPr>
        <w:lastRenderedPageBreak/>
        <w:t>Division</w:t>
      </w:r>
      <w:r w:rsidR="0076312E" w:rsidRPr="005628CD">
        <w:rPr>
          <w:rStyle w:val="CharDivNo"/>
        </w:rPr>
        <w:t> </w:t>
      </w:r>
      <w:r w:rsidRPr="005628CD">
        <w:rPr>
          <w:rStyle w:val="CharDivNo"/>
        </w:rPr>
        <w:t>2</w:t>
      </w:r>
      <w:r w:rsidRPr="005628CD">
        <w:t>—</w:t>
      </w:r>
      <w:r w:rsidRPr="005628CD">
        <w:rPr>
          <w:rStyle w:val="CharDivText"/>
        </w:rPr>
        <w:t>Application for removal</w:t>
      </w:r>
      <w:bookmarkEnd w:id="119"/>
    </w:p>
    <w:p w14:paraId="1879E996" w14:textId="77777777" w:rsidR="00053F19" w:rsidRPr="005628CD" w:rsidRDefault="00053F19" w:rsidP="00053F19">
      <w:pPr>
        <w:pStyle w:val="ActHead5"/>
      </w:pPr>
      <w:bookmarkStart w:id="120" w:name="_Toc216365496"/>
      <w:r w:rsidRPr="005628CD">
        <w:rPr>
          <w:rStyle w:val="CharSectno"/>
        </w:rPr>
        <w:t>9.5</w:t>
      </w:r>
      <w:r w:rsidRPr="005628CD">
        <w:t xml:space="preserve">  Application for removal</w:t>
      </w:r>
      <w:bookmarkEnd w:id="120"/>
    </w:p>
    <w:p w14:paraId="1802E939" w14:textId="77777777" w:rsidR="00053F19" w:rsidRPr="005628CD" w:rsidRDefault="00053F19" w:rsidP="00053F19">
      <w:pPr>
        <w:pStyle w:val="subsection"/>
      </w:pPr>
      <w:r w:rsidRPr="005628CD">
        <w:tab/>
      </w:r>
      <w:r w:rsidRPr="005628CD">
        <w:tab/>
        <w:t>For paragraph</w:t>
      </w:r>
      <w:r w:rsidR="0076312E" w:rsidRPr="005628CD">
        <w:t> </w:t>
      </w:r>
      <w:r w:rsidRPr="005628CD">
        <w:t>92(2)(a) of the Act, an application for removal must be in an approved form.</w:t>
      </w:r>
    </w:p>
    <w:p w14:paraId="42B9FF5B" w14:textId="77777777" w:rsidR="00053F19" w:rsidRPr="005628CD" w:rsidRDefault="00053F19" w:rsidP="00053F19">
      <w:pPr>
        <w:pStyle w:val="ActHead5"/>
      </w:pPr>
      <w:bookmarkStart w:id="121" w:name="_Toc216365497"/>
      <w:r w:rsidRPr="005628CD">
        <w:rPr>
          <w:rStyle w:val="CharSectno"/>
        </w:rPr>
        <w:t>9.6</w:t>
      </w:r>
      <w:r w:rsidRPr="005628CD">
        <w:t xml:space="preserve">  Notification of application</w:t>
      </w:r>
      <w:bookmarkEnd w:id="121"/>
    </w:p>
    <w:p w14:paraId="7486231E" w14:textId="77777777" w:rsidR="00053F19" w:rsidRPr="005628CD" w:rsidRDefault="00053F19" w:rsidP="00053F19">
      <w:pPr>
        <w:pStyle w:val="subsection"/>
      </w:pPr>
      <w:r w:rsidRPr="005628CD">
        <w:tab/>
      </w:r>
      <w:r w:rsidR="00073C91" w:rsidRPr="005628CD">
        <w:t>(1)</w:t>
      </w:r>
      <w:r w:rsidRPr="005628CD">
        <w:tab/>
        <w:t>For sub</w:t>
      </w:r>
      <w:r w:rsidR="009C47E5" w:rsidRPr="005628CD">
        <w:t>section 9</w:t>
      </w:r>
      <w:r w:rsidRPr="005628CD">
        <w:t>5(1) of the Act, the Registrar must, within one month from the filing of the application, give a copy of the application to each person who, in the Registrar’s opinion, should receive one.</w:t>
      </w:r>
    </w:p>
    <w:p w14:paraId="58FE26AA" w14:textId="77777777" w:rsidR="00073C91" w:rsidRPr="005628CD" w:rsidRDefault="00073C91" w:rsidP="00073C91">
      <w:pPr>
        <w:pStyle w:val="subsection"/>
      </w:pPr>
      <w:r w:rsidRPr="005628CD">
        <w:tab/>
      </w:r>
      <w:bookmarkStart w:id="122" w:name="_Hlk161654563"/>
      <w:r w:rsidRPr="005628CD">
        <w:t>(2)</w:t>
      </w:r>
      <w:r w:rsidRPr="005628CD">
        <w:tab/>
        <w:t>For the purposes of subsections 95(2) and (3) of the Act, the application must be published in a computer database maintained by the Trade Marks Office.</w:t>
      </w:r>
      <w:bookmarkEnd w:id="122"/>
    </w:p>
    <w:p w14:paraId="291E2FD6" w14:textId="77777777" w:rsidR="00053F19" w:rsidRPr="005628CD" w:rsidRDefault="00053F19" w:rsidP="00F443B8">
      <w:pPr>
        <w:pStyle w:val="ActHead3"/>
        <w:pageBreakBefore/>
      </w:pPr>
      <w:bookmarkStart w:id="123" w:name="_Toc216365498"/>
      <w:r w:rsidRPr="005628CD">
        <w:rPr>
          <w:rStyle w:val="CharDivNo"/>
        </w:rPr>
        <w:lastRenderedPageBreak/>
        <w:t>Division</w:t>
      </w:r>
      <w:r w:rsidR="0076312E" w:rsidRPr="005628CD">
        <w:rPr>
          <w:rStyle w:val="CharDivNo"/>
        </w:rPr>
        <w:t> </w:t>
      </w:r>
      <w:r w:rsidRPr="005628CD">
        <w:rPr>
          <w:rStyle w:val="CharDivNo"/>
        </w:rPr>
        <w:t>3</w:t>
      </w:r>
      <w:r w:rsidRPr="005628CD">
        <w:t>—</w:t>
      </w:r>
      <w:r w:rsidRPr="005628CD">
        <w:rPr>
          <w:rStyle w:val="CharDivText"/>
        </w:rPr>
        <w:t>Filing of opposition documents</w:t>
      </w:r>
      <w:bookmarkEnd w:id="123"/>
    </w:p>
    <w:p w14:paraId="061DE3B0" w14:textId="77777777" w:rsidR="00053F19" w:rsidRPr="005628CD" w:rsidRDefault="00053F19" w:rsidP="00053F19">
      <w:pPr>
        <w:pStyle w:val="ActHead4"/>
      </w:pPr>
      <w:bookmarkStart w:id="124" w:name="_Toc216365499"/>
      <w:r w:rsidRPr="005628CD">
        <w:rPr>
          <w:rStyle w:val="CharSubdNo"/>
        </w:rPr>
        <w:t>Subdivision A</w:t>
      </w:r>
      <w:r w:rsidRPr="005628CD">
        <w:t>—</w:t>
      </w:r>
      <w:r w:rsidRPr="005628CD">
        <w:rPr>
          <w:rStyle w:val="CharSubdText"/>
        </w:rPr>
        <w:t>Notice of opposition</w:t>
      </w:r>
      <w:bookmarkEnd w:id="124"/>
    </w:p>
    <w:p w14:paraId="43B47A3B" w14:textId="77777777" w:rsidR="004A614E" w:rsidRPr="005628CD" w:rsidRDefault="004A614E" w:rsidP="004A614E">
      <w:pPr>
        <w:pStyle w:val="ActHead5"/>
      </w:pPr>
      <w:bookmarkStart w:id="125" w:name="_Toc216365500"/>
      <w:r w:rsidRPr="005628CD">
        <w:rPr>
          <w:rStyle w:val="CharSectno"/>
        </w:rPr>
        <w:t>9.7</w:t>
      </w:r>
      <w:r w:rsidRPr="005628CD">
        <w:t xml:space="preserve">  Components of notice of opposition</w:t>
      </w:r>
      <w:bookmarkEnd w:id="125"/>
    </w:p>
    <w:p w14:paraId="7DC1F21C" w14:textId="77777777" w:rsidR="004A614E" w:rsidRPr="005628CD" w:rsidRDefault="004A614E" w:rsidP="004A614E">
      <w:pPr>
        <w:pStyle w:val="subsection"/>
      </w:pPr>
      <w:r w:rsidRPr="005628CD">
        <w:tab/>
        <w:t>(1)</w:t>
      </w:r>
      <w:r w:rsidRPr="005628CD">
        <w:tab/>
        <w:t>The components of a notice of opposition are:</w:t>
      </w:r>
    </w:p>
    <w:p w14:paraId="147223B8" w14:textId="77777777" w:rsidR="004A614E" w:rsidRPr="005628CD" w:rsidRDefault="004A614E" w:rsidP="004A614E">
      <w:pPr>
        <w:pStyle w:val="paragraph"/>
      </w:pPr>
      <w:r w:rsidRPr="005628CD">
        <w:tab/>
        <w:t>(a)</w:t>
      </w:r>
      <w:r w:rsidRPr="005628CD">
        <w:tab/>
        <w:t>a notice of intention to oppose; and</w:t>
      </w:r>
    </w:p>
    <w:p w14:paraId="79D113F2" w14:textId="77777777" w:rsidR="004A614E" w:rsidRPr="005628CD" w:rsidRDefault="004A614E" w:rsidP="004A614E">
      <w:pPr>
        <w:pStyle w:val="paragraph"/>
      </w:pPr>
      <w:r w:rsidRPr="005628CD">
        <w:tab/>
        <w:t>(b)</w:t>
      </w:r>
      <w:r w:rsidRPr="005628CD">
        <w:tab/>
        <w:t>a statement of grounds and particulars.</w:t>
      </w:r>
    </w:p>
    <w:p w14:paraId="64F71D67" w14:textId="77777777" w:rsidR="004A614E" w:rsidRPr="005628CD" w:rsidRDefault="004A614E" w:rsidP="004A614E">
      <w:pPr>
        <w:pStyle w:val="subsection"/>
      </w:pPr>
      <w:r w:rsidRPr="005628CD">
        <w:tab/>
        <w:t>(2)</w:t>
      </w:r>
      <w:r w:rsidRPr="005628CD">
        <w:tab/>
        <w:t>A notice of opposition is taken to be filed when both of its components have been filed.</w:t>
      </w:r>
    </w:p>
    <w:p w14:paraId="772FE73C" w14:textId="77777777" w:rsidR="00053F19" w:rsidRPr="005628CD" w:rsidRDefault="00053F19" w:rsidP="00053F19">
      <w:pPr>
        <w:pStyle w:val="ActHead5"/>
      </w:pPr>
      <w:bookmarkStart w:id="126" w:name="_Toc216365501"/>
      <w:r w:rsidRPr="005628CD">
        <w:rPr>
          <w:rStyle w:val="CharSectno"/>
        </w:rPr>
        <w:t>9.8</w:t>
      </w:r>
      <w:r w:rsidRPr="005628CD">
        <w:t xml:space="preserve">  Filing of notice of intention to oppose</w:t>
      </w:r>
      <w:bookmarkEnd w:id="126"/>
    </w:p>
    <w:p w14:paraId="03C6DB71" w14:textId="77777777" w:rsidR="00053F19" w:rsidRPr="005628CD" w:rsidRDefault="00053F19" w:rsidP="00053F19">
      <w:pPr>
        <w:pStyle w:val="subsection"/>
      </w:pPr>
      <w:r w:rsidRPr="005628CD">
        <w:tab/>
        <w:t>(1)</w:t>
      </w:r>
      <w:r w:rsidRPr="005628CD">
        <w:tab/>
        <w:t>For sub</w:t>
      </w:r>
      <w:r w:rsidR="009C47E5" w:rsidRPr="005628CD">
        <w:t>section 9</w:t>
      </w:r>
      <w:r w:rsidRPr="005628CD">
        <w:t xml:space="preserve">6(2) of the Act, the period for filing a notice of intention to oppose is 2 months from the day the application for removal is </w:t>
      </w:r>
      <w:r w:rsidR="00073C91" w:rsidRPr="005628CD">
        <w:t>published in a computer database maintained by the Trade Marks Office</w:t>
      </w:r>
      <w:r w:rsidRPr="005628CD">
        <w:t>.</w:t>
      </w:r>
    </w:p>
    <w:p w14:paraId="7EDD2E3A" w14:textId="77777777" w:rsidR="00053F19" w:rsidRPr="005628CD" w:rsidRDefault="00053F19" w:rsidP="00053F19">
      <w:pPr>
        <w:pStyle w:val="subsection"/>
      </w:pPr>
      <w:r w:rsidRPr="005628CD">
        <w:tab/>
        <w:t>(2)</w:t>
      </w:r>
      <w:r w:rsidRPr="005628CD">
        <w:tab/>
        <w:t>The notice must be in an approved form.</w:t>
      </w:r>
    </w:p>
    <w:p w14:paraId="06435F69" w14:textId="77777777" w:rsidR="00053F19" w:rsidRPr="005628CD" w:rsidRDefault="00053F19" w:rsidP="00053F19">
      <w:pPr>
        <w:pStyle w:val="subsection"/>
      </w:pPr>
      <w:r w:rsidRPr="005628CD">
        <w:tab/>
        <w:t>(3)</w:t>
      </w:r>
      <w:r w:rsidRPr="005628CD">
        <w:tab/>
        <w:t>The Registrar must give a copy of the notice to the applicant.</w:t>
      </w:r>
    </w:p>
    <w:p w14:paraId="61AFE7D4" w14:textId="77777777" w:rsidR="00053F19" w:rsidRPr="005628CD" w:rsidRDefault="00053F19" w:rsidP="00053F19">
      <w:pPr>
        <w:pStyle w:val="ActHead5"/>
      </w:pPr>
      <w:bookmarkStart w:id="127" w:name="_Toc216365502"/>
      <w:r w:rsidRPr="005628CD">
        <w:rPr>
          <w:rStyle w:val="CharSectno"/>
        </w:rPr>
        <w:t>9.9</w:t>
      </w:r>
      <w:r w:rsidRPr="005628CD">
        <w:t xml:space="preserve">  Filing of statement of grounds and particulars</w:t>
      </w:r>
      <w:bookmarkEnd w:id="127"/>
    </w:p>
    <w:p w14:paraId="345DA20F" w14:textId="77777777" w:rsidR="00053F19" w:rsidRPr="005628CD" w:rsidRDefault="00053F19" w:rsidP="00053F19">
      <w:pPr>
        <w:pStyle w:val="subsection"/>
      </w:pPr>
      <w:r w:rsidRPr="005628CD">
        <w:tab/>
        <w:t>(1)</w:t>
      </w:r>
      <w:r w:rsidRPr="005628CD">
        <w:tab/>
        <w:t>A statement of grounds and particulars must be filed within one month from the day the notice of intention to oppose is filed.</w:t>
      </w:r>
    </w:p>
    <w:p w14:paraId="071EDE76" w14:textId="77777777" w:rsidR="00053F19" w:rsidRPr="005628CD" w:rsidRDefault="00053F19" w:rsidP="00053F19">
      <w:pPr>
        <w:pStyle w:val="subsection"/>
      </w:pPr>
      <w:r w:rsidRPr="005628CD">
        <w:tab/>
        <w:t>(2)</w:t>
      </w:r>
      <w:r w:rsidRPr="005628CD">
        <w:tab/>
        <w:t>The statement must be in an approved form.</w:t>
      </w:r>
    </w:p>
    <w:p w14:paraId="46491382" w14:textId="77777777" w:rsidR="00053F19" w:rsidRPr="005628CD" w:rsidRDefault="00053F19" w:rsidP="00053F19">
      <w:pPr>
        <w:pStyle w:val="ActHead5"/>
      </w:pPr>
      <w:bookmarkStart w:id="128" w:name="_Toc216365503"/>
      <w:r w:rsidRPr="005628CD">
        <w:rPr>
          <w:rStyle w:val="CharSectno"/>
        </w:rPr>
        <w:t>9.10</w:t>
      </w:r>
      <w:r w:rsidRPr="005628CD">
        <w:t xml:space="preserve">  Statement of grounds and particulars must be adequate</w:t>
      </w:r>
      <w:bookmarkEnd w:id="128"/>
    </w:p>
    <w:p w14:paraId="7C7E365E" w14:textId="77777777" w:rsidR="00053F19" w:rsidRPr="005628CD" w:rsidRDefault="00053F19" w:rsidP="00053F19">
      <w:pPr>
        <w:pStyle w:val="subsection"/>
      </w:pPr>
      <w:r w:rsidRPr="005628CD">
        <w:tab/>
        <w:t>(1)</w:t>
      </w:r>
      <w:r w:rsidRPr="005628CD">
        <w:tab/>
        <w:t>The Registrar must assess the adequacy of a statement of grounds and particulars filed under regulation</w:t>
      </w:r>
      <w:r w:rsidR="0076312E" w:rsidRPr="005628CD">
        <w:t> </w:t>
      </w:r>
      <w:r w:rsidRPr="005628CD">
        <w:t>9.9.</w:t>
      </w:r>
    </w:p>
    <w:p w14:paraId="10F8B3AE" w14:textId="77777777" w:rsidR="00053F19" w:rsidRPr="005628CD" w:rsidRDefault="00053F19" w:rsidP="00053F19">
      <w:pPr>
        <w:pStyle w:val="subsection"/>
      </w:pPr>
      <w:r w:rsidRPr="005628CD">
        <w:tab/>
        <w:t>(2)</w:t>
      </w:r>
      <w:r w:rsidRPr="005628CD">
        <w:tab/>
        <w:t>If the Registrar decides that the statement is adequate, the Registrar must give a copy of the statement to the applicant.</w:t>
      </w:r>
    </w:p>
    <w:p w14:paraId="3011D3AF" w14:textId="77777777" w:rsidR="00053F19" w:rsidRPr="005628CD" w:rsidRDefault="00053F19" w:rsidP="00053F19">
      <w:pPr>
        <w:pStyle w:val="subsection"/>
      </w:pPr>
      <w:r w:rsidRPr="005628CD">
        <w:tab/>
        <w:t>(3)</w:t>
      </w:r>
      <w:r w:rsidRPr="005628CD">
        <w:tab/>
        <w:t>If the Registrar decides that the statement is inadequate, the Registrar may:</w:t>
      </w:r>
    </w:p>
    <w:p w14:paraId="36F2A044" w14:textId="77777777" w:rsidR="00053F19" w:rsidRPr="005628CD" w:rsidRDefault="00053F19" w:rsidP="00053F19">
      <w:pPr>
        <w:pStyle w:val="paragraph"/>
      </w:pPr>
      <w:r w:rsidRPr="005628CD">
        <w:tab/>
        <w:t>(a)</w:t>
      </w:r>
      <w:r w:rsidRPr="005628CD">
        <w:tab/>
        <w:t>direct the opponent to rectify the inadequacy by filing more information on the basis for the opposition to the grounds for removal; or</w:t>
      </w:r>
    </w:p>
    <w:p w14:paraId="14FB1351" w14:textId="77777777" w:rsidR="00053F19" w:rsidRPr="005628CD" w:rsidRDefault="00053F19" w:rsidP="00053F19">
      <w:pPr>
        <w:pStyle w:val="paragraph"/>
      </w:pPr>
      <w:r w:rsidRPr="005628CD">
        <w:tab/>
        <w:t>(b)</w:t>
      </w:r>
      <w:r w:rsidRPr="005628CD">
        <w:tab/>
        <w:t>dismiss the opposition.</w:t>
      </w:r>
    </w:p>
    <w:p w14:paraId="7F20D041" w14:textId="77777777" w:rsidR="00053F19" w:rsidRPr="005628CD" w:rsidRDefault="00053F19" w:rsidP="00053F19">
      <w:pPr>
        <w:pStyle w:val="subsection"/>
      </w:pPr>
      <w:r w:rsidRPr="005628CD">
        <w:tab/>
        <w:t>(4)</w:t>
      </w:r>
      <w:r w:rsidRPr="005628CD">
        <w:tab/>
        <w:t xml:space="preserve">If the Registrar decides that the information filed under </w:t>
      </w:r>
      <w:r w:rsidR="009C47E5" w:rsidRPr="005628CD">
        <w:t>paragraph (</w:t>
      </w:r>
      <w:r w:rsidRPr="005628CD">
        <w:t>3)(a) rectifies the inadequacy of the statement, the Registrar must give a copy of the statement and the information to the applicant.</w:t>
      </w:r>
    </w:p>
    <w:p w14:paraId="28E258E8" w14:textId="77777777" w:rsidR="00053F19" w:rsidRPr="005628CD" w:rsidRDefault="00053F19" w:rsidP="00053F19">
      <w:pPr>
        <w:pStyle w:val="subsection"/>
      </w:pPr>
      <w:r w:rsidRPr="005628CD">
        <w:tab/>
        <w:t>(5)</w:t>
      </w:r>
      <w:r w:rsidRPr="005628CD">
        <w:tab/>
        <w:t>For sub</w:t>
      </w:r>
      <w:r w:rsidR="009C47E5" w:rsidRPr="005628CD">
        <w:t>section 9</w:t>
      </w:r>
      <w:r w:rsidRPr="005628CD">
        <w:t>9A(1) of the Act, the Registrar may dismiss the opposition if:</w:t>
      </w:r>
    </w:p>
    <w:p w14:paraId="0E798989" w14:textId="77777777" w:rsidR="00053F19" w:rsidRPr="005628CD" w:rsidRDefault="00053F19" w:rsidP="00053F19">
      <w:pPr>
        <w:pStyle w:val="paragraph"/>
      </w:pPr>
      <w:r w:rsidRPr="005628CD">
        <w:tab/>
        <w:t>(a)</w:t>
      </w:r>
      <w:r w:rsidRPr="005628CD">
        <w:tab/>
        <w:t>the Registrar decides that the statement is inadequate; or</w:t>
      </w:r>
    </w:p>
    <w:p w14:paraId="679E0AA9" w14:textId="77777777" w:rsidR="00053F19" w:rsidRPr="005628CD" w:rsidRDefault="00053F19" w:rsidP="00053F19">
      <w:pPr>
        <w:pStyle w:val="paragraph"/>
      </w:pPr>
      <w:r w:rsidRPr="005628CD">
        <w:lastRenderedPageBreak/>
        <w:tab/>
        <w:t>(b)</w:t>
      </w:r>
      <w:r w:rsidRPr="005628CD">
        <w:tab/>
        <w:t xml:space="preserve">the Registrar has directed the opponent to file information under </w:t>
      </w:r>
      <w:r w:rsidR="009C47E5" w:rsidRPr="005628CD">
        <w:t>paragraph (</w:t>
      </w:r>
      <w:r w:rsidRPr="005628CD">
        <w:t>3)(a) and:</w:t>
      </w:r>
    </w:p>
    <w:p w14:paraId="350BD095" w14:textId="77777777" w:rsidR="00053F19" w:rsidRPr="005628CD" w:rsidRDefault="00053F19" w:rsidP="00053F19">
      <w:pPr>
        <w:pStyle w:val="paragraphsub"/>
      </w:pPr>
      <w:r w:rsidRPr="005628CD">
        <w:tab/>
        <w:t>(i)</w:t>
      </w:r>
      <w:r w:rsidRPr="005628CD">
        <w:tab/>
        <w:t>the opponent fails to file the information; or</w:t>
      </w:r>
    </w:p>
    <w:p w14:paraId="214DC025" w14:textId="77777777" w:rsidR="00053F19" w:rsidRPr="005628CD" w:rsidRDefault="00053F19" w:rsidP="00053F19">
      <w:pPr>
        <w:pStyle w:val="paragraphsub"/>
      </w:pPr>
      <w:r w:rsidRPr="005628CD">
        <w:tab/>
        <w:t>(ii)</w:t>
      </w:r>
      <w:r w:rsidRPr="005628CD">
        <w:tab/>
        <w:t>the Registrar decides that the information filed does not rectify the inadequacy of the statement.</w:t>
      </w:r>
    </w:p>
    <w:p w14:paraId="3ED10104" w14:textId="77777777" w:rsidR="00053F19" w:rsidRPr="005628CD" w:rsidRDefault="00053F19" w:rsidP="00053F19">
      <w:pPr>
        <w:pStyle w:val="subsection"/>
      </w:pPr>
      <w:r w:rsidRPr="005628CD">
        <w:tab/>
        <w:t>(6)</w:t>
      </w:r>
      <w:r w:rsidRPr="005628CD">
        <w:tab/>
        <w:t>Regulation</w:t>
      </w:r>
      <w:r w:rsidR="0076312E" w:rsidRPr="005628CD">
        <w:t> </w:t>
      </w:r>
      <w:r w:rsidRPr="005628CD">
        <w:t>9.4 does not apply to this regulation.</w:t>
      </w:r>
    </w:p>
    <w:p w14:paraId="7320CB6B" w14:textId="77777777" w:rsidR="00053F19" w:rsidRPr="005628CD" w:rsidRDefault="00053F19" w:rsidP="00053F19">
      <w:pPr>
        <w:pStyle w:val="notetext"/>
      </w:pPr>
      <w:r w:rsidRPr="005628CD">
        <w:t>Note:</w:t>
      </w:r>
      <w:r w:rsidRPr="005628CD">
        <w:tab/>
        <w:t>For review rights in relation to a decision by the Registrar to dismiss an opposition, see sub</w:t>
      </w:r>
      <w:r w:rsidR="009C47E5" w:rsidRPr="005628CD">
        <w:t>section 9</w:t>
      </w:r>
      <w:r w:rsidRPr="005628CD">
        <w:t>9A(2) of the Act.</w:t>
      </w:r>
    </w:p>
    <w:p w14:paraId="4C28C753" w14:textId="77777777" w:rsidR="00053F19" w:rsidRPr="005628CD" w:rsidRDefault="00053F19" w:rsidP="00053F19">
      <w:pPr>
        <w:pStyle w:val="ActHead5"/>
      </w:pPr>
      <w:bookmarkStart w:id="129" w:name="_Toc216365504"/>
      <w:r w:rsidRPr="005628CD">
        <w:rPr>
          <w:rStyle w:val="CharSectno"/>
        </w:rPr>
        <w:t>9.11</w:t>
      </w:r>
      <w:r w:rsidRPr="005628CD">
        <w:t xml:space="preserve">  Extension of time for filing—application</w:t>
      </w:r>
      <w:bookmarkEnd w:id="129"/>
    </w:p>
    <w:p w14:paraId="537393F1" w14:textId="77777777" w:rsidR="00053F19" w:rsidRPr="005628CD" w:rsidRDefault="00053F19" w:rsidP="00053F19">
      <w:pPr>
        <w:pStyle w:val="subsection"/>
      </w:pPr>
      <w:r w:rsidRPr="005628CD">
        <w:tab/>
        <w:t>(1)</w:t>
      </w:r>
      <w:r w:rsidRPr="005628CD">
        <w:tab/>
        <w:t>A person who intends to oppose an application for removal may request the Registrar to extend:</w:t>
      </w:r>
    </w:p>
    <w:p w14:paraId="13FF67C2" w14:textId="77777777" w:rsidR="00053F19" w:rsidRPr="005628CD" w:rsidRDefault="00053F19" w:rsidP="00053F19">
      <w:pPr>
        <w:pStyle w:val="paragraph"/>
      </w:pPr>
      <w:r w:rsidRPr="005628CD">
        <w:tab/>
        <w:t>(a)</w:t>
      </w:r>
      <w:r w:rsidRPr="005628CD">
        <w:tab/>
        <w:t>the period for filing a notice of intention to oppose under subregulation</w:t>
      </w:r>
      <w:r w:rsidR="0076312E" w:rsidRPr="005628CD">
        <w:t> </w:t>
      </w:r>
      <w:r w:rsidRPr="005628CD">
        <w:t>9.8(1); or</w:t>
      </w:r>
    </w:p>
    <w:p w14:paraId="483C43D6" w14:textId="77777777" w:rsidR="00053F19" w:rsidRPr="005628CD" w:rsidRDefault="00053F19" w:rsidP="00053F19">
      <w:pPr>
        <w:pStyle w:val="paragraph"/>
      </w:pPr>
      <w:r w:rsidRPr="005628CD">
        <w:tab/>
        <w:t>(b)</w:t>
      </w:r>
      <w:r w:rsidRPr="005628CD">
        <w:tab/>
        <w:t>the period for filing a statement of grounds and particulars under subregulation</w:t>
      </w:r>
      <w:r w:rsidR="0076312E" w:rsidRPr="005628CD">
        <w:t> </w:t>
      </w:r>
      <w:r w:rsidRPr="005628CD">
        <w:t>9.9(1).</w:t>
      </w:r>
    </w:p>
    <w:p w14:paraId="4B0331B9" w14:textId="77777777" w:rsidR="00053F19" w:rsidRPr="005628CD" w:rsidRDefault="00053F19" w:rsidP="00053F19">
      <w:pPr>
        <w:pStyle w:val="subsection"/>
      </w:pPr>
      <w:r w:rsidRPr="005628CD">
        <w:tab/>
        <w:t>(2)</w:t>
      </w:r>
      <w:r w:rsidRPr="005628CD">
        <w:tab/>
        <w:t xml:space="preserve">A request under </w:t>
      </w:r>
      <w:r w:rsidR="009C47E5" w:rsidRPr="005628CD">
        <w:t>paragraph (</w:t>
      </w:r>
      <w:r w:rsidRPr="005628CD">
        <w:t>1)(a) or (b) may be made within the period for filing the document in question.</w:t>
      </w:r>
    </w:p>
    <w:p w14:paraId="54975CE6" w14:textId="77777777" w:rsidR="00053F19" w:rsidRPr="005628CD" w:rsidRDefault="00053F19" w:rsidP="00053F19">
      <w:pPr>
        <w:pStyle w:val="notetext"/>
      </w:pPr>
      <w:r w:rsidRPr="005628CD">
        <w:t>Note:</w:t>
      </w:r>
      <w:r w:rsidRPr="005628CD">
        <w:tab/>
        <w:t xml:space="preserve">See </w:t>
      </w:r>
      <w:r w:rsidR="0076312E" w:rsidRPr="005628CD">
        <w:t>sub</w:t>
      </w:r>
      <w:r w:rsidR="009C47E5" w:rsidRPr="005628CD">
        <w:t>paragraph (</w:t>
      </w:r>
      <w:r w:rsidRPr="005628CD">
        <w:t>3)(b)(ii) and subregulation</w:t>
      </w:r>
      <w:r w:rsidR="0076312E" w:rsidRPr="005628CD">
        <w:t> </w:t>
      </w:r>
      <w:r w:rsidRPr="005628CD">
        <w:t>9.12(2) in relation to the consequences of making the request after the filing period has ended.</w:t>
      </w:r>
    </w:p>
    <w:p w14:paraId="4DD3C376" w14:textId="77777777" w:rsidR="00053F19" w:rsidRPr="005628CD" w:rsidRDefault="00053F19" w:rsidP="00053F19">
      <w:pPr>
        <w:pStyle w:val="subsection"/>
      </w:pPr>
      <w:r w:rsidRPr="005628CD">
        <w:tab/>
        <w:t>(3)</w:t>
      </w:r>
      <w:r w:rsidRPr="005628CD">
        <w:tab/>
        <w:t>The request must:</w:t>
      </w:r>
    </w:p>
    <w:p w14:paraId="4FFE72E3" w14:textId="77777777" w:rsidR="00053F19" w:rsidRPr="005628CD" w:rsidRDefault="00053F19" w:rsidP="00053F19">
      <w:pPr>
        <w:pStyle w:val="paragraph"/>
      </w:pPr>
      <w:r w:rsidRPr="005628CD">
        <w:tab/>
        <w:t>(a)</w:t>
      </w:r>
      <w:r w:rsidRPr="005628CD">
        <w:tab/>
        <w:t>be in</w:t>
      </w:r>
      <w:r w:rsidRPr="005628CD">
        <w:rPr>
          <w:color w:val="000000"/>
        </w:rPr>
        <w:t xml:space="preserve"> an app</w:t>
      </w:r>
      <w:r w:rsidRPr="005628CD">
        <w:t>roved form; and</w:t>
      </w:r>
    </w:p>
    <w:p w14:paraId="6F8A5351" w14:textId="77777777" w:rsidR="00053F19" w:rsidRPr="005628CD" w:rsidRDefault="00053F19" w:rsidP="00053F19">
      <w:pPr>
        <w:pStyle w:val="paragraph"/>
      </w:pPr>
      <w:r w:rsidRPr="005628CD">
        <w:tab/>
        <w:t>(b)</w:t>
      </w:r>
      <w:r w:rsidRPr="005628CD">
        <w:tab/>
        <w:t>be accompanied by a declaration stating:</w:t>
      </w:r>
    </w:p>
    <w:p w14:paraId="28AB3700" w14:textId="77777777" w:rsidR="00053F19" w:rsidRPr="005628CD" w:rsidRDefault="00053F19" w:rsidP="00053F19">
      <w:pPr>
        <w:pStyle w:val="paragraphsub"/>
      </w:pPr>
      <w:r w:rsidRPr="005628CD">
        <w:tab/>
        <w:t>(i)</w:t>
      </w:r>
      <w:r w:rsidRPr="005628CD">
        <w:tab/>
        <w:t>the facts and circumstances forming the basis for the grounds; and</w:t>
      </w:r>
    </w:p>
    <w:p w14:paraId="4B69B61E" w14:textId="77777777" w:rsidR="00053F19" w:rsidRPr="005628CD" w:rsidRDefault="00053F19" w:rsidP="00053F19">
      <w:pPr>
        <w:pStyle w:val="paragraphsub"/>
      </w:pPr>
      <w:r w:rsidRPr="005628CD">
        <w:tab/>
        <w:t>(ii)</w:t>
      </w:r>
      <w:r w:rsidRPr="005628CD">
        <w:tab/>
        <w:t>if the period for filing the notice of intention to oppose or the statement of grounds and particulars has ended—the reason why the request was not made within the period.</w:t>
      </w:r>
    </w:p>
    <w:p w14:paraId="317C82CD" w14:textId="6F2277A5" w:rsidR="00053F19" w:rsidRPr="005628CD" w:rsidRDefault="00053F19" w:rsidP="00053F19">
      <w:pPr>
        <w:pStyle w:val="notetext"/>
      </w:pPr>
      <w:r w:rsidRPr="005628CD">
        <w:t>Note:</w:t>
      </w:r>
      <w:r w:rsidRPr="005628CD">
        <w:tab/>
      </w:r>
      <w:r w:rsidR="006D6AAC" w:rsidRPr="005628CD">
        <w:t>Regulations 2</w:t>
      </w:r>
      <w:r w:rsidRPr="005628CD">
        <w:t>1.6 and 21.7 deal with making and filing declarations.</w:t>
      </w:r>
    </w:p>
    <w:p w14:paraId="10B2CD84" w14:textId="77777777" w:rsidR="00053F19" w:rsidRPr="005628CD" w:rsidRDefault="00053F19" w:rsidP="00053F19">
      <w:pPr>
        <w:pStyle w:val="subsection"/>
      </w:pPr>
      <w:r w:rsidRPr="005628CD">
        <w:tab/>
        <w:t>(4)</w:t>
      </w:r>
      <w:r w:rsidRPr="005628CD">
        <w:tab/>
        <w:t>The request may be made only on either or both of the following grounds:</w:t>
      </w:r>
    </w:p>
    <w:p w14:paraId="3682E8AB" w14:textId="77777777" w:rsidR="00053F19" w:rsidRPr="005628CD" w:rsidRDefault="00053F19" w:rsidP="00053F19">
      <w:pPr>
        <w:pStyle w:val="paragraph"/>
      </w:pPr>
      <w:r w:rsidRPr="005628CD">
        <w:tab/>
        <w:t>(a)</w:t>
      </w:r>
      <w:r w:rsidRPr="005628CD">
        <w:tab/>
        <w:t>an error or omission by the person, the person’s agent, the Registrar or an employee;</w:t>
      </w:r>
    </w:p>
    <w:p w14:paraId="5724A5F0" w14:textId="77777777" w:rsidR="00053F19" w:rsidRPr="005628CD" w:rsidRDefault="00053F19" w:rsidP="00053F19">
      <w:pPr>
        <w:pStyle w:val="paragraph"/>
      </w:pPr>
      <w:r w:rsidRPr="005628CD">
        <w:tab/>
        <w:t>(b)</w:t>
      </w:r>
      <w:r w:rsidRPr="005628CD">
        <w:tab/>
        <w:t>circumstances beyond the control of the person, other than an error or omission by the person, the person’s agent, the Registrar or an employee.</w:t>
      </w:r>
    </w:p>
    <w:p w14:paraId="33FEBC68" w14:textId="77777777" w:rsidR="00053F19" w:rsidRPr="005628CD" w:rsidRDefault="00053F19" w:rsidP="00053F19">
      <w:pPr>
        <w:pStyle w:val="ActHead5"/>
      </w:pPr>
      <w:bookmarkStart w:id="130" w:name="_Toc216365505"/>
      <w:r w:rsidRPr="005628CD">
        <w:rPr>
          <w:rStyle w:val="CharSectno"/>
        </w:rPr>
        <w:t>9.12</w:t>
      </w:r>
      <w:r w:rsidRPr="005628CD">
        <w:t xml:space="preserve">  Extension of time for filing—grant</w:t>
      </w:r>
      <w:bookmarkEnd w:id="130"/>
    </w:p>
    <w:p w14:paraId="4E8EC1EA" w14:textId="77777777" w:rsidR="00053F19" w:rsidRPr="005628CD" w:rsidRDefault="00053F19" w:rsidP="00053F19">
      <w:pPr>
        <w:pStyle w:val="subsection"/>
      </w:pPr>
      <w:r w:rsidRPr="005628CD">
        <w:tab/>
        <w:t>(1)</w:t>
      </w:r>
      <w:r w:rsidRPr="005628CD">
        <w:tab/>
        <w:t>The Registrar may grant a request under subregulation</w:t>
      </w:r>
      <w:r w:rsidR="0076312E" w:rsidRPr="005628CD">
        <w:t> </w:t>
      </w:r>
      <w:r w:rsidRPr="005628CD">
        <w:t>9.11(1) for an extension of time only if the Registrar is satisfied that the grounds set out in the request justify the extension.</w:t>
      </w:r>
    </w:p>
    <w:p w14:paraId="55B20992" w14:textId="77777777" w:rsidR="00053F19" w:rsidRPr="005628CD" w:rsidRDefault="00053F19" w:rsidP="00053F19">
      <w:pPr>
        <w:pStyle w:val="subsection"/>
      </w:pPr>
      <w:r w:rsidRPr="005628CD">
        <w:tab/>
        <w:t>(2)</w:t>
      </w:r>
      <w:r w:rsidRPr="005628CD">
        <w:tab/>
        <w:t xml:space="preserve">However, if the request is made after the period for filing the notice or statement of grounds and particulars has ended, the Registrar must not grant the extension </w:t>
      </w:r>
      <w:r w:rsidRPr="005628CD">
        <w:lastRenderedPageBreak/>
        <w:t>unless the Registrar is satisfied that there is sufficient reason for the delay in making the request.</w:t>
      </w:r>
    </w:p>
    <w:p w14:paraId="2A25FE88" w14:textId="77777777" w:rsidR="00053F19" w:rsidRPr="005628CD" w:rsidRDefault="00053F19" w:rsidP="00053F19">
      <w:pPr>
        <w:pStyle w:val="subsection"/>
      </w:pPr>
      <w:r w:rsidRPr="005628CD">
        <w:tab/>
        <w:t>(3)</w:t>
      </w:r>
      <w:r w:rsidRPr="005628CD">
        <w:tab/>
        <w:t>The Registrar must decide the length of the extended period having regard to what is reasonable in the circumstances.</w:t>
      </w:r>
    </w:p>
    <w:p w14:paraId="0EA26EBE" w14:textId="77777777" w:rsidR="00053F19" w:rsidRPr="005628CD" w:rsidRDefault="00053F19" w:rsidP="00053F19">
      <w:pPr>
        <w:pStyle w:val="ActHead5"/>
      </w:pPr>
      <w:bookmarkStart w:id="131" w:name="_Toc216365506"/>
      <w:r w:rsidRPr="005628CD">
        <w:rPr>
          <w:rStyle w:val="CharSectno"/>
        </w:rPr>
        <w:t>9.13</w:t>
      </w:r>
      <w:r w:rsidRPr="005628CD">
        <w:t xml:space="preserve">  Amendment of notice of intention to oppose</w:t>
      </w:r>
      <w:bookmarkEnd w:id="131"/>
    </w:p>
    <w:p w14:paraId="087F1F81" w14:textId="77777777" w:rsidR="00053F19" w:rsidRPr="005628CD" w:rsidRDefault="00053F19" w:rsidP="00053F19">
      <w:pPr>
        <w:pStyle w:val="subsection"/>
      </w:pPr>
      <w:r w:rsidRPr="005628CD">
        <w:tab/>
        <w:t>(1)</w:t>
      </w:r>
      <w:r w:rsidRPr="005628CD">
        <w:tab/>
        <w:t>An opponent may request the Registrar to amend a notice of intention to oppose to correct a clerical error or obvious mistake.</w:t>
      </w:r>
    </w:p>
    <w:p w14:paraId="0FE85F59" w14:textId="77777777" w:rsidR="00053F19" w:rsidRPr="005628CD" w:rsidRDefault="00053F19" w:rsidP="00053F19">
      <w:pPr>
        <w:pStyle w:val="subsection"/>
      </w:pPr>
      <w:r w:rsidRPr="005628CD">
        <w:tab/>
        <w:t>(2)</w:t>
      </w:r>
      <w:r w:rsidRPr="005628CD">
        <w:tab/>
        <w:t xml:space="preserve">If an opposition is proceeding in the name of a person other than the opponent under </w:t>
      </w:r>
      <w:r w:rsidR="009C47E5" w:rsidRPr="005628CD">
        <w:t>section 9</w:t>
      </w:r>
      <w:r w:rsidRPr="005628CD">
        <w:t>6A of the Act, the person may request the Registrar to amend the notice of intention to oppose to record the person’s name.</w:t>
      </w:r>
    </w:p>
    <w:p w14:paraId="609E97BF" w14:textId="77777777" w:rsidR="00053F19" w:rsidRPr="005628CD" w:rsidRDefault="00053F19" w:rsidP="00053F19">
      <w:pPr>
        <w:pStyle w:val="subsection"/>
      </w:pPr>
      <w:r w:rsidRPr="005628CD">
        <w:tab/>
        <w:t>(3)</w:t>
      </w:r>
      <w:r w:rsidRPr="005628CD">
        <w:tab/>
        <w:t>The Registrar may grant the request on terms that the Registrar considers appropriate.</w:t>
      </w:r>
    </w:p>
    <w:p w14:paraId="3F305FFD" w14:textId="77777777" w:rsidR="00053F19" w:rsidRPr="005628CD" w:rsidRDefault="00053F19" w:rsidP="00053F19">
      <w:pPr>
        <w:pStyle w:val="subsection"/>
      </w:pPr>
      <w:r w:rsidRPr="005628CD">
        <w:tab/>
        <w:t>(4)</w:t>
      </w:r>
      <w:r w:rsidRPr="005628CD">
        <w:tab/>
        <w:t>If the Registrar grants the request, the Registrar must give a copy of the amended notice of intention to oppose to the applicant.</w:t>
      </w:r>
    </w:p>
    <w:p w14:paraId="3DDF5270" w14:textId="77777777" w:rsidR="00053F19" w:rsidRPr="005628CD" w:rsidRDefault="00053F19" w:rsidP="00053F19">
      <w:pPr>
        <w:pStyle w:val="subsection"/>
      </w:pPr>
      <w:r w:rsidRPr="005628CD">
        <w:tab/>
        <w:t>(5)</w:t>
      </w:r>
      <w:r w:rsidRPr="005628CD">
        <w:tab/>
        <w:t>Regulation</w:t>
      </w:r>
      <w:r w:rsidR="0076312E" w:rsidRPr="005628CD">
        <w:t> </w:t>
      </w:r>
      <w:r w:rsidRPr="005628CD">
        <w:t>9.4 does not apply to this regulation.</w:t>
      </w:r>
    </w:p>
    <w:p w14:paraId="3B6A713F" w14:textId="77777777" w:rsidR="00053F19" w:rsidRPr="005628CD" w:rsidRDefault="00053F19" w:rsidP="00053F19">
      <w:pPr>
        <w:pStyle w:val="ActHead5"/>
      </w:pPr>
      <w:bookmarkStart w:id="132" w:name="_Toc216365507"/>
      <w:r w:rsidRPr="005628CD">
        <w:rPr>
          <w:rStyle w:val="CharSectno"/>
        </w:rPr>
        <w:t>9.14</w:t>
      </w:r>
      <w:r w:rsidRPr="005628CD">
        <w:t xml:space="preserve">  Amendment of statement of grounds and particulars</w:t>
      </w:r>
      <w:bookmarkEnd w:id="132"/>
    </w:p>
    <w:p w14:paraId="7D876090" w14:textId="77777777" w:rsidR="00053F19" w:rsidRPr="005628CD" w:rsidRDefault="00053F19" w:rsidP="00053F19">
      <w:pPr>
        <w:pStyle w:val="subsection"/>
      </w:pPr>
      <w:r w:rsidRPr="005628CD">
        <w:tab/>
        <w:t>(1)</w:t>
      </w:r>
      <w:r w:rsidRPr="005628CD">
        <w:tab/>
        <w:t>An opponent may request the Registrar to amend the statement of grounds and particulars to:</w:t>
      </w:r>
    </w:p>
    <w:p w14:paraId="4D907CFB" w14:textId="77777777" w:rsidR="00053F19" w:rsidRPr="005628CD" w:rsidRDefault="00053F19" w:rsidP="00053F19">
      <w:pPr>
        <w:pStyle w:val="paragraph"/>
      </w:pPr>
      <w:r w:rsidRPr="005628CD">
        <w:tab/>
        <w:t>(a)</w:t>
      </w:r>
      <w:r w:rsidRPr="005628CD">
        <w:tab/>
        <w:t>correct an error or omission; or</w:t>
      </w:r>
    </w:p>
    <w:p w14:paraId="3B178F03" w14:textId="77777777" w:rsidR="00053F19" w:rsidRPr="005628CD" w:rsidRDefault="00053F19" w:rsidP="00053F19">
      <w:pPr>
        <w:pStyle w:val="paragraph"/>
      </w:pPr>
      <w:r w:rsidRPr="005628CD">
        <w:tab/>
        <w:t>(b)</w:t>
      </w:r>
      <w:r w:rsidRPr="005628CD">
        <w:tab/>
        <w:t>amend or add facts or circumstances that form the basis of the opposition to the removal.</w:t>
      </w:r>
    </w:p>
    <w:p w14:paraId="11D63A2A" w14:textId="77777777" w:rsidR="00053F19" w:rsidRPr="005628CD" w:rsidRDefault="00053F19" w:rsidP="00053F19">
      <w:pPr>
        <w:pStyle w:val="subsection"/>
      </w:pPr>
      <w:r w:rsidRPr="005628CD">
        <w:tab/>
        <w:t>(2)</w:t>
      </w:r>
      <w:r w:rsidRPr="005628CD">
        <w:tab/>
        <w:t>The Registrar may grant the request on terms that the Registrar considers appropriate.</w:t>
      </w:r>
    </w:p>
    <w:p w14:paraId="62820917" w14:textId="77777777" w:rsidR="00053F19" w:rsidRPr="005628CD" w:rsidRDefault="00053F19" w:rsidP="00053F19">
      <w:pPr>
        <w:pStyle w:val="subsection"/>
      </w:pPr>
      <w:r w:rsidRPr="005628CD">
        <w:tab/>
        <w:t>(3)</w:t>
      </w:r>
      <w:r w:rsidRPr="005628CD">
        <w:tab/>
        <w:t>However, the Registrar may grant the request only if the Registrar is satisfied that the amendment should be made.</w:t>
      </w:r>
    </w:p>
    <w:p w14:paraId="31A39B29" w14:textId="77777777" w:rsidR="00053F19" w:rsidRPr="005628CD" w:rsidRDefault="00053F19" w:rsidP="00053F19">
      <w:pPr>
        <w:pStyle w:val="subsection"/>
      </w:pPr>
      <w:r w:rsidRPr="005628CD">
        <w:tab/>
        <w:t>(4)</w:t>
      </w:r>
      <w:r w:rsidRPr="005628CD">
        <w:tab/>
        <w:t>If the Registrar grants the request, the Registrar must give a copy of the amended statement to the applicant.</w:t>
      </w:r>
    </w:p>
    <w:p w14:paraId="6C844BA2" w14:textId="77777777" w:rsidR="00053F19" w:rsidRPr="005628CD" w:rsidRDefault="00053F19" w:rsidP="00053F19">
      <w:pPr>
        <w:pStyle w:val="ActHead4"/>
      </w:pPr>
      <w:bookmarkStart w:id="133" w:name="_Toc216365508"/>
      <w:r w:rsidRPr="005628CD">
        <w:rPr>
          <w:rStyle w:val="CharSubdNo"/>
        </w:rPr>
        <w:t>Subdivision B</w:t>
      </w:r>
      <w:r w:rsidRPr="005628CD">
        <w:t>—</w:t>
      </w:r>
      <w:r w:rsidRPr="005628CD">
        <w:rPr>
          <w:rStyle w:val="CharSubdText"/>
        </w:rPr>
        <w:t>Notice of intention to defend</w:t>
      </w:r>
      <w:bookmarkEnd w:id="133"/>
    </w:p>
    <w:p w14:paraId="2A567A97" w14:textId="77777777" w:rsidR="00053F19" w:rsidRPr="005628CD" w:rsidRDefault="00053F19" w:rsidP="00053F19">
      <w:pPr>
        <w:pStyle w:val="ActHead5"/>
      </w:pPr>
      <w:bookmarkStart w:id="134" w:name="_Toc216365509"/>
      <w:r w:rsidRPr="005628CD">
        <w:rPr>
          <w:rStyle w:val="CharSectno"/>
        </w:rPr>
        <w:t>9.15</w:t>
      </w:r>
      <w:r w:rsidRPr="005628CD">
        <w:t xml:space="preserve">  Filing of notice of intention to defend</w:t>
      </w:r>
      <w:bookmarkEnd w:id="134"/>
    </w:p>
    <w:p w14:paraId="52A9CCB2" w14:textId="3372AD01" w:rsidR="00053F19" w:rsidRPr="005628CD" w:rsidRDefault="00053F19" w:rsidP="00053F19">
      <w:pPr>
        <w:pStyle w:val="subsection"/>
      </w:pPr>
      <w:r w:rsidRPr="005628CD">
        <w:tab/>
        <w:t>(1)</w:t>
      </w:r>
      <w:r w:rsidRPr="005628CD">
        <w:tab/>
        <w:t xml:space="preserve">A notice of intention to defend must be filed within </w:t>
      </w:r>
      <w:r w:rsidR="00EE11E5" w:rsidRPr="005628CD">
        <w:t>2 months</w:t>
      </w:r>
      <w:r w:rsidRPr="005628CD">
        <w:t xml:space="preserve"> from the day the applicant is given a copy of the statement of grounds and particulars.</w:t>
      </w:r>
    </w:p>
    <w:p w14:paraId="571E9A56" w14:textId="77777777" w:rsidR="00053F19" w:rsidRPr="005628CD" w:rsidRDefault="00053F19" w:rsidP="00053F19">
      <w:pPr>
        <w:pStyle w:val="subsection"/>
      </w:pPr>
      <w:r w:rsidRPr="005628CD">
        <w:tab/>
        <w:t>(2)</w:t>
      </w:r>
      <w:r w:rsidRPr="005628CD">
        <w:tab/>
        <w:t>The Registrar must give the opponent a copy of the notice.</w:t>
      </w:r>
    </w:p>
    <w:p w14:paraId="4C13AEA2" w14:textId="77777777" w:rsidR="00053F19" w:rsidRPr="005628CD" w:rsidRDefault="00053F19" w:rsidP="00053F19">
      <w:pPr>
        <w:pStyle w:val="subsection"/>
      </w:pPr>
      <w:r w:rsidRPr="005628CD">
        <w:tab/>
        <w:t>(3)</w:t>
      </w:r>
      <w:r w:rsidRPr="005628CD">
        <w:tab/>
        <w:t>If the applicant does not file the notice of intention to defend within the period mentioned in subregulation</w:t>
      </w:r>
      <w:r w:rsidR="00440FE1" w:rsidRPr="005628CD">
        <w:t> </w:t>
      </w:r>
      <w:r w:rsidRPr="005628CD">
        <w:t>(1)</w:t>
      </w:r>
      <w:r w:rsidR="001B0CDE" w:rsidRPr="005628CD">
        <w:t xml:space="preserve"> or that period as extended</w:t>
      </w:r>
      <w:r w:rsidRPr="005628CD">
        <w:t>, the Registrar may decide to:</w:t>
      </w:r>
    </w:p>
    <w:p w14:paraId="2A1F4B14" w14:textId="77777777" w:rsidR="00053F19" w:rsidRPr="005628CD" w:rsidRDefault="00053F19" w:rsidP="00053F19">
      <w:pPr>
        <w:pStyle w:val="paragraph"/>
      </w:pPr>
      <w:r w:rsidRPr="005628CD">
        <w:lastRenderedPageBreak/>
        <w:tab/>
        <w:t>(a)</w:t>
      </w:r>
      <w:r w:rsidRPr="005628CD">
        <w:tab/>
        <w:t>take the opposition to have succeeded; and</w:t>
      </w:r>
    </w:p>
    <w:p w14:paraId="0D900A06" w14:textId="77777777" w:rsidR="00053F19" w:rsidRPr="005628CD" w:rsidRDefault="00053F19" w:rsidP="00053F19">
      <w:pPr>
        <w:pStyle w:val="paragraph"/>
      </w:pPr>
      <w:r w:rsidRPr="005628CD">
        <w:tab/>
        <w:t>(b)</w:t>
      </w:r>
      <w:r w:rsidRPr="005628CD">
        <w:tab/>
        <w:t>refuse to remove the trade mark from the Register.</w:t>
      </w:r>
    </w:p>
    <w:p w14:paraId="69DD2DCB" w14:textId="77777777" w:rsidR="00053F19" w:rsidRPr="005628CD" w:rsidRDefault="00053F19" w:rsidP="00053F19">
      <w:pPr>
        <w:pStyle w:val="subsection"/>
      </w:pPr>
      <w:r w:rsidRPr="005628CD">
        <w:tab/>
        <w:t>(4)</w:t>
      </w:r>
      <w:r w:rsidRPr="005628CD">
        <w:tab/>
        <w:t>The Registrar must notify the parties of the Registrar’s decision.</w:t>
      </w:r>
    </w:p>
    <w:p w14:paraId="6532A5A0" w14:textId="77777777" w:rsidR="008A122F" w:rsidRPr="005628CD" w:rsidRDefault="008A122F" w:rsidP="008A122F">
      <w:pPr>
        <w:pStyle w:val="ActHead5"/>
      </w:pPr>
      <w:bookmarkStart w:id="135" w:name="_Toc216365510"/>
      <w:r w:rsidRPr="005628CD">
        <w:rPr>
          <w:rStyle w:val="CharSectno"/>
        </w:rPr>
        <w:t>9.15A</w:t>
      </w:r>
      <w:r w:rsidRPr="005628CD">
        <w:t xml:space="preserve">  Extension of time for filing—application</w:t>
      </w:r>
      <w:bookmarkEnd w:id="135"/>
    </w:p>
    <w:p w14:paraId="6308E601" w14:textId="77777777" w:rsidR="008A122F" w:rsidRPr="005628CD" w:rsidRDefault="008A122F" w:rsidP="008A122F">
      <w:pPr>
        <w:pStyle w:val="subsection"/>
      </w:pPr>
      <w:r w:rsidRPr="005628CD">
        <w:tab/>
        <w:t>(1)</w:t>
      </w:r>
      <w:r w:rsidRPr="005628CD">
        <w:tab/>
        <w:t>A person may apply to the Registrar to extend the period for filing a notice of intention to defend.</w:t>
      </w:r>
    </w:p>
    <w:p w14:paraId="676CB05E" w14:textId="77777777" w:rsidR="008A122F" w:rsidRPr="005628CD" w:rsidRDefault="008A122F" w:rsidP="008A122F">
      <w:pPr>
        <w:pStyle w:val="subsection"/>
      </w:pPr>
      <w:r w:rsidRPr="005628CD">
        <w:tab/>
        <w:t>(2)</w:t>
      </w:r>
      <w:r w:rsidRPr="005628CD">
        <w:tab/>
        <w:t>The application must be made before the end of the period of 2 months beginning on the day after the end of the period mentioned in subregulation</w:t>
      </w:r>
      <w:r w:rsidR="0076312E" w:rsidRPr="005628CD">
        <w:t> </w:t>
      </w:r>
      <w:r w:rsidRPr="005628CD">
        <w:t>9.15(1).</w:t>
      </w:r>
    </w:p>
    <w:p w14:paraId="4FB6F797" w14:textId="77777777" w:rsidR="008A122F" w:rsidRPr="005628CD" w:rsidRDefault="008A122F" w:rsidP="008A122F">
      <w:pPr>
        <w:pStyle w:val="subsection"/>
      </w:pPr>
      <w:r w:rsidRPr="005628CD">
        <w:tab/>
        <w:t>(3)</w:t>
      </w:r>
      <w:r w:rsidRPr="005628CD">
        <w:tab/>
        <w:t>The application must:</w:t>
      </w:r>
    </w:p>
    <w:p w14:paraId="394535D8" w14:textId="77777777" w:rsidR="008A122F" w:rsidRPr="005628CD" w:rsidRDefault="008A122F" w:rsidP="008A122F">
      <w:pPr>
        <w:pStyle w:val="paragraph"/>
      </w:pPr>
      <w:r w:rsidRPr="005628CD">
        <w:tab/>
        <w:t>(a)</w:t>
      </w:r>
      <w:r w:rsidRPr="005628CD">
        <w:tab/>
        <w:t>be in</w:t>
      </w:r>
      <w:r w:rsidRPr="005628CD">
        <w:rPr>
          <w:color w:val="000000"/>
        </w:rPr>
        <w:t xml:space="preserve"> the app</w:t>
      </w:r>
      <w:r w:rsidRPr="005628CD">
        <w:t>roved form; and</w:t>
      </w:r>
    </w:p>
    <w:p w14:paraId="2F2F7F14" w14:textId="77777777" w:rsidR="008A122F" w:rsidRPr="005628CD" w:rsidRDefault="008A122F" w:rsidP="008A122F">
      <w:pPr>
        <w:pStyle w:val="paragraph"/>
      </w:pPr>
      <w:r w:rsidRPr="005628CD">
        <w:tab/>
        <w:t>(b)</w:t>
      </w:r>
      <w:r w:rsidRPr="005628CD">
        <w:tab/>
        <w:t>be accompanied by a declaration stating the facts and circumstances forming the basis for the grounds for making the application.</w:t>
      </w:r>
    </w:p>
    <w:p w14:paraId="4C2AF36A" w14:textId="0B8A3E02" w:rsidR="008A122F" w:rsidRPr="005628CD" w:rsidRDefault="008A122F" w:rsidP="008A122F">
      <w:pPr>
        <w:pStyle w:val="notetext"/>
      </w:pPr>
      <w:r w:rsidRPr="005628CD">
        <w:t>Note:</w:t>
      </w:r>
      <w:r w:rsidRPr="005628CD">
        <w:tab/>
      </w:r>
      <w:r w:rsidR="006D6AAC" w:rsidRPr="005628CD">
        <w:t>Regulations 2</w:t>
      </w:r>
      <w:r w:rsidRPr="005628CD">
        <w:t>1.6 and 21.7 deal with making and filing declarations.</w:t>
      </w:r>
    </w:p>
    <w:p w14:paraId="26C8F87C" w14:textId="77777777" w:rsidR="008A122F" w:rsidRPr="005628CD" w:rsidRDefault="008A122F" w:rsidP="008A122F">
      <w:pPr>
        <w:pStyle w:val="subsection"/>
      </w:pPr>
      <w:r w:rsidRPr="005628CD">
        <w:tab/>
        <w:t>(4)</w:t>
      </w:r>
      <w:r w:rsidRPr="005628CD">
        <w:tab/>
        <w:t>The application may be made only on either or both of the following grounds:</w:t>
      </w:r>
    </w:p>
    <w:p w14:paraId="06F171C3" w14:textId="77777777" w:rsidR="008A122F" w:rsidRPr="005628CD" w:rsidRDefault="008A122F" w:rsidP="008A122F">
      <w:pPr>
        <w:pStyle w:val="paragraph"/>
      </w:pPr>
      <w:r w:rsidRPr="005628CD">
        <w:tab/>
        <w:t>(a)</w:t>
      </w:r>
      <w:r w:rsidRPr="005628CD">
        <w:tab/>
        <w:t>an error or omission by the person, the person’s agent, the Registrar or an employee;</w:t>
      </w:r>
    </w:p>
    <w:p w14:paraId="77A5E89A" w14:textId="77777777" w:rsidR="008A122F" w:rsidRPr="005628CD" w:rsidRDefault="008A122F" w:rsidP="008A122F">
      <w:pPr>
        <w:pStyle w:val="paragraph"/>
      </w:pPr>
      <w:r w:rsidRPr="005628CD">
        <w:tab/>
        <w:t>(b)</w:t>
      </w:r>
      <w:r w:rsidRPr="005628CD">
        <w:tab/>
        <w:t>circumstances beyond the control of the person, other than an error or omission by the person, the person’s agent, the Registrar or an employee.</w:t>
      </w:r>
    </w:p>
    <w:p w14:paraId="32D966F0" w14:textId="77777777" w:rsidR="008A122F" w:rsidRPr="005628CD" w:rsidRDefault="008A122F" w:rsidP="008A122F">
      <w:pPr>
        <w:pStyle w:val="ActHead5"/>
      </w:pPr>
      <w:bookmarkStart w:id="136" w:name="_Toc216365511"/>
      <w:r w:rsidRPr="005628CD">
        <w:rPr>
          <w:rStyle w:val="CharSectno"/>
        </w:rPr>
        <w:t>9.15B</w:t>
      </w:r>
      <w:r w:rsidRPr="005628CD">
        <w:t xml:space="preserve">  Extension of time for filing—grant</w:t>
      </w:r>
      <w:bookmarkEnd w:id="136"/>
    </w:p>
    <w:p w14:paraId="594EDCED" w14:textId="77777777" w:rsidR="008A122F" w:rsidRPr="005628CD" w:rsidRDefault="008A122F" w:rsidP="008A122F">
      <w:pPr>
        <w:pStyle w:val="subsection"/>
      </w:pPr>
      <w:r w:rsidRPr="005628CD">
        <w:tab/>
        <w:t>(1)</w:t>
      </w:r>
      <w:r w:rsidRPr="005628CD">
        <w:tab/>
        <w:t>The Registrar may grant an application under subregulation</w:t>
      </w:r>
      <w:r w:rsidR="0076312E" w:rsidRPr="005628CD">
        <w:t> </w:t>
      </w:r>
      <w:r w:rsidRPr="005628CD">
        <w:t>9.15A(1) for an extension of time only if the Registrar is satisfied that the grounds set out in the application justify the extension.</w:t>
      </w:r>
    </w:p>
    <w:p w14:paraId="417E64D6" w14:textId="77777777" w:rsidR="008A122F" w:rsidRPr="005628CD" w:rsidRDefault="008A122F" w:rsidP="008A122F">
      <w:pPr>
        <w:pStyle w:val="subsection"/>
      </w:pPr>
      <w:r w:rsidRPr="005628CD">
        <w:tab/>
        <w:t>(2)</w:t>
      </w:r>
      <w:r w:rsidRPr="005628CD">
        <w:tab/>
        <w:t>However, if the application is made after the period mentioned in subregulation</w:t>
      </w:r>
      <w:r w:rsidR="0076312E" w:rsidRPr="005628CD">
        <w:t> </w:t>
      </w:r>
      <w:r w:rsidRPr="005628CD">
        <w:t>9.15(1) has ended, the Registrar must not grant the extension unless the Registrar is satisfied that there is sufficient reason for the delay in making the application.</w:t>
      </w:r>
    </w:p>
    <w:p w14:paraId="28EF3F6F" w14:textId="77777777" w:rsidR="008A122F" w:rsidRPr="005628CD" w:rsidRDefault="008A122F" w:rsidP="008A122F">
      <w:pPr>
        <w:pStyle w:val="subsection"/>
      </w:pPr>
      <w:r w:rsidRPr="005628CD">
        <w:tab/>
        <w:t>(3)</w:t>
      </w:r>
      <w:r w:rsidRPr="005628CD">
        <w:tab/>
        <w:t>The Registrar must decide the length of the extended period having regard to what is reasonable in the circumstances.</w:t>
      </w:r>
    </w:p>
    <w:p w14:paraId="7D61490E" w14:textId="77777777" w:rsidR="00053F19" w:rsidRPr="005628CD" w:rsidRDefault="00053F19" w:rsidP="00053F19">
      <w:pPr>
        <w:pStyle w:val="ActHead4"/>
      </w:pPr>
      <w:bookmarkStart w:id="137" w:name="_Toc216365512"/>
      <w:r w:rsidRPr="005628CD">
        <w:rPr>
          <w:rStyle w:val="CharSubdNo"/>
        </w:rPr>
        <w:t>Subdivision C</w:t>
      </w:r>
      <w:r w:rsidRPr="005628CD">
        <w:t>—</w:t>
      </w:r>
      <w:r w:rsidRPr="005628CD">
        <w:rPr>
          <w:rStyle w:val="CharSubdText"/>
        </w:rPr>
        <w:t>Evidence</w:t>
      </w:r>
      <w:bookmarkEnd w:id="137"/>
    </w:p>
    <w:p w14:paraId="183CA615" w14:textId="77777777" w:rsidR="00053F19" w:rsidRPr="005628CD" w:rsidRDefault="00053F19" w:rsidP="00053F19">
      <w:pPr>
        <w:pStyle w:val="ActHead5"/>
      </w:pPr>
      <w:bookmarkStart w:id="138" w:name="_Toc216365513"/>
      <w:r w:rsidRPr="005628CD">
        <w:rPr>
          <w:rStyle w:val="CharSectno"/>
        </w:rPr>
        <w:t>9.16</w:t>
      </w:r>
      <w:r w:rsidRPr="005628CD">
        <w:t xml:space="preserve">  Filing of evidence</w:t>
      </w:r>
      <w:bookmarkEnd w:id="138"/>
    </w:p>
    <w:p w14:paraId="69BC412D" w14:textId="77777777" w:rsidR="00053F19" w:rsidRPr="005628CD" w:rsidRDefault="00053F19" w:rsidP="00053F19">
      <w:pPr>
        <w:pStyle w:val="subsection"/>
      </w:pPr>
      <w:r w:rsidRPr="005628CD">
        <w:tab/>
        <w:t>(1)</w:t>
      </w:r>
      <w:r w:rsidRPr="005628CD">
        <w:tab/>
        <w:t>The Registrar must notify the parties that:</w:t>
      </w:r>
    </w:p>
    <w:p w14:paraId="761D5B79" w14:textId="77777777" w:rsidR="00053F19" w:rsidRPr="005628CD" w:rsidRDefault="00053F19" w:rsidP="00053F19">
      <w:pPr>
        <w:pStyle w:val="paragraph"/>
      </w:pPr>
      <w:r w:rsidRPr="005628CD">
        <w:tab/>
        <w:t>(a)</w:t>
      </w:r>
      <w:r w:rsidRPr="005628CD">
        <w:tab/>
        <w:t>all the evidence for an evidentiary period mentioned in this regulation has been filed; or</w:t>
      </w:r>
    </w:p>
    <w:p w14:paraId="5F4B2206" w14:textId="77777777" w:rsidR="00053F19" w:rsidRPr="005628CD" w:rsidRDefault="00053F19" w:rsidP="00053F19">
      <w:pPr>
        <w:pStyle w:val="paragraph"/>
      </w:pPr>
      <w:r w:rsidRPr="005628CD">
        <w:tab/>
        <w:t>(b)</w:t>
      </w:r>
      <w:r w:rsidRPr="005628CD">
        <w:tab/>
        <w:t>no evidence was filed for the period.</w:t>
      </w:r>
    </w:p>
    <w:p w14:paraId="60651DC3" w14:textId="77777777" w:rsidR="00053F19" w:rsidRPr="005628CD" w:rsidRDefault="00053F19" w:rsidP="00053F19">
      <w:pPr>
        <w:pStyle w:val="subsection"/>
      </w:pPr>
      <w:r w:rsidRPr="005628CD">
        <w:lastRenderedPageBreak/>
        <w:tab/>
        <w:t>(2)</w:t>
      </w:r>
      <w:r w:rsidRPr="005628CD">
        <w:tab/>
        <w:t>The Registrar must give a copy of any evidence filed by a party under this regulation to the other party:</w:t>
      </w:r>
    </w:p>
    <w:p w14:paraId="2233BD06" w14:textId="77777777" w:rsidR="00053F19" w:rsidRPr="005628CD" w:rsidRDefault="00053F19" w:rsidP="00053F19">
      <w:pPr>
        <w:pStyle w:val="paragraph"/>
      </w:pPr>
      <w:r w:rsidRPr="005628CD">
        <w:tab/>
        <w:t>(a)</w:t>
      </w:r>
      <w:r w:rsidRPr="005628CD">
        <w:tab/>
        <w:t>before the end of the relevant evidentiary period, if the Registrar considers it appropriate to do so; or</w:t>
      </w:r>
    </w:p>
    <w:p w14:paraId="35E75A55" w14:textId="77777777" w:rsidR="00053F19" w:rsidRPr="005628CD" w:rsidRDefault="00053F19" w:rsidP="00053F19">
      <w:pPr>
        <w:pStyle w:val="paragraph"/>
      </w:pPr>
      <w:r w:rsidRPr="005628CD">
        <w:tab/>
        <w:t>(b)</w:t>
      </w:r>
      <w:r w:rsidRPr="005628CD">
        <w:tab/>
        <w:t>after the evidentiary period ends.</w:t>
      </w:r>
    </w:p>
    <w:p w14:paraId="07814FD7" w14:textId="77777777" w:rsidR="00053F19" w:rsidRPr="005628CD" w:rsidRDefault="00053F19" w:rsidP="00053F19">
      <w:pPr>
        <w:pStyle w:val="SubsectionHead"/>
      </w:pPr>
      <w:r w:rsidRPr="005628CD">
        <w:t>Evidence in support</w:t>
      </w:r>
    </w:p>
    <w:p w14:paraId="06E0A03C" w14:textId="77777777" w:rsidR="00053F19" w:rsidRPr="005628CD" w:rsidRDefault="00053F19" w:rsidP="00053F19">
      <w:pPr>
        <w:pStyle w:val="subsection"/>
      </w:pPr>
      <w:r w:rsidRPr="005628CD">
        <w:tab/>
        <w:t>(3)</w:t>
      </w:r>
      <w:r w:rsidRPr="005628CD">
        <w:tab/>
        <w:t>An opponent must file any evidence in support of the opposition within 3 months from the day the opponent is given a copy of the notice of intention to defend the application for removal.</w:t>
      </w:r>
    </w:p>
    <w:p w14:paraId="726FC8F4" w14:textId="77777777" w:rsidR="00053F19" w:rsidRPr="005628CD" w:rsidRDefault="00053F19" w:rsidP="00053F19">
      <w:pPr>
        <w:pStyle w:val="SubsectionHead"/>
      </w:pPr>
      <w:r w:rsidRPr="005628CD">
        <w:t>Evidence in answer</w:t>
      </w:r>
    </w:p>
    <w:p w14:paraId="457D2A75" w14:textId="77777777" w:rsidR="00053F19" w:rsidRPr="005628CD" w:rsidRDefault="00053F19" w:rsidP="00053F19">
      <w:pPr>
        <w:pStyle w:val="subsection"/>
      </w:pPr>
      <w:r w:rsidRPr="005628CD">
        <w:tab/>
        <w:t>(4)</w:t>
      </w:r>
      <w:r w:rsidRPr="005628CD">
        <w:tab/>
        <w:t>If the opponent files evidence in support of the opposition, the applicant must file any evidence in answer to the opponent’s evidence within 3 months from the day the Registrar:</w:t>
      </w:r>
    </w:p>
    <w:p w14:paraId="6DD2A10B" w14:textId="77777777" w:rsidR="00053F19" w:rsidRPr="005628CD" w:rsidRDefault="00053F19" w:rsidP="00053F19">
      <w:pPr>
        <w:pStyle w:val="paragraph"/>
      </w:pPr>
      <w:r w:rsidRPr="005628CD">
        <w:tab/>
        <w:t>(a)</w:t>
      </w:r>
      <w:r w:rsidRPr="005628CD">
        <w:tab/>
        <w:t>gives the applicant:</w:t>
      </w:r>
    </w:p>
    <w:p w14:paraId="44791B55" w14:textId="77777777" w:rsidR="00053F19" w:rsidRPr="005628CD" w:rsidRDefault="00053F19" w:rsidP="00053F19">
      <w:pPr>
        <w:pStyle w:val="paragraphsub"/>
      </w:pPr>
      <w:r w:rsidRPr="005628CD">
        <w:tab/>
        <w:t>(i)</w:t>
      </w:r>
      <w:r w:rsidRPr="005628CD">
        <w:tab/>
        <w:t>all the evidence in support; or</w:t>
      </w:r>
    </w:p>
    <w:p w14:paraId="751A5AED" w14:textId="77777777" w:rsidR="00053F19" w:rsidRPr="005628CD" w:rsidRDefault="00053F19" w:rsidP="00053F19">
      <w:pPr>
        <w:pStyle w:val="paragraphsub"/>
      </w:pPr>
      <w:r w:rsidRPr="005628CD">
        <w:tab/>
        <w:t>(ii)</w:t>
      </w:r>
      <w:r w:rsidRPr="005628CD">
        <w:tab/>
        <w:t>if the opponent files the evidence in support in instalments—the final instalment of the evidence in support; and</w:t>
      </w:r>
    </w:p>
    <w:p w14:paraId="0F1F2824" w14:textId="77777777" w:rsidR="00053F19" w:rsidRPr="005628CD" w:rsidRDefault="00053F19" w:rsidP="00053F19">
      <w:pPr>
        <w:pStyle w:val="paragraph"/>
      </w:pPr>
      <w:r w:rsidRPr="005628CD">
        <w:tab/>
        <w:t>(b)</w:t>
      </w:r>
      <w:r w:rsidRPr="005628CD">
        <w:tab/>
        <w:t>notifies the applicant that all the evidence in support has been filed.</w:t>
      </w:r>
    </w:p>
    <w:p w14:paraId="3953B23D" w14:textId="77777777" w:rsidR="00053F19" w:rsidRPr="005628CD" w:rsidRDefault="00053F19" w:rsidP="00053F19">
      <w:pPr>
        <w:pStyle w:val="subsection"/>
      </w:pPr>
      <w:r w:rsidRPr="005628CD">
        <w:tab/>
        <w:t>(5)</w:t>
      </w:r>
      <w:r w:rsidRPr="005628CD">
        <w:tab/>
        <w:t>If the opponent does not file any evidence in support of the opposition, regulation</w:t>
      </w:r>
      <w:r w:rsidR="0076312E" w:rsidRPr="005628CD">
        <w:t> </w:t>
      </w:r>
      <w:r w:rsidRPr="005628CD">
        <w:t>9.17 applies.</w:t>
      </w:r>
    </w:p>
    <w:p w14:paraId="5AE99ABC" w14:textId="77777777" w:rsidR="00053F19" w:rsidRPr="005628CD" w:rsidRDefault="00053F19" w:rsidP="00053F19">
      <w:pPr>
        <w:pStyle w:val="SubsectionHead"/>
      </w:pPr>
      <w:r w:rsidRPr="005628CD">
        <w:t>Evidence in reply</w:t>
      </w:r>
    </w:p>
    <w:p w14:paraId="4EE21090" w14:textId="77777777" w:rsidR="00053F19" w:rsidRPr="005628CD" w:rsidRDefault="00053F19" w:rsidP="00053F19">
      <w:pPr>
        <w:pStyle w:val="subsection"/>
      </w:pPr>
      <w:r w:rsidRPr="005628CD">
        <w:rPr>
          <w:color w:val="1F497D"/>
        </w:rPr>
        <w:tab/>
      </w:r>
      <w:r w:rsidRPr="005628CD">
        <w:t>(6)</w:t>
      </w:r>
      <w:r w:rsidRPr="005628CD">
        <w:tab/>
        <w:t>If the applicant files evidence in answer under subregulation</w:t>
      </w:r>
      <w:r w:rsidR="00440FE1" w:rsidRPr="005628CD">
        <w:t> </w:t>
      </w:r>
      <w:r w:rsidRPr="005628CD">
        <w:t>(4), the opponent must file any evidence in reply to the evidence in answer within 2 months from the day the Registrar:</w:t>
      </w:r>
    </w:p>
    <w:p w14:paraId="51A23E3A" w14:textId="77777777" w:rsidR="00053F19" w:rsidRPr="005628CD" w:rsidRDefault="00053F19" w:rsidP="00053F19">
      <w:pPr>
        <w:pStyle w:val="paragraph"/>
      </w:pPr>
      <w:r w:rsidRPr="005628CD">
        <w:tab/>
        <w:t>(a)</w:t>
      </w:r>
      <w:r w:rsidRPr="005628CD">
        <w:tab/>
        <w:t>gives the opponent:</w:t>
      </w:r>
    </w:p>
    <w:p w14:paraId="583A0FB6" w14:textId="77777777" w:rsidR="00053F19" w:rsidRPr="005628CD" w:rsidRDefault="00053F19" w:rsidP="00053F19">
      <w:pPr>
        <w:pStyle w:val="paragraphsub"/>
      </w:pPr>
      <w:r w:rsidRPr="005628CD">
        <w:tab/>
        <w:t>(i)</w:t>
      </w:r>
      <w:r w:rsidRPr="005628CD">
        <w:tab/>
        <w:t>all the evidence in answer; or</w:t>
      </w:r>
    </w:p>
    <w:p w14:paraId="46798E63" w14:textId="77777777" w:rsidR="00053F19" w:rsidRPr="005628CD" w:rsidRDefault="00053F19" w:rsidP="00053F19">
      <w:pPr>
        <w:pStyle w:val="paragraphsub"/>
      </w:pPr>
      <w:r w:rsidRPr="005628CD">
        <w:tab/>
        <w:t>(ii)</w:t>
      </w:r>
      <w:r w:rsidRPr="005628CD">
        <w:tab/>
        <w:t>if the applicant files the evidence in answer in instalments—the final instalment of the evidence in answer; and</w:t>
      </w:r>
    </w:p>
    <w:p w14:paraId="40583A91" w14:textId="77777777" w:rsidR="00053F19" w:rsidRPr="005628CD" w:rsidRDefault="00053F19" w:rsidP="00053F19">
      <w:pPr>
        <w:pStyle w:val="paragraph"/>
      </w:pPr>
      <w:r w:rsidRPr="005628CD">
        <w:tab/>
        <w:t>(b)</w:t>
      </w:r>
      <w:r w:rsidRPr="005628CD">
        <w:tab/>
        <w:t>notifies the opponent that all the evidence in answer has been filed.</w:t>
      </w:r>
    </w:p>
    <w:p w14:paraId="13CB94E9" w14:textId="77777777" w:rsidR="00053F19" w:rsidRPr="005628CD" w:rsidRDefault="00053F19" w:rsidP="00053F19">
      <w:pPr>
        <w:pStyle w:val="ActHead5"/>
      </w:pPr>
      <w:bookmarkStart w:id="139" w:name="_Toc216365514"/>
      <w:r w:rsidRPr="005628CD">
        <w:rPr>
          <w:rStyle w:val="CharSectno"/>
        </w:rPr>
        <w:t>9.17</w:t>
      </w:r>
      <w:r w:rsidRPr="005628CD">
        <w:t xml:space="preserve">  Request for hearing and circumstances in which opposition taken to have ended</w:t>
      </w:r>
      <w:bookmarkEnd w:id="139"/>
    </w:p>
    <w:p w14:paraId="041C6605" w14:textId="77777777" w:rsidR="00053F19" w:rsidRPr="005628CD" w:rsidRDefault="00053F19" w:rsidP="00053F19">
      <w:pPr>
        <w:pStyle w:val="subsection"/>
      </w:pPr>
      <w:r w:rsidRPr="005628CD">
        <w:tab/>
        <w:t>(1)</w:t>
      </w:r>
      <w:r w:rsidRPr="005628CD">
        <w:tab/>
        <w:t>If an opponent requests the Registrar, within the period for filing evidence in support mentioned in subregulation</w:t>
      </w:r>
      <w:r w:rsidR="0076312E" w:rsidRPr="005628CD">
        <w:t> </w:t>
      </w:r>
      <w:r w:rsidRPr="005628CD">
        <w:t>9.16(3), to hear the opposition, the Registrar must do so.</w:t>
      </w:r>
    </w:p>
    <w:p w14:paraId="50828A35" w14:textId="77777777" w:rsidR="00053F19" w:rsidRPr="005628CD" w:rsidRDefault="00053F19" w:rsidP="00053F19">
      <w:pPr>
        <w:pStyle w:val="subsection"/>
      </w:pPr>
      <w:r w:rsidRPr="005628CD">
        <w:tab/>
        <w:t>(2)</w:t>
      </w:r>
      <w:r w:rsidRPr="005628CD">
        <w:tab/>
        <w:t>The opposition is taken to have ended, but not to have been discontinued or dismissed, if the opponent does not:</w:t>
      </w:r>
    </w:p>
    <w:p w14:paraId="3AFCFC87" w14:textId="77777777" w:rsidR="00053F19" w:rsidRPr="005628CD" w:rsidRDefault="00053F19" w:rsidP="00053F19">
      <w:pPr>
        <w:pStyle w:val="paragraph"/>
      </w:pPr>
      <w:r w:rsidRPr="005628CD">
        <w:tab/>
        <w:t>(a)</w:t>
      </w:r>
      <w:r w:rsidRPr="005628CD">
        <w:tab/>
        <w:t>file evidence in support in accordance with subregulation</w:t>
      </w:r>
      <w:r w:rsidR="0076312E" w:rsidRPr="005628CD">
        <w:t> </w:t>
      </w:r>
      <w:r w:rsidRPr="005628CD">
        <w:t>9.16(3); or</w:t>
      </w:r>
    </w:p>
    <w:p w14:paraId="1670A8C1" w14:textId="77777777" w:rsidR="00053F19" w:rsidRPr="005628CD" w:rsidRDefault="00053F19" w:rsidP="00053F19">
      <w:pPr>
        <w:pStyle w:val="paragraph"/>
      </w:pPr>
      <w:r w:rsidRPr="005628CD">
        <w:tab/>
        <w:t>(b)</w:t>
      </w:r>
      <w:r w:rsidRPr="005628CD">
        <w:tab/>
        <w:t>ask for a hearing under subregulation</w:t>
      </w:r>
      <w:r w:rsidR="00440FE1" w:rsidRPr="005628CD">
        <w:t> </w:t>
      </w:r>
      <w:r w:rsidRPr="005628CD">
        <w:t>(1).</w:t>
      </w:r>
    </w:p>
    <w:p w14:paraId="7B06A231" w14:textId="77777777" w:rsidR="00053F19" w:rsidRPr="005628CD" w:rsidRDefault="00053F19" w:rsidP="00053F19">
      <w:pPr>
        <w:pStyle w:val="subsection"/>
      </w:pPr>
      <w:r w:rsidRPr="005628CD">
        <w:lastRenderedPageBreak/>
        <w:tab/>
        <w:t>(3)</w:t>
      </w:r>
      <w:r w:rsidRPr="005628CD">
        <w:tab/>
        <w:t>The application for removal is taken to be unopposed if:</w:t>
      </w:r>
    </w:p>
    <w:p w14:paraId="488926D7" w14:textId="77777777" w:rsidR="00053F19" w:rsidRPr="005628CD" w:rsidRDefault="00053F19" w:rsidP="00053F19">
      <w:pPr>
        <w:pStyle w:val="paragraph"/>
      </w:pPr>
      <w:r w:rsidRPr="005628CD">
        <w:tab/>
        <w:t>(a)</w:t>
      </w:r>
      <w:r w:rsidRPr="005628CD">
        <w:tab/>
        <w:t>the opposition is taken to have ended under subregulation</w:t>
      </w:r>
      <w:r w:rsidR="00440FE1" w:rsidRPr="005628CD">
        <w:t> </w:t>
      </w:r>
      <w:r w:rsidRPr="005628CD">
        <w:t>(2); and</w:t>
      </w:r>
    </w:p>
    <w:p w14:paraId="50A3D574" w14:textId="77777777" w:rsidR="00053F19" w:rsidRPr="005628CD" w:rsidRDefault="00053F19" w:rsidP="00053F19">
      <w:pPr>
        <w:pStyle w:val="paragraph"/>
      </w:pPr>
      <w:r w:rsidRPr="005628CD">
        <w:tab/>
        <w:t>(b)</w:t>
      </w:r>
      <w:r w:rsidRPr="005628CD">
        <w:tab/>
        <w:t>the Registrar is satisfied that the application for removal is in order.</w:t>
      </w:r>
    </w:p>
    <w:p w14:paraId="3840AAB1" w14:textId="77777777" w:rsidR="00053F19" w:rsidRPr="005628CD" w:rsidRDefault="00053F19" w:rsidP="00053F19">
      <w:pPr>
        <w:pStyle w:val="notetext"/>
      </w:pPr>
      <w:r w:rsidRPr="005628CD">
        <w:t>Note 1:</w:t>
      </w:r>
      <w:r w:rsidRPr="005628CD">
        <w:tab/>
        <w:t xml:space="preserve">See </w:t>
      </w:r>
      <w:r w:rsidR="009C47E5" w:rsidRPr="005628CD">
        <w:t>section 9</w:t>
      </w:r>
      <w:r w:rsidRPr="005628CD">
        <w:t>7 of the Act in relation to what the Registrar must do if the application for removal is unopposed.</w:t>
      </w:r>
    </w:p>
    <w:p w14:paraId="23E12331" w14:textId="3BCB4555" w:rsidR="00053F19" w:rsidRPr="005628CD" w:rsidRDefault="00053F19" w:rsidP="00053F19">
      <w:pPr>
        <w:pStyle w:val="notetext"/>
      </w:pPr>
      <w:r w:rsidRPr="005628CD">
        <w:t>Note 2:</w:t>
      </w:r>
      <w:r w:rsidRPr="005628CD">
        <w:tab/>
      </w:r>
      <w:r w:rsidR="006D6AAC" w:rsidRPr="005628CD">
        <w:t>Regulations 2</w:t>
      </w:r>
      <w:r w:rsidRPr="005628CD">
        <w:t>1.15 and 21.16 deal with hearings.</w:t>
      </w:r>
    </w:p>
    <w:p w14:paraId="0F0FCEF1" w14:textId="77777777" w:rsidR="00053F19" w:rsidRPr="005628CD" w:rsidRDefault="00053F19" w:rsidP="00053F19">
      <w:pPr>
        <w:pStyle w:val="ActHead5"/>
      </w:pPr>
      <w:bookmarkStart w:id="140" w:name="_Toc216365515"/>
      <w:r w:rsidRPr="005628CD">
        <w:rPr>
          <w:rStyle w:val="CharSectno"/>
        </w:rPr>
        <w:t>9.18</w:t>
      </w:r>
      <w:r w:rsidRPr="005628CD">
        <w:t xml:space="preserve">  Extension of time for filing</w:t>
      </w:r>
      <w:bookmarkEnd w:id="140"/>
    </w:p>
    <w:p w14:paraId="6C82B99B" w14:textId="77777777" w:rsidR="00053F19" w:rsidRPr="005628CD" w:rsidRDefault="00053F19" w:rsidP="00053F19">
      <w:pPr>
        <w:pStyle w:val="subsection"/>
      </w:pPr>
      <w:r w:rsidRPr="005628CD">
        <w:tab/>
        <w:t>(1)</w:t>
      </w:r>
      <w:r w:rsidRPr="005628CD">
        <w:tab/>
        <w:t>A party may request the Registrar to extend a period for filing evidence mentioned in regulation</w:t>
      </w:r>
      <w:r w:rsidR="0076312E" w:rsidRPr="005628CD">
        <w:t> </w:t>
      </w:r>
      <w:r w:rsidRPr="005628CD">
        <w:t>9.16.</w:t>
      </w:r>
    </w:p>
    <w:p w14:paraId="6E176924" w14:textId="77777777" w:rsidR="00053F19" w:rsidRPr="005628CD" w:rsidRDefault="00053F19" w:rsidP="00053F19">
      <w:pPr>
        <w:pStyle w:val="subsection"/>
      </w:pPr>
      <w:r w:rsidRPr="005628CD">
        <w:tab/>
        <w:t>(2)</w:t>
      </w:r>
      <w:r w:rsidRPr="005628CD">
        <w:tab/>
        <w:t>The Registrar may extend the period only if the Registrar is satisfied that:</w:t>
      </w:r>
    </w:p>
    <w:p w14:paraId="13297168" w14:textId="77777777" w:rsidR="00053F19" w:rsidRPr="005628CD" w:rsidRDefault="00053F19" w:rsidP="00053F19">
      <w:pPr>
        <w:pStyle w:val="paragraph"/>
      </w:pPr>
      <w:r w:rsidRPr="005628CD">
        <w:tab/>
        <w:t>(a)</w:t>
      </w:r>
      <w:r w:rsidRPr="005628CD">
        <w:tab/>
        <w:t>the party:</w:t>
      </w:r>
    </w:p>
    <w:p w14:paraId="37F068D7" w14:textId="77777777" w:rsidR="00053F19" w:rsidRPr="005628CD" w:rsidRDefault="00053F19" w:rsidP="00053F19">
      <w:pPr>
        <w:pStyle w:val="paragraphsub"/>
      </w:pPr>
      <w:r w:rsidRPr="005628CD">
        <w:tab/>
        <w:t>(i)</w:t>
      </w:r>
      <w:r w:rsidRPr="005628CD">
        <w:tab/>
        <w:t>has made all reasonable efforts to comply with all relevant filing requirements of this Part; and</w:t>
      </w:r>
    </w:p>
    <w:p w14:paraId="1CF2D394" w14:textId="77777777" w:rsidR="00053F19" w:rsidRPr="005628CD" w:rsidRDefault="00053F19" w:rsidP="00053F19">
      <w:pPr>
        <w:pStyle w:val="paragraphsub"/>
      </w:pPr>
      <w:r w:rsidRPr="005628CD">
        <w:tab/>
        <w:t>(ii)</w:t>
      </w:r>
      <w:r w:rsidRPr="005628CD">
        <w:tab/>
        <w:t>despite acting promptly and diligently at all times to ensure the filing of the evidence within the period, is unable to do so; or</w:t>
      </w:r>
    </w:p>
    <w:p w14:paraId="2AAB9595" w14:textId="77777777" w:rsidR="00053F19" w:rsidRPr="005628CD" w:rsidRDefault="00053F19" w:rsidP="00053F19">
      <w:pPr>
        <w:pStyle w:val="paragraph"/>
      </w:pPr>
      <w:r w:rsidRPr="005628CD">
        <w:tab/>
        <w:t>(b)</w:t>
      </w:r>
      <w:r w:rsidRPr="005628CD">
        <w:tab/>
        <w:t>there are exceptional circumstances that justify the extension.</w:t>
      </w:r>
    </w:p>
    <w:p w14:paraId="13962D2E" w14:textId="77777777" w:rsidR="00053F19" w:rsidRPr="005628CD" w:rsidRDefault="00053F19" w:rsidP="00053F19">
      <w:pPr>
        <w:pStyle w:val="subsection"/>
      </w:pPr>
      <w:r w:rsidRPr="005628CD">
        <w:tab/>
        <w:t>(3)</w:t>
      </w:r>
      <w:r w:rsidRPr="005628CD">
        <w:tab/>
        <w:t>The Registrar:</w:t>
      </w:r>
    </w:p>
    <w:p w14:paraId="034FEC18" w14:textId="77777777" w:rsidR="00053F19" w:rsidRPr="005628CD" w:rsidRDefault="00053F19" w:rsidP="00053F19">
      <w:pPr>
        <w:pStyle w:val="paragraph"/>
      </w:pPr>
      <w:r w:rsidRPr="005628CD">
        <w:tab/>
        <w:t>(a)</w:t>
      </w:r>
      <w:r w:rsidRPr="005628CD">
        <w:tab/>
        <w:t>must decide the length of the extended period having regard to what is reasonable in the circumstances; and</w:t>
      </w:r>
    </w:p>
    <w:p w14:paraId="2C2118E8" w14:textId="77777777" w:rsidR="00053F19" w:rsidRPr="005628CD" w:rsidRDefault="00053F19" w:rsidP="00053F19">
      <w:pPr>
        <w:pStyle w:val="paragraph"/>
      </w:pPr>
      <w:r w:rsidRPr="005628CD">
        <w:tab/>
        <w:t>(b)</w:t>
      </w:r>
      <w:r w:rsidRPr="005628CD">
        <w:tab/>
        <w:t>may do so on terms that the Registrar considers appropriate.</w:t>
      </w:r>
    </w:p>
    <w:p w14:paraId="0CC53B01" w14:textId="77777777" w:rsidR="00053F19" w:rsidRPr="005628CD" w:rsidRDefault="00053F19" w:rsidP="00053F19">
      <w:pPr>
        <w:pStyle w:val="subsection"/>
      </w:pPr>
      <w:r w:rsidRPr="005628CD">
        <w:tab/>
        <w:t>(4)</w:t>
      </w:r>
      <w:r w:rsidRPr="005628CD">
        <w:tab/>
        <w:t>In this regulation:</w:t>
      </w:r>
    </w:p>
    <w:p w14:paraId="05753AC2" w14:textId="77777777" w:rsidR="00053F19" w:rsidRPr="005628CD" w:rsidRDefault="00053F19" w:rsidP="00053F19">
      <w:pPr>
        <w:pStyle w:val="Definition"/>
      </w:pPr>
      <w:r w:rsidRPr="005628CD">
        <w:rPr>
          <w:b/>
          <w:i/>
        </w:rPr>
        <w:t>exceptional circumstances</w:t>
      </w:r>
      <w:r w:rsidRPr="005628CD">
        <w:t xml:space="preserve"> includes the following:</w:t>
      </w:r>
    </w:p>
    <w:p w14:paraId="7D5BCA16" w14:textId="77777777" w:rsidR="00053F19" w:rsidRPr="005628CD" w:rsidRDefault="00053F19" w:rsidP="00053F19">
      <w:pPr>
        <w:pStyle w:val="paragraph"/>
      </w:pPr>
      <w:r w:rsidRPr="005628CD">
        <w:tab/>
        <w:t>(a)</w:t>
      </w:r>
      <w:r w:rsidRPr="005628CD">
        <w:tab/>
        <w:t>a circumstance beyond the control of a party that prevents the party from complying with a filing requirement under this Part;</w:t>
      </w:r>
    </w:p>
    <w:p w14:paraId="4564B53D" w14:textId="77777777" w:rsidR="00053F19" w:rsidRPr="005628CD" w:rsidRDefault="00053F19" w:rsidP="00053F19">
      <w:pPr>
        <w:pStyle w:val="paragraph"/>
      </w:pPr>
      <w:r w:rsidRPr="005628CD">
        <w:tab/>
        <w:t>(b)</w:t>
      </w:r>
      <w:r w:rsidRPr="005628CD">
        <w:tab/>
        <w:t>an error or omission by the Registrar or an employee that prevents a party from complying with a filing requirement under this Part;</w:t>
      </w:r>
    </w:p>
    <w:p w14:paraId="4389B9C1" w14:textId="77777777" w:rsidR="00053F19" w:rsidRPr="005628CD" w:rsidRDefault="00053F19" w:rsidP="00053F19">
      <w:pPr>
        <w:pStyle w:val="paragraph"/>
      </w:pPr>
      <w:r w:rsidRPr="005628CD">
        <w:tab/>
        <w:t>(c)</w:t>
      </w:r>
      <w:r w:rsidRPr="005628CD">
        <w:tab/>
        <w:t>an order of a court or a direction by the Registrar that the opposition be stayed.</w:t>
      </w:r>
    </w:p>
    <w:p w14:paraId="15A7FDBA" w14:textId="77777777" w:rsidR="00073C91" w:rsidRPr="005628CD" w:rsidRDefault="00073C91" w:rsidP="00073C91">
      <w:pPr>
        <w:pStyle w:val="ActHead5"/>
      </w:pPr>
      <w:bookmarkStart w:id="141" w:name="_Toc216365516"/>
      <w:r w:rsidRPr="005628CD">
        <w:rPr>
          <w:rStyle w:val="CharSectno"/>
        </w:rPr>
        <w:t>9.18A</w:t>
      </w:r>
      <w:r w:rsidRPr="005628CD">
        <w:t xml:space="preserve">  Trade mark restored to Register in certain circumstances</w:t>
      </w:r>
      <w:bookmarkEnd w:id="141"/>
    </w:p>
    <w:p w14:paraId="68BD8F86" w14:textId="77777777" w:rsidR="00073C91" w:rsidRPr="005628CD" w:rsidRDefault="00073C91" w:rsidP="00073C91">
      <w:pPr>
        <w:pStyle w:val="subsection"/>
        <w:rPr>
          <w:lang w:eastAsia="en-US"/>
        </w:rPr>
      </w:pPr>
      <w:r w:rsidRPr="005628CD">
        <w:tab/>
      </w:r>
      <w:r w:rsidRPr="005628CD">
        <w:tab/>
        <w:t xml:space="preserve">For the purposes of subparagraph 98(2)(b)(ii) of the Act (which deals with restoration of trade marks), </w:t>
      </w:r>
      <w:r w:rsidRPr="005628CD">
        <w:rPr>
          <w:lang w:eastAsia="en-US"/>
        </w:rPr>
        <w:t>a thing referred to in paragraph 98(2)(b) of the Act is:</w:t>
      </w:r>
    </w:p>
    <w:p w14:paraId="4B380868" w14:textId="77777777" w:rsidR="00073C91" w:rsidRPr="005628CD" w:rsidRDefault="00073C91" w:rsidP="00073C91">
      <w:pPr>
        <w:pStyle w:val="paragraph"/>
      </w:pPr>
      <w:r w:rsidRPr="005628CD">
        <w:tab/>
        <w:t>(a)</w:t>
      </w:r>
      <w:r w:rsidRPr="005628CD">
        <w:tab/>
        <w:t>filing evidence in support in accordance with subregulation 9.16(3); or</w:t>
      </w:r>
    </w:p>
    <w:p w14:paraId="3FA759DE" w14:textId="77777777" w:rsidR="00073C91" w:rsidRPr="005628CD" w:rsidRDefault="00073C91" w:rsidP="00073C91">
      <w:pPr>
        <w:pStyle w:val="paragraph"/>
      </w:pPr>
      <w:r w:rsidRPr="005628CD">
        <w:tab/>
        <w:t>(b)</w:t>
      </w:r>
      <w:r w:rsidRPr="005628CD">
        <w:tab/>
        <w:t>requesting a hearing in accordance with subregulation 9.17(1).</w:t>
      </w:r>
    </w:p>
    <w:p w14:paraId="122F7C8F" w14:textId="6C4C129A" w:rsidR="00053F19" w:rsidRPr="005628CD" w:rsidRDefault="00053F19" w:rsidP="00F443B8">
      <w:pPr>
        <w:pStyle w:val="ActHead3"/>
        <w:pageBreakBefore/>
      </w:pPr>
      <w:bookmarkStart w:id="142" w:name="_Toc216365517"/>
      <w:r w:rsidRPr="005628CD">
        <w:rPr>
          <w:rStyle w:val="CharDivNo"/>
        </w:rPr>
        <w:lastRenderedPageBreak/>
        <w:t>Division</w:t>
      </w:r>
      <w:r w:rsidR="0076312E" w:rsidRPr="005628CD">
        <w:rPr>
          <w:rStyle w:val="CharDivNo"/>
        </w:rPr>
        <w:t> </w:t>
      </w:r>
      <w:r w:rsidRPr="005628CD">
        <w:rPr>
          <w:rStyle w:val="CharDivNo"/>
        </w:rPr>
        <w:t>4</w:t>
      </w:r>
      <w:r w:rsidRPr="005628CD">
        <w:t>—</w:t>
      </w:r>
      <w:r w:rsidRPr="005628CD">
        <w:rPr>
          <w:rStyle w:val="CharDivText"/>
        </w:rPr>
        <w:t>Cooling</w:t>
      </w:r>
      <w:r w:rsidR="005628CD">
        <w:rPr>
          <w:rStyle w:val="CharDivText"/>
        </w:rPr>
        <w:noBreakHyphen/>
      </w:r>
      <w:r w:rsidRPr="005628CD">
        <w:rPr>
          <w:rStyle w:val="CharDivText"/>
        </w:rPr>
        <w:t>off period for opposition</w:t>
      </w:r>
      <w:bookmarkEnd w:id="142"/>
    </w:p>
    <w:p w14:paraId="42CA246F" w14:textId="3827197C" w:rsidR="00053F19" w:rsidRPr="005628CD" w:rsidRDefault="00053F19" w:rsidP="00053F19">
      <w:pPr>
        <w:pStyle w:val="ActHead5"/>
      </w:pPr>
      <w:bookmarkStart w:id="143" w:name="_Toc216365518"/>
      <w:r w:rsidRPr="005628CD">
        <w:rPr>
          <w:rStyle w:val="CharSectno"/>
        </w:rPr>
        <w:t>9.19</w:t>
      </w:r>
      <w:r w:rsidRPr="005628CD">
        <w:t xml:space="preserve">  Registrar may allow cooling</w:t>
      </w:r>
      <w:r w:rsidR="005628CD">
        <w:noBreakHyphen/>
      </w:r>
      <w:r w:rsidRPr="005628CD">
        <w:t>off period</w:t>
      </w:r>
      <w:bookmarkEnd w:id="143"/>
    </w:p>
    <w:p w14:paraId="5FE48FC9" w14:textId="77777777" w:rsidR="00053F19" w:rsidRPr="005628CD" w:rsidRDefault="00053F19" w:rsidP="00053F19">
      <w:pPr>
        <w:pStyle w:val="subsection"/>
      </w:pPr>
      <w:r w:rsidRPr="005628CD">
        <w:tab/>
        <w:t>(1)</w:t>
      </w:r>
      <w:r w:rsidRPr="005628CD">
        <w:tab/>
        <w:t>This regulation applies to an opposition if:</w:t>
      </w:r>
    </w:p>
    <w:p w14:paraId="5E6D0D93" w14:textId="77777777" w:rsidR="00053F19" w:rsidRPr="005628CD" w:rsidRDefault="00053F19" w:rsidP="00053F19">
      <w:pPr>
        <w:pStyle w:val="paragraph"/>
      </w:pPr>
      <w:r w:rsidRPr="005628CD">
        <w:tab/>
        <w:t>(a)</w:t>
      </w:r>
      <w:r w:rsidRPr="005628CD">
        <w:tab/>
        <w:t>the notice of opposition has been filed; and</w:t>
      </w:r>
    </w:p>
    <w:p w14:paraId="18AEAE66" w14:textId="03FF68A1" w:rsidR="00053F19" w:rsidRPr="005628CD" w:rsidRDefault="00053F19" w:rsidP="00053F19">
      <w:pPr>
        <w:pStyle w:val="paragraph"/>
      </w:pPr>
      <w:r w:rsidRPr="005628CD">
        <w:tab/>
        <w:t>(b)</w:t>
      </w:r>
      <w:r w:rsidRPr="005628CD">
        <w:tab/>
        <w:t>the Registrar has not decided to remove the trade mark under sub</w:t>
      </w:r>
      <w:r w:rsidR="006D6AAC" w:rsidRPr="005628CD">
        <w:t>section 1</w:t>
      </w:r>
      <w:r w:rsidRPr="005628CD">
        <w:t>01(1) of the Act; and</w:t>
      </w:r>
    </w:p>
    <w:p w14:paraId="00654B69" w14:textId="77777777" w:rsidR="00053F19" w:rsidRPr="005628CD" w:rsidRDefault="00053F19" w:rsidP="00053F19">
      <w:pPr>
        <w:pStyle w:val="paragraph"/>
      </w:pPr>
      <w:r w:rsidRPr="005628CD">
        <w:tab/>
        <w:t>(c)</w:t>
      </w:r>
      <w:r w:rsidRPr="005628CD">
        <w:tab/>
        <w:t>the opposition has not been dismissed under regulation</w:t>
      </w:r>
      <w:r w:rsidR="0076312E" w:rsidRPr="005628CD">
        <w:t> </w:t>
      </w:r>
      <w:r w:rsidRPr="005628CD">
        <w:t>9.10.</w:t>
      </w:r>
    </w:p>
    <w:p w14:paraId="490AB224" w14:textId="6CC69A0B" w:rsidR="00053F19" w:rsidRPr="005628CD" w:rsidRDefault="00053F19" w:rsidP="00053F19">
      <w:pPr>
        <w:pStyle w:val="subsection"/>
      </w:pPr>
      <w:r w:rsidRPr="005628CD">
        <w:tab/>
        <w:t>(2)</w:t>
      </w:r>
      <w:r w:rsidRPr="005628CD">
        <w:tab/>
        <w:t>If the Registrar is satisfied that the parties agree to a cooling</w:t>
      </w:r>
      <w:r w:rsidR="005628CD">
        <w:noBreakHyphen/>
      </w:r>
      <w:r w:rsidRPr="005628CD">
        <w:t>off period, the Registrar must allow a cooling</w:t>
      </w:r>
      <w:r w:rsidR="005628CD">
        <w:noBreakHyphen/>
      </w:r>
      <w:r w:rsidRPr="005628CD">
        <w:t>off period of 6 months.</w:t>
      </w:r>
    </w:p>
    <w:p w14:paraId="3A60F55B" w14:textId="07F3E224" w:rsidR="00053F19" w:rsidRPr="005628CD" w:rsidRDefault="00053F19" w:rsidP="00053F19">
      <w:pPr>
        <w:pStyle w:val="subsection"/>
      </w:pPr>
      <w:r w:rsidRPr="005628CD">
        <w:tab/>
        <w:t>(3)</w:t>
      </w:r>
      <w:r w:rsidRPr="005628CD">
        <w:tab/>
        <w:t>The Registrar must extend the cooling</w:t>
      </w:r>
      <w:r w:rsidR="005628CD">
        <w:noBreakHyphen/>
      </w:r>
      <w:r w:rsidRPr="005628CD">
        <w:t>off period for 6 months if, before the end of the period, the Registrar is satisfied that the parties agree to the extension.</w:t>
      </w:r>
    </w:p>
    <w:p w14:paraId="34B189F6" w14:textId="77777777" w:rsidR="00053F19" w:rsidRPr="005628CD" w:rsidRDefault="00053F19" w:rsidP="00053F19">
      <w:pPr>
        <w:pStyle w:val="subsection"/>
      </w:pPr>
      <w:r w:rsidRPr="005628CD">
        <w:tab/>
        <w:t>(4)</w:t>
      </w:r>
      <w:r w:rsidRPr="005628CD">
        <w:tab/>
        <w:t>The Registrar must not:</w:t>
      </w:r>
    </w:p>
    <w:p w14:paraId="1A067D68" w14:textId="0961F15C" w:rsidR="00053F19" w:rsidRPr="005628CD" w:rsidRDefault="00053F19" w:rsidP="00053F19">
      <w:pPr>
        <w:pStyle w:val="paragraph"/>
      </w:pPr>
      <w:r w:rsidRPr="005628CD">
        <w:tab/>
        <w:t>(a)</w:t>
      </w:r>
      <w:r w:rsidRPr="005628CD">
        <w:tab/>
        <w:t>further extend the cooling</w:t>
      </w:r>
      <w:r w:rsidR="005628CD">
        <w:noBreakHyphen/>
      </w:r>
      <w:r w:rsidRPr="005628CD">
        <w:t>off period; or</w:t>
      </w:r>
    </w:p>
    <w:p w14:paraId="0605CCDC" w14:textId="5C4C0245" w:rsidR="00053F19" w:rsidRPr="005628CD" w:rsidRDefault="00053F19" w:rsidP="00053F19">
      <w:pPr>
        <w:pStyle w:val="paragraph"/>
      </w:pPr>
      <w:r w:rsidRPr="005628CD">
        <w:tab/>
        <w:t>(b)</w:t>
      </w:r>
      <w:r w:rsidRPr="005628CD">
        <w:tab/>
        <w:t>allow more than one cooling</w:t>
      </w:r>
      <w:r w:rsidR="005628CD">
        <w:noBreakHyphen/>
      </w:r>
      <w:r w:rsidRPr="005628CD">
        <w:t>off period for an opposition.</w:t>
      </w:r>
    </w:p>
    <w:p w14:paraId="2790D1BD" w14:textId="7A8F8DA9" w:rsidR="00053F19" w:rsidRPr="005628CD" w:rsidRDefault="00053F19" w:rsidP="00053F19">
      <w:pPr>
        <w:pStyle w:val="subsection"/>
      </w:pPr>
      <w:r w:rsidRPr="005628CD">
        <w:tab/>
        <w:t>(5)</w:t>
      </w:r>
      <w:r w:rsidRPr="005628CD">
        <w:tab/>
        <w:t>If a party files a notice, in an approved form, requesting the Registrar to discontinue the cooling</w:t>
      </w:r>
      <w:r w:rsidR="005628CD">
        <w:noBreakHyphen/>
      </w:r>
      <w:r w:rsidRPr="005628CD">
        <w:t>off period, the Registrar must do so.</w:t>
      </w:r>
    </w:p>
    <w:p w14:paraId="79CB13E0" w14:textId="77777777" w:rsidR="00053F19" w:rsidRPr="005628CD" w:rsidRDefault="00053F19" w:rsidP="00053F19">
      <w:pPr>
        <w:pStyle w:val="subsection"/>
      </w:pPr>
      <w:r w:rsidRPr="005628CD">
        <w:tab/>
        <w:t>(6)</w:t>
      </w:r>
      <w:r w:rsidRPr="005628CD">
        <w:tab/>
        <w:t>The Registrar may direct the parties on steps the parties must take:</w:t>
      </w:r>
    </w:p>
    <w:p w14:paraId="7EC67EDE" w14:textId="10676463" w:rsidR="00053F19" w:rsidRPr="005628CD" w:rsidRDefault="00053F19" w:rsidP="00053F19">
      <w:pPr>
        <w:pStyle w:val="paragraph"/>
      </w:pPr>
      <w:r w:rsidRPr="005628CD">
        <w:tab/>
        <w:t>(a)</w:t>
      </w:r>
      <w:r w:rsidRPr="005628CD">
        <w:tab/>
        <w:t>if the cooling</w:t>
      </w:r>
      <w:r w:rsidR="005628CD">
        <w:noBreakHyphen/>
      </w:r>
      <w:r w:rsidRPr="005628CD">
        <w:t>off period is discontinued; or</w:t>
      </w:r>
    </w:p>
    <w:p w14:paraId="1FFE0CA7" w14:textId="5AAFDE28" w:rsidR="00053F19" w:rsidRPr="005628CD" w:rsidRDefault="00053F19" w:rsidP="00053F19">
      <w:pPr>
        <w:pStyle w:val="paragraph"/>
      </w:pPr>
      <w:r w:rsidRPr="005628CD">
        <w:tab/>
        <w:t>(b)</w:t>
      </w:r>
      <w:r w:rsidRPr="005628CD">
        <w:tab/>
        <w:t>otherwise—when the cooling</w:t>
      </w:r>
      <w:r w:rsidR="005628CD">
        <w:noBreakHyphen/>
      </w:r>
      <w:r w:rsidRPr="005628CD">
        <w:t>off period ends.</w:t>
      </w:r>
    </w:p>
    <w:p w14:paraId="70381BD6" w14:textId="77777777" w:rsidR="00053F19" w:rsidRPr="005628CD" w:rsidRDefault="00053F19" w:rsidP="00053F19">
      <w:pPr>
        <w:pStyle w:val="subsection"/>
      </w:pPr>
      <w:r w:rsidRPr="005628CD">
        <w:tab/>
        <w:t>(7)</w:t>
      </w:r>
      <w:r w:rsidRPr="005628CD">
        <w:tab/>
        <w:t>The opposition resumes:</w:t>
      </w:r>
    </w:p>
    <w:p w14:paraId="3390D149" w14:textId="69C556C5" w:rsidR="00053F19" w:rsidRPr="005628CD" w:rsidRDefault="00053F19" w:rsidP="00053F19">
      <w:pPr>
        <w:pStyle w:val="paragraph"/>
      </w:pPr>
      <w:r w:rsidRPr="005628CD">
        <w:tab/>
        <w:t>(a)</w:t>
      </w:r>
      <w:r w:rsidRPr="005628CD">
        <w:tab/>
        <w:t>if the cooling</w:t>
      </w:r>
      <w:r w:rsidR="005628CD">
        <w:noBreakHyphen/>
      </w:r>
      <w:r w:rsidRPr="005628CD">
        <w:t>off period is discontinued; or</w:t>
      </w:r>
    </w:p>
    <w:p w14:paraId="55B9B0C4" w14:textId="2AD2A767" w:rsidR="00053F19" w:rsidRPr="005628CD" w:rsidRDefault="00053F19" w:rsidP="00053F19">
      <w:pPr>
        <w:pStyle w:val="paragraph"/>
      </w:pPr>
      <w:r w:rsidRPr="005628CD">
        <w:tab/>
        <w:t>(b)</w:t>
      </w:r>
      <w:r w:rsidRPr="005628CD">
        <w:tab/>
        <w:t>otherwise—when the cooling</w:t>
      </w:r>
      <w:r w:rsidR="005628CD">
        <w:noBreakHyphen/>
      </w:r>
      <w:r w:rsidRPr="005628CD">
        <w:t>off period ends.</w:t>
      </w:r>
    </w:p>
    <w:p w14:paraId="4FBF2179" w14:textId="77777777" w:rsidR="00053F19" w:rsidRPr="005628CD" w:rsidRDefault="00053F19" w:rsidP="00053F19">
      <w:pPr>
        <w:pStyle w:val="subsection"/>
      </w:pPr>
      <w:r w:rsidRPr="005628CD">
        <w:tab/>
        <w:t>(8)</w:t>
      </w:r>
      <w:r w:rsidRPr="005628CD">
        <w:tab/>
        <w:t>If:</w:t>
      </w:r>
    </w:p>
    <w:p w14:paraId="727409BA" w14:textId="61D57CD3" w:rsidR="00053F19" w:rsidRPr="005628CD" w:rsidRDefault="00053F19" w:rsidP="00053F19">
      <w:pPr>
        <w:pStyle w:val="paragraph"/>
      </w:pPr>
      <w:r w:rsidRPr="005628CD">
        <w:tab/>
        <w:t>(a)</w:t>
      </w:r>
      <w:r w:rsidRPr="005628CD">
        <w:tab/>
        <w:t>the cooling</w:t>
      </w:r>
      <w:r w:rsidR="005628CD">
        <w:noBreakHyphen/>
      </w:r>
      <w:r w:rsidRPr="005628CD">
        <w:t>off period begins during the period mentioned in regulation</w:t>
      </w:r>
      <w:r w:rsidR="0076312E" w:rsidRPr="005628CD">
        <w:t> </w:t>
      </w:r>
      <w:r w:rsidRPr="005628CD">
        <w:t>9.15 or an evidentiary period mentioned in regulation</w:t>
      </w:r>
      <w:r w:rsidR="0076312E" w:rsidRPr="005628CD">
        <w:t> </w:t>
      </w:r>
      <w:r w:rsidRPr="005628CD">
        <w:t>9.16; and</w:t>
      </w:r>
    </w:p>
    <w:p w14:paraId="68A61E8D" w14:textId="77777777" w:rsidR="00053F19" w:rsidRPr="005628CD" w:rsidRDefault="00053F19" w:rsidP="00053F19">
      <w:pPr>
        <w:pStyle w:val="paragraph"/>
      </w:pPr>
      <w:r w:rsidRPr="005628CD">
        <w:tab/>
        <w:t>(b)</w:t>
      </w:r>
      <w:r w:rsidRPr="005628CD">
        <w:tab/>
        <w:t>the opposition resumes;</w:t>
      </w:r>
    </w:p>
    <w:p w14:paraId="47EEFC56" w14:textId="77777777" w:rsidR="00053F19" w:rsidRPr="005628CD" w:rsidRDefault="00053F19" w:rsidP="00053F19">
      <w:pPr>
        <w:pStyle w:val="subsection2"/>
      </w:pPr>
      <w:r w:rsidRPr="005628CD">
        <w:t>the period mentioned in regulation</w:t>
      </w:r>
      <w:r w:rsidR="0076312E" w:rsidRPr="005628CD">
        <w:t> </w:t>
      </w:r>
      <w:r w:rsidRPr="005628CD">
        <w:t>9.15 or 9.16 restarts when the opposition resumes.</w:t>
      </w:r>
    </w:p>
    <w:p w14:paraId="36534569" w14:textId="77777777" w:rsidR="00053F19" w:rsidRPr="005628CD" w:rsidRDefault="009C47E5" w:rsidP="00F443B8">
      <w:pPr>
        <w:pStyle w:val="ActHead3"/>
        <w:pageBreakBefore/>
      </w:pPr>
      <w:bookmarkStart w:id="144" w:name="_Toc216365519"/>
      <w:r w:rsidRPr="005628CD">
        <w:rPr>
          <w:rStyle w:val="CharDivNo"/>
        </w:rPr>
        <w:lastRenderedPageBreak/>
        <w:t>Division 5</w:t>
      </w:r>
      <w:r w:rsidR="00053F19" w:rsidRPr="005628CD">
        <w:t>—</w:t>
      </w:r>
      <w:r w:rsidR="00053F19" w:rsidRPr="005628CD">
        <w:rPr>
          <w:rStyle w:val="CharDivText"/>
        </w:rPr>
        <w:t>Hearing of opposition</w:t>
      </w:r>
      <w:bookmarkEnd w:id="144"/>
    </w:p>
    <w:p w14:paraId="339AA2A4" w14:textId="77777777" w:rsidR="00053F19" w:rsidRPr="005628CD" w:rsidRDefault="00053F19" w:rsidP="00053F19">
      <w:pPr>
        <w:pStyle w:val="ActHead5"/>
      </w:pPr>
      <w:bookmarkStart w:id="145" w:name="_Toc216365520"/>
      <w:r w:rsidRPr="005628CD">
        <w:rPr>
          <w:rStyle w:val="CharSectno"/>
        </w:rPr>
        <w:t>9.20</w:t>
      </w:r>
      <w:r w:rsidRPr="005628CD">
        <w:t xml:space="preserve">  Hearing</w:t>
      </w:r>
      <w:bookmarkEnd w:id="145"/>
    </w:p>
    <w:p w14:paraId="4E5E2AB8" w14:textId="77777777" w:rsidR="00053F19" w:rsidRPr="005628CD" w:rsidRDefault="00053F19" w:rsidP="00053F19">
      <w:pPr>
        <w:pStyle w:val="subsection"/>
      </w:pPr>
      <w:r w:rsidRPr="005628CD">
        <w:tab/>
        <w:t>(1)</w:t>
      </w:r>
      <w:r w:rsidRPr="005628CD">
        <w:tab/>
        <w:t>This regulation applies to an opposition if the opposition has not been dismissed under regulation</w:t>
      </w:r>
      <w:r w:rsidR="0076312E" w:rsidRPr="005628CD">
        <w:t> </w:t>
      </w:r>
      <w:r w:rsidRPr="005628CD">
        <w:t>9.10 or discontinued.</w:t>
      </w:r>
    </w:p>
    <w:p w14:paraId="0D99B714" w14:textId="77777777" w:rsidR="00053F19" w:rsidRPr="005628CD" w:rsidRDefault="00053F19" w:rsidP="00053F19">
      <w:pPr>
        <w:pStyle w:val="subsection"/>
      </w:pPr>
      <w:r w:rsidRPr="005628CD">
        <w:tab/>
        <w:t>(2)</w:t>
      </w:r>
      <w:r w:rsidRPr="005628CD">
        <w:tab/>
        <w:t>A party may request the Registrar to hold a hearing if an evidentiary period mentioned in regulation</w:t>
      </w:r>
      <w:r w:rsidR="0076312E" w:rsidRPr="005628CD">
        <w:t> </w:t>
      </w:r>
      <w:r w:rsidRPr="005628CD">
        <w:t>9.16 has ended; and either</w:t>
      </w:r>
    </w:p>
    <w:p w14:paraId="5D1132C3" w14:textId="77777777" w:rsidR="00053F19" w:rsidRPr="005628CD" w:rsidRDefault="00053F19" w:rsidP="00053F19">
      <w:pPr>
        <w:pStyle w:val="paragraph"/>
      </w:pPr>
      <w:r w:rsidRPr="005628CD">
        <w:tab/>
        <w:t>(a)</w:t>
      </w:r>
      <w:r w:rsidRPr="005628CD">
        <w:tab/>
        <w:t>all evidence for the opposition proceeding has been filed; or</w:t>
      </w:r>
    </w:p>
    <w:p w14:paraId="77D53B07" w14:textId="77777777" w:rsidR="00053F19" w:rsidRPr="005628CD" w:rsidRDefault="00053F19" w:rsidP="00053F19">
      <w:pPr>
        <w:pStyle w:val="paragraph"/>
      </w:pPr>
      <w:r w:rsidRPr="005628CD">
        <w:tab/>
        <w:t>(b)</w:t>
      </w:r>
      <w:r w:rsidRPr="005628CD">
        <w:tab/>
        <w:t>no evidence has been filed in that period.</w:t>
      </w:r>
    </w:p>
    <w:p w14:paraId="4A4673BA" w14:textId="77777777" w:rsidR="00053F19" w:rsidRPr="005628CD" w:rsidRDefault="00053F19" w:rsidP="00053F19">
      <w:pPr>
        <w:pStyle w:val="subsection"/>
      </w:pPr>
      <w:r w:rsidRPr="005628CD">
        <w:tab/>
        <w:t>(3)</w:t>
      </w:r>
      <w:r w:rsidRPr="005628CD">
        <w:tab/>
        <w:t>The Registrar:</w:t>
      </w:r>
    </w:p>
    <w:p w14:paraId="0BD28DE6" w14:textId="77777777" w:rsidR="00053F19" w:rsidRPr="005628CD" w:rsidRDefault="00053F19" w:rsidP="00053F19">
      <w:pPr>
        <w:pStyle w:val="paragraph"/>
      </w:pPr>
      <w:r w:rsidRPr="005628CD">
        <w:tab/>
        <w:t>(a)</w:t>
      </w:r>
      <w:r w:rsidRPr="005628CD">
        <w:tab/>
        <w:t>must hold a hearing of the opposition if requested by a party in writing; or</w:t>
      </w:r>
    </w:p>
    <w:p w14:paraId="279A768A" w14:textId="77777777" w:rsidR="00053F19" w:rsidRPr="005628CD" w:rsidRDefault="00053F19" w:rsidP="00053F19">
      <w:pPr>
        <w:pStyle w:val="paragraph"/>
      </w:pPr>
      <w:r w:rsidRPr="005628CD">
        <w:tab/>
        <w:t>(b)</w:t>
      </w:r>
      <w:r w:rsidRPr="005628CD">
        <w:tab/>
        <w:t>may decide, on the Registrar’s own initiative, to hold a hearing of the opposition.</w:t>
      </w:r>
    </w:p>
    <w:p w14:paraId="6BC258A2" w14:textId="77777777" w:rsidR="00053F19" w:rsidRPr="005628CD" w:rsidRDefault="00053F19" w:rsidP="00053F19">
      <w:pPr>
        <w:pStyle w:val="subsection"/>
      </w:pPr>
      <w:r w:rsidRPr="005628CD">
        <w:tab/>
        <w:t>(4)</w:t>
      </w:r>
      <w:r w:rsidRPr="005628CD">
        <w:tab/>
        <w:t>The hearing may, at the Registrar’s discretion, be:</w:t>
      </w:r>
    </w:p>
    <w:p w14:paraId="19CF2A27" w14:textId="77777777" w:rsidR="00053F19" w:rsidRPr="005628CD" w:rsidRDefault="00053F19" w:rsidP="00053F19">
      <w:pPr>
        <w:pStyle w:val="paragraph"/>
      </w:pPr>
      <w:r w:rsidRPr="005628CD">
        <w:tab/>
        <w:t>(a)</w:t>
      </w:r>
      <w:r w:rsidRPr="005628CD">
        <w:tab/>
        <w:t>an oral hearing; or</w:t>
      </w:r>
    </w:p>
    <w:p w14:paraId="3B90D1D7" w14:textId="77777777" w:rsidR="00053F19" w:rsidRPr="005628CD" w:rsidRDefault="00053F19" w:rsidP="00053F19">
      <w:pPr>
        <w:pStyle w:val="paragraph"/>
      </w:pPr>
      <w:r w:rsidRPr="005628CD">
        <w:tab/>
        <w:t>(b)</w:t>
      </w:r>
      <w:r w:rsidRPr="005628CD">
        <w:tab/>
        <w:t>by written submissions.</w:t>
      </w:r>
    </w:p>
    <w:p w14:paraId="3DCEFD5F" w14:textId="77777777" w:rsidR="00053F19" w:rsidRPr="005628CD" w:rsidRDefault="00053F19" w:rsidP="00053F19">
      <w:pPr>
        <w:pStyle w:val="subsection"/>
      </w:pPr>
      <w:r w:rsidRPr="005628CD">
        <w:tab/>
        <w:t>(5)</w:t>
      </w:r>
      <w:r w:rsidRPr="005628CD">
        <w:tab/>
        <w:t>If the Registrar decides on an oral hearing:</w:t>
      </w:r>
    </w:p>
    <w:p w14:paraId="48DAFE4D" w14:textId="77777777" w:rsidR="00053F19" w:rsidRPr="005628CD" w:rsidRDefault="00053F19" w:rsidP="00053F19">
      <w:pPr>
        <w:pStyle w:val="paragraph"/>
      </w:pPr>
      <w:r w:rsidRPr="005628CD">
        <w:tab/>
        <w:t>(a)</w:t>
      </w:r>
      <w:r w:rsidRPr="005628CD">
        <w:tab/>
        <w:t>the Registrar must notify the parties of the date, time and place of the hearing; and</w:t>
      </w:r>
    </w:p>
    <w:p w14:paraId="145AB32E" w14:textId="77777777" w:rsidR="00053F19" w:rsidRPr="005628CD" w:rsidRDefault="00053F19" w:rsidP="00053F19">
      <w:pPr>
        <w:pStyle w:val="paragraph"/>
      </w:pPr>
      <w:r w:rsidRPr="005628CD">
        <w:tab/>
        <w:t>(b)</w:t>
      </w:r>
      <w:r w:rsidRPr="005628CD">
        <w:tab/>
        <w:t>the opponent must file a summary of submissions at least 10 business days before the hearing; and</w:t>
      </w:r>
    </w:p>
    <w:p w14:paraId="7698B211" w14:textId="77777777" w:rsidR="00053F19" w:rsidRPr="005628CD" w:rsidRDefault="00053F19" w:rsidP="00053F19">
      <w:pPr>
        <w:pStyle w:val="paragraph"/>
      </w:pPr>
      <w:r w:rsidRPr="005628CD">
        <w:tab/>
        <w:t>(c)</w:t>
      </w:r>
      <w:r w:rsidRPr="005628CD">
        <w:tab/>
        <w:t>the applicant must file a summary of submissions at least 5 business days before the hearing.</w:t>
      </w:r>
    </w:p>
    <w:p w14:paraId="5AF42585" w14:textId="77777777" w:rsidR="00053F19" w:rsidRPr="005628CD" w:rsidRDefault="00053F19" w:rsidP="00053F19">
      <w:pPr>
        <w:pStyle w:val="subsection"/>
      </w:pPr>
      <w:r w:rsidRPr="005628CD">
        <w:tab/>
        <w:t>(6)</w:t>
      </w:r>
      <w:r w:rsidRPr="005628CD">
        <w:tab/>
        <w:t>The Registrar may take into account a party’s failure to file a summary of submissions under subregulation</w:t>
      </w:r>
      <w:r w:rsidR="00440FE1" w:rsidRPr="005628CD">
        <w:t> </w:t>
      </w:r>
      <w:r w:rsidRPr="005628CD">
        <w:t>(5) in making an award of costs.</w:t>
      </w:r>
    </w:p>
    <w:p w14:paraId="63503628" w14:textId="408CA0A5" w:rsidR="00053F19" w:rsidRPr="005628CD" w:rsidRDefault="00053F19" w:rsidP="00053F19">
      <w:pPr>
        <w:pStyle w:val="notetext"/>
      </w:pPr>
      <w:r w:rsidRPr="005628CD">
        <w:t>Note:</w:t>
      </w:r>
      <w:r w:rsidRPr="005628CD">
        <w:tab/>
      </w:r>
      <w:r w:rsidR="006D6AAC" w:rsidRPr="005628CD">
        <w:t>Regulations 2</w:t>
      </w:r>
      <w:r w:rsidRPr="005628CD">
        <w:t>1.15 and 21.16 deal with hearings.</w:t>
      </w:r>
    </w:p>
    <w:p w14:paraId="173A8A61" w14:textId="77777777" w:rsidR="00053F19" w:rsidRPr="005628CD" w:rsidRDefault="00053F19" w:rsidP="00F443B8">
      <w:pPr>
        <w:pStyle w:val="ActHead3"/>
        <w:pageBreakBefore/>
      </w:pPr>
      <w:bookmarkStart w:id="146" w:name="_Toc216365521"/>
      <w:r w:rsidRPr="005628CD">
        <w:rPr>
          <w:rStyle w:val="CharDivNo"/>
        </w:rPr>
        <w:lastRenderedPageBreak/>
        <w:t>Division</w:t>
      </w:r>
      <w:r w:rsidR="0076312E" w:rsidRPr="005628CD">
        <w:rPr>
          <w:rStyle w:val="CharDivNo"/>
        </w:rPr>
        <w:t> </w:t>
      </w:r>
      <w:r w:rsidRPr="005628CD">
        <w:rPr>
          <w:rStyle w:val="CharDivNo"/>
        </w:rPr>
        <w:t>6</w:t>
      </w:r>
      <w:r w:rsidRPr="005628CD">
        <w:t>—</w:t>
      </w:r>
      <w:r w:rsidRPr="005628CD">
        <w:rPr>
          <w:rStyle w:val="CharDivText"/>
        </w:rPr>
        <w:t>Miscellaneous</w:t>
      </w:r>
      <w:bookmarkEnd w:id="146"/>
    </w:p>
    <w:p w14:paraId="3BDB69A7" w14:textId="77777777" w:rsidR="00053F19" w:rsidRPr="005628CD" w:rsidRDefault="00053F19" w:rsidP="00053F19">
      <w:pPr>
        <w:pStyle w:val="ActHead5"/>
      </w:pPr>
      <w:bookmarkStart w:id="147" w:name="_Toc216365522"/>
      <w:r w:rsidRPr="005628CD">
        <w:rPr>
          <w:rStyle w:val="CharSectno"/>
        </w:rPr>
        <w:t>9.21</w:t>
      </w:r>
      <w:r w:rsidRPr="005628CD">
        <w:t xml:space="preserve">  Registrar may give direction</w:t>
      </w:r>
      <w:bookmarkEnd w:id="147"/>
    </w:p>
    <w:p w14:paraId="6B711145" w14:textId="77777777" w:rsidR="00053F19" w:rsidRPr="005628CD" w:rsidRDefault="00053F19" w:rsidP="00053F19">
      <w:pPr>
        <w:pStyle w:val="subsection"/>
      </w:pPr>
      <w:r w:rsidRPr="005628CD">
        <w:tab/>
        <w:t>(1)</w:t>
      </w:r>
      <w:r w:rsidRPr="005628CD">
        <w:tab/>
        <w:t>The Registrar may give a direction in relation to an opposition to which this Division applies:</w:t>
      </w:r>
    </w:p>
    <w:p w14:paraId="6BB06998" w14:textId="77777777" w:rsidR="00053F19" w:rsidRPr="005628CD" w:rsidRDefault="00053F19" w:rsidP="00053F19">
      <w:pPr>
        <w:pStyle w:val="paragraph"/>
      </w:pPr>
      <w:r w:rsidRPr="005628CD">
        <w:tab/>
        <w:t>(a)</w:t>
      </w:r>
      <w:r w:rsidRPr="005628CD">
        <w:tab/>
        <w:t>if requested by a party in writing; or</w:t>
      </w:r>
    </w:p>
    <w:p w14:paraId="69CFCADA" w14:textId="77777777" w:rsidR="00053F19" w:rsidRPr="005628CD" w:rsidRDefault="00053F19" w:rsidP="00053F19">
      <w:pPr>
        <w:pStyle w:val="paragraph"/>
      </w:pPr>
      <w:r w:rsidRPr="005628CD">
        <w:tab/>
        <w:t>(b)</w:t>
      </w:r>
      <w:r w:rsidRPr="005628CD">
        <w:tab/>
        <w:t>on the Registrar’s own initiative.</w:t>
      </w:r>
    </w:p>
    <w:p w14:paraId="63A5F6EB" w14:textId="77777777" w:rsidR="00053F19" w:rsidRPr="005628CD" w:rsidRDefault="00053F19" w:rsidP="00053F19">
      <w:pPr>
        <w:pStyle w:val="subsection"/>
      </w:pPr>
      <w:r w:rsidRPr="005628CD">
        <w:tab/>
        <w:t>(2)</w:t>
      </w:r>
      <w:r w:rsidRPr="005628CD">
        <w:tab/>
        <w:t>If the Registrar proposes to give a direction, the Registrar must give the parties an opportunity to make representations about the direction.</w:t>
      </w:r>
    </w:p>
    <w:p w14:paraId="70FE7A86" w14:textId="77777777" w:rsidR="00053F19" w:rsidRPr="005628CD" w:rsidRDefault="00053F19" w:rsidP="00053F19">
      <w:pPr>
        <w:pStyle w:val="subsection"/>
      </w:pPr>
      <w:r w:rsidRPr="005628CD">
        <w:tab/>
        <w:t>(3)</w:t>
      </w:r>
      <w:r w:rsidRPr="005628CD">
        <w:tab/>
        <w:t>A direction must not be inconsistent with the Act or these Regulations.</w:t>
      </w:r>
    </w:p>
    <w:p w14:paraId="6DAF48C2" w14:textId="77777777" w:rsidR="00053F19" w:rsidRPr="005628CD" w:rsidRDefault="00053F19" w:rsidP="00053F19">
      <w:pPr>
        <w:pStyle w:val="subsection"/>
      </w:pPr>
      <w:r w:rsidRPr="005628CD">
        <w:tab/>
        <w:t>(4)</w:t>
      </w:r>
      <w:r w:rsidRPr="005628CD">
        <w:tab/>
        <w:t>The Registrar must notify the parties of the direction as soon as practicable.</w:t>
      </w:r>
    </w:p>
    <w:p w14:paraId="788731D6" w14:textId="77777777" w:rsidR="00053F19" w:rsidRPr="005628CD" w:rsidRDefault="00053F19" w:rsidP="00053F19">
      <w:pPr>
        <w:pStyle w:val="ActHead5"/>
      </w:pPr>
      <w:bookmarkStart w:id="148" w:name="_Toc216365523"/>
      <w:r w:rsidRPr="005628CD">
        <w:rPr>
          <w:rStyle w:val="CharSectno"/>
        </w:rPr>
        <w:t>9.22</w:t>
      </w:r>
      <w:r w:rsidRPr="005628CD">
        <w:t xml:space="preserve">  Registrar must notify parties of dismissal or discontinuance of opposition</w:t>
      </w:r>
      <w:bookmarkEnd w:id="148"/>
    </w:p>
    <w:p w14:paraId="758FC637" w14:textId="77777777" w:rsidR="00053F19" w:rsidRPr="005628CD" w:rsidRDefault="00053F19" w:rsidP="00053F19">
      <w:pPr>
        <w:pStyle w:val="subsection"/>
      </w:pPr>
      <w:r w:rsidRPr="005628CD">
        <w:tab/>
      </w:r>
      <w:r w:rsidRPr="005628CD">
        <w:tab/>
        <w:t>If an opposition is dismissed under regulation</w:t>
      </w:r>
      <w:r w:rsidR="0076312E" w:rsidRPr="005628CD">
        <w:t> </w:t>
      </w:r>
      <w:r w:rsidRPr="005628CD">
        <w:t>9.10 or discontinued, the Registrar must notify the parties of the dismissal or discontinuance.</w:t>
      </w:r>
    </w:p>
    <w:p w14:paraId="27B42657" w14:textId="77777777" w:rsidR="00053F19" w:rsidRPr="005628CD" w:rsidRDefault="00053F19" w:rsidP="00053F19">
      <w:pPr>
        <w:pStyle w:val="ActHead5"/>
      </w:pPr>
      <w:bookmarkStart w:id="149" w:name="_Toc216365524"/>
      <w:r w:rsidRPr="005628CD">
        <w:rPr>
          <w:rStyle w:val="CharSectno"/>
        </w:rPr>
        <w:t>9.23</w:t>
      </w:r>
      <w:r w:rsidRPr="005628CD">
        <w:t xml:space="preserve">  Removal of trade mark from register</w:t>
      </w:r>
      <w:bookmarkEnd w:id="149"/>
    </w:p>
    <w:p w14:paraId="452FA2E9" w14:textId="77777777" w:rsidR="00053F19" w:rsidRPr="005628CD" w:rsidRDefault="00053F19" w:rsidP="00053F19">
      <w:pPr>
        <w:pStyle w:val="subsection"/>
      </w:pPr>
      <w:r w:rsidRPr="005628CD">
        <w:tab/>
      </w:r>
      <w:r w:rsidRPr="005628CD">
        <w:tab/>
        <w:t>If the Registrar dismisses the opposition under regulation</w:t>
      </w:r>
      <w:r w:rsidR="0076312E" w:rsidRPr="005628CD">
        <w:t> </w:t>
      </w:r>
      <w:r w:rsidRPr="005628CD">
        <w:t>9.10, the Registrar must remove the trade mark from the Register in respect of the goods, services, or both, specified in the application for removal.</w:t>
      </w:r>
    </w:p>
    <w:p w14:paraId="4F898D2D" w14:textId="77777777" w:rsidR="001950FB" w:rsidRPr="005628CD" w:rsidRDefault="0065758F" w:rsidP="00F443B8">
      <w:pPr>
        <w:pStyle w:val="ActHead2"/>
        <w:pageBreakBefore/>
      </w:pPr>
      <w:bookmarkStart w:id="150" w:name="_Toc216365525"/>
      <w:r w:rsidRPr="005628CD">
        <w:rPr>
          <w:rStyle w:val="CharPartNo"/>
        </w:rPr>
        <w:lastRenderedPageBreak/>
        <w:t>Part</w:t>
      </w:r>
      <w:r w:rsidR="0076312E" w:rsidRPr="005628CD">
        <w:rPr>
          <w:rStyle w:val="CharPartNo"/>
        </w:rPr>
        <w:t> </w:t>
      </w:r>
      <w:r w:rsidR="001950FB" w:rsidRPr="005628CD">
        <w:rPr>
          <w:rStyle w:val="CharPartNo"/>
        </w:rPr>
        <w:t>10</w:t>
      </w:r>
      <w:r w:rsidRPr="005628CD">
        <w:t>—</w:t>
      </w:r>
      <w:r w:rsidR="001950FB" w:rsidRPr="005628CD">
        <w:rPr>
          <w:rStyle w:val="CharPartText"/>
        </w:rPr>
        <w:t>Assignment and transmission of trade marks</w:t>
      </w:r>
      <w:bookmarkEnd w:id="150"/>
    </w:p>
    <w:p w14:paraId="6AF9CA97" w14:textId="77777777" w:rsidR="001950FB" w:rsidRPr="005628CD" w:rsidRDefault="0065758F" w:rsidP="001950FB">
      <w:pPr>
        <w:pStyle w:val="Header"/>
      </w:pPr>
      <w:r w:rsidRPr="005628CD">
        <w:rPr>
          <w:rStyle w:val="CharDivNo"/>
        </w:rPr>
        <w:t xml:space="preserve"> </w:t>
      </w:r>
      <w:r w:rsidRPr="005628CD">
        <w:rPr>
          <w:rStyle w:val="CharDivText"/>
        </w:rPr>
        <w:t xml:space="preserve"> </w:t>
      </w:r>
    </w:p>
    <w:p w14:paraId="0BDDFB7E" w14:textId="77777777" w:rsidR="001950FB" w:rsidRPr="005628CD" w:rsidRDefault="001950FB" w:rsidP="0065758F">
      <w:pPr>
        <w:pStyle w:val="ActHead5"/>
      </w:pPr>
      <w:bookmarkStart w:id="151" w:name="_Toc216365526"/>
      <w:r w:rsidRPr="005628CD">
        <w:rPr>
          <w:rStyle w:val="CharSectno"/>
        </w:rPr>
        <w:t>10.1</w:t>
      </w:r>
      <w:r w:rsidR="0065758F" w:rsidRPr="005628CD">
        <w:t xml:space="preserve">  </w:t>
      </w:r>
      <w:r w:rsidRPr="005628CD">
        <w:t>Applications for assignment etc to be recorded or entered</w:t>
      </w:r>
      <w:bookmarkEnd w:id="151"/>
    </w:p>
    <w:p w14:paraId="5E05D555" w14:textId="77777777" w:rsidR="001950FB" w:rsidRPr="005628CD" w:rsidRDefault="001950FB" w:rsidP="0065758F">
      <w:pPr>
        <w:pStyle w:val="subsection"/>
      </w:pPr>
      <w:r w:rsidRPr="005628CD">
        <w:tab/>
      </w:r>
      <w:r w:rsidRPr="005628CD">
        <w:tab/>
        <w:t>For the purposes of paragraphs 107(2</w:t>
      </w:r>
      <w:r w:rsidR="0065758F" w:rsidRPr="005628CD">
        <w:t>)(</w:t>
      </w:r>
      <w:r w:rsidRPr="005628CD">
        <w:t>b) and 109(2</w:t>
      </w:r>
      <w:r w:rsidR="0065758F" w:rsidRPr="005628CD">
        <w:t>)(</w:t>
      </w:r>
      <w:r w:rsidRPr="005628CD">
        <w:t>b) of the Act (which deal with assignment and transmission), the following documents are prescribed:</w:t>
      </w:r>
    </w:p>
    <w:p w14:paraId="20D5FF70" w14:textId="77777777" w:rsidR="001950FB" w:rsidRPr="005628CD" w:rsidRDefault="001950FB" w:rsidP="0065758F">
      <w:pPr>
        <w:pStyle w:val="paragraph"/>
      </w:pPr>
      <w:r w:rsidRPr="005628CD">
        <w:tab/>
        <w:t>(a)</w:t>
      </w:r>
      <w:r w:rsidRPr="005628CD">
        <w:tab/>
        <w:t>a document that establishes the title to a trade mark of the assignee, or of the person to whom the trade mark has been transmitted;</w:t>
      </w:r>
    </w:p>
    <w:p w14:paraId="4CB53232" w14:textId="77777777" w:rsidR="001950FB" w:rsidRPr="005628CD" w:rsidRDefault="001950FB" w:rsidP="0065758F">
      <w:pPr>
        <w:pStyle w:val="paragraph"/>
      </w:pPr>
      <w:r w:rsidRPr="005628CD">
        <w:tab/>
        <w:t>(b)</w:t>
      </w:r>
      <w:r w:rsidRPr="005628CD">
        <w:tab/>
        <w:t>evidence in writing of consent of the Commission to the assignment of a certification trade mark.</w:t>
      </w:r>
    </w:p>
    <w:p w14:paraId="5E537F14" w14:textId="77777777" w:rsidR="001950FB" w:rsidRPr="005628CD" w:rsidRDefault="001950FB" w:rsidP="0065758F">
      <w:pPr>
        <w:pStyle w:val="ActHead5"/>
      </w:pPr>
      <w:bookmarkStart w:id="152" w:name="_Toc216365527"/>
      <w:r w:rsidRPr="005628CD">
        <w:rPr>
          <w:rStyle w:val="CharSectno"/>
        </w:rPr>
        <w:t>10.2</w:t>
      </w:r>
      <w:r w:rsidR="0065758F" w:rsidRPr="005628CD">
        <w:t xml:space="preserve">  </w:t>
      </w:r>
      <w:r w:rsidRPr="005628CD">
        <w:t>Recording of assignment etc</w:t>
      </w:r>
      <w:r w:rsidR="0065758F" w:rsidRPr="005628CD">
        <w:t>—</w:t>
      </w:r>
      <w:r w:rsidRPr="005628CD">
        <w:t>trade marks not registered</w:t>
      </w:r>
      <w:bookmarkEnd w:id="152"/>
    </w:p>
    <w:p w14:paraId="443F1714" w14:textId="77777777" w:rsidR="001950FB" w:rsidRPr="005628CD" w:rsidRDefault="001950FB" w:rsidP="0065758F">
      <w:pPr>
        <w:pStyle w:val="subsection"/>
      </w:pPr>
      <w:r w:rsidRPr="005628CD">
        <w:tab/>
        <w:t>(1)</w:t>
      </w:r>
      <w:r w:rsidRPr="005628CD">
        <w:tab/>
        <w:t>For the purposes of paragraph</w:t>
      </w:r>
      <w:r w:rsidR="0076312E" w:rsidRPr="005628CD">
        <w:t> </w:t>
      </w:r>
      <w:r w:rsidRPr="005628CD">
        <w:t>108(1</w:t>
      </w:r>
      <w:r w:rsidR="0065758F" w:rsidRPr="005628CD">
        <w:t>)(</w:t>
      </w:r>
      <w:r w:rsidRPr="005628CD">
        <w:t>a) of the Act (which deals with assignment and transmission), the Registrar must record particulars of the assignment or transmission of a trade mark in accordance with this regulation unless:</w:t>
      </w:r>
    </w:p>
    <w:p w14:paraId="43653AEC" w14:textId="77777777" w:rsidR="001950FB" w:rsidRPr="005628CD" w:rsidRDefault="001950FB" w:rsidP="0065758F">
      <w:pPr>
        <w:pStyle w:val="paragraph"/>
      </w:pPr>
      <w:r w:rsidRPr="005628CD">
        <w:tab/>
        <w:t>(a)</w:t>
      </w:r>
      <w:r w:rsidRPr="005628CD">
        <w:tab/>
        <w:t>the application to assign or transmit the trade mark is withdrawn; or</w:t>
      </w:r>
    </w:p>
    <w:p w14:paraId="1D9255B7" w14:textId="77777777" w:rsidR="001950FB" w:rsidRPr="005628CD" w:rsidRDefault="001950FB" w:rsidP="0065758F">
      <w:pPr>
        <w:pStyle w:val="paragraph"/>
      </w:pPr>
      <w:r w:rsidRPr="005628CD">
        <w:tab/>
        <w:t>(b)</w:t>
      </w:r>
      <w:r w:rsidRPr="005628CD">
        <w:tab/>
        <w:t>a prescribed court determines otherwise.</w:t>
      </w:r>
    </w:p>
    <w:p w14:paraId="11EF0920" w14:textId="77777777" w:rsidR="001950FB" w:rsidRPr="005628CD" w:rsidRDefault="001950FB" w:rsidP="0065758F">
      <w:pPr>
        <w:pStyle w:val="subsection"/>
      </w:pPr>
      <w:r w:rsidRPr="005628CD">
        <w:tab/>
        <w:t>(2)</w:t>
      </w:r>
      <w:r w:rsidRPr="005628CD">
        <w:tab/>
        <w:t xml:space="preserve">If there is no record made under </w:t>
      </w:r>
      <w:r w:rsidR="0065758F" w:rsidRPr="005628CD">
        <w:t>Part</w:t>
      </w:r>
      <w:r w:rsidR="0076312E" w:rsidRPr="005628CD">
        <w:t> </w:t>
      </w:r>
      <w:r w:rsidRPr="005628CD">
        <w:t>11 of the Act of a person claiming an interest in, or a right in respect of, the trade mark, the Registrar must record the particulars after ascertaining that a claim has not been recorded.</w:t>
      </w:r>
    </w:p>
    <w:p w14:paraId="1A3DDA95" w14:textId="77777777" w:rsidR="001950FB" w:rsidRPr="005628CD" w:rsidRDefault="001950FB" w:rsidP="0065758F">
      <w:pPr>
        <w:pStyle w:val="subsection"/>
      </w:pPr>
      <w:r w:rsidRPr="005628CD">
        <w:tab/>
        <w:t>(3)</w:t>
      </w:r>
      <w:r w:rsidRPr="005628CD">
        <w:tab/>
        <w:t>If:</w:t>
      </w:r>
    </w:p>
    <w:p w14:paraId="51F74452" w14:textId="77777777" w:rsidR="001950FB" w:rsidRPr="005628CD" w:rsidRDefault="001950FB" w:rsidP="0065758F">
      <w:pPr>
        <w:pStyle w:val="paragraph"/>
      </w:pPr>
      <w:r w:rsidRPr="005628CD">
        <w:tab/>
        <w:t>(a)</w:t>
      </w:r>
      <w:r w:rsidRPr="005628CD">
        <w:tab/>
        <w:t xml:space="preserve">there is a record made under </w:t>
      </w:r>
      <w:r w:rsidR="0065758F" w:rsidRPr="005628CD">
        <w:t>Part</w:t>
      </w:r>
      <w:r w:rsidR="0076312E" w:rsidRPr="005628CD">
        <w:t> </w:t>
      </w:r>
      <w:r w:rsidRPr="005628CD">
        <w:t>11 of the Act of a person, or persons, claiming an interest in, or a right in respect of, the trade mark; and</w:t>
      </w:r>
    </w:p>
    <w:p w14:paraId="1604CE7D" w14:textId="77777777" w:rsidR="001950FB" w:rsidRPr="005628CD" w:rsidRDefault="001950FB" w:rsidP="0065758F">
      <w:pPr>
        <w:pStyle w:val="paragraph"/>
      </w:pPr>
      <w:r w:rsidRPr="005628CD">
        <w:tab/>
        <w:t>(b)</w:t>
      </w:r>
      <w:r w:rsidRPr="005628CD">
        <w:tab/>
        <w:t>the Registrar has notified that person, or each of those persons, under sub</w:t>
      </w:r>
      <w:r w:rsidR="009C47E5" w:rsidRPr="005628CD">
        <w:t>regulation 1</w:t>
      </w:r>
      <w:r w:rsidRPr="005628CD">
        <w:t>0.5(1); and</w:t>
      </w:r>
    </w:p>
    <w:p w14:paraId="51725CF0" w14:textId="77777777" w:rsidR="001950FB" w:rsidRPr="005628CD" w:rsidRDefault="001950FB" w:rsidP="0065758F">
      <w:pPr>
        <w:pStyle w:val="paragraph"/>
      </w:pPr>
      <w:r w:rsidRPr="005628CD">
        <w:tab/>
        <w:t>(c)</w:t>
      </w:r>
      <w:r w:rsidRPr="005628CD">
        <w:tab/>
        <w:t xml:space="preserve">that person or each of those persons has, within the period of 2 months from the date of the notice mentioned in </w:t>
      </w:r>
      <w:r w:rsidR="009C47E5" w:rsidRPr="005628CD">
        <w:t>paragraph (</w:t>
      </w:r>
      <w:r w:rsidRPr="005628CD">
        <w:t>b), given written notice to the Registrar consenting to the assignment or transmission;</w:t>
      </w:r>
    </w:p>
    <w:p w14:paraId="2B6440A0" w14:textId="77777777" w:rsidR="001950FB" w:rsidRPr="005628CD" w:rsidRDefault="001950FB" w:rsidP="0065758F">
      <w:pPr>
        <w:pStyle w:val="subsection2"/>
      </w:pPr>
      <w:r w:rsidRPr="005628CD">
        <w:t>the Registrar must record the particulars after the Registrar has received the last notice consenting to the assignment or transmission.</w:t>
      </w:r>
    </w:p>
    <w:p w14:paraId="40100102" w14:textId="77777777" w:rsidR="001950FB" w:rsidRPr="005628CD" w:rsidRDefault="001950FB" w:rsidP="0065758F">
      <w:pPr>
        <w:pStyle w:val="subsection"/>
      </w:pPr>
      <w:r w:rsidRPr="005628CD">
        <w:tab/>
        <w:t>(4)</w:t>
      </w:r>
      <w:r w:rsidRPr="005628CD">
        <w:tab/>
        <w:t>If:</w:t>
      </w:r>
    </w:p>
    <w:p w14:paraId="41037D1F" w14:textId="77777777" w:rsidR="001950FB" w:rsidRPr="005628CD" w:rsidRDefault="001950FB" w:rsidP="0065758F">
      <w:pPr>
        <w:pStyle w:val="paragraph"/>
      </w:pPr>
      <w:r w:rsidRPr="005628CD">
        <w:tab/>
        <w:t>(a)</w:t>
      </w:r>
      <w:r w:rsidRPr="005628CD">
        <w:tab/>
      </w:r>
      <w:r w:rsidR="0076312E" w:rsidRPr="005628CD">
        <w:t>paragraphs (</w:t>
      </w:r>
      <w:r w:rsidRPr="005628CD">
        <w:t>3</w:t>
      </w:r>
      <w:r w:rsidR="0065758F" w:rsidRPr="005628CD">
        <w:t>)(</w:t>
      </w:r>
      <w:r w:rsidRPr="005628CD">
        <w:t>a) and (b) apply; and</w:t>
      </w:r>
    </w:p>
    <w:p w14:paraId="3DE3EE78" w14:textId="77777777" w:rsidR="001950FB" w:rsidRPr="005628CD" w:rsidRDefault="001950FB" w:rsidP="0065758F">
      <w:pPr>
        <w:pStyle w:val="paragraph"/>
      </w:pPr>
      <w:r w:rsidRPr="005628CD">
        <w:tab/>
        <w:t>(b)</w:t>
      </w:r>
      <w:r w:rsidRPr="005628CD">
        <w:tab/>
        <w:t>the person, or any of the persons, notified by the Registrar under sub</w:t>
      </w:r>
      <w:r w:rsidR="009C47E5" w:rsidRPr="005628CD">
        <w:t>regulation 1</w:t>
      </w:r>
      <w:r w:rsidRPr="005628CD">
        <w:t>0.5(1) has not consented in writing to the assignment or transmission of the trade mark within the period of 2 months from the date of the notice;</w:t>
      </w:r>
    </w:p>
    <w:p w14:paraId="6C40541F" w14:textId="77777777" w:rsidR="001950FB" w:rsidRPr="005628CD" w:rsidRDefault="001950FB" w:rsidP="0065758F">
      <w:pPr>
        <w:pStyle w:val="subsection2"/>
      </w:pPr>
      <w:r w:rsidRPr="005628CD">
        <w:t>the Registrar must record the particulars as soon as practicable after the end of that period.</w:t>
      </w:r>
    </w:p>
    <w:p w14:paraId="7AE823FE" w14:textId="77777777" w:rsidR="001950FB" w:rsidRPr="005628CD" w:rsidRDefault="001950FB" w:rsidP="0065758F">
      <w:pPr>
        <w:pStyle w:val="ActHead5"/>
      </w:pPr>
      <w:bookmarkStart w:id="153" w:name="_Toc216365528"/>
      <w:r w:rsidRPr="005628CD">
        <w:rPr>
          <w:rStyle w:val="CharSectno"/>
        </w:rPr>
        <w:lastRenderedPageBreak/>
        <w:t>10.3</w:t>
      </w:r>
      <w:r w:rsidR="0065758F" w:rsidRPr="005628CD">
        <w:t xml:space="preserve">  </w:t>
      </w:r>
      <w:r w:rsidRPr="005628CD">
        <w:t>Particulars of recorded assignment or transmission to be published</w:t>
      </w:r>
      <w:bookmarkEnd w:id="153"/>
    </w:p>
    <w:p w14:paraId="36B9B57E" w14:textId="77777777" w:rsidR="001950FB" w:rsidRPr="005628CD" w:rsidRDefault="001950FB" w:rsidP="0065758F">
      <w:pPr>
        <w:pStyle w:val="subsection"/>
      </w:pPr>
      <w:r w:rsidRPr="005628CD">
        <w:tab/>
      </w:r>
      <w:r w:rsidRPr="005628CD">
        <w:tab/>
        <w:t>For the purposes of paragraph</w:t>
      </w:r>
      <w:r w:rsidR="0076312E" w:rsidRPr="005628CD">
        <w:t> </w:t>
      </w:r>
      <w:r w:rsidRPr="005628CD">
        <w:t>108(1</w:t>
      </w:r>
      <w:r w:rsidR="0065758F" w:rsidRPr="005628CD">
        <w:t>)(</w:t>
      </w:r>
      <w:r w:rsidRPr="005628CD">
        <w:t>b) of the Act (which deals with assignment and transmission):</w:t>
      </w:r>
    </w:p>
    <w:p w14:paraId="0D74841C" w14:textId="77777777" w:rsidR="001950FB" w:rsidRPr="005628CD" w:rsidRDefault="001950FB" w:rsidP="0065758F">
      <w:pPr>
        <w:pStyle w:val="paragraph"/>
      </w:pPr>
      <w:r w:rsidRPr="005628CD">
        <w:tab/>
        <w:t>(a)</w:t>
      </w:r>
      <w:r w:rsidRPr="005628CD">
        <w:tab/>
        <w:t>the following particulars of an assignment or transmission of a trade mark for which registration is sought must be published:</w:t>
      </w:r>
    </w:p>
    <w:p w14:paraId="49FCD7C6" w14:textId="77777777" w:rsidR="001950FB" w:rsidRPr="005628CD" w:rsidRDefault="001950FB" w:rsidP="0065758F">
      <w:pPr>
        <w:pStyle w:val="paragraphsub"/>
      </w:pPr>
      <w:r w:rsidRPr="005628CD">
        <w:tab/>
        <w:t>(i)</w:t>
      </w:r>
      <w:r w:rsidRPr="005628CD">
        <w:tab/>
        <w:t>if a number has been allocated in the Trade Marks Office to the application for registration of the trade mark</w:t>
      </w:r>
      <w:r w:rsidR="0065758F" w:rsidRPr="005628CD">
        <w:t>—</w:t>
      </w:r>
      <w:r w:rsidRPr="005628CD">
        <w:t>the number;</w:t>
      </w:r>
    </w:p>
    <w:p w14:paraId="03EEAA37" w14:textId="77777777" w:rsidR="001950FB" w:rsidRPr="005628CD" w:rsidRDefault="001950FB" w:rsidP="0065758F">
      <w:pPr>
        <w:pStyle w:val="paragraphsub"/>
      </w:pPr>
      <w:r w:rsidRPr="005628CD">
        <w:tab/>
        <w:t>(ii)</w:t>
      </w:r>
      <w:r w:rsidRPr="005628CD">
        <w:tab/>
        <w:t>the name of the person to whom the trade mark is recorded as having been assigned or transmitted;</w:t>
      </w:r>
    </w:p>
    <w:p w14:paraId="7604A6F1" w14:textId="77777777" w:rsidR="001950FB" w:rsidRPr="005628CD" w:rsidRDefault="001950FB" w:rsidP="0065758F">
      <w:pPr>
        <w:pStyle w:val="paragraphsub"/>
      </w:pPr>
      <w:r w:rsidRPr="005628CD">
        <w:tab/>
        <w:t>(iii)</w:t>
      </w:r>
      <w:r w:rsidRPr="005628CD">
        <w:tab/>
        <w:t>the day on which the particulars of the assignment or transmission were recorded; and</w:t>
      </w:r>
    </w:p>
    <w:p w14:paraId="2B8556C6" w14:textId="77777777" w:rsidR="001950FB" w:rsidRPr="005628CD" w:rsidRDefault="001950FB" w:rsidP="0065758F">
      <w:pPr>
        <w:pStyle w:val="paragraph"/>
      </w:pPr>
      <w:r w:rsidRPr="005628CD">
        <w:tab/>
        <w:t>(b)</w:t>
      </w:r>
      <w:r w:rsidRPr="005628CD">
        <w:tab/>
        <w:t>if details of an application for registration of the trade mark have been published in a way described in sub</w:t>
      </w:r>
      <w:r w:rsidR="009C47E5" w:rsidRPr="005628CD">
        <w:t>regulation 4</w:t>
      </w:r>
      <w:r w:rsidRPr="005628CD">
        <w:t>.7(2)</w:t>
      </w:r>
      <w:r w:rsidR="0065758F" w:rsidRPr="005628CD">
        <w:t>—</w:t>
      </w:r>
      <w:r w:rsidRPr="005628CD">
        <w:t xml:space="preserve">the particulars of the assignment or transmission mentioned in </w:t>
      </w:r>
      <w:r w:rsidR="009C47E5" w:rsidRPr="005628CD">
        <w:t>paragraph (</w:t>
      </w:r>
      <w:r w:rsidRPr="005628CD">
        <w:t>a) must be published in the same way.</w:t>
      </w:r>
    </w:p>
    <w:p w14:paraId="355EC113" w14:textId="77777777" w:rsidR="001950FB" w:rsidRPr="005628CD" w:rsidRDefault="001950FB" w:rsidP="0065758F">
      <w:pPr>
        <w:pStyle w:val="ActHead5"/>
      </w:pPr>
      <w:bookmarkStart w:id="154" w:name="_Toc216365529"/>
      <w:r w:rsidRPr="005628CD">
        <w:rPr>
          <w:rStyle w:val="CharSectno"/>
        </w:rPr>
        <w:t>10.4</w:t>
      </w:r>
      <w:r w:rsidR="0065758F" w:rsidRPr="005628CD">
        <w:t xml:space="preserve">  </w:t>
      </w:r>
      <w:r w:rsidRPr="005628CD">
        <w:t>Recording of assignment etc of registered trade marks</w:t>
      </w:r>
      <w:bookmarkEnd w:id="154"/>
    </w:p>
    <w:p w14:paraId="0F21B2E6" w14:textId="77777777" w:rsidR="001950FB" w:rsidRPr="005628CD" w:rsidRDefault="001950FB" w:rsidP="0065758F">
      <w:pPr>
        <w:pStyle w:val="subsection"/>
      </w:pPr>
      <w:r w:rsidRPr="005628CD">
        <w:tab/>
        <w:t>(1)</w:t>
      </w:r>
      <w:r w:rsidRPr="005628CD">
        <w:tab/>
        <w:t>For the purposes of paragraph</w:t>
      </w:r>
      <w:r w:rsidR="0076312E" w:rsidRPr="005628CD">
        <w:t> </w:t>
      </w:r>
      <w:r w:rsidRPr="005628CD">
        <w:t>110(1</w:t>
      </w:r>
      <w:r w:rsidR="0065758F" w:rsidRPr="005628CD">
        <w:t>)(</w:t>
      </w:r>
      <w:r w:rsidRPr="005628CD">
        <w:t>a) of the Act (which deals with assignment and transmission), the Registrar must record particulars of the assignment or transmission of a trade mark in accordance with this regulation, unless:</w:t>
      </w:r>
    </w:p>
    <w:p w14:paraId="1AD8CF7D" w14:textId="77777777" w:rsidR="001950FB" w:rsidRPr="005628CD" w:rsidRDefault="001950FB" w:rsidP="0065758F">
      <w:pPr>
        <w:pStyle w:val="paragraph"/>
      </w:pPr>
      <w:r w:rsidRPr="005628CD">
        <w:tab/>
        <w:t>(a)</w:t>
      </w:r>
      <w:r w:rsidRPr="005628CD">
        <w:tab/>
        <w:t>the application to assign or transmit the trade mark is withdrawn; or</w:t>
      </w:r>
    </w:p>
    <w:p w14:paraId="0A9CAF27" w14:textId="77777777" w:rsidR="001950FB" w:rsidRPr="005628CD" w:rsidRDefault="001950FB" w:rsidP="0065758F">
      <w:pPr>
        <w:pStyle w:val="paragraph"/>
      </w:pPr>
      <w:r w:rsidRPr="005628CD">
        <w:tab/>
        <w:t>(b)</w:t>
      </w:r>
      <w:r w:rsidRPr="005628CD">
        <w:tab/>
        <w:t>a prescribed court determines otherwise.</w:t>
      </w:r>
    </w:p>
    <w:p w14:paraId="37F81C3F" w14:textId="77777777" w:rsidR="001950FB" w:rsidRPr="005628CD" w:rsidRDefault="001950FB" w:rsidP="0065758F">
      <w:pPr>
        <w:pStyle w:val="subsection"/>
      </w:pPr>
      <w:r w:rsidRPr="005628CD">
        <w:tab/>
        <w:t>(2)</w:t>
      </w:r>
      <w:r w:rsidRPr="005628CD">
        <w:tab/>
        <w:t xml:space="preserve">If there is no record made under </w:t>
      </w:r>
      <w:r w:rsidR="0065758F" w:rsidRPr="005628CD">
        <w:t>Part</w:t>
      </w:r>
      <w:r w:rsidR="0076312E" w:rsidRPr="005628CD">
        <w:t> </w:t>
      </w:r>
      <w:r w:rsidRPr="005628CD">
        <w:t>11 of the Act of a person claiming an interest in, or a right in respect of, the trade mark, the Registrar must record the particulars in the Register after ascertaining that a claim has not been recorded.</w:t>
      </w:r>
    </w:p>
    <w:p w14:paraId="446075C0" w14:textId="77777777" w:rsidR="001950FB" w:rsidRPr="005628CD" w:rsidRDefault="001950FB" w:rsidP="0065758F">
      <w:pPr>
        <w:pStyle w:val="subsection"/>
      </w:pPr>
      <w:r w:rsidRPr="005628CD">
        <w:tab/>
        <w:t>(3)</w:t>
      </w:r>
      <w:r w:rsidRPr="005628CD">
        <w:tab/>
        <w:t>If:</w:t>
      </w:r>
    </w:p>
    <w:p w14:paraId="439230EC" w14:textId="77777777" w:rsidR="001950FB" w:rsidRPr="005628CD" w:rsidRDefault="001950FB" w:rsidP="0065758F">
      <w:pPr>
        <w:pStyle w:val="paragraph"/>
      </w:pPr>
      <w:r w:rsidRPr="005628CD">
        <w:tab/>
        <w:t>(a)</w:t>
      </w:r>
      <w:r w:rsidRPr="005628CD">
        <w:tab/>
        <w:t xml:space="preserve">there is a record made under </w:t>
      </w:r>
      <w:r w:rsidR="0065758F" w:rsidRPr="005628CD">
        <w:t>Part</w:t>
      </w:r>
      <w:r w:rsidR="0076312E" w:rsidRPr="005628CD">
        <w:t> </w:t>
      </w:r>
      <w:r w:rsidRPr="005628CD">
        <w:t>11 of the Act of a person, or persons, claiming an interest in, or a right in respect of, the trade mark; and</w:t>
      </w:r>
    </w:p>
    <w:p w14:paraId="5A6BB655" w14:textId="77777777" w:rsidR="001950FB" w:rsidRPr="005628CD" w:rsidRDefault="001950FB" w:rsidP="0065758F">
      <w:pPr>
        <w:pStyle w:val="paragraph"/>
      </w:pPr>
      <w:r w:rsidRPr="005628CD">
        <w:tab/>
        <w:t>(b)</w:t>
      </w:r>
      <w:r w:rsidRPr="005628CD">
        <w:tab/>
        <w:t>the Registrar has notified that person, or each of those persons, under sub</w:t>
      </w:r>
      <w:r w:rsidR="009C47E5" w:rsidRPr="005628CD">
        <w:t>regulation 1</w:t>
      </w:r>
      <w:r w:rsidRPr="005628CD">
        <w:t>0.5(1); and</w:t>
      </w:r>
    </w:p>
    <w:p w14:paraId="713ECA98" w14:textId="77777777" w:rsidR="001950FB" w:rsidRPr="005628CD" w:rsidRDefault="001950FB" w:rsidP="0065758F">
      <w:pPr>
        <w:pStyle w:val="paragraph"/>
      </w:pPr>
      <w:r w:rsidRPr="005628CD">
        <w:tab/>
        <w:t>(c)</w:t>
      </w:r>
      <w:r w:rsidRPr="005628CD">
        <w:tab/>
        <w:t xml:space="preserve">that person or each of those persons has, within the period of 2 months from the </w:t>
      </w:r>
      <w:r w:rsidR="001B0CDE" w:rsidRPr="005628CD">
        <w:t>date of the notification</w:t>
      </w:r>
      <w:r w:rsidRPr="005628CD">
        <w:t xml:space="preserve"> mentioned in </w:t>
      </w:r>
      <w:r w:rsidR="009C47E5" w:rsidRPr="005628CD">
        <w:t>paragraph (</w:t>
      </w:r>
      <w:r w:rsidRPr="005628CD">
        <w:t>b), given written notice to the Registrar consenting to the assignment or transmission;</w:t>
      </w:r>
    </w:p>
    <w:p w14:paraId="10EF22C1" w14:textId="77777777" w:rsidR="001950FB" w:rsidRPr="005628CD" w:rsidRDefault="001950FB" w:rsidP="0065758F">
      <w:pPr>
        <w:pStyle w:val="subsection2"/>
      </w:pPr>
      <w:r w:rsidRPr="005628CD">
        <w:t>the Registrar must record the particulars in the Register after the Registrar has received the last notice consenting to the assignment or transmission.</w:t>
      </w:r>
    </w:p>
    <w:p w14:paraId="41151191" w14:textId="77777777" w:rsidR="001950FB" w:rsidRPr="005628CD" w:rsidRDefault="001950FB" w:rsidP="0065758F">
      <w:pPr>
        <w:pStyle w:val="subsection"/>
      </w:pPr>
      <w:r w:rsidRPr="005628CD">
        <w:tab/>
        <w:t>(4)</w:t>
      </w:r>
      <w:r w:rsidRPr="005628CD">
        <w:tab/>
        <w:t>If:</w:t>
      </w:r>
    </w:p>
    <w:p w14:paraId="604FBE24" w14:textId="77777777" w:rsidR="001950FB" w:rsidRPr="005628CD" w:rsidRDefault="001950FB" w:rsidP="0065758F">
      <w:pPr>
        <w:pStyle w:val="paragraph"/>
      </w:pPr>
      <w:r w:rsidRPr="005628CD">
        <w:tab/>
        <w:t>(a)</w:t>
      </w:r>
      <w:r w:rsidRPr="005628CD">
        <w:tab/>
      </w:r>
      <w:r w:rsidR="0076312E" w:rsidRPr="005628CD">
        <w:t>paragraphs (</w:t>
      </w:r>
      <w:r w:rsidRPr="005628CD">
        <w:t>3</w:t>
      </w:r>
      <w:r w:rsidR="0065758F" w:rsidRPr="005628CD">
        <w:t>)(</w:t>
      </w:r>
      <w:r w:rsidRPr="005628CD">
        <w:t>a) and (b) apply; and</w:t>
      </w:r>
    </w:p>
    <w:p w14:paraId="6E3E5C71" w14:textId="77777777" w:rsidR="001950FB" w:rsidRPr="005628CD" w:rsidRDefault="001950FB" w:rsidP="0065758F">
      <w:pPr>
        <w:pStyle w:val="paragraph"/>
      </w:pPr>
      <w:r w:rsidRPr="005628CD">
        <w:tab/>
        <w:t>(b)</w:t>
      </w:r>
      <w:r w:rsidRPr="005628CD">
        <w:tab/>
        <w:t>the person, or any of the persons, notified by the Registrar under sub</w:t>
      </w:r>
      <w:r w:rsidR="009C47E5" w:rsidRPr="005628CD">
        <w:t>regulation 1</w:t>
      </w:r>
      <w:r w:rsidRPr="005628CD">
        <w:t xml:space="preserve">0.5(1) has not consented in writing to the assignment or transmission of the trade mark within the period of 2 months from the date of the </w:t>
      </w:r>
      <w:r w:rsidR="001B0CDE" w:rsidRPr="005628CD">
        <w:t>notification</w:t>
      </w:r>
      <w:r w:rsidRPr="005628CD">
        <w:t>;</w:t>
      </w:r>
    </w:p>
    <w:p w14:paraId="696D546F" w14:textId="77777777" w:rsidR="001950FB" w:rsidRPr="005628CD" w:rsidRDefault="001950FB" w:rsidP="0065758F">
      <w:pPr>
        <w:pStyle w:val="subsection2"/>
      </w:pPr>
      <w:r w:rsidRPr="005628CD">
        <w:t>the Registrar must record the particulars in the Register as soon as practicable after the end of that period.</w:t>
      </w:r>
    </w:p>
    <w:p w14:paraId="224D0A0E" w14:textId="3C37AD41" w:rsidR="00073C91" w:rsidRPr="005628CD" w:rsidRDefault="00073C91" w:rsidP="00073C91">
      <w:pPr>
        <w:pStyle w:val="subsection"/>
      </w:pPr>
      <w:r w:rsidRPr="005628CD">
        <w:lastRenderedPageBreak/>
        <w:tab/>
        <w:t>(5)</w:t>
      </w:r>
      <w:r w:rsidRPr="005628CD">
        <w:tab/>
        <w:t>For the purposes of sub</w:t>
      </w:r>
      <w:r w:rsidR="006D6AAC" w:rsidRPr="005628CD">
        <w:t>section 1</w:t>
      </w:r>
      <w:r w:rsidRPr="005628CD">
        <w:t>10(3) of the Act, the recording or registration must be published in a computer database maintained by the Trade Marks Office.</w:t>
      </w:r>
    </w:p>
    <w:p w14:paraId="00878BDD" w14:textId="77777777" w:rsidR="001B0CDE" w:rsidRPr="005628CD" w:rsidRDefault="001B0CDE" w:rsidP="001B0CDE">
      <w:pPr>
        <w:pStyle w:val="ActHead5"/>
      </w:pPr>
      <w:bookmarkStart w:id="155" w:name="_Toc216365530"/>
      <w:r w:rsidRPr="005628CD">
        <w:rPr>
          <w:rStyle w:val="CharSectno"/>
        </w:rPr>
        <w:t>10.5</w:t>
      </w:r>
      <w:r w:rsidRPr="005628CD">
        <w:t xml:space="preserve">  Notification to persons recorded as claiming right or interest in trade marks</w:t>
      </w:r>
      <w:bookmarkEnd w:id="155"/>
    </w:p>
    <w:p w14:paraId="6B0D496A" w14:textId="40CE3397" w:rsidR="001950FB" w:rsidRPr="005628CD" w:rsidRDefault="001950FB" w:rsidP="0065758F">
      <w:pPr>
        <w:pStyle w:val="subsection"/>
      </w:pPr>
      <w:r w:rsidRPr="005628CD">
        <w:tab/>
        <w:t>(1)</w:t>
      </w:r>
      <w:r w:rsidRPr="005628CD">
        <w:tab/>
        <w:t xml:space="preserve">For the purposes of </w:t>
      </w:r>
      <w:r w:rsidR="006D6AAC" w:rsidRPr="005628CD">
        <w:t>section 1</w:t>
      </w:r>
      <w:r w:rsidRPr="005628CD">
        <w:t xml:space="preserve">11 of the Act, the Registrar must </w:t>
      </w:r>
      <w:r w:rsidR="001B0CDE" w:rsidRPr="005628CD">
        <w:t>notify</w:t>
      </w:r>
      <w:r w:rsidRPr="005628CD">
        <w:t xml:space="preserve"> a person recorded under </w:t>
      </w:r>
      <w:r w:rsidR="0065758F" w:rsidRPr="005628CD">
        <w:t>Part</w:t>
      </w:r>
      <w:r w:rsidR="0076312E" w:rsidRPr="005628CD">
        <w:t> </w:t>
      </w:r>
      <w:r w:rsidRPr="005628CD">
        <w:t xml:space="preserve">11 of the Act as claiming an interest in, or a right in respect of, a trade mark that the Registrar will record the assignment or transmission of the trade mark at the end of a period of 2 months from the </w:t>
      </w:r>
      <w:r w:rsidR="001B0CDE" w:rsidRPr="005628CD">
        <w:t>date of the notification</w:t>
      </w:r>
      <w:r w:rsidRPr="005628CD">
        <w:t>, unless:</w:t>
      </w:r>
    </w:p>
    <w:p w14:paraId="77C6672F" w14:textId="77777777" w:rsidR="001950FB" w:rsidRPr="005628CD" w:rsidRDefault="001950FB" w:rsidP="0065758F">
      <w:pPr>
        <w:pStyle w:val="paragraph"/>
      </w:pPr>
      <w:r w:rsidRPr="005628CD">
        <w:tab/>
        <w:t>(a)</w:t>
      </w:r>
      <w:r w:rsidRPr="005628CD">
        <w:tab/>
        <w:t>the application to assign or transmit the trade mark is withdrawn; or</w:t>
      </w:r>
    </w:p>
    <w:p w14:paraId="11716F3D" w14:textId="77777777" w:rsidR="001950FB" w:rsidRPr="005628CD" w:rsidRDefault="001950FB" w:rsidP="0065758F">
      <w:pPr>
        <w:pStyle w:val="paragraph"/>
      </w:pPr>
      <w:r w:rsidRPr="005628CD">
        <w:tab/>
        <w:t>(b)</w:t>
      </w:r>
      <w:r w:rsidRPr="005628CD">
        <w:tab/>
        <w:t>a prescribed court determines otherwise; or</w:t>
      </w:r>
    </w:p>
    <w:p w14:paraId="47C51FB2" w14:textId="77777777" w:rsidR="001950FB" w:rsidRPr="005628CD" w:rsidRDefault="001950FB" w:rsidP="0065758F">
      <w:pPr>
        <w:pStyle w:val="paragraph"/>
      </w:pPr>
      <w:r w:rsidRPr="005628CD">
        <w:tab/>
        <w:t>(c)</w:t>
      </w:r>
      <w:r w:rsidRPr="005628CD">
        <w:tab/>
        <w:t xml:space="preserve">each person to whom the Registrar must </w:t>
      </w:r>
      <w:r w:rsidR="001B0CDE" w:rsidRPr="005628CD">
        <w:t>notify</w:t>
      </w:r>
      <w:r w:rsidRPr="005628CD">
        <w:t xml:space="preserve"> under this subregulation</w:t>
      </w:r>
      <w:r w:rsidR="00440FE1" w:rsidRPr="005628CD">
        <w:t> </w:t>
      </w:r>
      <w:r w:rsidRPr="005628CD">
        <w:t>has already notified the Registrar in writing that the person consents to the assignment or transmission.</w:t>
      </w:r>
    </w:p>
    <w:p w14:paraId="705DD3C4" w14:textId="77777777" w:rsidR="001950FB" w:rsidRPr="005628CD" w:rsidRDefault="001950FB" w:rsidP="0065758F">
      <w:pPr>
        <w:pStyle w:val="subsection"/>
      </w:pPr>
      <w:r w:rsidRPr="005628CD">
        <w:tab/>
        <w:t>(2)</w:t>
      </w:r>
      <w:r w:rsidRPr="005628CD">
        <w:tab/>
        <w:t xml:space="preserve">Each </w:t>
      </w:r>
      <w:r w:rsidR="001B0CDE" w:rsidRPr="005628CD">
        <w:t>notification</w:t>
      </w:r>
      <w:r w:rsidRPr="005628CD">
        <w:t xml:space="preserve"> under subregulation</w:t>
      </w:r>
      <w:r w:rsidR="00440FE1" w:rsidRPr="005628CD">
        <w:t> </w:t>
      </w:r>
      <w:r w:rsidRPr="005628CD">
        <w:t>(1) in respect of a particular trade mark must be given on the same day.</w:t>
      </w:r>
    </w:p>
    <w:p w14:paraId="5A91F9D1" w14:textId="77777777" w:rsidR="001950FB" w:rsidRPr="005628CD" w:rsidRDefault="0065758F" w:rsidP="0065758F">
      <w:pPr>
        <w:pStyle w:val="ActHead2"/>
        <w:pageBreakBefore/>
      </w:pPr>
      <w:bookmarkStart w:id="156" w:name="_Toc216365531"/>
      <w:r w:rsidRPr="005628CD">
        <w:rPr>
          <w:rStyle w:val="CharPartNo"/>
        </w:rPr>
        <w:lastRenderedPageBreak/>
        <w:t>Part</w:t>
      </w:r>
      <w:r w:rsidR="0076312E" w:rsidRPr="005628CD">
        <w:rPr>
          <w:rStyle w:val="CharPartNo"/>
        </w:rPr>
        <w:t> </w:t>
      </w:r>
      <w:r w:rsidR="001950FB" w:rsidRPr="005628CD">
        <w:rPr>
          <w:rStyle w:val="CharPartNo"/>
        </w:rPr>
        <w:t>11</w:t>
      </w:r>
      <w:r w:rsidRPr="005628CD">
        <w:t>—</w:t>
      </w:r>
      <w:r w:rsidR="001950FB" w:rsidRPr="005628CD">
        <w:rPr>
          <w:rStyle w:val="CharPartText"/>
        </w:rPr>
        <w:t>Voluntary recording of claims to interests in and rights in respect of trade marks</w:t>
      </w:r>
      <w:bookmarkEnd w:id="156"/>
    </w:p>
    <w:p w14:paraId="2D29AB42" w14:textId="77777777" w:rsidR="001950FB" w:rsidRPr="005628CD" w:rsidRDefault="0065758F" w:rsidP="001950FB">
      <w:pPr>
        <w:pStyle w:val="Header"/>
      </w:pPr>
      <w:r w:rsidRPr="005628CD">
        <w:rPr>
          <w:rStyle w:val="CharDivNo"/>
        </w:rPr>
        <w:t xml:space="preserve"> </w:t>
      </w:r>
      <w:r w:rsidRPr="005628CD">
        <w:rPr>
          <w:rStyle w:val="CharDivText"/>
        </w:rPr>
        <w:t xml:space="preserve"> </w:t>
      </w:r>
    </w:p>
    <w:p w14:paraId="329BBEC5" w14:textId="77777777" w:rsidR="001950FB" w:rsidRPr="005628CD" w:rsidRDefault="001950FB" w:rsidP="0065758F">
      <w:pPr>
        <w:pStyle w:val="ActHead5"/>
      </w:pPr>
      <w:bookmarkStart w:id="157" w:name="_Toc216365532"/>
      <w:r w:rsidRPr="005628CD">
        <w:rPr>
          <w:rStyle w:val="CharSectno"/>
        </w:rPr>
        <w:t>11.1</w:t>
      </w:r>
      <w:r w:rsidR="0065758F" w:rsidRPr="005628CD">
        <w:t xml:space="preserve">  </w:t>
      </w:r>
      <w:r w:rsidRPr="005628CD">
        <w:t>Amendment of particulars</w:t>
      </w:r>
      <w:r w:rsidR="0065758F" w:rsidRPr="005628CD">
        <w:t>—</w:t>
      </w:r>
      <w:r w:rsidRPr="005628CD">
        <w:t>claimed interests or rights</w:t>
      </w:r>
      <w:bookmarkEnd w:id="157"/>
    </w:p>
    <w:p w14:paraId="1BF26376" w14:textId="77777777" w:rsidR="001950FB" w:rsidRPr="005628CD" w:rsidRDefault="001950FB" w:rsidP="0065758F">
      <w:pPr>
        <w:pStyle w:val="subsection"/>
      </w:pPr>
      <w:r w:rsidRPr="005628CD">
        <w:tab/>
        <w:t>(1)</w:t>
      </w:r>
      <w:r w:rsidRPr="005628CD">
        <w:tab/>
        <w:t>For the purposes of sections</w:t>
      </w:r>
      <w:r w:rsidR="0076312E" w:rsidRPr="005628CD">
        <w:t> </w:t>
      </w:r>
      <w:r w:rsidRPr="005628CD">
        <w:t xml:space="preserve">115 and 119 of the Act (which deal with amendment and cancellation of particulars), particulars of a claim to an interest in, or to a right in respect of, a trade mark (other than the name, address or address for service of a person whose claim is recorded) entered in the Register or recorded under </w:t>
      </w:r>
      <w:r w:rsidR="0065758F" w:rsidRPr="005628CD">
        <w:t>Division</w:t>
      </w:r>
      <w:r w:rsidR="0076312E" w:rsidRPr="005628CD">
        <w:t> </w:t>
      </w:r>
      <w:r w:rsidRPr="005628CD">
        <w:t xml:space="preserve">3 of </w:t>
      </w:r>
      <w:r w:rsidR="0065758F" w:rsidRPr="005628CD">
        <w:t>Part</w:t>
      </w:r>
      <w:r w:rsidR="0076312E" w:rsidRPr="005628CD">
        <w:t> </w:t>
      </w:r>
      <w:r w:rsidRPr="005628CD">
        <w:t>11 of the Act may be amended in accordance with this regulation.</w:t>
      </w:r>
    </w:p>
    <w:p w14:paraId="3CDE5BD1" w14:textId="77777777" w:rsidR="003754A8" w:rsidRPr="005628CD" w:rsidRDefault="003754A8" w:rsidP="0065758F">
      <w:pPr>
        <w:pStyle w:val="subsection"/>
      </w:pPr>
      <w:r w:rsidRPr="005628CD">
        <w:tab/>
        <w:t>(2)</w:t>
      </w:r>
      <w:r w:rsidRPr="005628CD">
        <w:tab/>
        <w:t>A request by a person to amend particulars of a claim to an interest in, or to a right in respect of, a trade mark must be:</w:t>
      </w:r>
    </w:p>
    <w:p w14:paraId="39753260" w14:textId="77777777" w:rsidR="003754A8" w:rsidRPr="005628CD" w:rsidRDefault="003754A8" w:rsidP="0065758F">
      <w:pPr>
        <w:pStyle w:val="paragraph"/>
      </w:pPr>
      <w:r w:rsidRPr="005628CD">
        <w:tab/>
        <w:t>(a)</w:t>
      </w:r>
      <w:r w:rsidRPr="005628CD">
        <w:tab/>
        <w:t xml:space="preserve">in writing, in an approved form; and </w:t>
      </w:r>
    </w:p>
    <w:p w14:paraId="601A515C" w14:textId="77777777" w:rsidR="003754A8" w:rsidRPr="005628CD" w:rsidRDefault="003754A8" w:rsidP="0065758F">
      <w:pPr>
        <w:pStyle w:val="paragraph"/>
      </w:pPr>
      <w:r w:rsidRPr="005628CD">
        <w:tab/>
        <w:t>(b)</w:t>
      </w:r>
      <w:r w:rsidRPr="005628CD">
        <w:tab/>
        <w:t>accompanied by material supporting the person’s entitlement to make the request.</w:t>
      </w:r>
    </w:p>
    <w:p w14:paraId="6CB01102" w14:textId="77777777" w:rsidR="003754A8" w:rsidRPr="005628CD" w:rsidRDefault="003754A8" w:rsidP="0065758F">
      <w:pPr>
        <w:pStyle w:val="subsection"/>
      </w:pPr>
      <w:r w:rsidRPr="005628CD">
        <w:tab/>
        <w:t>(3)</w:t>
      </w:r>
      <w:r w:rsidRPr="005628CD">
        <w:tab/>
        <w:t>The Registrar must amend the particulars in accordance with the request if:</w:t>
      </w:r>
    </w:p>
    <w:p w14:paraId="39896AB8" w14:textId="77777777" w:rsidR="003754A8" w:rsidRPr="005628CD" w:rsidRDefault="003754A8" w:rsidP="0065758F">
      <w:pPr>
        <w:pStyle w:val="paragraph"/>
      </w:pPr>
      <w:r w:rsidRPr="005628CD">
        <w:tab/>
        <w:t>(a)</w:t>
      </w:r>
      <w:r w:rsidRPr="005628CD">
        <w:tab/>
        <w:t>the request is made in accordance with subregulation</w:t>
      </w:r>
      <w:r w:rsidR="00440FE1" w:rsidRPr="005628CD">
        <w:t> </w:t>
      </w:r>
      <w:r w:rsidRPr="005628CD">
        <w:t>(2); and</w:t>
      </w:r>
    </w:p>
    <w:p w14:paraId="67CFEB62" w14:textId="77777777" w:rsidR="003754A8" w:rsidRPr="005628CD" w:rsidRDefault="003754A8" w:rsidP="0065758F">
      <w:pPr>
        <w:pStyle w:val="paragraph"/>
      </w:pPr>
      <w:r w:rsidRPr="005628CD">
        <w:tab/>
        <w:t>(b)</w:t>
      </w:r>
      <w:r w:rsidRPr="005628CD">
        <w:tab/>
        <w:t>the Registrar is reasonably satisfied that the person making the request i</w:t>
      </w:r>
      <w:r w:rsidR="005568FD" w:rsidRPr="005628CD">
        <w:t>s entitled to make the request.</w:t>
      </w:r>
    </w:p>
    <w:p w14:paraId="2E8606F0" w14:textId="77777777" w:rsidR="001950FB" w:rsidRPr="005628CD" w:rsidRDefault="001950FB" w:rsidP="0065758F">
      <w:pPr>
        <w:pStyle w:val="ActHead5"/>
      </w:pPr>
      <w:bookmarkStart w:id="158" w:name="_Toc216365533"/>
      <w:r w:rsidRPr="005628CD">
        <w:rPr>
          <w:rStyle w:val="CharSectno"/>
        </w:rPr>
        <w:t>11.2</w:t>
      </w:r>
      <w:r w:rsidR="0065758F" w:rsidRPr="005628CD">
        <w:t xml:space="preserve">  </w:t>
      </w:r>
      <w:r w:rsidRPr="005628CD">
        <w:t>Amendment of name, address and address for service</w:t>
      </w:r>
      <w:r w:rsidR="0065758F" w:rsidRPr="005628CD">
        <w:t>—</w:t>
      </w:r>
      <w:r w:rsidRPr="005628CD">
        <w:t>claims not in the Register</w:t>
      </w:r>
      <w:bookmarkEnd w:id="158"/>
    </w:p>
    <w:p w14:paraId="66C4F416" w14:textId="77777777" w:rsidR="001950FB" w:rsidRPr="005628CD" w:rsidRDefault="001950FB" w:rsidP="0065758F">
      <w:pPr>
        <w:pStyle w:val="subsection"/>
      </w:pPr>
      <w:r w:rsidRPr="005628CD">
        <w:tab/>
      </w:r>
      <w:r w:rsidRPr="005628CD">
        <w:tab/>
        <w:t>If a person:</w:t>
      </w:r>
    </w:p>
    <w:p w14:paraId="2CD4D419" w14:textId="77777777" w:rsidR="001950FB" w:rsidRPr="005628CD" w:rsidRDefault="001950FB" w:rsidP="0065758F">
      <w:pPr>
        <w:pStyle w:val="paragraph"/>
      </w:pPr>
      <w:r w:rsidRPr="005628CD">
        <w:tab/>
        <w:t>(a)</w:t>
      </w:r>
      <w:r w:rsidRPr="005628CD">
        <w:tab/>
        <w:t>whose claim to an interest in, or to a right in respect of, a trade mark for which registration is sought is recorded; and</w:t>
      </w:r>
    </w:p>
    <w:p w14:paraId="7BD99054" w14:textId="77777777" w:rsidR="001950FB" w:rsidRPr="005628CD" w:rsidRDefault="001950FB" w:rsidP="0065758F">
      <w:pPr>
        <w:pStyle w:val="paragraph"/>
      </w:pPr>
      <w:r w:rsidRPr="005628CD">
        <w:tab/>
        <w:t>(b)</w:t>
      </w:r>
      <w:r w:rsidRPr="005628CD">
        <w:tab/>
        <w:t>whose name, address or address for service has changed since the claim was recorded;</w:t>
      </w:r>
    </w:p>
    <w:p w14:paraId="6482F122" w14:textId="77777777" w:rsidR="001950FB" w:rsidRPr="005628CD" w:rsidRDefault="001950FB" w:rsidP="0065758F">
      <w:pPr>
        <w:pStyle w:val="subsection2"/>
      </w:pPr>
      <w:r w:rsidRPr="005628CD">
        <w:t>gives notice of the new name or address to the Registrar, the Registrar must amend the record accordingly.</w:t>
      </w:r>
    </w:p>
    <w:p w14:paraId="0E6980B1" w14:textId="77777777" w:rsidR="001950FB" w:rsidRPr="005628CD" w:rsidRDefault="0065758F" w:rsidP="0065758F">
      <w:pPr>
        <w:pStyle w:val="notetext"/>
      </w:pPr>
      <w:r w:rsidRPr="005628CD">
        <w:t>Note:</w:t>
      </w:r>
      <w:r w:rsidRPr="005628CD">
        <w:tab/>
      </w:r>
      <w:r w:rsidR="001950FB" w:rsidRPr="005628CD">
        <w:t>In relation to change of a person’s name, address or address for service that is recorded in the Register, see sections</w:t>
      </w:r>
      <w:r w:rsidR="0076312E" w:rsidRPr="005628CD">
        <w:t> </w:t>
      </w:r>
      <w:r w:rsidR="001950FB" w:rsidRPr="005628CD">
        <w:t xml:space="preserve">215 and 216 of the Act and </w:t>
      </w:r>
      <w:r w:rsidR="009C47E5" w:rsidRPr="005628CD">
        <w:t>regulation 2</w:t>
      </w:r>
      <w:r w:rsidR="001950FB" w:rsidRPr="005628CD">
        <w:t>1.3.</w:t>
      </w:r>
    </w:p>
    <w:p w14:paraId="007AC9E4" w14:textId="77777777" w:rsidR="001950FB" w:rsidRPr="005628CD" w:rsidRDefault="001950FB" w:rsidP="0065758F">
      <w:pPr>
        <w:pStyle w:val="ActHead5"/>
      </w:pPr>
      <w:bookmarkStart w:id="159" w:name="_Toc216365534"/>
      <w:r w:rsidRPr="005628CD">
        <w:rPr>
          <w:rStyle w:val="CharSectno"/>
        </w:rPr>
        <w:t>11.3</w:t>
      </w:r>
      <w:r w:rsidR="0065758F" w:rsidRPr="005628CD">
        <w:t xml:space="preserve">  </w:t>
      </w:r>
      <w:r w:rsidRPr="005628CD">
        <w:t>Cancellation of particulars</w:t>
      </w:r>
      <w:r w:rsidR="0065758F" w:rsidRPr="005628CD">
        <w:t>—</w:t>
      </w:r>
      <w:r w:rsidRPr="005628CD">
        <w:t>claimed interests or rights</w:t>
      </w:r>
      <w:bookmarkEnd w:id="159"/>
    </w:p>
    <w:p w14:paraId="019FDD2A" w14:textId="77777777" w:rsidR="001950FB" w:rsidRPr="005628CD" w:rsidRDefault="001950FB" w:rsidP="0065758F">
      <w:pPr>
        <w:pStyle w:val="subsection"/>
      </w:pPr>
      <w:r w:rsidRPr="005628CD">
        <w:tab/>
        <w:t>(1)</w:t>
      </w:r>
      <w:r w:rsidRPr="005628CD">
        <w:tab/>
        <w:t>For the purposes of sections</w:t>
      </w:r>
      <w:r w:rsidR="0076312E" w:rsidRPr="005628CD">
        <w:t> </w:t>
      </w:r>
      <w:r w:rsidRPr="005628CD">
        <w:t xml:space="preserve">115 and 119 of the Act (which deal with amendment and cancellation of particulars), particulars of a claim to an interest in, or to a right in respect of, a trade mark, entered in the Register or recorded under </w:t>
      </w:r>
      <w:r w:rsidR="0065758F" w:rsidRPr="005628CD">
        <w:t>Division</w:t>
      </w:r>
      <w:r w:rsidR="0076312E" w:rsidRPr="005628CD">
        <w:t> </w:t>
      </w:r>
      <w:r w:rsidRPr="005628CD">
        <w:t xml:space="preserve">3 of </w:t>
      </w:r>
      <w:r w:rsidR="0065758F" w:rsidRPr="005628CD">
        <w:t>Part</w:t>
      </w:r>
      <w:r w:rsidR="0076312E" w:rsidRPr="005628CD">
        <w:t> </w:t>
      </w:r>
      <w:r w:rsidRPr="005628CD">
        <w:t>11 of the Act may be cancelled in accordance with this regulation.</w:t>
      </w:r>
    </w:p>
    <w:p w14:paraId="6CF4439C" w14:textId="77777777" w:rsidR="001950FB" w:rsidRPr="005628CD" w:rsidRDefault="001950FB" w:rsidP="0065758F">
      <w:pPr>
        <w:pStyle w:val="subsection"/>
      </w:pPr>
      <w:r w:rsidRPr="005628CD">
        <w:tab/>
        <w:t>(2)</w:t>
      </w:r>
      <w:r w:rsidRPr="005628CD">
        <w:tab/>
        <w:t>A request to cancel particulars of a claim to an interest in, or to a right in respect of, a trade mark must be made in writing:</w:t>
      </w:r>
    </w:p>
    <w:p w14:paraId="71D2BB94" w14:textId="77777777" w:rsidR="001950FB" w:rsidRPr="005628CD" w:rsidRDefault="001950FB" w:rsidP="0065758F">
      <w:pPr>
        <w:pStyle w:val="paragraph"/>
      </w:pPr>
      <w:r w:rsidRPr="005628CD">
        <w:lastRenderedPageBreak/>
        <w:tab/>
        <w:t>(a)</w:t>
      </w:r>
      <w:r w:rsidRPr="005628CD">
        <w:tab/>
        <w:t>by the person whose claim is recorded; or</w:t>
      </w:r>
    </w:p>
    <w:p w14:paraId="3C7310AE" w14:textId="77777777" w:rsidR="001950FB" w:rsidRPr="005628CD" w:rsidRDefault="001950FB" w:rsidP="0065758F">
      <w:pPr>
        <w:pStyle w:val="paragraph"/>
      </w:pPr>
      <w:r w:rsidRPr="005628CD">
        <w:tab/>
        <w:t>(b)</w:t>
      </w:r>
      <w:r w:rsidRPr="005628CD">
        <w:tab/>
        <w:t>by the owner of the trade mark; or</w:t>
      </w:r>
    </w:p>
    <w:p w14:paraId="2553BD0D" w14:textId="77777777" w:rsidR="001950FB" w:rsidRPr="005628CD" w:rsidRDefault="001950FB" w:rsidP="0065758F">
      <w:pPr>
        <w:pStyle w:val="paragraph"/>
      </w:pPr>
      <w:r w:rsidRPr="005628CD">
        <w:tab/>
        <w:t>(c)</w:t>
      </w:r>
      <w:r w:rsidRPr="005628CD">
        <w:tab/>
        <w:t>together by the person whose claim is recorded and the owner of the trade mark; or</w:t>
      </w:r>
    </w:p>
    <w:p w14:paraId="18886D66" w14:textId="77777777" w:rsidR="001950FB" w:rsidRPr="005628CD" w:rsidRDefault="001950FB" w:rsidP="0065758F">
      <w:pPr>
        <w:pStyle w:val="paragraph"/>
      </w:pPr>
      <w:r w:rsidRPr="005628CD">
        <w:tab/>
        <w:t>(d)</w:t>
      </w:r>
      <w:r w:rsidRPr="005628CD">
        <w:tab/>
        <w:t xml:space="preserve">if the request has with it the written consent to the cancellation of 1 of the persons mentioned in </w:t>
      </w:r>
      <w:r w:rsidR="009C47E5" w:rsidRPr="005628CD">
        <w:t>paragraph (</w:t>
      </w:r>
      <w:r w:rsidRPr="005628CD">
        <w:t>c)</w:t>
      </w:r>
      <w:r w:rsidR="0065758F" w:rsidRPr="005628CD">
        <w:t>—</w:t>
      </w:r>
      <w:r w:rsidRPr="005628CD">
        <w:t>by the other person mentioned in that paragraph.</w:t>
      </w:r>
    </w:p>
    <w:p w14:paraId="44D99515" w14:textId="77777777" w:rsidR="001950FB" w:rsidRPr="005628CD" w:rsidRDefault="001950FB" w:rsidP="0065758F">
      <w:pPr>
        <w:pStyle w:val="subsection"/>
      </w:pPr>
      <w:r w:rsidRPr="005628CD">
        <w:tab/>
        <w:t>(3)</w:t>
      </w:r>
      <w:r w:rsidRPr="005628CD">
        <w:tab/>
        <w:t xml:space="preserve">If a request is made under </w:t>
      </w:r>
      <w:r w:rsidR="009C47E5" w:rsidRPr="005628CD">
        <w:t>paragraph (</w:t>
      </w:r>
      <w:r w:rsidRPr="005628CD">
        <w:t>2</w:t>
      </w:r>
      <w:r w:rsidR="0065758F" w:rsidRPr="005628CD">
        <w:t>)(</w:t>
      </w:r>
      <w:r w:rsidRPr="005628CD">
        <w:t>a), (c) or (d), the Registrar must cancel the particulars in accordance with the request.</w:t>
      </w:r>
    </w:p>
    <w:p w14:paraId="6A3914DA" w14:textId="77777777" w:rsidR="001950FB" w:rsidRPr="005628CD" w:rsidRDefault="001950FB" w:rsidP="0065758F">
      <w:pPr>
        <w:pStyle w:val="subsection"/>
      </w:pPr>
      <w:r w:rsidRPr="005628CD">
        <w:tab/>
        <w:t>(4)</w:t>
      </w:r>
      <w:r w:rsidRPr="005628CD">
        <w:tab/>
        <w:t xml:space="preserve">If a request is made under </w:t>
      </w:r>
      <w:r w:rsidR="009C47E5" w:rsidRPr="005628CD">
        <w:t>paragraph (</w:t>
      </w:r>
      <w:r w:rsidRPr="005628CD">
        <w:t>2</w:t>
      </w:r>
      <w:r w:rsidR="0065758F" w:rsidRPr="005628CD">
        <w:t>)(</w:t>
      </w:r>
      <w:r w:rsidRPr="005628CD">
        <w:t>b), the Registrar must notify the person whose claim is recorded that:</w:t>
      </w:r>
    </w:p>
    <w:p w14:paraId="2AE1E150" w14:textId="77777777" w:rsidR="001950FB" w:rsidRPr="005628CD" w:rsidRDefault="001950FB" w:rsidP="0065758F">
      <w:pPr>
        <w:pStyle w:val="paragraph"/>
      </w:pPr>
      <w:r w:rsidRPr="005628CD">
        <w:tab/>
        <w:t>(a)</w:t>
      </w:r>
      <w:r w:rsidRPr="005628CD">
        <w:tab/>
        <w:t>the request has been made; and</w:t>
      </w:r>
    </w:p>
    <w:p w14:paraId="368D860A" w14:textId="77777777" w:rsidR="001950FB" w:rsidRPr="005628CD" w:rsidRDefault="001950FB" w:rsidP="0065758F">
      <w:pPr>
        <w:pStyle w:val="paragraph"/>
      </w:pPr>
      <w:r w:rsidRPr="005628CD">
        <w:tab/>
        <w:t>(b)</w:t>
      </w:r>
      <w:r w:rsidRPr="005628CD">
        <w:tab/>
        <w:t xml:space="preserve">unless the request is withdrawn or a prescribed court orders otherwise, the Registrar will cancel particulars of the claim in accordance with the request as soon as practicable after the end of a period of 2 months from the date of the </w:t>
      </w:r>
      <w:r w:rsidR="001B0CDE" w:rsidRPr="005628CD">
        <w:t>notification</w:t>
      </w:r>
      <w:r w:rsidRPr="005628CD">
        <w:t>.</w:t>
      </w:r>
    </w:p>
    <w:p w14:paraId="6E5C0E83" w14:textId="77777777" w:rsidR="001950FB" w:rsidRPr="005628CD" w:rsidRDefault="001950FB" w:rsidP="0065758F">
      <w:pPr>
        <w:pStyle w:val="subsection"/>
      </w:pPr>
      <w:r w:rsidRPr="005628CD">
        <w:tab/>
        <w:t>(5)</w:t>
      </w:r>
      <w:r w:rsidRPr="005628CD">
        <w:tab/>
        <w:t xml:space="preserve">Unless a request made under </w:t>
      </w:r>
      <w:r w:rsidR="009C47E5" w:rsidRPr="005628CD">
        <w:t>paragraph (</w:t>
      </w:r>
      <w:r w:rsidRPr="005628CD">
        <w:t>2</w:t>
      </w:r>
      <w:r w:rsidR="0065758F" w:rsidRPr="005628CD">
        <w:t>)(</w:t>
      </w:r>
      <w:r w:rsidRPr="005628CD">
        <w:t>b) is withdrawn or a prescribed court determines otherwise, the Registrar must, as soon as practicable:</w:t>
      </w:r>
    </w:p>
    <w:p w14:paraId="5CA5B279" w14:textId="77777777" w:rsidR="001950FB" w:rsidRPr="005628CD" w:rsidRDefault="001950FB" w:rsidP="0065758F">
      <w:pPr>
        <w:pStyle w:val="paragraph"/>
      </w:pPr>
      <w:r w:rsidRPr="005628CD">
        <w:tab/>
        <w:t>(a)</w:t>
      </w:r>
      <w:r w:rsidRPr="005628CD">
        <w:tab/>
        <w:t xml:space="preserve">if, before the end of the period mentioned in </w:t>
      </w:r>
      <w:r w:rsidR="009C47E5" w:rsidRPr="005628CD">
        <w:t>paragraph (</w:t>
      </w:r>
      <w:r w:rsidRPr="005628CD">
        <w:t>4</w:t>
      </w:r>
      <w:r w:rsidR="0065758F" w:rsidRPr="005628CD">
        <w:t>)(</w:t>
      </w:r>
      <w:r w:rsidRPr="005628CD">
        <w:t>b), a person the particulars of whose claim are recorded informs the Registrar in writing that the person does not object to cancellation of the particulars</w:t>
      </w:r>
      <w:r w:rsidR="0065758F" w:rsidRPr="005628CD">
        <w:t>—</w:t>
      </w:r>
      <w:r w:rsidRPr="005628CD">
        <w:t>cancel the particulars in accordance with the request; or</w:t>
      </w:r>
    </w:p>
    <w:p w14:paraId="5BBCA199" w14:textId="77777777" w:rsidR="001950FB" w:rsidRPr="005628CD" w:rsidRDefault="001950FB" w:rsidP="0065758F">
      <w:pPr>
        <w:pStyle w:val="paragraph"/>
      </w:pPr>
      <w:r w:rsidRPr="005628CD">
        <w:tab/>
        <w:t>(b)</w:t>
      </w:r>
      <w:r w:rsidRPr="005628CD">
        <w:tab/>
        <w:t xml:space="preserve">if </w:t>
      </w:r>
      <w:r w:rsidR="009C47E5" w:rsidRPr="005628CD">
        <w:t>paragraph (</w:t>
      </w:r>
      <w:r w:rsidRPr="005628CD">
        <w:t>a) does not apply</w:t>
      </w:r>
      <w:r w:rsidR="0065758F" w:rsidRPr="005628CD">
        <w:t>—</w:t>
      </w:r>
      <w:r w:rsidRPr="005628CD">
        <w:t>cancel the particulars after the end of that period in accordance with the request.</w:t>
      </w:r>
    </w:p>
    <w:p w14:paraId="6E905C05" w14:textId="77777777" w:rsidR="001950FB" w:rsidRPr="005628CD" w:rsidRDefault="0065758F" w:rsidP="00E321BE">
      <w:pPr>
        <w:pStyle w:val="ActHead2"/>
        <w:pageBreakBefore/>
      </w:pPr>
      <w:bookmarkStart w:id="160" w:name="_Toc216365535"/>
      <w:r w:rsidRPr="005628CD">
        <w:rPr>
          <w:rStyle w:val="CharPartNo"/>
        </w:rPr>
        <w:lastRenderedPageBreak/>
        <w:t>Part</w:t>
      </w:r>
      <w:r w:rsidR="0076312E" w:rsidRPr="005628CD">
        <w:rPr>
          <w:rStyle w:val="CharPartNo"/>
        </w:rPr>
        <w:t> </w:t>
      </w:r>
      <w:r w:rsidR="001950FB" w:rsidRPr="005628CD">
        <w:rPr>
          <w:rStyle w:val="CharPartNo"/>
        </w:rPr>
        <w:t>13</w:t>
      </w:r>
      <w:r w:rsidRPr="005628CD">
        <w:t>—</w:t>
      </w:r>
      <w:r w:rsidR="001950FB" w:rsidRPr="005628CD">
        <w:rPr>
          <w:rStyle w:val="CharPartText"/>
        </w:rPr>
        <w:t>Importation of goods infringing Australian trade marks</w:t>
      </w:r>
      <w:bookmarkEnd w:id="160"/>
    </w:p>
    <w:p w14:paraId="33272C2B" w14:textId="77777777" w:rsidR="001950FB" w:rsidRPr="005628CD" w:rsidRDefault="0065758F" w:rsidP="001950FB">
      <w:pPr>
        <w:pStyle w:val="Header"/>
      </w:pPr>
      <w:r w:rsidRPr="005628CD">
        <w:rPr>
          <w:rStyle w:val="CharDivNo"/>
        </w:rPr>
        <w:t xml:space="preserve"> </w:t>
      </w:r>
      <w:r w:rsidRPr="005628CD">
        <w:rPr>
          <w:rStyle w:val="CharDivText"/>
        </w:rPr>
        <w:t xml:space="preserve"> </w:t>
      </w:r>
    </w:p>
    <w:p w14:paraId="00D64D4F" w14:textId="77777777" w:rsidR="00853204" w:rsidRPr="005628CD" w:rsidRDefault="00853204" w:rsidP="00853204">
      <w:pPr>
        <w:pStyle w:val="ActHead5"/>
      </w:pPr>
      <w:bookmarkStart w:id="161" w:name="_Toc216365536"/>
      <w:r w:rsidRPr="005628CD">
        <w:rPr>
          <w:rStyle w:val="CharSectno"/>
        </w:rPr>
        <w:t>13.1A</w:t>
      </w:r>
      <w:r w:rsidRPr="005628CD">
        <w:t xml:space="preserve">  Definition</w:t>
      </w:r>
      <w:bookmarkEnd w:id="161"/>
    </w:p>
    <w:p w14:paraId="38608174" w14:textId="0678197B" w:rsidR="00853204" w:rsidRPr="005628CD" w:rsidRDefault="00853204" w:rsidP="00853204">
      <w:pPr>
        <w:pStyle w:val="subsection"/>
      </w:pPr>
      <w:r w:rsidRPr="005628CD">
        <w:tab/>
      </w:r>
      <w:r w:rsidRPr="005628CD">
        <w:tab/>
        <w:t xml:space="preserve">In this Part, a reference to the </w:t>
      </w:r>
      <w:r w:rsidR="00C2544E" w:rsidRPr="005628CD">
        <w:t>Comptroller</w:t>
      </w:r>
      <w:r w:rsidR="005628CD">
        <w:noBreakHyphen/>
      </w:r>
      <w:r w:rsidR="00C2544E" w:rsidRPr="005628CD">
        <w:t>General of Customs</w:t>
      </w:r>
      <w:r w:rsidRPr="005628CD">
        <w:t xml:space="preserve"> includes a reference to:</w:t>
      </w:r>
    </w:p>
    <w:p w14:paraId="695309FE" w14:textId="77777777" w:rsidR="00853204" w:rsidRPr="005628CD" w:rsidRDefault="00853204" w:rsidP="00853204">
      <w:pPr>
        <w:pStyle w:val="paragraph"/>
      </w:pPr>
      <w:r w:rsidRPr="005628CD">
        <w:tab/>
        <w:t>(b)</w:t>
      </w:r>
      <w:r w:rsidRPr="005628CD">
        <w:tab/>
        <w:t xml:space="preserve">for Christmas Island—the Comptroller as defined in the </w:t>
      </w:r>
      <w:r w:rsidRPr="005628CD">
        <w:rPr>
          <w:i/>
        </w:rPr>
        <w:t xml:space="preserve">Customs Act 1901 </w:t>
      </w:r>
      <w:r w:rsidRPr="005628CD">
        <w:t>of Christmas Island; and</w:t>
      </w:r>
    </w:p>
    <w:p w14:paraId="31B34C30" w14:textId="77777777" w:rsidR="00853204" w:rsidRPr="005628CD" w:rsidRDefault="00853204" w:rsidP="00853204">
      <w:pPr>
        <w:pStyle w:val="paragraph"/>
      </w:pPr>
      <w:r w:rsidRPr="005628CD">
        <w:tab/>
        <w:t>(c)</w:t>
      </w:r>
      <w:r w:rsidRPr="005628CD">
        <w:tab/>
        <w:t xml:space="preserve">for the Cocos (Keeling) Islands—the Comptroller as defined in the </w:t>
      </w:r>
      <w:r w:rsidRPr="005628CD">
        <w:rPr>
          <w:i/>
        </w:rPr>
        <w:t xml:space="preserve">Customs Act 1901 </w:t>
      </w:r>
      <w:r w:rsidRPr="005628CD">
        <w:t>of the Cocos (Keeling) Islands.</w:t>
      </w:r>
    </w:p>
    <w:p w14:paraId="467E8B07" w14:textId="77777777" w:rsidR="00853204" w:rsidRPr="005628CD" w:rsidRDefault="00853204" w:rsidP="00853204">
      <w:pPr>
        <w:pStyle w:val="ActHead5"/>
      </w:pPr>
      <w:bookmarkStart w:id="162" w:name="_Toc216365537"/>
      <w:r w:rsidRPr="005628CD">
        <w:rPr>
          <w:rStyle w:val="CharSectno"/>
        </w:rPr>
        <w:t>13.1</w:t>
      </w:r>
      <w:r w:rsidRPr="005628CD">
        <w:t xml:space="preserve">  Action period</w:t>
      </w:r>
      <w:bookmarkEnd w:id="162"/>
    </w:p>
    <w:p w14:paraId="7FA87138" w14:textId="77777777" w:rsidR="00853204" w:rsidRPr="005628CD" w:rsidRDefault="00853204" w:rsidP="00853204">
      <w:pPr>
        <w:pStyle w:val="subsection"/>
      </w:pPr>
      <w:r w:rsidRPr="005628CD">
        <w:tab/>
      </w:r>
      <w:r w:rsidRPr="005628CD">
        <w:tab/>
        <w:t xml:space="preserve">For the definition of </w:t>
      </w:r>
      <w:r w:rsidRPr="005628CD">
        <w:rPr>
          <w:b/>
          <w:i/>
        </w:rPr>
        <w:t>action period</w:t>
      </w:r>
      <w:r w:rsidRPr="005628CD">
        <w:t xml:space="preserve"> in section</w:t>
      </w:r>
      <w:r w:rsidR="0076312E" w:rsidRPr="005628CD">
        <w:t> </w:t>
      </w:r>
      <w:r w:rsidRPr="005628CD">
        <w:t>6 of the Act, the period is 10 working days.</w:t>
      </w:r>
    </w:p>
    <w:p w14:paraId="7C0C5DD6" w14:textId="77777777" w:rsidR="00853204" w:rsidRPr="005628CD" w:rsidRDefault="00853204" w:rsidP="00853204">
      <w:pPr>
        <w:pStyle w:val="ActHead5"/>
      </w:pPr>
      <w:bookmarkStart w:id="163" w:name="_Toc216365538"/>
      <w:r w:rsidRPr="005628CD">
        <w:rPr>
          <w:rStyle w:val="CharSectno"/>
        </w:rPr>
        <w:t>13.2</w:t>
      </w:r>
      <w:r w:rsidRPr="005628CD">
        <w:t xml:space="preserve">  Claim period</w:t>
      </w:r>
      <w:bookmarkEnd w:id="163"/>
    </w:p>
    <w:p w14:paraId="0178DB8C" w14:textId="77777777" w:rsidR="00853204" w:rsidRPr="005628CD" w:rsidRDefault="00853204" w:rsidP="00853204">
      <w:pPr>
        <w:pStyle w:val="subsection"/>
      </w:pPr>
      <w:r w:rsidRPr="005628CD">
        <w:tab/>
      </w:r>
      <w:r w:rsidRPr="005628CD">
        <w:tab/>
        <w:t xml:space="preserve">For the definition of </w:t>
      </w:r>
      <w:r w:rsidRPr="005628CD">
        <w:rPr>
          <w:b/>
          <w:i/>
        </w:rPr>
        <w:t>claim period</w:t>
      </w:r>
      <w:r w:rsidRPr="005628CD">
        <w:t xml:space="preserve"> in section</w:t>
      </w:r>
      <w:r w:rsidR="0076312E" w:rsidRPr="005628CD">
        <w:t> </w:t>
      </w:r>
      <w:r w:rsidRPr="005628CD">
        <w:t>6 of the Act, the period is 10 working days.</w:t>
      </w:r>
    </w:p>
    <w:p w14:paraId="148B46A1" w14:textId="77777777" w:rsidR="00853204" w:rsidRPr="005628CD" w:rsidRDefault="00853204" w:rsidP="00853204">
      <w:pPr>
        <w:pStyle w:val="ActHead5"/>
      </w:pPr>
      <w:bookmarkStart w:id="164" w:name="_Toc216365539"/>
      <w:r w:rsidRPr="005628CD">
        <w:rPr>
          <w:rStyle w:val="CharSectno"/>
        </w:rPr>
        <w:t>13.3</w:t>
      </w:r>
      <w:r w:rsidRPr="005628CD">
        <w:t xml:space="preserve">  Notice of objection to importation</w:t>
      </w:r>
      <w:r w:rsidRPr="005628CD">
        <w:sym w:font="Symbol" w:char="F0BE"/>
      </w:r>
      <w:r w:rsidRPr="005628CD">
        <w:t>prescribed document</w:t>
      </w:r>
      <w:bookmarkEnd w:id="164"/>
    </w:p>
    <w:p w14:paraId="3E214DE1" w14:textId="663DD520" w:rsidR="00853204" w:rsidRPr="005628CD" w:rsidRDefault="00853204" w:rsidP="00853204">
      <w:pPr>
        <w:pStyle w:val="subsection"/>
      </w:pPr>
      <w:r w:rsidRPr="005628CD">
        <w:tab/>
      </w:r>
      <w:r w:rsidRPr="005628CD">
        <w:tab/>
        <w:t>For sub</w:t>
      </w:r>
      <w:r w:rsidR="006D6AAC" w:rsidRPr="005628CD">
        <w:t>section 1</w:t>
      </w:r>
      <w:r w:rsidRPr="005628CD">
        <w:t>32(1) of the Act, a document that sets out the particulars of registration of the registered trade mark is prescribed.</w:t>
      </w:r>
    </w:p>
    <w:p w14:paraId="1EB58958" w14:textId="77777777" w:rsidR="00853204" w:rsidRPr="005628CD" w:rsidRDefault="00853204" w:rsidP="00853204">
      <w:pPr>
        <w:pStyle w:val="ActHead5"/>
      </w:pPr>
      <w:bookmarkStart w:id="165" w:name="_Toc216365540"/>
      <w:r w:rsidRPr="005628CD">
        <w:rPr>
          <w:rStyle w:val="CharSectno"/>
        </w:rPr>
        <w:t>13.4</w:t>
      </w:r>
      <w:r w:rsidRPr="005628CD">
        <w:t xml:space="preserve">  Notice of objection to importation—authorised users</w:t>
      </w:r>
      <w:bookmarkEnd w:id="165"/>
    </w:p>
    <w:p w14:paraId="3562B39C" w14:textId="6B9B5DCF" w:rsidR="00853204" w:rsidRPr="005628CD" w:rsidRDefault="00853204" w:rsidP="00853204">
      <w:pPr>
        <w:pStyle w:val="subsection"/>
      </w:pPr>
      <w:r w:rsidRPr="005628CD">
        <w:tab/>
        <w:t>(1)</w:t>
      </w:r>
      <w:r w:rsidRPr="005628CD">
        <w:tab/>
        <w:t>For paragraph</w:t>
      </w:r>
      <w:r w:rsidR="0076312E" w:rsidRPr="005628CD">
        <w:t> </w:t>
      </w:r>
      <w:r w:rsidRPr="005628CD">
        <w:t>132(3)(b) of the Act, the period is 2 months from the day the request is made by the authorised user under sub</w:t>
      </w:r>
      <w:r w:rsidR="006D6AAC" w:rsidRPr="005628CD">
        <w:t>section 1</w:t>
      </w:r>
      <w:r w:rsidRPr="005628CD">
        <w:t>32(2) of the Act.</w:t>
      </w:r>
    </w:p>
    <w:p w14:paraId="26913BD1" w14:textId="7C6817F5" w:rsidR="00853204" w:rsidRPr="005628CD" w:rsidRDefault="00853204" w:rsidP="00853204">
      <w:pPr>
        <w:pStyle w:val="subsection"/>
      </w:pPr>
      <w:r w:rsidRPr="005628CD">
        <w:tab/>
        <w:t>(2)</w:t>
      </w:r>
      <w:r w:rsidRPr="005628CD">
        <w:tab/>
        <w:t>For paragraph</w:t>
      </w:r>
      <w:r w:rsidR="0076312E" w:rsidRPr="005628CD">
        <w:t> </w:t>
      </w:r>
      <w:r w:rsidRPr="005628CD">
        <w:t xml:space="preserve">132(3)(e) of the Act, the authorised user must give to the </w:t>
      </w:r>
      <w:r w:rsidR="00C2544E" w:rsidRPr="005628CD">
        <w:t>Comptroller</w:t>
      </w:r>
      <w:r w:rsidR="005628CD">
        <w:noBreakHyphen/>
      </w:r>
      <w:r w:rsidR="00C2544E" w:rsidRPr="005628CD">
        <w:t>General of Customs</w:t>
      </w:r>
      <w:r w:rsidRPr="005628CD">
        <w:t xml:space="preserve"> documents that show:</w:t>
      </w:r>
    </w:p>
    <w:p w14:paraId="2CB09A18" w14:textId="120ACA62" w:rsidR="00853204" w:rsidRPr="005628CD" w:rsidRDefault="00853204" w:rsidP="00853204">
      <w:pPr>
        <w:pStyle w:val="paragraph"/>
      </w:pPr>
      <w:r w:rsidRPr="005628CD">
        <w:tab/>
        <w:t>(a)</w:t>
      </w:r>
      <w:r w:rsidRPr="005628CD">
        <w:tab/>
        <w:t>the authorised user has power to give a notice of objection under sub</w:t>
      </w:r>
      <w:r w:rsidR="006D6AAC" w:rsidRPr="005628CD">
        <w:t>section 1</w:t>
      </w:r>
      <w:r w:rsidRPr="005628CD">
        <w:t>32(1) of the Act; and</w:t>
      </w:r>
    </w:p>
    <w:p w14:paraId="0E14440B" w14:textId="77777777" w:rsidR="00853204" w:rsidRPr="005628CD" w:rsidRDefault="00853204" w:rsidP="00853204">
      <w:pPr>
        <w:pStyle w:val="paragraph"/>
      </w:pPr>
      <w:r w:rsidRPr="005628CD">
        <w:tab/>
        <w:t>(b)</w:t>
      </w:r>
      <w:r w:rsidRPr="005628CD">
        <w:tab/>
        <w:t>the authorised user has made the request; and</w:t>
      </w:r>
    </w:p>
    <w:p w14:paraId="3A830BC0" w14:textId="0B655FA1" w:rsidR="00853204" w:rsidRPr="005628CD" w:rsidRDefault="00853204" w:rsidP="00853204">
      <w:pPr>
        <w:pStyle w:val="paragraph"/>
      </w:pPr>
      <w:r w:rsidRPr="005628CD">
        <w:tab/>
        <w:t>(c)</w:t>
      </w:r>
      <w:r w:rsidRPr="005628CD">
        <w:tab/>
        <w:t xml:space="preserve">if the authorised user gives to the </w:t>
      </w:r>
      <w:r w:rsidR="00C2544E" w:rsidRPr="005628CD">
        <w:t>Comptroller</w:t>
      </w:r>
      <w:r w:rsidR="005628CD">
        <w:noBreakHyphen/>
      </w:r>
      <w:r w:rsidR="00C2544E" w:rsidRPr="005628CD">
        <w:t>General of Customs</w:t>
      </w:r>
      <w:r w:rsidRPr="005628CD">
        <w:t xml:space="preserve"> the notice after the period mentioned in subregulation</w:t>
      </w:r>
      <w:r w:rsidR="00440FE1" w:rsidRPr="005628CD">
        <w:t> </w:t>
      </w:r>
      <w:r w:rsidRPr="005628CD">
        <w:t>(1) has ended—the period has ended.</w:t>
      </w:r>
    </w:p>
    <w:p w14:paraId="50668F9A" w14:textId="77777777" w:rsidR="00853204" w:rsidRPr="005628CD" w:rsidRDefault="00853204" w:rsidP="00853204">
      <w:pPr>
        <w:pStyle w:val="notetext"/>
      </w:pPr>
      <w:r w:rsidRPr="005628CD">
        <w:t>Note:</w:t>
      </w:r>
      <w:r w:rsidRPr="005628CD">
        <w:tab/>
        <w:t xml:space="preserve">Examples of documents for </w:t>
      </w:r>
      <w:r w:rsidR="009C47E5" w:rsidRPr="005628CD">
        <w:t>paragraph (</w:t>
      </w:r>
      <w:r w:rsidRPr="005628CD">
        <w:t>2)(a) are:</w:t>
      </w:r>
    </w:p>
    <w:p w14:paraId="099FF265" w14:textId="77777777" w:rsidR="00853204" w:rsidRPr="005628CD" w:rsidRDefault="00853204" w:rsidP="00853204">
      <w:pPr>
        <w:pStyle w:val="notepara"/>
      </w:pPr>
      <w:r w:rsidRPr="005628CD">
        <w:t>(a)</w:t>
      </w:r>
      <w:r w:rsidRPr="005628CD">
        <w:tab/>
        <w:t>an agreement between the registered owner of a trade mark, and the authorised user of the trade mark, that the authorised user of the trade mark is able to give notice of objection; and</w:t>
      </w:r>
    </w:p>
    <w:p w14:paraId="5822D24C" w14:textId="77777777" w:rsidR="00853204" w:rsidRPr="005628CD" w:rsidRDefault="00853204" w:rsidP="00853204">
      <w:pPr>
        <w:pStyle w:val="notepara"/>
      </w:pPr>
      <w:r w:rsidRPr="005628CD">
        <w:t>(b)</w:t>
      </w:r>
      <w:r w:rsidRPr="005628CD">
        <w:tab/>
        <w:t>a declaration by the registered owner that the authorised user of the trade mark is able to give notice of objection.</w:t>
      </w:r>
    </w:p>
    <w:p w14:paraId="4AEAA3FF" w14:textId="77777777" w:rsidR="00853204" w:rsidRPr="005628CD" w:rsidRDefault="00853204" w:rsidP="00853204">
      <w:pPr>
        <w:pStyle w:val="ActHead5"/>
      </w:pPr>
      <w:bookmarkStart w:id="166" w:name="_Toc216365541"/>
      <w:r w:rsidRPr="005628CD">
        <w:rPr>
          <w:rStyle w:val="CharSectno"/>
        </w:rPr>
        <w:lastRenderedPageBreak/>
        <w:t>13.5</w:t>
      </w:r>
      <w:r w:rsidRPr="005628CD">
        <w:t xml:space="preserve">  Claim for release of seized goods</w:t>
      </w:r>
      <w:bookmarkEnd w:id="166"/>
    </w:p>
    <w:p w14:paraId="26A2472E" w14:textId="5AA31535" w:rsidR="00853204" w:rsidRPr="005628CD" w:rsidRDefault="00853204" w:rsidP="00853204">
      <w:pPr>
        <w:pStyle w:val="subsection"/>
      </w:pPr>
      <w:r w:rsidRPr="005628CD">
        <w:tab/>
      </w:r>
      <w:r w:rsidR="00031619" w:rsidRPr="005628CD">
        <w:tab/>
        <w:t>For the purposes of sub</w:t>
      </w:r>
      <w:r w:rsidR="006D6AAC" w:rsidRPr="005628CD">
        <w:t>section 1</w:t>
      </w:r>
      <w:r w:rsidR="00031619" w:rsidRPr="005628CD">
        <w:t>36(3) of the Act</w:t>
      </w:r>
      <w:r w:rsidRPr="005628CD">
        <w:t>, the claim must include the following information:</w:t>
      </w:r>
    </w:p>
    <w:p w14:paraId="3A916583" w14:textId="77777777" w:rsidR="00853204" w:rsidRPr="005628CD" w:rsidRDefault="00853204" w:rsidP="00853204">
      <w:pPr>
        <w:pStyle w:val="paragraph"/>
      </w:pPr>
      <w:r w:rsidRPr="005628CD">
        <w:tab/>
        <w:t>(a)</w:t>
      </w:r>
      <w:r w:rsidRPr="005628CD">
        <w:tab/>
        <w:t>the designated owner’s full name, home or business address and address for service;</w:t>
      </w:r>
    </w:p>
    <w:p w14:paraId="76F01619" w14:textId="77777777" w:rsidR="00853204" w:rsidRPr="005628CD" w:rsidRDefault="00853204" w:rsidP="00853204">
      <w:pPr>
        <w:pStyle w:val="paragraph"/>
      </w:pPr>
      <w:r w:rsidRPr="005628CD">
        <w:tab/>
        <w:t>(b)</w:t>
      </w:r>
      <w:r w:rsidRPr="005628CD">
        <w:tab/>
        <w:t>a telephone number for the designated owner;</w:t>
      </w:r>
    </w:p>
    <w:p w14:paraId="738CB02B" w14:textId="77777777" w:rsidR="00853204" w:rsidRPr="005628CD" w:rsidRDefault="00853204" w:rsidP="00853204">
      <w:pPr>
        <w:pStyle w:val="paragraph"/>
      </w:pPr>
      <w:r w:rsidRPr="005628CD">
        <w:tab/>
        <w:t>(c)</w:t>
      </w:r>
      <w:r w:rsidRPr="005628CD">
        <w:tab/>
        <w:t>the grounds for seeking the release of the seized goods;</w:t>
      </w:r>
    </w:p>
    <w:p w14:paraId="774F61D2" w14:textId="77777777" w:rsidR="00853204" w:rsidRPr="005628CD" w:rsidRDefault="00853204" w:rsidP="00853204">
      <w:pPr>
        <w:pStyle w:val="paragraph"/>
      </w:pPr>
      <w:r w:rsidRPr="005628CD">
        <w:tab/>
        <w:t>(d)</w:t>
      </w:r>
      <w:r w:rsidRPr="005628CD">
        <w:tab/>
        <w:t>if the designated owner’s home or business address is not in Australia:</w:t>
      </w:r>
    </w:p>
    <w:p w14:paraId="3B68AD66" w14:textId="77777777" w:rsidR="00853204" w:rsidRPr="005628CD" w:rsidRDefault="00853204" w:rsidP="00853204">
      <w:pPr>
        <w:pStyle w:val="paragraphsub"/>
      </w:pPr>
      <w:r w:rsidRPr="005628CD">
        <w:tab/>
        <w:t>(i)</w:t>
      </w:r>
      <w:r w:rsidRPr="005628CD">
        <w:tab/>
        <w:t>the full name and the home or business address of a person who is the designated owner’s agent in Australia; and</w:t>
      </w:r>
    </w:p>
    <w:p w14:paraId="39D1027D" w14:textId="77777777" w:rsidR="00853204" w:rsidRPr="005628CD" w:rsidRDefault="00853204" w:rsidP="00853204">
      <w:pPr>
        <w:pStyle w:val="paragraphsub"/>
      </w:pPr>
      <w:r w:rsidRPr="005628CD">
        <w:tab/>
        <w:t>(ii)</w:t>
      </w:r>
      <w:r w:rsidRPr="005628CD">
        <w:tab/>
        <w:t>an address for service for the person who is the designated owner’s agent in Australia; and</w:t>
      </w:r>
    </w:p>
    <w:p w14:paraId="2259467C" w14:textId="77777777" w:rsidR="00853204" w:rsidRPr="005628CD" w:rsidRDefault="00853204" w:rsidP="00853204">
      <w:pPr>
        <w:pStyle w:val="paragraphsub"/>
      </w:pPr>
      <w:r w:rsidRPr="005628CD">
        <w:tab/>
        <w:t>(iii)</w:t>
      </w:r>
      <w:r w:rsidRPr="005628CD">
        <w:tab/>
        <w:t>a telephone number for the person; and</w:t>
      </w:r>
    </w:p>
    <w:p w14:paraId="55F1CB0D" w14:textId="77777777" w:rsidR="00853204" w:rsidRPr="005628CD" w:rsidRDefault="00853204" w:rsidP="00853204">
      <w:pPr>
        <w:pStyle w:val="paragraphsub"/>
      </w:pPr>
      <w:r w:rsidRPr="005628CD">
        <w:tab/>
        <w:t>(iv)</w:t>
      </w:r>
      <w:r w:rsidRPr="005628CD">
        <w:tab/>
        <w:t>information showing that the person agreed to be the designated owner’s agent;</w:t>
      </w:r>
    </w:p>
    <w:p w14:paraId="3807A0EB" w14:textId="77777777" w:rsidR="00853204" w:rsidRPr="005628CD" w:rsidRDefault="00853204" w:rsidP="00853204">
      <w:pPr>
        <w:pStyle w:val="paragraph"/>
      </w:pPr>
      <w:r w:rsidRPr="005628CD">
        <w:tab/>
        <w:t>(e)</w:t>
      </w:r>
      <w:r w:rsidRPr="005628CD">
        <w:tab/>
        <w:t>if a person or body other than the agent made arrangements on the designated owner’s behalf for the seized goods to be brought to Australia:</w:t>
      </w:r>
    </w:p>
    <w:p w14:paraId="17B52021" w14:textId="77777777" w:rsidR="00853204" w:rsidRPr="005628CD" w:rsidRDefault="00853204" w:rsidP="00853204">
      <w:pPr>
        <w:pStyle w:val="paragraphsub"/>
      </w:pPr>
      <w:r w:rsidRPr="005628CD">
        <w:tab/>
        <w:t>(i)</w:t>
      </w:r>
      <w:r w:rsidRPr="005628CD">
        <w:tab/>
        <w:t>the full name, home or business address and address for service of the person or body; and</w:t>
      </w:r>
    </w:p>
    <w:p w14:paraId="1A9E53C7" w14:textId="77777777" w:rsidR="00853204" w:rsidRPr="005628CD" w:rsidRDefault="00853204" w:rsidP="00853204">
      <w:pPr>
        <w:pStyle w:val="paragraphsub"/>
      </w:pPr>
      <w:r w:rsidRPr="005628CD">
        <w:tab/>
        <w:t>(ii)</w:t>
      </w:r>
      <w:r w:rsidRPr="005628CD">
        <w:tab/>
        <w:t>a telephone number for the person or body.</w:t>
      </w:r>
    </w:p>
    <w:p w14:paraId="4700BF33" w14:textId="77777777" w:rsidR="00853204" w:rsidRPr="005628CD" w:rsidRDefault="00853204" w:rsidP="00853204">
      <w:pPr>
        <w:pStyle w:val="notetext"/>
      </w:pPr>
      <w:r w:rsidRPr="005628CD">
        <w:t>Note:</w:t>
      </w:r>
      <w:r w:rsidRPr="005628CD">
        <w:tab/>
        <w:t xml:space="preserve">Examples of grounds for </w:t>
      </w:r>
      <w:r w:rsidR="009C47E5" w:rsidRPr="005628CD">
        <w:t>paragraph (</w:t>
      </w:r>
      <w:r w:rsidRPr="005628CD">
        <w:t>c) are:</w:t>
      </w:r>
    </w:p>
    <w:p w14:paraId="02B3F36E" w14:textId="77777777" w:rsidR="00853204" w:rsidRPr="005628CD" w:rsidRDefault="00853204" w:rsidP="00853204">
      <w:pPr>
        <w:pStyle w:val="notepara"/>
      </w:pPr>
      <w:r w:rsidRPr="005628CD">
        <w:t>(a)</w:t>
      </w:r>
      <w:r w:rsidRPr="005628CD">
        <w:tab/>
        <w:t>that the goods do not infringe the notified trade mark; and</w:t>
      </w:r>
    </w:p>
    <w:p w14:paraId="4C8E65A7" w14:textId="77777777" w:rsidR="00853204" w:rsidRPr="005628CD" w:rsidRDefault="00853204" w:rsidP="00853204">
      <w:pPr>
        <w:pStyle w:val="notepara"/>
      </w:pPr>
      <w:r w:rsidRPr="005628CD">
        <w:t>(b)</w:t>
      </w:r>
      <w:r w:rsidRPr="005628CD">
        <w:tab/>
        <w:t>that the importation of the goods does not infringe the notified trade mark.</w:t>
      </w:r>
    </w:p>
    <w:p w14:paraId="0DDE9556" w14:textId="178B4B55" w:rsidR="00C2544E" w:rsidRPr="005628CD" w:rsidRDefault="00C2544E" w:rsidP="00C2544E">
      <w:pPr>
        <w:pStyle w:val="ActHead5"/>
      </w:pPr>
      <w:bookmarkStart w:id="167" w:name="_Toc216365542"/>
      <w:r w:rsidRPr="005628CD">
        <w:rPr>
          <w:rStyle w:val="CharSectno"/>
        </w:rPr>
        <w:t>13.6</w:t>
      </w:r>
      <w:r w:rsidRPr="005628CD">
        <w:t xml:space="preserve">  Period for compliance with request of Comptroller</w:t>
      </w:r>
      <w:r w:rsidR="005628CD">
        <w:noBreakHyphen/>
      </w:r>
      <w:r w:rsidRPr="005628CD">
        <w:t>General of Customs for information etc.</w:t>
      </w:r>
      <w:bookmarkEnd w:id="167"/>
    </w:p>
    <w:p w14:paraId="2F13AA4F" w14:textId="3941E27B" w:rsidR="001950FB" w:rsidRPr="005628CD" w:rsidRDefault="001950FB" w:rsidP="0065758F">
      <w:pPr>
        <w:pStyle w:val="subsection"/>
      </w:pPr>
      <w:r w:rsidRPr="005628CD">
        <w:tab/>
      </w:r>
      <w:r w:rsidRPr="005628CD">
        <w:tab/>
        <w:t>For the purposes of sub</w:t>
      </w:r>
      <w:r w:rsidR="006D6AAC" w:rsidRPr="005628CD">
        <w:t>section 1</w:t>
      </w:r>
      <w:r w:rsidRPr="005628CD">
        <w:t xml:space="preserve">43(2) of the Act (which deals with giving information to the </w:t>
      </w:r>
      <w:r w:rsidR="00C2544E" w:rsidRPr="005628CD">
        <w:t>Comptroller</w:t>
      </w:r>
      <w:r w:rsidR="005628CD">
        <w:noBreakHyphen/>
      </w:r>
      <w:r w:rsidR="00C2544E" w:rsidRPr="005628CD">
        <w:t>General of Customs</w:t>
      </w:r>
      <w:r w:rsidRPr="005628CD">
        <w:t>), the period for complying with a request under sub</w:t>
      </w:r>
      <w:r w:rsidR="006D6AAC" w:rsidRPr="005628CD">
        <w:t>section 1</w:t>
      </w:r>
      <w:r w:rsidRPr="005628CD">
        <w:t>43(1) of the Act is 10 working days from the day on which the request is made.</w:t>
      </w:r>
    </w:p>
    <w:p w14:paraId="207956AB" w14:textId="77777777" w:rsidR="001950FB" w:rsidRPr="005628CD" w:rsidRDefault="001950FB" w:rsidP="0065758F">
      <w:pPr>
        <w:pStyle w:val="ActHead5"/>
      </w:pPr>
      <w:bookmarkStart w:id="168" w:name="_Toc216365543"/>
      <w:r w:rsidRPr="005628CD">
        <w:rPr>
          <w:rStyle w:val="CharSectno"/>
        </w:rPr>
        <w:t>13.</w:t>
      </w:r>
      <w:r w:rsidR="008A58C2" w:rsidRPr="005628CD">
        <w:rPr>
          <w:rStyle w:val="CharSectno"/>
        </w:rPr>
        <w:t>7</w:t>
      </w:r>
      <w:r w:rsidR="008A58C2" w:rsidRPr="005628CD">
        <w:t xml:space="preserve">  </w:t>
      </w:r>
      <w:r w:rsidRPr="005628CD">
        <w:t>Modification of the Act in its application to Norfolk Island</w:t>
      </w:r>
      <w:bookmarkEnd w:id="168"/>
    </w:p>
    <w:p w14:paraId="69FE99E9" w14:textId="77777777" w:rsidR="001950FB" w:rsidRPr="005628CD" w:rsidRDefault="001950FB" w:rsidP="0065758F">
      <w:pPr>
        <w:pStyle w:val="subsection"/>
      </w:pPr>
      <w:r w:rsidRPr="005628CD">
        <w:tab/>
      </w:r>
      <w:r w:rsidRPr="005628CD">
        <w:tab/>
      </w:r>
      <w:r w:rsidR="0065758F" w:rsidRPr="005628CD">
        <w:t>Part</w:t>
      </w:r>
      <w:r w:rsidR="0076312E" w:rsidRPr="005628CD">
        <w:t> </w:t>
      </w:r>
      <w:r w:rsidRPr="005628CD">
        <w:t xml:space="preserve">13 of the Act in its application to Norfolk Island is modified as set out in </w:t>
      </w:r>
      <w:r w:rsidR="0065758F" w:rsidRPr="005628CD">
        <w:t>Schedule</w:t>
      </w:r>
      <w:r w:rsidR="0076312E" w:rsidRPr="005628CD">
        <w:t> </w:t>
      </w:r>
      <w:r w:rsidRPr="005628CD">
        <w:t>3.</w:t>
      </w:r>
    </w:p>
    <w:p w14:paraId="67637DE6" w14:textId="77777777" w:rsidR="001950FB" w:rsidRPr="005628CD" w:rsidRDefault="001950FB" w:rsidP="0065758F">
      <w:pPr>
        <w:pStyle w:val="ActHead5"/>
      </w:pPr>
      <w:bookmarkStart w:id="169" w:name="_Toc216365544"/>
      <w:r w:rsidRPr="005628CD">
        <w:rPr>
          <w:rStyle w:val="CharSectno"/>
        </w:rPr>
        <w:t>13.</w:t>
      </w:r>
      <w:r w:rsidR="008A58C2" w:rsidRPr="005628CD">
        <w:rPr>
          <w:rStyle w:val="CharSectno"/>
        </w:rPr>
        <w:t>8</w:t>
      </w:r>
      <w:r w:rsidR="008A58C2" w:rsidRPr="005628CD">
        <w:t xml:space="preserve">  </w:t>
      </w:r>
      <w:r w:rsidRPr="005628CD">
        <w:t>Modification of the Act in its application to Christmas Island</w:t>
      </w:r>
      <w:bookmarkEnd w:id="169"/>
    </w:p>
    <w:p w14:paraId="6EE1BCDD" w14:textId="77777777" w:rsidR="001950FB" w:rsidRPr="005628CD" w:rsidRDefault="001950FB" w:rsidP="0065758F">
      <w:pPr>
        <w:pStyle w:val="subsection"/>
      </w:pPr>
      <w:r w:rsidRPr="005628CD">
        <w:tab/>
      </w:r>
      <w:r w:rsidRPr="005628CD">
        <w:tab/>
      </w:r>
      <w:r w:rsidR="0065758F" w:rsidRPr="005628CD">
        <w:t>Part</w:t>
      </w:r>
      <w:r w:rsidR="0076312E" w:rsidRPr="005628CD">
        <w:t> </w:t>
      </w:r>
      <w:r w:rsidRPr="005628CD">
        <w:t xml:space="preserve">13 of the Act in its application to Christmas Island is modified as set out in </w:t>
      </w:r>
      <w:r w:rsidR="0065758F" w:rsidRPr="005628CD">
        <w:t>Schedule</w:t>
      </w:r>
      <w:r w:rsidR="0076312E" w:rsidRPr="005628CD">
        <w:t> </w:t>
      </w:r>
      <w:r w:rsidRPr="005628CD">
        <w:t>4.</w:t>
      </w:r>
    </w:p>
    <w:p w14:paraId="65176218" w14:textId="77777777" w:rsidR="001950FB" w:rsidRPr="005628CD" w:rsidRDefault="001950FB" w:rsidP="0065758F">
      <w:pPr>
        <w:pStyle w:val="ActHead5"/>
      </w:pPr>
      <w:bookmarkStart w:id="170" w:name="_Toc216365545"/>
      <w:r w:rsidRPr="005628CD">
        <w:rPr>
          <w:rStyle w:val="CharSectno"/>
        </w:rPr>
        <w:t>13.</w:t>
      </w:r>
      <w:r w:rsidR="008A58C2" w:rsidRPr="005628CD">
        <w:rPr>
          <w:rStyle w:val="CharSectno"/>
        </w:rPr>
        <w:t>9</w:t>
      </w:r>
      <w:r w:rsidR="008A58C2" w:rsidRPr="005628CD">
        <w:t xml:space="preserve">  </w:t>
      </w:r>
      <w:r w:rsidRPr="005628CD">
        <w:t>Modification of the Act in its application to Cocos (Keeling) Islands</w:t>
      </w:r>
      <w:bookmarkEnd w:id="170"/>
    </w:p>
    <w:p w14:paraId="4D1B1DA4" w14:textId="77777777" w:rsidR="001950FB" w:rsidRPr="005628CD" w:rsidRDefault="001950FB" w:rsidP="0065758F">
      <w:pPr>
        <w:pStyle w:val="subsection"/>
      </w:pPr>
      <w:r w:rsidRPr="005628CD">
        <w:tab/>
      </w:r>
      <w:r w:rsidRPr="005628CD">
        <w:tab/>
      </w:r>
      <w:r w:rsidR="0065758F" w:rsidRPr="005628CD">
        <w:t>Part</w:t>
      </w:r>
      <w:r w:rsidR="0076312E" w:rsidRPr="005628CD">
        <w:t> </w:t>
      </w:r>
      <w:r w:rsidRPr="005628CD">
        <w:t xml:space="preserve">13 of the Act in its application to the Cocos (Keeling) Islands is modified as set out in </w:t>
      </w:r>
      <w:r w:rsidR="0065758F" w:rsidRPr="005628CD">
        <w:t>Schedule</w:t>
      </w:r>
      <w:r w:rsidR="0076312E" w:rsidRPr="005628CD">
        <w:t> </w:t>
      </w:r>
      <w:r w:rsidRPr="005628CD">
        <w:t>5.</w:t>
      </w:r>
    </w:p>
    <w:p w14:paraId="244CFE23" w14:textId="77777777" w:rsidR="001950FB" w:rsidRPr="005628CD" w:rsidRDefault="0065758F" w:rsidP="0065758F">
      <w:pPr>
        <w:pStyle w:val="ActHead2"/>
        <w:pageBreakBefore/>
      </w:pPr>
      <w:bookmarkStart w:id="171" w:name="_Toc216365546"/>
      <w:r w:rsidRPr="005628CD">
        <w:rPr>
          <w:rStyle w:val="CharPartNo"/>
        </w:rPr>
        <w:lastRenderedPageBreak/>
        <w:t>Part</w:t>
      </w:r>
      <w:r w:rsidR="0076312E" w:rsidRPr="005628CD">
        <w:rPr>
          <w:rStyle w:val="CharPartNo"/>
        </w:rPr>
        <w:t> </w:t>
      </w:r>
      <w:r w:rsidR="001950FB" w:rsidRPr="005628CD">
        <w:rPr>
          <w:rStyle w:val="CharPartNo"/>
        </w:rPr>
        <w:t>16</w:t>
      </w:r>
      <w:r w:rsidRPr="005628CD">
        <w:t>—</w:t>
      </w:r>
      <w:r w:rsidR="001950FB" w:rsidRPr="005628CD">
        <w:rPr>
          <w:rStyle w:val="CharPartText"/>
        </w:rPr>
        <w:t>Certification trade marks</w:t>
      </w:r>
      <w:bookmarkEnd w:id="171"/>
    </w:p>
    <w:p w14:paraId="38BE4B39" w14:textId="77777777" w:rsidR="001950FB" w:rsidRPr="005628CD" w:rsidRDefault="0065758F" w:rsidP="001950FB">
      <w:pPr>
        <w:pStyle w:val="Header"/>
      </w:pPr>
      <w:r w:rsidRPr="005628CD">
        <w:rPr>
          <w:rStyle w:val="CharDivNo"/>
        </w:rPr>
        <w:t xml:space="preserve"> </w:t>
      </w:r>
      <w:r w:rsidRPr="005628CD">
        <w:rPr>
          <w:rStyle w:val="CharDivText"/>
        </w:rPr>
        <w:t xml:space="preserve"> </w:t>
      </w:r>
    </w:p>
    <w:p w14:paraId="7758A09F" w14:textId="77777777" w:rsidR="001950FB" w:rsidRPr="005628CD" w:rsidRDefault="001950FB" w:rsidP="0065758F">
      <w:pPr>
        <w:pStyle w:val="ActHead5"/>
      </w:pPr>
      <w:bookmarkStart w:id="172" w:name="_Toc216365547"/>
      <w:r w:rsidRPr="005628CD">
        <w:rPr>
          <w:rStyle w:val="CharSectno"/>
        </w:rPr>
        <w:t>16.1</w:t>
      </w:r>
      <w:r w:rsidR="0065758F" w:rsidRPr="005628CD">
        <w:t xml:space="preserve">  </w:t>
      </w:r>
      <w:r w:rsidRPr="005628CD">
        <w:t>Copy of rules to be filed</w:t>
      </w:r>
      <w:bookmarkEnd w:id="172"/>
    </w:p>
    <w:p w14:paraId="1E16E894" w14:textId="41DBDE81" w:rsidR="001950FB" w:rsidRPr="005628CD" w:rsidRDefault="001950FB" w:rsidP="0065758F">
      <w:pPr>
        <w:pStyle w:val="subsection"/>
      </w:pPr>
      <w:r w:rsidRPr="005628CD">
        <w:tab/>
      </w:r>
      <w:r w:rsidRPr="005628CD">
        <w:tab/>
        <w:t>For the purposes of sub</w:t>
      </w:r>
      <w:r w:rsidR="006D6AAC" w:rsidRPr="005628CD">
        <w:t>section 1</w:t>
      </w:r>
      <w:r w:rsidRPr="005628CD">
        <w:t>73(1) of the Act, (which deals with rules governing use) an applicant for registration of a certification trade mark must file a copy of the rules governing the use of the certification trade mark at, or as soon as practicable after, the time of filing of the application.</w:t>
      </w:r>
    </w:p>
    <w:p w14:paraId="6FE53022" w14:textId="77777777" w:rsidR="001950FB" w:rsidRPr="005628CD" w:rsidRDefault="001950FB" w:rsidP="0065758F">
      <w:pPr>
        <w:pStyle w:val="ActHead5"/>
      </w:pPr>
      <w:bookmarkStart w:id="173" w:name="_Toc216365548"/>
      <w:r w:rsidRPr="005628CD">
        <w:rPr>
          <w:rStyle w:val="CharSectno"/>
        </w:rPr>
        <w:t>16.2</w:t>
      </w:r>
      <w:r w:rsidR="0065758F" w:rsidRPr="005628CD">
        <w:t xml:space="preserve">  </w:t>
      </w:r>
      <w:r w:rsidRPr="005628CD">
        <w:t>Documents to be sent to Commission</w:t>
      </w:r>
      <w:bookmarkEnd w:id="173"/>
    </w:p>
    <w:p w14:paraId="4674754C" w14:textId="77777777" w:rsidR="001950FB" w:rsidRPr="005628CD" w:rsidRDefault="001950FB" w:rsidP="0065758F">
      <w:pPr>
        <w:pStyle w:val="subsection"/>
        <w:rPr>
          <w:rFonts w:eastAsia="MS Mincho"/>
        </w:rPr>
      </w:pPr>
      <w:r w:rsidRPr="005628CD">
        <w:rPr>
          <w:rFonts w:eastAsia="MS Mincho"/>
        </w:rPr>
        <w:tab/>
        <w:t>(1)</w:t>
      </w:r>
      <w:r w:rsidRPr="005628CD">
        <w:rPr>
          <w:rFonts w:eastAsia="MS Mincho"/>
        </w:rPr>
        <w:tab/>
        <w:t>If, after examining an application, the Registrar is satisfied that:</w:t>
      </w:r>
    </w:p>
    <w:p w14:paraId="7CC4C2A4" w14:textId="77777777" w:rsidR="001950FB" w:rsidRPr="005628CD" w:rsidRDefault="00477D32" w:rsidP="0065758F">
      <w:pPr>
        <w:pStyle w:val="paragraph"/>
        <w:rPr>
          <w:rFonts w:eastAsia="MS Mincho"/>
        </w:rPr>
      </w:pPr>
      <w:r w:rsidRPr="005628CD">
        <w:rPr>
          <w:rFonts w:eastAsia="MS Mincho"/>
        </w:rPr>
        <w:tab/>
        <w:t>(a)</w:t>
      </w:r>
      <w:r w:rsidRPr="005628CD">
        <w:rPr>
          <w:rFonts w:eastAsia="MS Mincho"/>
        </w:rPr>
        <w:tab/>
      </w:r>
      <w:r w:rsidR="001950FB" w:rsidRPr="005628CD">
        <w:rPr>
          <w:rFonts w:eastAsia="MS Mincho"/>
        </w:rPr>
        <w:t>the application has been made in accordance with this Act; and</w:t>
      </w:r>
    </w:p>
    <w:p w14:paraId="236C0C36" w14:textId="77777777" w:rsidR="001950FB" w:rsidRPr="005628CD" w:rsidRDefault="001950FB" w:rsidP="0065758F">
      <w:pPr>
        <w:pStyle w:val="paragraph"/>
        <w:rPr>
          <w:rFonts w:eastAsia="MS Mincho"/>
        </w:rPr>
      </w:pPr>
      <w:r w:rsidRPr="005628CD">
        <w:rPr>
          <w:rFonts w:eastAsia="MS Mincho"/>
        </w:rPr>
        <w:tab/>
        <w:t>(b)</w:t>
      </w:r>
      <w:r w:rsidRPr="005628CD">
        <w:rPr>
          <w:rFonts w:eastAsia="MS Mincho"/>
        </w:rPr>
        <w:tab/>
        <w:t>there are no grounds for rejecting it;</w:t>
      </w:r>
    </w:p>
    <w:p w14:paraId="031D2633" w14:textId="77777777" w:rsidR="001950FB" w:rsidRPr="005628CD" w:rsidRDefault="001950FB" w:rsidP="0065758F">
      <w:pPr>
        <w:pStyle w:val="subsection2"/>
        <w:rPr>
          <w:rFonts w:eastAsia="MS Mincho"/>
        </w:rPr>
      </w:pPr>
      <w:r w:rsidRPr="005628CD">
        <w:rPr>
          <w:rFonts w:eastAsia="MS Mincho"/>
        </w:rPr>
        <w:t>the Registrar must send to the Commission copies of the documents mentioned in subregulation</w:t>
      </w:r>
      <w:r w:rsidR="00440FE1" w:rsidRPr="005628CD">
        <w:rPr>
          <w:rFonts w:eastAsia="MS Mincho"/>
        </w:rPr>
        <w:t> </w:t>
      </w:r>
      <w:r w:rsidRPr="005628CD">
        <w:rPr>
          <w:rFonts w:eastAsia="MS Mincho"/>
        </w:rPr>
        <w:t>(2).</w:t>
      </w:r>
    </w:p>
    <w:p w14:paraId="104F16F2" w14:textId="77777777" w:rsidR="001950FB" w:rsidRPr="005628CD" w:rsidRDefault="001950FB" w:rsidP="0065758F">
      <w:pPr>
        <w:pStyle w:val="subsection"/>
      </w:pPr>
      <w:r w:rsidRPr="005628CD">
        <w:tab/>
        <w:t>(2)</w:t>
      </w:r>
      <w:r w:rsidRPr="005628CD">
        <w:tab/>
        <w:t>For subregulation</w:t>
      </w:r>
      <w:r w:rsidR="00440FE1" w:rsidRPr="005628CD">
        <w:t> </w:t>
      </w:r>
      <w:r w:rsidRPr="005628CD">
        <w:t>(1), the documents are:</w:t>
      </w:r>
    </w:p>
    <w:p w14:paraId="45300008" w14:textId="77777777" w:rsidR="001950FB" w:rsidRPr="005628CD" w:rsidRDefault="001950FB" w:rsidP="0065758F">
      <w:pPr>
        <w:pStyle w:val="paragraph"/>
      </w:pPr>
      <w:r w:rsidRPr="005628CD">
        <w:tab/>
        <w:t>(a)</w:t>
      </w:r>
      <w:r w:rsidRPr="005628CD">
        <w:tab/>
        <w:t>the application for registration; and</w:t>
      </w:r>
    </w:p>
    <w:p w14:paraId="5D7E13A3" w14:textId="77777777" w:rsidR="001950FB" w:rsidRPr="005628CD" w:rsidRDefault="001950FB" w:rsidP="0065758F">
      <w:pPr>
        <w:pStyle w:val="paragraph"/>
      </w:pPr>
      <w:r w:rsidRPr="005628CD">
        <w:tab/>
        <w:t>(b)</w:t>
      </w:r>
      <w:r w:rsidRPr="005628CD">
        <w:tab/>
        <w:t>a notification of any amendment made to the application for registration of a certification trade mark; and</w:t>
      </w:r>
    </w:p>
    <w:p w14:paraId="48C44129" w14:textId="77777777" w:rsidR="001950FB" w:rsidRPr="005628CD" w:rsidRDefault="001950FB" w:rsidP="0065758F">
      <w:pPr>
        <w:pStyle w:val="paragraph"/>
      </w:pPr>
      <w:r w:rsidRPr="005628CD">
        <w:tab/>
        <w:t>(c)</w:t>
      </w:r>
      <w:r w:rsidRPr="005628CD">
        <w:tab/>
        <w:t>a copy of the rules governing the use of the certification trade mark; and</w:t>
      </w:r>
    </w:p>
    <w:p w14:paraId="2C049FC8" w14:textId="77777777" w:rsidR="001950FB" w:rsidRPr="005628CD" w:rsidRDefault="001950FB" w:rsidP="0065758F">
      <w:pPr>
        <w:pStyle w:val="paragraph"/>
      </w:pPr>
      <w:r w:rsidRPr="005628CD">
        <w:tab/>
        <w:t>(d)</w:t>
      </w:r>
      <w:r w:rsidRPr="005628CD">
        <w:tab/>
        <w:t>any other document that is relevant to the application.</w:t>
      </w:r>
    </w:p>
    <w:p w14:paraId="487285FC" w14:textId="77777777" w:rsidR="001950FB" w:rsidRPr="005628CD" w:rsidRDefault="001950FB" w:rsidP="0065758F">
      <w:pPr>
        <w:pStyle w:val="ActHead5"/>
      </w:pPr>
      <w:bookmarkStart w:id="174" w:name="_Toc216365549"/>
      <w:r w:rsidRPr="005628CD">
        <w:rPr>
          <w:rStyle w:val="CharSectno"/>
        </w:rPr>
        <w:t>16.3</w:t>
      </w:r>
      <w:r w:rsidR="0065758F" w:rsidRPr="005628CD">
        <w:t xml:space="preserve">  </w:t>
      </w:r>
      <w:r w:rsidRPr="005628CD">
        <w:t>Initial assessment of applications by Commission</w:t>
      </w:r>
      <w:bookmarkEnd w:id="174"/>
    </w:p>
    <w:p w14:paraId="6C8AF594" w14:textId="676A6C9A" w:rsidR="001950FB" w:rsidRPr="005628CD" w:rsidRDefault="001950FB" w:rsidP="0065758F">
      <w:pPr>
        <w:pStyle w:val="subsection"/>
      </w:pPr>
      <w:r w:rsidRPr="005628CD">
        <w:tab/>
        <w:t>(1)</w:t>
      </w:r>
      <w:r w:rsidRPr="005628CD">
        <w:tab/>
        <w:t>For the purposes of sub</w:t>
      </w:r>
      <w:r w:rsidR="006D6AAC" w:rsidRPr="005628CD">
        <w:t>section 1</w:t>
      </w:r>
      <w:r w:rsidRPr="005628CD">
        <w:t xml:space="preserve">75(1) of the Act (which deals with consideration of applications), the Commission must make an initial assessment of an application and of any documents received under </w:t>
      </w:r>
      <w:r w:rsidR="009C47E5" w:rsidRPr="005628CD">
        <w:t>regulation 1</w:t>
      </w:r>
      <w:r w:rsidRPr="005628CD">
        <w:t>6.2 in relation to the application as soon as practicable after receipt.</w:t>
      </w:r>
    </w:p>
    <w:p w14:paraId="29FC1139" w14:textId="77777777" w:rsidR="001950FB" w:rsidRPr="005628CD" w:rsidRDefault="001950FB" w:rsidP="0065758F">
      <w:pPr>
        <w:pStyle w:val="subsection"/>
      </w:pPr>
      <w:r w:rsidRPr="005628CD">
        <w:tab/>
        <w:t>(2)</w:t>
      </w:r>
      <w:r w:rsidRPr="005628CD">
        <w:tab/>
        <w:t>As soon as practicable after the initial assessment, the Commission must:</w:t>
      </w:r>
    </w:p>
    <w:p w14:paraId="462D8542" w14:textId="77777777" w:rsidR="001950FB" w:rsidRPr="005628CD" w:rsidRDefault="001950FB" w:rsidP="0065758F">
      <w:pPr>
        <w:pStyle w:val="paragraph"/>
      </w:pPr>
      <w:r w:rsidRPr="005628CD">
        <w:tab/>
        <w:t>(a)</w:t>
      </w:r>
      <w:r w:rsidRPr="005628CD">
        <w:tab/>
        <w:t>notify the applicant and the Registrar of the initial assessment; and</w:t>
      </w:r>
    </w:p>
    <w:p w14:paraId="5B5E0EBD" w14:textId="77777777" w:rsidR="001950FB" w:rsidRPr="005628CD" w:rsidRDefault="001950FB" w:rsidP="0065758F">
      <w:pPr>
        <w:pStyle w:val="paragraph"/>
      </w:pPr>
      <w:r w:rsidRPr="005628CD">
        <w:tab/>
        <w:t>(b)</w:t>
      </w:r>
      <w:r w:rsidRPr="005628CD">
        <w:tab/>
        <w:t xml:space="preserve">state in the notice to the applicant that the initial assessment will be </w:t>
      </w:r>
      <w:r w:rsidR="00073C91" w:rsidRPr="005628CD">
        <w:t>published in a computer database maintained by the Trade Marks Office in accordance with subregulation (3)</w:t>
      </w:r>
      <w:r w:rsidRPr="005628CD">
        <w:t>; and</w:t>
      </w:r>
    </w:p>
    <w:p w14:paraId="426859BA" w14:textId="77777777" w:rsidR="001950FB" w:rsidRPr="005628CD" w:rsidRDefault="001950FB" w:rsidP="0065758F">
      <w:pPr>
        <w:pStyle w:val="paragraph"/>
      </w:pPr>
      <w:r w:rsidRPr="005628CD">
        <w:tab/>
        <w:t>(c)</w:t>
      </w:r>
      <w:r w:rsidRPr="005628CD">
        <w:tab/>
        <w:t>state in the notice to the applicant that the applicant, or another person, may:</w:t>
      </w:r>
    </w:p>
    <w:p w14:paraId="38471215" w14:textId="77777777" w:rsidR="001950FB" w:rsidRPr="005628CD" w:rsidRDefault="001950FB" w:rsidP="0065758F">
      <w:pPr>
        <w:pStyle w:val="paragraphsub"/>
      </w:pPr>
      <w:r w:rsidRPr="005628CD">
        <w:tab/>
        <w:t>(i)</w:t>
      </w:r>
      <w:r w:rsidRPr="005628CD">
        <w:tab/>
        <w:t>respond in writing to the Commission; and</w:t>
      </w:r>
    </w:p>
    <w:p w14:paraId="198D7D7B" w14:textId="77777777" w:rsidR="001950FB" w:rsidRPr="005628CD" w:rsidRDefault="001950FB" w:rsidP="0065758F">
      <w:pPr>
        <w:pStyle w:val="paragraphsub"/>
      </w:pPr>
      <w:r w:rsidRPr="005628CD">
        <w:tab/>
        <w:t>(ii)</w:t>
      </w:r>
      <w:r w:rsidRPr="005628CD">
        <w:tab/>
        <w:t>request the Commission in writing to hold a conference;</w:t>
      </w:r>
    </w:p>
    <w:p w14:paraId="6413A6F5" w14:textId="77777777" w:rsidR="001950FB" w:rsidRPr="005628CD" w:rsidRDefault="001950FB" w:rsidP="0065758F">
      <w:pPr>
        <w:pStyle w:val="paragraph"/>
      </w:pPr>
      <w:r w:rsidRPr="005628CD">
        <w:tab/>
      </w:r>
      <w:r w:rsidRPr="005628CD">
        <w:tab/>
        <w:t xml:space="preserve">in relation to the initial assessment not more than 1 month after the date of </w:t>
      </w:r>
      <w:r w:rsidR="00073C91" w:rsidRPr="005628CD">
        <w:t>the publication in the computer database maintained by the Trade Marks Office</w:t>
      </w:r>
      <w:r w:rsidRPr="005628CD">
        <w:t>.</w:t>
      </w:r>
    </w:p>
    <w:p w14:paraId="60F8E596" w14:textId="77777777" w:rsidR="001950FB" w:rsidRPr="005628CD" w:rsidRDefault="001950FB" w:rsidP="0065758F">
      <w:pPr>
        <w:pStyle w:val="subsection"/>
      </w:pPr>
      <w:r w:rsidRPr="005628CD">
        <w:tab/>
        <w:t>(3)</w:t>
      </w:r>
      <w:r w:rsidRPr="005628CD">
        <w:tab/>
        <w:t>After receiving notice from the Commission, the Registrar must:</w:t>
      </w:r>
    </w:p>
    <w:p w14:paraId="478C8A80" w14:textId="77777777" w:rsidR="00073C91" w:rsidRPr="005628CD" w:rsidRDefault="00073C91" w:rsidP="00073C91">
      <w:pPr>
        <w:pStyle w:val="paragraph"/>
      </w:pPr>
      <w:r w:rsidRPr="005628CD">
        <w:lastRenderedPageBreak/>
        <w:tab/>
        <w:t>(a)</w:t>
      </w:r>
      <w:r w:rsidRPr="005628CD">
        <w:tab/>
        <w:t>publish the initial assessment in a computer database maintained by the Trade Marks Office; and</w:t>
      </w:r>
    </w:p>
    <w:p w14:paraId="75AA36A0" w14:textId="77777777" w:rsidR="001950FB" w:rsidRPr="005628CD" w:rsidRDefault="001950FB" w:rsidP="0065758F">
      <w:pPr>
        <w:pStyle w:val="paragraph"/>
      </w:pPr>
      <w:r w:rsidRPr="005628CD">
        <w:tab/>
        <w:t>(b)</w:t>
      </w:r>
      <w:r w:rsidRPr="005628CD">
        <w:tab/>
        <w:t xml:space="preserve">include in the </w:t>
      </w:r>
      <w:r w:rsidR="00AA5416" w:rsidRPr="005628CD">
        <w:t>publication</w:t>
      </w:r>
      <w:r w:rsidRPr="005628CD">
        <w:t xml:space="preserve"> a statement mentioned in </w:t>
      </w:r>
      <w:r w:rsidR="009C47E5" w:rsidRPr="005628CD">
        <w:t>paragraph (</w:t>
      </w:r>
      <w:r w:rsidRPr="005628CD">
        <w:t>2</w:t>
      </w:r>
      <w:r w:rsidR="0065758F" w:rsidRPr="005628CD">
        <w:t>)(</w:t>
      </w:r>
      <w:r w:rsidRPr="005628CD">
        <w:t>c).</w:t>
      </w:r>
    </w:p>
    <w:p w14:paraId="1DFE8812" w14:textId="77777777" w:rsidR="001950FB" w:rsidRPr="005628CD" w:rsidRDefault="001950FB" w:rsidP="0065758F">
      <w:pPr>
        <w:pStyle w:val="subsection"/>
      </w:pPr>
      <w:r w:rsidRPr="005628CD">
        <w:tab/>
        <w:t>(4)</w:t>
      </w:r>
      <w:r w:rsidRPr="005628CD">
        <w:tab/>
        <w:t xml:space="preserve">If, in the period that ends 1 month after the date </w:t>
      </w:r>
      <w:r w:rsidR="00AA5416" w:rsidRPr="005628CD">
        <w:t>the initial assessment is published in a computer database maintained by the Trade Marks Office in accordance with subregulation (3)</w:t>
      </w:r>
      <w:r w:rsidRPr="005628CD">
        <w:t>:</w:t>
      </w:r>
    </w:p>
    <w:p w14:paraId="48B6DC67" w14:textId="77777777" w:rsidR="001950FB" w:rsidRPr="005628CD" w:rsidRDefault="001950FB" w:rsidP="0065758F">
      <w:pPr>
        <w:pStyle w:val="paragraph"/>
      </w:pPr>
      <w:r w:rsidRPr="005628CD">
        <w:tab/>
        <w:t>(a)</w:t>
      </w:r>
      <w:r w:rsidRPr="005628CD">
        <w:tab/>
        <w:t>a person responds in writing to the Commission in relation to a notice under subregulation</w:t>
      </w:r>
      <w:r w:rsidR="00440FE1" w:rsidRPr="005628CD">
        <w:t> </w:t>
      </w:r>
      <w:r w:rsidRPr="005628CD">
        <w:t xml:space="preserve">(2) or </w:t>
      </w:r>
      <w:r w:rsidR="00AA5416" w:rsidRPr="005628CD">
        <w:t>a publication</w:t>
      </w:r>
      <w:r w:rsidRPr="005628CD">
        <w:t xml:space="preserve"> under subregulation</w:t>
      </w:r>
      <w:r w:rsidR="00440FE1" w:rsidRPr="005628CD">
        <w:t> </w:t>
      </w:r>
      <w:r w:rsidRPr="005628CD">
        <w:t>(3); and</w:t>
      </w:r>
    </w:p>
    <w:p w14:paraId="2A32284C" w14:textId="77777777" w:rsidR="001950FB" w:rsidRPr="005628CD" w:rsidRDefault="001950FB" w:rsidP="0065758F">
      <w:pPr>
        <w:pStyle w:val="paragraph"/>
      </w:pPr>
      <w:r w:rsidRPr="005628CD">
        <w:tab/>
        <w:t>(b)</w:t>
      </w:r>
      <w:r w:rsidRPr="005628CD">
        <w:tab/>
        <w:t>no person requests the Commission in writing to hold a conference on a matter included in the initial assessment;</w:t>
      </w:r>
    </w:p>
    <w:p w14:paraId="6140AD05" w14:textId="77777777" w:rsidR="001950FB" w:rsidRPr="005628CD" w:rsidRDefault="001950FB" w:rsidP="0065758F">
      <w:pPr>
        <w:pStyle w:val="subsection2"/>
      </w:pPr>
      <w:r w:rsidRPr="005628CD">
        <w:t>the Commission must, before making a decision on the application:</w:t>
      </w:r>
    </w:p>
    <w:p w14:paraId="093A889D" w14:textId="77777777" w:rsidR="001950FB" w:rsidRPr="005628CD" w:rsidRDefault="001950FB" w:rsidP="0065758F">
      <w:pPr>
        <w:pStyle w:val="paragraph"/>
      </w:pPr>
      <w:r w:rsidRPr="005628CD">
        <w:tab/>
        <w:t>(c)</w:t>
      </w:r>
      <w:r w:rsidRPr="005628CD">
        <w:tab/>
        <w:t xml:space="preserve">give to the applicant and each respondent a copy of each response to which </w:t>
      </w:r>
      <w:r w:rsidR="009C47E5" w:rsidRPr="005628CD">
        <w:t>paragraph (</w:t>
      </w:r>
      <w:r w:rsidRPr="005628CD">
        <w:t>a) refers that is received from another person; and</w:t>
      </w:r>
    </w:p>
    <w:p w14:paraId="2597A2D0" w14:textId="77777777" w:rsidR="001950FB" w:rsidRPr="005628CD" w:rsidRDefault="001950FB" w:rsidP="0065758F">
      <w:pPr>
        <w:pStyle w:val="paragraph"/>
      </w:pPr>
      <w:r w:rsidRPr="005628CD">
        <w:tab/>
        <w:t>(d)</w:t>
      </w:r>
      <w:r w:rsidRPr="005628CD">
        <w:tab/>
        <w:t xml:space="preserve">invite the applicant and each respondent to make a written submission on each response mentioned in </w:t>
      </w:r>
      <w:r w:rsidR="009C47E5" w:rsidRPr="005628CD">
        <w:t>paragraph (</w:t>
      </w:r>
      <w:r w:rsidRPr="005628CD">
        <w:t>c).</w:t>
      </w:r>
    </w:p>
    <w:p w14:paraId="454DCCBF" w14:textId="77777777" w:rsidR="001950FB" w:rsidRPr="005628CD" w:rsidRDefault="001950FB" w:rsidP="0065758F">
      <w:pPr>
        <w:pStyle w:val="ActHead5"/>
      </w:pPr>
      <w:bookmarkStart w:id="175" w:name="_Toc216365550"/>
      <w:r w:rsidRPr="005628CD">
        <w:rPr>
          <w:rStyle w:val="CharSectno"/>
        </w:rPr>
        <w:t>16.4</w:t>
      </w:r>
      <w:r w:rsidR="0065758F" w:rsidRPr="005628CD">
        <w:t xml:space="preserve">  </w:t>
      </w:r>
      <w:r w:rsidRPr="005628CD">
        <w:t>Holding of conferences</w:t>
      </w:r>
      <w:bookmarkEnd w:id="175"/>
    </w:p>
    <w:p w14:paraId="54B4844A" w14:textId="77777777" w:rsidR="001950FB" w:rsidRPr="005628CD" w:rsidRDefault="001950FB" w:rsidP="0065758F">
      <w:pPr>
        <w:pStyle w:val="subsection"/>
      </w:pPr>
      <w:r w:rsidRPr="005628CD">
        <w:tab/>
        <w:t>(1)</w:t>
      </w:r>
      <w:r w:rsidRPr="005628CD">
        <w:tab/>
        <w:t xml:space="preserve">If, in the period that ends 1 month after the date </w:t>
      </w:r>
      <w:r w:rsidR="00AA5416" w:rsidRPr="005628CD">
        <w:t>the initial assessment is published in a computer database maintained by the Trade Marks Office in accordance with subregulation 16.3(3)</w:t>
      </w:r>
      <w:r w:rsidRPr="005628CD">
        <w:t>:</w:t>
      </w:r>
    </w:p>
    <w:p w14:paraId="2C4400F9" w14:textId="77777777" w:rsidR="001950FB" w:rsidRPr="005628CD" w:rsidRDefault="001950FB" w:rsidP="0065758F">
      <w:pPr>
        <w:pStyle w:val="paragraph"/>
      </w:pPr>
      <w:r w:rsidRPr="005628CD">
        <w:tab/>
        <w:t>(a)</w:t>
      </w:r>
      <w:r w:rsidRPr="005628CD">
        <w:tab/>
        <w:t>a person requests the Commission in writing to hold a conference on a matter included in the initial assessment; and</w:t>
      </w:r>
    </w:p>
    <w:p w14:paraId="47E60E1F" w14:textId="77777777" w:rsidR="001950FB" w:rsidRPr="005628CD" w:rsidRDefault="001950FB" w:rsidP="0065758F">
      <w:pPr>
        <w:pStyle w:val="paragraph"/>
      </w:pPr>
      <w:r w:rsidRPr="005628CD">
        <w:tab/>
        <w:t>(b)</w:t>
      </w:r>
      <w:r w:rsidRPr="005628CD">
        <w:tab/>
        <w:t>no person otherwise responds in writing to the Commission in relation to a notice under sub</w:t>
      </w:r>
      <w:r w:rsidR="009C47E5" w:rsidRPr="005628CD">
        <w:t>regulation 1</w:t>
      </w:r>
      <w:r w:rsidRPr="005628CD">
        <w:t xml:space="preserve">6.3(2) or </w:t>
      </w:r>
      <w:r w:rsidR="00AA5416" w:rsidRPr="005628CD">
        <w:t>a publication</w:t>
      </w:r>
      <w:r w:rsidRPr="005628CD">
        <w:t xml:space="preserve"> under sub</w:t>
      </w:r>
      <w:r w:rsidR="009C47E5" w:rsidRPr="005628CD">
        <w:t>regulation 1</w:t>
      </w:r>
      <w:r w:rsidRPr="005628CD">
        <w:t>6.3(3);</w:t>
      </w:r>
    </w:p>
    <w:p w14:paraId="5FB8A7E8" w14:textId="77777777" w:rsidR="001950FB" w:rsidRPr="005628CD" w:rsidRDefault="001950FB" w:rsidP="0065758F">
      <w:pPr>
        <w:pStyle w:val="subsection2"/>
      </w:pPr>
      <w:r w:rsidRPr="005628CD">
        <w:t>the Commission must hold the conference before it makes a decision on the application.</w:t>
      </w:r>
    </w:p>
    <w:p w14:paraId="4A0E57A8" w14:textId="77777777" w:rsidR="001950FB" w:rsidRPr="005628CD" w:rsidRDefault="001950FB" w:rsidP="0065758F">
      <w:pPr>
        <w:pStyle w:val="subsection"/>
      </w:pPr>
      <w:r w:rsidRPr="005628CD">
        <w:tab/>
        <w:t>(2)</w:t>
      </w:r>
      <w:r w:rsidRPr="005628CD">
        <w:tab/>
        <w:t>As soon as practicable after the Commission receives a request under subregulation</w:t>
      </w:r>
      <w:r w:rsidR="00440FE1" w:rsidRPr="005628CD">
        <w:t> </w:t>
      </w:r>
      <w:r w:rsidRPr="005628CD">
        <w:t>(1) for a conference, the Commission must:</w:t>
      </w:r>
    </w:p>
    <w:p w14:paraId="2345A2D9" w14:textId="77777777" w:rsidR="001950FB" w:rsidRPr="005628CD" w:rsidRDefault="001950FB" w:rsidP="0065758F">
      <w:pPr>
        <w:pStyle w:val="paragraph"/>
      </w:pPr>
      <w:r w:rsidRPr="005628CD">
        <w:tab/>
        <w:t>(a)</w:t>
      </w:r>
      <w:r w:rsidRPr="005628CD">
        <w:tab/>
        <w:t>invite the applicant and any other person mentioned in subregulation</w:t>
      </w:r>
      <w:r w:rsidR="00440FE1" w:rsidRPr="005628CD">
        <w:t> </w:t>
      </w:r>
      <w:r w:rsidRPr="005628CD">
        <w:t>(1):</w:t>
      </w:r>
    </w:p>
    <w:p w14:paraId="41851801" w14:textId="77777777" w:rsidR="001950FB" w:rsidRPr="005628CD" w:rsidRDefault="001950FB" w:rsidP="0065758F">
      <w:pPr>
        <w:pStyle w:val="paragraphsub"/>
      </w:pPr>
      <w:r w:rsidRPr="005628CD">
        <w:tab/>
        <w:t>(i)</w:t>
      </w:r>
      <w:r w:rsidRPr="005628CD">
        <w:tab/>
        <w:t>to attend the conference; and</w:t>
      </w:r>
    </w:p>
    <w:p w14:paraId="29F6A88B" w14:textId="77777777" w:rsidR="001950FB" w:rsidRPr="005628CD" w:rsidRDefault="001950FB" w:rsidP="0065758F">
      <w:pPr>
        <w:pStyle w:val="paragraphsub"/>
      </w:pPr>
      <w:r w:rsidRPr="005628CD">
        <w:tab/>
        <w:t>(ii)</w:t>
      </w:r>
      <w:r w:rsidRPr="005628CD">
        <w:tab/>
        <w:t xml:space="preserve">to make an oral or written submission at the conference on the views expressed by another person that are mentioned in </w:t>
      </w:r>
      <w:r w:rsidR="0076312E" w:rsidRPr="005628CD">
        <w:t>sub</w:t>
      </w:r>
      <w:r w:rsidR="009C47E5" w:rsidRPr="005628CD">
        <w:t>paragraph (</w:t>
      </w:r>
      <w:r w:rsidRPr="005628CD">
        <w:t>b</w:t>
      </w:r>
      <w:r w:rsidR="0065758F" w:rsidRPr="005628CD">
        <w:t>)(</w:t>
      </w:r>
      <w:r w:rsidRPr="005628CD">
        <w:t>ii); and</w:t>
      </w:r>
    </w:p>
    <w:p w14:paraId="76ACAF97" w14:textId="77777777" w:rsidR="001950FB" w:rsidRPr="005628CD" w:rsidRDefault="001950FB" w:rsidP="0065758F">
      <w:pPr>
        <w:pStyle w:val="paragraph"/>
      </w:pPr>
      <w:r w:rsidRPr="005628CD">
        <w:tab/>
        <w:t>(b)</w:t>
      </w:r>
      <w:r w:rsidRPr="005628CD">
        <w:tab/>
        <w:t>give to the applicant and any other person mentioned in subregulation</w:t>
      </w:r>
      <w:r w:rsidR="00440FE1" w:rsidRPr="005628CD">
        <w:t> </w:t>
      </w:r>
      <w:r w:rsidRPr="005628CD">
        <w:t>(1):</w:t>
      </w:r>
    </w:p>
    <w:p w14:paraId="59D91E8D" w14:textId="77777777" w:rsidR="001950FB" w:rsidRPr="005628CD" w:rsidRDefault="001950FB" w:rsidP="0065758F">
      <w:pPr>
        <w:pStyle w:val="paragraphsub"/>
      </w:pPr>
      <w:r w:rsidRPr="005628CD">
        <w:tab/>
        <w:t>(i)</w:t>
      </w:r>
      <w:r w:rsidRPr="005628CD">
        <w:tab/>
        <w:t>reasonable notice of the time, date and place of the conference; and</w:t>
      </w:r>
    </w:p>
    <w:p w14:paraId="7975FA3C" w14:textId="77777777" w:rsidR="001950FB" w:rsidRPr="005628CD" w:rsidRDefault="001950FB" w:rsidP="0065758F">
      <w:pPr>
        <w:pStyle w:val="paragraphsub"/>
      </w:pPr>
      <w:r w:rsidRPr="005628CD">
        <w:tab/>
        <w:t>(ii)</w:t>
      </w:r>
      <w:r w:rsidRPr="005628CD">
        <w:tab/>
        <w:t>a reasonable opportunity to express views that are relevant to the conference, either orally at, or by written submission before or during, the conference; and</w:t>
      </w:r>
    </w:p>
    <w:p w14:paraId="3E0DC908" w14:textId="77777777" w:rsidR="001950FB" w:rsidRPr="005628CD" w:rsidRDefault="001950FB" w:rsidP="0065758F">
      <w:pPr>
        <w:pStyle w:val="paragraphsub"/>
      </w:pPr>
      <w:r w:rsidRPr="005628CD">
        <w:tab/>
        <w:t>(iii)</w:t>
      </w:r>
      <w:r w:rsidRPr="005628CD">
        <w:tab/>
        <w:t xml:space="preserve">a copy of each written submission to which </w:t>
      </w:r>
      <w:r w:rsidR="0076312E" w:rsidRPr="005628CD">
        <w:t>sub</w:t>
      </w:r>
      <w:r w:rsidR="009C47E5" w:rsidRPr="005628CD">
        <w:t>paragraph (</w:t>
      </w:r>
      <w:r w:rsidRPr="005628CD">
        <w:t>ii) refers that is made by another person.</w:t>
      </w:r>
    </w:p>
    <w:p w14:paraId="31E60DDA" w14:textId="77777777" w:rsidR="001950FB" w:rsidRPr="005628CD" w:rsidRDefault="001950FB" w:rsidP="0065758F">
      <w:pPr>
        <w:pStyle w:val="subsection"/>
      </w:pPr>
      <w:r w:rsidRPr="005628CD">
        <w:lastRenderedPageBreak/>
        <w:tab/>
        <w:t>(3)</w:t>
      </w:r>
      <w:r w:rsidRPr="005628CD">
        <w:tab/>
        <w:t xml:space="preserve">If, in the period that ends 1 month after the date </w:t>
      </w:r>
      <w:r w:rsidR="00AA5416" w:rsidRPr="005628CD">
        <w:t>the initial assessment is published in a computer database maintained by the Trade Marks Office in accordance with subregulation 16.3(3)</w:t>
      </w:r>
      <w:r w:rsidRPr="005628CD">
        <w:t>:</w:t>
      </w:r>
    </w:p>
    <w:p w14:paraId="61AE24C8" w14:textId="77777777" w:rsidR="001950FB" w:rsidRPr="005628CD" w:rsidRDefault="001950FB" w:rsidP="0065758F">
      <w:pPr>
        <w:pStyle w:val="paragraph"/>
      </w:pPr>
      <w:r w:rsidRPr="005628CD">
        <w:tab/>
        <w:t>(a)</w:t>
      </w:r>
      <w:r w:rsidRPr="005628CD">
        <w:tab/>
        <w:t>a person requests the Commission in writing to hold a conference on a matter included in the initial assessment; and</w:t>
      </w:r>
    </w:p>
    <w:p w14:paraId="70C5FC86" w14:textId="77777777" w:rsidR="001950FB" w:rsidRPr="005628CD" w:rsidRDefault="001950FB" w:rsidP="0065758F">
      <w:pPr>
        <w:pStyle w:val="paragraph"/>
      </w:pPr>
      <w:r w:rsidRPr="005628CD">
        <w:tab/>
        <w:t>(b)</w:t>
      </w:r>
      <w:r w:rsidRPr="005628CD">
        <w:tab/>
        <w:t>a person otherwise responds in writing to the Commission in relation to a notice under sub</w:t>
      </w:r>
      <w:r w:rsidR="009C47E5" w:rsidRPr="005628CD">
        <w:t>regulation 1</w:t>
      </w:r>
      <w:r w:rsidRPr="005628CD">
        <w:t xml:space="preserve">6.3(2) or </w:t>
      </w:r>
      <w:r w:rsidR="00AA5416" w:rsidRPr="005628CD">
        <w:t>a publication</w:t>
      </w:r>
      <w:r w:rsidRPr="005628CD">
        <w:t xml:space="preserve"> under sub</w:t>
      </w:r>
      <w:r w:rsidR="009C47E5" w:rsidRPr="005628CD">
        <w:t>regulation 1</w:t>
      </w:r>
      <w:r w:rsidRPr="005628CD">
        <w:t>6.3(3);</w:t>
      </w:r>
    </w:p>
    <w:p w14:paraId="767581C9" w14:textId="77777777" w:rsidR="001950FB" w:rsidRPr="005628CD" w:rsidRDefault="001950FB" w:rsidP="0065758F">
      <w:pPr>
        <w:pStyle w:val="subsection2"/>
      </w:pPr>
      <w:r w:rsidRPr="005628CD">
        <w:t>the Commission must hold the conference before it makes a decision on the application.</w:t>
      </w:r>
    </w:p>
    <w:p w14:paraId="1500E572" w14:textId="77777777" w:rsidR="001950FB" w:rsidRPr="005628CD" w:rsidRDefault="001950FB" w:rsidP="0065758F">
      <w:pPr>
        <w:pStyle w:val="subsection"/>
      </w:pPr>
      <w:r w:rsidRPr="005628CD">
        <w:tab/>
        <w:t>(4)</w:t>
      </w:r>
      <w:r w:rsidRPr="005628CD">
        <w:tab/>
        <w:t>As soon as practicable after the Commission receives a request under subregulation</w:t>
      </w:r>
      <w:r w:rsidR="00440FE1" w:rsidRPr="005628CD">
        <w:t> </w:t>
      </w:r>
      <w:r w:rsidRPr="005628CD">
        <w:t>(3) for a conference, the Commission must:</w:t>
      </w:r>
    </w:p>
    <w:p w14:paraId="5E6F0FC4" w14:textId="77777777" w:rsidR="001950FB" w:rsidRPr="005628CD" w:rsidRDefault="001950FB" w:rsidP="0065758F">
      <w:pPr>
        <w:pStyle w:val="paragraph"/>
      </w:pPr>
      <w:r w:rsidRPr="005628CD">
        <w:tab/>
        <w:t>(a)</w:t>
      </w:r>
      <w:r w:rsidRPr="005628CD">
        <w:tab/>
        <w:t>invite the applicant and any person who has responded in writing to the Commission:</w:t>
      </w:r>
    </w:p>
    <w:p w14:paraId="65BCCBBC" w14:textId="77777777" w:rsidR="001950FB" w:rsidRPr="005628CD" w:rsidRDefault="001950FB" w:rsidP="0065758F">
      <w:pPr>
        <w:pStyle w:val="paragraphsub"/>
      </w:pPr>
      <w:r w:rsidRPr="005628CD">
        <w:tab/>
        <w:t>(i)</w:t>
      </w:r>
      <w:r w:rsidRPr="005628CD">
        <w:tab/>
        <w:t>to attend the conference; and</w:t>
      </w:r>
    </w:p>
    <w:p w14:paraId="16E0DCF7" w14:textId="77777777" w:rsidR="001950FB" w:rsidRPr="005628CD" w:rsidRDefault="001950FB" w:rsidP="0065758F">
      <w:pPr>
        <w:pStyle w:val="paragraphsub"/>
      </w:pPr>
      <w:r w:rsidRPr="005628CD">
        <w:tab/>
        <w:t>(ii)</w:t>
      </w:r>
      <w:r w:rsidRPr="005628CD">
        <w:tab/>
        <w:t xml:space="preserve">to make an oral or written submission at the conference on the views expressed by another person that are mentioned in </w:t>
      </w:r>
      <w:r w:rsidR="0076312E" w:rsidRPr="005628CD">
        <w:t>sub</w:t>
      </w:r>
      <w:r w:rsidR="009C47E5" w:rsidRPr="005628CD">
        <w:t>paragraph (</w:t>
      </w:r>
      <w:r w:rsidRPr="005628CD">
        <w:t>b</w:t>
      </w:r>
      <w:r w:rsidR="0065758F" w:rsidRPr="005628CD">
        <w:t>)(</w:t>
      </w:r>
      <w:r w:rsidRPr="005628CD">
        <w:t>ii); and</w:t>
      </w:r>
    </w:p>
    <w:p w14:paraId="4B89B843" w14:textId="77777777" w:rsidR="001950FB" w:rsidRPr="005628CD" w:rsidRDefault="001950FB" w:rsidP="0065758F">
      <w:pPr>
        <w:pStyle w:val="paragraph"/>
      </w:pPr>
      <w:r w:rsidRPr="005628CD">
        <w:tab/>
        <w:t>(b)</w:t>
      </w:r>
      <w:r w:rsidRPr="005628CD">
        <w:tab/>
        <w:t>give to the applicant and any person who has responded in writing to the Commission:</w:t>
      </w:r>
    </w:p>
    <w:p w14:paraId="7D6EB595" w14:textId="77777777" w:rsidR="001950FB" w:rsidRPr="005628CD" w:rsidRDefault="001950FB" w:rsidP="0065758F">
      <w:pPr>
        <w:pStyle w:val="paragraphsub"/>
      </w:pPr>
      <w:r w:rsidRPr="005628CD">
        <w:tab/>
        <w:t>(i)</w:t>
      </w:r>
      <w:r w:rsidRPr="005628CD">
        <w:tab/>
        <w:t>reasonable notice in writing of the time, date and place of the conference; and</w:t>
      </w:r>
    </w:p>
    <w:p w14:paraId="1B390DC4" w14:textId="77777777" w:rsidR="001950FB" w:rsidRPr="005628CD" w:rsidRDefault="001950FB" w:rsidP="0065758F">
      <w:pPr>
        <w:pStyle w:val="paragraphsub"/>
      </w:pPr>
      <w:r w:rsidRPr="005628CD">
        <w:tab/>
        <w:t>(ii)</w:t>
      </w:r>
      <w:r w:rsidRPr="005628CD">
        <w:tab/>
        <w:t>a reasonable opportunity to express views that are relevant to the conference, either orally at, or by written submission before or during, the conference; and</w:t>
      </w:r>
    </w:p>
    <w:p w14:paraId="76D1DCC2" w14:textId="77777777" w:rsidR="001950FB" w:rsidRPr="005628CD" w:rsidRDefault="001950FB" w:rsidP="0065758F">
      <w:pPr>
        <w:pStyle w:val="paragraphsub"/>
      </w:pPr>
      <w:r w:rsidRPr="005628CD">
        <w:tab/>
        <w:t>(iii)</w:t>
      </w:r>
      <w:r w:rsidRPr="005628CD">
        <w:tab/>
        <w:t xml:space="preserve">a copy of each response to which </w:t>
      </w:r>
      <w:r w:rsidR="009C47E5" w:rsidRPr="005628CD">
        <w:t>paragraph (</w:t>
      </w:r>
      <w:r w:rsidRPr="005628CD">
        <w:t>3</w:t>
      </w:r>
      <w:r w:rsidR="0065758F" w:rsidRPr="005628CD">
        <w:t>)(</w:t>
      </w:r>
      <w:r w:rsidRPr="005628CD">
        <w:t xml:space="preserve">b) refers, and of each written submission to which </w:t>
      </w:r>
      <w:r w:rsidR="0076312E" w:rsidRPr="005628CD">
        <w:t>sub</w:t>
      </w:r>
      <w:r w:rsidR="009C47E5" w:rsidRPr="005628CD">
        <w:t>paragraph (</w:t>
      </w:r>
      <w:r w:rsidRPr="005628CD">
        <w:t>ii) refers, that is made by another person.</w:t>
      </w:r>
    </w:p>
    <w:p w14:paraId="6C0F0665" w14:textId="77777777" w:rsidR="001950FB" w:rsidRPr="005628CD" w:rsidRDefault="001950FB" w:rsidP="0065758F">
      <w:pPr>
        <w:pStyle w:val="subsection"/>
      </w:pPr>
      <w:r w:rsidRPr="005628CD">
        <w:tab/>
        <w:t>(5)</w:t>
      </w:r>
      <w:r w:rsidRPr="005628CD">
        <w:tab/>
        <w:t>If a person who is invited to attend a conference:</w:t>
      </w:r>
    </w:p>
    <w:p w14:paraId="17753DB7" w14:textId="77777777" w:rsidR="001950FB" w:rsidRPr="005628CD" w:rsidRDefault="001950FB" w:rsidP="0065758F">
      <w:pPr>
        <w:pStyle w:val="paragraph"/>
      </w:pPr>
      <w:r w:rsidRPr="005628CD">
        <w:tab/>
        <w:t>(a)</w:t>
      </w:r>
      <w:r w:rsidRPr="005628CD">
        <w:tab/>
        <w:t>informs the Commission that the person does not wish to attend the conference; or</w:t>
      </w:r>
    </w:p>
    <w:p w14:paraId="07CD540D" w14:textId="77777777" w:rsidR="001950FB" w:rsidRPr="005628CD" w:rsidRDefault="001950FB" w:rsidP="0065758F">
      <w:pPr>
        <w:pStyle w:val="paragraph"/>
      </w:pPr>
      <w:r w:rsidRPr="005628CD">
        <w:tab/>
        <w:t>(b)</w:t>
      </w:r>
      <w:r w:rsidRPr="005628CD">
        <w:tab/>
        <w:t>does not attend the conference;</w:t>
      </w:r>
    </w:p>
    <w:p w14:paraId="6B1E1D89" w14:textId="77777777" w:rsidR="001950FB" w:rsidRPr="005628CD" w:rsidRDefault="001950FB" w:rsidP="0065758F">
      <w:pPr>
        <w:pStyle w:val="subsection2"/>
      </w:pPr>
      <w:r w:rsidRPr="005628CD">
        <w:t>the conference may proceed in the absence of the person.</w:t>
      </w:r>
    </w:p>
    <w:p w14:paraId="7D5FEE0D" w14:textId="77777777" w:rsidR="001950FB" w:rsidRPr="005628CD" w:rsidRDefault="001950FB" w:rsidP="0065758F">
      <w:pPr>
        <w:pStyle w:val="ActHead5"/>
      </w:pPr>
      <w:bookmarkStart w:id="176" w:name="_Toc216365551"/>
      <w:r w:rsidRPr="005628CD">
        <w:rPr>
          <w:rStyle w:val="CharSectno"/>
        </w:rPr>
        <w:t>16.5</w:t>
      </w:r>
      <w:r w:rsidR="0065758F" w:rsidRPr="005628CD">
        <w:t xml:space="preserve">  </w:t>
      </w:r>
      <w:r w:rsidRPr="005628CD">
        <w:t>Consideration of applications</w:t>
      </w:r>
      <w:bookmarkEnd w:id="176"/>
    </w:p>
    <w:p w14:paraId="643C6E78" w14:textId="2A22F6F8" w:rsidR="001950FB" w:rsidRPr="005628CD" w:rsidRDefault="001950FB" w:rsidP="0065758F">
      <w:pPr>
        <w:pStyle w:val="subsection"/>
      </w:pPr>
      <w:r w:rsidRPr="005628CD">
        <w:tab/>
        <w:t>(1)</w:t>
      </w:r>
      <w:r w:rsidRPr="005628CD">
        <w:tab/>
        <w:t>In considering an application for registration of a certification trade mark for the purposes of making a decision under sub</w:t>
      </w:r>
      <w:r w:rsidR="006D6AAC" w:rsidRPr="005628CD">
        <w:t>section 1</w:t>
      </w:r>
      <w:r w:rsidRPr="005628CD">
        <w:t>75(2), (3) or (4) of the Act (which deal with consideration of applications), the Commission must have regard to the matters specified in subregulation</w:t>
      </w:r>
      <w:r w:rsidR="00440FE1" w:rsidRPr="005628CD">
        <w:t> </w:t>
      </w:r>
      <w:r w:rsidRPr="005628CD">
        <w:t>(2).</w:t>
      </w:r>
    </w:p>
    <w:p w14:paraId="7D66D445" w14:textId="77777777" w:rsidR="001950FB" w:rsidRPr="005628CD" w:rsidRDefault="001950FB" w:rsidP="0065758F">
      <w:pPr>
        <w:pStyle w:val="subsection"/>
      </w:pPr>
      <w:r w:rsidRPr="005628CD">
        <w:tab/>
        <w:t>(2)</w:t>
      </w:r>
      <w:r w:rsidRPr="005628CD">
        <w:tab/>
        <w:t>The Commission must have regard to:</w:t>
      </w:r>
    </w:p>
    <w:p w14:paraId="6CEA63BC" w14:textId="77777777" w:rsidR="001950FB" w:rsidRPr="005628CD" w:rsidRDefault="001950FB" w:rsidP="0065758F">
      <w:pPr>
        <w:pStyle w:val="paragraph"/>
      </w:pPr>
      <w:r w:rsidRPr="005628CD">
        <w:tab/>
        <w:t>(a)</w:t>
      </w:r>
      <w:r w:rsidRPr="005628CD">
        <w:tab/>
        <w:t>the initial assessment; and</w:t>
      </w:r>
    </w:p>
    <w:p w14:paraId="7701091F" w14:textId="77777777" w:rsidR="001950FB" w:rsidRPr="005628CD" w:rsidRDefault="001950FB" w:rsidP="0065758F">
      <w:pPr>
        <w:pStyle w:val="paragraph"/>
      </w:pPr>
      <w:r w:rsidRPr="005628CD">
        <w:tab/>
        <w:t>(b)</w:t>
      </w:r>
      <w:r w:rsidRPr="005628CD">
        <w:tab/>
        <w:t>any response in relation to a notice under sub</w:t>
      </w:r>
      <w:r w:rsidR="009C47E5" w:rsidRPr="005628CD">
        <w:t>regulation 1</w:t>
      </w:r>
      <w:r w:rsidRPr="005628CD">
        <w:t xml:space="preserve">6.3(2) or </w:t>
      </w:r>
      <w:bookmarkStart w:id="177" w:name="_Hlk166505073"/>
      <w:r w:rsidR="00283489" w:rsidRPr="005628CD">
        <w:t>a publication</w:t>
      </w:r>
      <w:bookmarkEnd w:id="177"/>
      <w:r w:rsidRPr="005628CD">
        <w:t xml:space="preserve"> under sub</w:t>
      </w:r>
      <w:r w:rsidR="009C47E5" w:rsidRPr="005628CD">
        <w:t>regulation 1</w:t>
      </w:r>
      <w:r w:rsidRPr="005628CD">
        <w:t>6.3(3) that is relevant; and</w:t>
      </w:r>
    </w:p>
    <w:p w14:paraId="7DC7E4C4" w14:textId="77777777" w:rsidR="001950FB" w:rsidRPr="005628CD" w:rsidRDefault="001950FB" w:rsidP="0065758F">
      <w:pPr>
        <w:pStyle w:val="paragraph"/>
      </w:pPr>
      <w:r w:rsidRPr="005628CD">
        <w:lastRenderedPageBreak/>
        <w:tab/>
        <w:t>(c)</w:t>
      </w:r>
      <w:r w:rsidRPr="005628CD">
        <w:tab/>
        <w:t>any relevant submission that is made to the Commission in writing about the initial assessment, whether or not the submission is made in relation to a conference; and</w:t>
      </w:r>
    </w:p>
    <w:p w14:paraId="78A032CE" w14:textId="77777777" w:rsidR="001950FB" w:rsidRPr="005628CD" w:rsidRDefault="001950FB" w:rsidP="0065758F">
      <w:pPr>
        <w:pStyle w:val="paragraph"/>
      </w:pPr>
      <w:r w:rsidRPr="005628CD">
        <w:tab/>
        <w:t>(d)</w:t>
      </w:r>
      <w:r w:rsidRPr="005628CD">
        <w:tab/>
        <w:t>any relevant oral submission made during a conference; and</w:t>
      </w:r>
    </w:p>
    <w:p w14:paraId="34C9EF90" w14:textId="77777777" w:rsidR="001950FB" w:rsidRPr="005628CD" w:rsidRDefault="001950FB" w:rsidP="0065758F">
      <w:pPr>
        <w:pStyle w:val="paragraph"/>
      </w:pPr>
      <w:r w:rsidRPr="005628CD">
        <w:tab/>
        <w:t>(e)</w:t>
      </w:r>
      <w:r w:rsidRPr="005628CD">
        <w:tab/>
        <w:t>any other relevant matter.</w:t>
      </w:r>
    </w:p>
    <w:p w14:paraId="41F8425A" w14:textId="77777777" w:rsidR="001950FB" w:rsidRPr="005628CD" w:rsidRDefault="001950FB" w:rsidP="0065758F">
      <w:pPr>
        <w:pStyle w:val="ActHead5"/>
      </w:pPr>
      <w:bookmarkStart w:id="178" w:name="_Toc216365552"/>
      <w:r w:rsidRPr="005628CD">
        <w:rPr>
          <w:rStyle w:val="CharSectno"/>
        </w:rPr>
        <w:t>16.6</w:t>
      </w:r>
      <w:r w:rsidR="0065758F" w:rsidRPr="005628CD">
        <w:t xml:space="preserve">  </w:t>
      </w:r>
      <w:r w:rsidRPr="005628CD">
        <w:t>Criteria for Commission consideration of rules</w:t>
      </w:r>
      <w:bookmarkEnd w:id="178"/>
    </w:p>
    <w:p w14:paraId="6C1644C5" w14:textId="77777777" w:rsidR="001950FB" w:rsidRPr="005628CD" w:rsidRDefault="001950FB" w:rsidP="0065758F">
      <w:pPr>
        <w:pStyle w:val="subsection"/>
      </w:pPr>
      <w:r w:rsidRPr="005628CD">
        <w:tab/>
      </w:r>
      <w:r w:rsidRPr="005628CD">
        <w:tab/>
        <w:t>For the purposes of paragraph</w:t>
      </w:r>
      <w:r w:rsidR="0076312E" w:rsidRPr="005628CD">
        <w:t> </w:t>
      </w:r>
      <w:r w:rsidRPr="005628CD">
        <w:t>175(2</w:t>
      </w:r>
      <w:r w:rsidR="0065758F" w:rsidRPr="005628CD">
        <w:t>)(</w:t>
      </w:r>
      <w:r w:rsidRPr="005628CD">
        <w:t>b) of the Act (which deals with criteria for rules governing use), the Commission must have regard to the following criteria:</w:t>
      </w:r>
    </w:p>
    <w:p w14:paraId="2D591DBF" w14:textId="77777777" w:rsidR="001950FB" w:rsidRPr="005628CD" w:rsidRDefault="001950FB" w:rsidP="0065758F">
      <w:pPr>
        <w:pStyle w:val="paragraph"/>
      </w:pPr>
      <w:r w:rsidRPr="005628CD">
        <w:tab/>
        <w:t>(a)</w:t>
      </w:r>
      <w:r w:rsidRPr="005628CD">
        <w:tab/>
        <w:t xml:space="preserve">the principles relating to restrictive trade practices set out in </w:t>
      </w:r>
      <w:r w:rsidR="0065758F" w:rsidRPr="005628CD">
        <w:t>Part</w:t>
      </w:r>
      <w:r w:rsidR="00DA2AC4" w:rsidRPr="005628CD">
        <w:t> </w:t>
      </w:r>
      <w:r w:rsidRPr="005628CD">
        <w:t xml:space="preserve">IV of the </w:t>
      </w:r>
      <w:r w:rsidR="00D34241" w:rsidRPr="005628CD">
        <w:rPr>
          <w:i/>
        </w:rPr>
        <w:t>Competition and Consumer Act 2010</w:t>
      </w:r>
      <w:r w:rsidRPr="005628CD">
        <w:t>;</w:t>
      </w:r>
    </w:p>
    <w:p w14:paraId="4ED6FCAE" w14:textId="4E35FDB5" w:rsidR="001950FB" w:rsidRPr="005628CD" w:rsidRDefault="001950FB" w:rsidP="0065758F">
      <w:pPr>
        <w:pStyle w:val="paragraph"/>
      </w:pPr>
      <w:r w:rsidRPr="005628CD">
        <w:tab/>
        <w:t>(b)</w:t>
      </w:r>
      <w:r w:rsidRPr="005628CD">
        <w:tab/>
        <w:t xml:space="preserve">the principles relating to unconscionable conduct set out in </w:t>
      </w:r>
      <w:r w:rsidR="00AE720B" w:rsidRPr="005628CD">
        <w:t>Part 2</w:t>
      </w:r>
      <w:r w:rsidR="005628CD">
        <w:noBreakHyphen/>
      </w:r>
      <w:r w:rsidR="00AE720B" w:rsidRPr="005628CD">
        <w:t>2 of the Australian Consumer Law (within the meaning of that Act)</w:t>
      </w:r>
      <w:r w:rsidRPr="005628CD">
        <w:t>;</w:t>
      </w:r>
    </w:p>
    <w:p w14:paraId="28A88650" w14:textId="101B46DB" w:rsidR="001950FB" w:rsidRPr="005628CD" w:rsidRDefault="001950FB" w:rsidP="0065758F">
      <w:pPr>
        <w:pStyle w:val="paragraph"/>
      </w:pPr>
      <w:r w:rsidRPr="005628CD">
        <w:tab/>
        <w:t>(c)</w:t>
      </w:r>
      <w:r w:rsidRPr="005628CD">
        <w:tab/>
        <w:t xml:space="preserve">the principles relating to unfair practices, </w:t>
      </w:r>
      <w:r w:rsidR="00D34241" w:rsidRPr="005628CD">
        <w:t>safety and product information set out in Parts 3</w:t>
      </w:r>
      <w:r w:rsidR="005628CD">
        <w:noBreakHyphen/>
      </w:r>
      <w:r w:rsidR="00D34241" w:rsidRPr="005628CD">
        <w:t>1, 3</w:t>
      </w:r>
      <w:r w:rsidR="005628CD">
        <w:noBreakHyphen/>
      </w:r>
      <w:r w:rsidR="00D34241" w:rsidRPr="005628CD">
        <w:t>3 and 3</w:t>
      </w:r>
      <w:r w:rsidR="005628CD">
        <w:noBreakHyphen/>
      </w:r>
      <w:r w:rsidR="00D34241" w:rsidRPr="005628CD">
        <w:t>4 of the Australian Consumer Law</w:t>
      </w:r>
      <w:r w:rsidRPr="005628CD">
        <w:t>.</w:t>
      </w:r>
    </w:p>
    <w:p w14:paraId="64358280" w14:textId="77777777" w:rsidR="00283489" w:rsidRPr="005628CD" w:rsidRDefault="00283489" w:rsidP="00283489">
      <w:pPr>
        <w:pStyle w:val="ActHead5"/>
      </w:pPr>
      <w:bookmarkStart w:id="179" w:name="_Toc216365553"/>
      <w:r w:rsidRPr="005628CD">
        <w:rPr>
          <w:rStyle w:val="CharSectno"/>
        </w:rPr>
        <w:t>16.7</w:t>
      </w:r>
      <w:r w:rsidRPr="005628CD">
        <w:t xml:space="preserve">  Matters to be included in publication of adverse decision</w:t>
      </w:r>
      <w:bookmarkEnd w:id="179"/>
    </w:p>
    <w:p w14:paraId="73DC67BA" w14:textId="77777777" w:rsidR="00283489" w:rsidRPr="005628CD" w:rsidRDefault="00283489" w:rsidP="00283489">
      <w:pPr>
        <w:pStyle w:val="subsection"/>
      </w:pPr>
      <w:r w:rsidRPr="005628CD">
        <w:tab/>
      </w:r>
      <w:r w:rsidRPr="005628CD">
        <w:tab/>
        <w:t>For the purposes of paragraph 175(4)(b) of the Act (which deals with publication of a decision of the Commission not to give a certificate), the publication of the matter must:</w:t>
      </w:r>
    </w:p>
    <w:p w14:paraId="698434BE" w14:textId="77777777" w:rsidR="00283489" w:rsidRPr="005628CD" w:rsidRDefault="00283489" w:rsidP="00283489">
      <w:pPr>
        <w:pStyle w:val="paragraph"/>
      </w:pPr>
      <w:r w:rsidRPr="005628CD">
        <w:tab/>
        <w:t>(a)</w:t>
      </w:r>
      <w:r w:rsidRPr="005628CD">
        <w:tab/>
        <w:t>be in a computer database maintained by the Trade Marks Office; and</w:t>
      </w:r>
    </w:p>
    <w:p w14:paraId="0FE845B4" w14:textId="77777777" w:rsidR="00283489" w:rsidRPr="005628CD" w:rsidRDefault="00283489" w:rsidP="00283489">
      <w:pPr>
        <w:pStyle w:val="paragraph"/>
      </w:pPr>
      <w:r w:rsidRPr="005628CD">
        <w:tab/>
        <w:t>(b)</w:t>
      </w:r>
      <w:r w:rsidRPr="005628CD">
        <w:tab/>
        <w:t xml:space="preserve">include a statement to the effect that, subject to the </w:t>
      </w:r>
      <w:r w:rsidR="003E2524" w:rsidRPr="005628CD">
        <w:rPr>
          <w:i/>
        </w:rPr>
        <w:t>Administrative Review Tribunal Act 2024</w:t>
      </w:r>
      <w:r w:rsidRPr="005628CD">
        <w:t xml:space="preserve">, application may be made to the </w:t>
      </w:r>
      <w:r w:rsidR="003E2524" w:rsidRPr="005628CD">
        <w:t>ART</w:t>
      </w:r>
      <w:r w:rsidRPr="005628CD">
        <w:t xml:space="preserve"> for the review of the decision to which the publication relates.</w:t>
      </w:r>
    </w:p>
    <w:p w14:paraId="5CC6B459" w14:textId="77777777" w:rsidR="00283489" w:rsidRPr="005628CD" w:rsidRDefault="00283489" w:rsidP="00283489">
      <w:pPr>
        <w:pStyle w:val="ActHead5"/>
      </w:pPr>
      <w:bookmarkStart w:id="180" w:name="_Toc216365554"/>
      <w:r w:rsidRPr="005628CD">
        <w:rPr>
          <w:rStyle w:val="CharSectno"/>
        </w:rPr>
        <w:t>16.7A</w:t>
      </w:r>
      <w:r w:rsidRPr="005628CD">
        <w:t xml:space="preserve">  Publication of decision to accept or reject application</w:t>
      </w:r>
      <w:bookmarkEnd w:id="180"/>
    </w:p>
    <w:p w14:paraId="4E01AFBE" w14:textId="77777777" w:rsidR="00283489" w:rsidRPr="005628CD" w:rsidRDefault="00283489" w:rsidP="00283489">
      <w:pPr>
        <w:pStyle w:val="subsection"/>
      </w:pPr>
      <w:r w:rsidRPr="005628CD">
        <w:tab/>
      </w:r>
      <w:r w:rsidRPr="005628CD">
        <w:tab/>
        <w:t>For the purposes of paragraph 176(3)(b) of the Act, the decision must be published in a computer database maintained by the Trade Marks Office.</w:t>
      </w:r>
    </w:p>
    <w:p w14:paraId="31BFFE11" w14:textId="77777777" w:rsidR="001950FB" w:rsidRPr="005628CD" w:rsidRDefault="001950FB" w:rsidP="0065758F">
      <w:pPr>
        <w:pStyle w:val="ActHead5"/>
      </w:pPr>
      <w:bookmarkStart w:id="181" w:name="_Toc216365555"/>
      <w:r w:rsidRPr="005628CD">
        <w:rPr>
          <w:rStyle w:val="CharSectno"/>
        </w:rPr>
        <w:t>16.8</w:t>
      </w:r>
      <w:r w:rsidR="0065758F" w:rsidRPr="005628CD">
        <w:t xml:space="preserve">  </w:t>
      </w:r>
      <w:r w:rsidRPr="005628CD">
        <w:t>Applications to vary rules</w:t>
      </w:r>
      <w:bookmarkEnd w:id="181"/>
    </w:p>
    <w:p w14:paraId="2D829730" w14:textId="573DE6BD" w:rsidR="001950FB" w:rsidRPr="005628CD" w:rsidRDefault="001950FB" w:rsidP="0065758F">
      <w:pPr>
        <w:pStyle w:val="subsection"/>
      </w:pPr>
      <w:r w:rsidRPr="005628CD">
        <w:tab/>
        <w:t>(1)</w:t>
      </w:r>
      <w:r w:rsidRPr="005628CD">
        <w:tab/>
        <w:t>For the purposes of sub</w:t>
      </w:r>
      <w:r w:rsidR="006D6AAC" w:rsidRPr="005628CD">
        <w:t>section 1</w:t>
      </w:r>
      <w:r w:rsidRPr="005628CD">
        <w:t>78(1) of the Act (which deals with the variation of rules), the registered owner of a certification trade mark may apply to the Commission to approve a variation of the rules governing the use of the certification trade mark.</w:t>
      </w:r>
    </w:p>
    <w:p w14:paraId="05EECB15" w14:textId="77777777" w:rsidR="001950FB" w:rsidRPr="005628CD" w:rsidRDefault="001950FB" w:rsidP="0065758F">
      <w:pPr>
        <w:pStyle w:val="subsection"/>
      </w:pPr>
      <w:r w:rsidRPr="005628CD">
        <w:tab/>
        <w:t>(2)</w:t>
      </w:r>
      <w:r w:rsidRPr="005628CD">
        <w:tab/>
        <w:t>An application to approve the variation of the rules governing the use of a registered certification trade mark must:</w:t>
      </w:r>
    </w:p>
    <w:p w14:paraId="34F19269" w14:textId="77777777" w:rsidR="001950FB" w:rsidRPr="005628CD" w:rsidRDefault="001950FB" w:rsidP="0065758F">
      <w:pPr>
        <w:pStyle w:val="paragraph"/>
      </w:pPr>
      <w:r w:rsidRPr="005628CD">
        <w:tab/>
        <w:t>(a)</w:t>
      </w:r>
      <w:r w:rsidRPr="005628CD">
        <w:tab/>
        <w:t>be in writing; and</w:t>
      </w:r>
    </w:p>
    <w:p w14:paraId="328A9F4F" w14:textId="77777777" w:rsidR="001950FB" w:rsidRPr="005628CD" w:rsidRDefault="001950FB" w:rsidP="0065758F">
      <w:pPr>
        <w:pStyle w:val="paragraph"/>
      </w:pPr>
      <w:r w:rsidRPr="005628CD">
        <w:tab/>
        <w:t>(b)</w:t>
      </w:r>
      <w:r w:rsidRPr="005628CD">
        <w:tab/>
        <w:t>have with it a copy of the rules governing the use of the registered certification trade mark that incorporate the proposed variation.</w:t>
      </w:r>
    </w:p>
    <w:p w14:paraId="0B0E7963" w14:textId="77777777" w:rsidR="001950FB" w:rsidRPr="005628CD" w:rsidRDefault="001950FB" w:rsidP="0065758F">
      <w:pPr>
        <w:pStyle w:val="ActHead5"/>
      </w:pPr>
      <w:bookmarkStart w:id="182" w:name="_Toc216365556"/>
      <w:r w:rsidRPr="005628CD">
        <w:rPr>
          <w:rStyle w:val="CharSectno"/>
        </w:rPr>
        <w:lastRenderedPageBreak/>
        <w:t>16.9</w:t>
      </w:r>
      <w:r w:rsidR="0065758F" w:rsidRPr="005628CD">
        <w:t xml:space="preserve">  </w:t>
      </w:r>
      <w:r w:rsidRPr="005628CD">
        <w:t>Consideration of applications to vary rules</w:t>
      </w:r>
      <w:bookmarkEnd w:id="182"/>
    </w:p>
    <w:p w14:paraId="45537CB8" w14:textId="77777777" w:rsidR="001950FB" w:rsidRPr="005628CD" w:rsidRDefault="001950FB" w:rsidP="0065758F">
      <w:pPr>
        <w:pStyle w:val="subsection"/>
      </w:pPr>
      <w:r w:rsidRPr="005628CD">
        <w:tab/>
        <w:t>(1)</w:t>
      </w:r>
      <w:r w:rsidRPr="005628CD">
        <w:tab/>
        <w:t>The Commission must make an initial assessment of an application for approval of the variation of the rules governing the use of a registered certification trade mark as soon as practicable after it receives the application.</w:t>
      </w:r>
    </w:p>
    <w:p w14:paraId="2EE469B3" w14:textId="77777777" w:rsidR="001950FB" w:rsidRPr="005628CD" w:rsidRDefault="001950FB" w:rsidP="0065758F">
      <w:pPr>
        <w:pStyle w:val="subsection"/>
      </w:pPr>
      <w:r w:rsidRPr="005628CD">
        <w:tab/>
        <w:t>(2)</w:t>
      </w:r>
      <w:r w:rsidRPr="005628CD">
        <w:tab/>
        <w:t>Subregulations</w:t>
      </w:r>
      <w:r w:rsidR="0076312E" w:rsidRPr="005628CD">
        <w:t> </w:t>
      </w:r>
      <w:r w:rsidRPr="005628CD">
        <w:t xml:space="preserve">16.3(2), (3) and (4) and </w:t>
      </w:r>
      <w:r w:rsidR="009C47E5" w:rsidRPr="005628CD">
        <w:t>regulation 1</w:t>
      </w:r>
      <w:r w:rsidRPr="005628CD">
        <w:t>6.4 apply to an application to approve the variation of the rules governing the use of a registered certification trade mark as if a reference in those provisions to an application for registration of a certification trade mark were a reference to an application to approve the variation of the rules governing the use of a registered certification trade mark.</w:t>
      </w:r>
    </w:p>
    <w:p w14:paraId="0BB7BD1D" w14:textId="77777777" w:rsidR="001950FB" w:rsidRPr="005628CD" w:rsidRDefault="001950FB" w:rsidP="0065758F">
      <w:pPr>
        <w:pStyle w:val="subsection"/>
      </w:pPr>
      <w:r w:rsidRPr="005628CD">
        <w:tab/>
        <w:t>(3)</w:t>
      </w:r>
      <w:r w:rsidRPr="005628CD">
        <w:tab/>
        <w:t>Sub</w:t>
      </w:r>
      <w:r w:rsidR="009C47E5" w:rsidRPr="005628CD">
        <w:t>regulation 1</w:t>
      </w:r>
      <w:r w:rsidRPr="005628CD">
        <w:t>6.5(2) applies to a decision whether to approve an application for variation of the rules governing the use of a registered certification trade mark.</w:t>
      </w:r>
    </w:p>
    <w:p w14:paraId="22DEC725" w14:textId="620A51E9" w:rsidR="001950FB" w:rsidRPr="005628CD" w:rsidRDefault="0065758F" w:rsidP="0065758F">
      <w:pPr>
        <w:pStyle w:val="notetext"/>
      </w:pPr>
      <w:r w:rsidRPr="005628CD">
        <w:t>Note:</w:t>
      </w:r>
      <w:r w:rsidRPr="005628CD">
        <w:tab/>
      </w:r>
      <w:r w:rsidR="001950FB" w:rsidRPr="005628CD">
        <w:t>Sub</w:t>
      </w:r>
      <w:r w:rsidR="006D6AAC" w:rsidRPr="005628CD">
        <w:t>section 1</w:t>
      </w:r>
      <w:r w:rsidR="001950FB" w:rsidRPr="005628CD">
        <w:t xml:space="preserve">78(3) of the Act requires the Commission, in deciding whether to approve a variation, to have regard to prescribed criteria, which are the criteria set out in </w:t>
      </w:r>
      <w:r w:rsidR="009C47E5" w:rsidRPr="005628CD">
        <w:t>regulation 1</w:t>
      </w:r>
      <w:r w:rsidR="001950FB" w:rsidRPr="005628CD">
        <w:t>6.6.</w:t>
      </w:r>
    </w:p>
    <w:p w14:paraId="578AA677" w14:textId="77777777" w:rsidR="001950FB" w:rsidRPr="005628CD" w:rsidRDefault="001950FB" w:rsidP="0065758F">
      <w:pPr>
        <w:pStyle w:val="ActHead5"/>
      </w:pPr>
      <w:bookmarkStart w:id="183" w:name="_Toc216365557"/>
      <w:r w:rsidRPr="005628CD">
        <w:rPr>
          <w:rStyle w:val="CharSectno"/>
        </w:rPr>
        <w:t>16.10</w:t>
      </w:r>
      <w:r w:rsidR="0065758F" w:rsidRPr="005628CD">
        <w:t xml:space="preserve">  </w:t>
      </w:r>
      <w:r w:rsidRPr="005628CD">
        <w:t>Decision on variation of rules</w:t>
      </w:r>
      <w:bookmarkEnd w:id="183"/>
    </w:p>
    <w:p w14:paraId="7D20FCC4" w14:textId="77777777" w:rsidR="001950FB" w:rsidRPr="005628CD" w:rsidRDefault="001950FB" w:rsidP="0065758F">
      <w:pPr>
        <w:pStyle w:val="subsection"/>
        <w:rPr>
          <w:rFonts w:eastAsia="MS Mincho"/>
        </w:rPr>
      </w:pPr>
      <w:r w:rsidRPr="005628CD">
        <w:rPr>
          <w:rFonts w:eastAsia="MS Mincho"/>
        </w:rPr>
        <w:tab/>
        <w:t>(1)</w:t>
      </w:r>
      <w:r w:rsidRPr="005628CD">
        <w:rPr>
          <w:rFonts w:eastAsia="MS Mincho"/>
        </w:rPr>
        <w:tab/>
        <w:t xml:space="preserve">The Commission may approve a variation of the rules if the Commission is satisfied that the rules, as varied: </w:t>
      </w:r>
    </w:p>
    <w:p w14:paraId="758DEDBA" w14:textId="77777777" w:rsidR="001950FB" w:rsidRPr="005628CD" w:rsidRDefault="001950FB" w:rsidP="0065758F">
      <w:pPr>
        <w:pStyle w:val="paragraph"/>
        <w:rPr>
          <w:rFonts w:eastAsia="MS Mincho"/>
        </w:rPr>
      </w:pPr>
      <w:r w:rsidRPr="005628CD">
        <w:rPr>
          <w:rFonts w:eastAsia="MS Mincho"/>
        </w:rPr>
        <w:tab/>
        <w:t>(a)</w:t>
      </w:r>
      <w:r w:rsidRPr="005628CD">
        <w:rPr>
          <w:rFonts w:eastAsia="MS Mincho"/>
        </w:rPr>
        <w:tab/>
        <w:t>would not be to the detriment of the public; and</w:t>
      </w:r>
    </w:p>
    <w:p w14:paraId="60E5E298" w14:textId="77777777" w:rsidR="001950FB" w:rsidRPr="005628CD" w:rsidRDefault="001950FB" w:rsidP="0065758F">
      <w:pPr>
        <w:pStyle w:val="paragraph"/>
        <w:rPr>
          <w:rFonts w:eastAsia="MS Mincho"/>
        </w:rPr>
      </w:pPr>
      <w:r w:rsidRPr="005628CD">
        <w:rPr>
          <w:rFonts w:eastAsia="MS Mincho"/>
        </w:rPr>
        <w:tab/>
        <w:t>(b)</w:t>
      </w:r>
      <w:r w:rsidRPr="005628CD">
        <w:rPr>
          <w:rFonts w:eastAsia="MS Mincho"/>
        </w:rPr>
        <w:tab/>
        <w:t xml:space="preserve">are satisfactory having regard to the criteria prescribed in </w:t>
      </w:r>
      <w:r w:rsidR="009C47E5" w:rsidRPr="005628CD">
        <w:rPr>
          <w:rFonts w:eastAsia="MS Mincho"/>
        </w:rPr>
        <w:t>regulation 1</w:t>
      </w:r>
      <w:r w:rsidRPr="005628CD">
        <w:rPr>
          <w:rFonts w:eastAsia="MS Mincho"/>
        </w:rPr>
        <w:t>6.6; and</w:t>
      </w:r>
    </w:p>
    <w:p w14:paraId="6E32BBF4" w14:textId="77777777" w:rsidR="001950FB" w:rsidRPr="005628CD" w:rsidRDefault="001950FB" w:rsidP="0065758F">
      <w:pPr>
        <w:pStyle w:val="paragraph"/>
        <w:rPr>
          <w:rFonts w:eastAsia="MS Mincho"/>
        </w:rPr>
      </w:pPr>
      <w:r w:rsidRPr="005628CD">
        <w:rPr>
          <w:rFonts w:eastAsia="MS Mincho"/>
        </w:rPr>
        <w:tab/>
        <w:t>(c)</w:t>
      </w:r>
      <w:r w:rsidRPr="005628CD">
        <w:rPr>
          <w:rFonts w:eastAsia="MS Mincho"/>
        </w:rPr>
        <w:tab/>
        <w:t>provide that the attributes a person must have to become an approved certifier are sufficient to enable the person to assess competently whether goods or services meet the certification requirements.</w:t>
      </w:r>
    </w:p>
    <w:p w14:paraId="2B617E92" w14:textId="77777777" w:rsidR="001950FB" w:rsidRPr="005628CD" w:rsidRDefault="001950FB" w:rsidP="0065758F">
      <w:pPr>
        <w:pStyle w:val="subsection"/>
        <w:rPr>
          <w:rFonts w:eastAsia="MS Mincho"/>
        </w:rPr>
      </w:pPr>
      <w:r w:rsidRPr="005628CD">
        <w:rPr>
          <w:rFonts w:eastAsia="MS Mincho"/>
        </w:rPr>
        <w:tab/>
        <w:t>(2)</w:t>
      </w:r>
      <w:r w:rsidRPr="005628CD">
        <w:rPr>
          <w:rFonts w:eastAsia="MS Mincho"/>
        </w:rPr>
        <w:tab/>
        <w:t>If the Commission approves a variation of the rules, the Commission must:</w:t>
      </w:r>
    </w:p>
    <w:p w14:paraId="5641757D" w14:textId="77777777" w:rsidR="001950FB" w:rsidRPr="005628CD" w:rsidRDefault="001950FB" w:rsidP="0065758F">
      <w:pPr>
        <w:pStyle w:val="paragraph"/>
        <w:rPr>
          <w:rFonts w:eastAsia="MS Mincho"/>
        </w:rPr>
      </w:pPr>
      <w:r w:rsidRPr="005628CD">
        <w:rPr>
          <w:rFonts w:eastAsia="MS Mincho"/>
        </w:rPr>
        <w:tab/>
        <w:t>(a)</w:t>
      </w:r>
      <w:r w:rsidRPr="005628CD">
        <w:rPr>
          <w:rFonts w:eastAsia="MS Mincho"/>
        </w:rPr>
        <w:tab/>
        <w:t>notify the registered owner, in writing, of its decision to approve a variation of the rules; and</w:t>
      </w:r>
    </w:p>
    <w:p w14:paraId="28451D12" w14:textId="1DEA8082" w:rsidR="001950FB" w:rsidRPr="005628CD" w:rsidRDefault="001950FB" w:rsidP="0065758F">
      <w:pPr>
        <w:pStyle w:val="paragraph"/>
        <w:rPr>
          <w:rFonts w:eastAsia="MS Mincho"/>
        </w:rPr>
      </w:pPr>
      <w:r w:rsidRPr="005628CD">
        <w:rPr>
          <w:rFonts w:eastAsia="MS Mincho"/>
        </w:rPr>
        <w:tab/>
        <w:t>(b)</w:t>
      </w:r>
      <w:r w:rsidRPr="005628CD">
        <w:rPr>
          <w:rFonts w:eastAsia="MS Mincho"/>
        </w:rPr>
        <w:tab/>
        <w:t>certify in writing that it is satisfied of the matters mentioned in sub</w:t>
      </w:r>
      <w:r w:rsidR="006D6AAC" w:rsidRPr="005628CD">
        <w:rPr>
          <w:rFonts w:eastAsia="MS Mincho"/>
        </w:rPr>
        <w:t>section 1</w:t>
      </w:r>
      <w:r w:rsidRPr="005628CD">
        <w:rPr>
          <w:rFonts w:eastAsia="MS Mincho"/>
        </w:rPr>
        <w:t>78(3) of the Act and in subregulation</w:t>
      </w:r>
      <w:r w:rsidR="00440FE1" w:rsidRPr="005628CD">
        <w:rPr>
          <w:rFonts w:eastAsia="MS Mincho"/>
        </w:rPr>
        <w:t> </w:t>
      </w:r>
      <w:r w:rsidRPr="005628CD">
        <w:rPr>
          <w:rFonts w:eastAsia="MS Mincho"/>
        </w:rPr>
        <w:t xml:space="preserve">(1); and </w:t>
      </w:r>
    </w:p>
    <w:p w14:paraId="7E78FB26" w14:textId="77777777" w:rsidR="001950FB" w:rsidRPr="005628CD" w:rsidRDefault="001950FB" w:rsidP="0065758F">
      <w:pPr>
        <w:pStyle w:val="paragraph"/>
        <w:rPr>
          <w:rFonts w:eastAsia="MS Mincho"/>
        </w:rPr>
      </w:pPr>
      <w:r w:rsidRPr="005628CD">
        <w:rPr>
          <w:rFonts w:eastAsia="MS Mincho"/>
        </w:rPr>
        <w:tab/>
        <w:t>(c)</w:t>
      </w:r>
      <w:r w:rsidRPr="005628CD">
        <w:rPr>
          <w:rFonts w:eastAsia="MS Mincho"/>
        </w:rPr>
        <w:tab/>
        <w:t>send a copy of the certificate to the Registrar; and</w:t>
      </w:r>
    </w:p>
    <w:p w14:paraId="0247E92E" w14:textId="77777777" w:rsidR="001950FB" w:rsidRPr="005628CD" w:rsidRDefault="001950FB" w:rsidP="0065758F">
      <w:pPr>
        <w:pStyle w:val="paragraph"/>
        <w:rPr>
          <w:rFonts w:eastAsia="MS Mincho"/>
        </w:rPr>
      </w:pPr>
      <w:r w:rsidRPr="005628CD">
        <w:rPr>
          <w:rFonts w:eastAsia="MS Mincho"/>
        </w:rPr>
        <w:tab/>
        <w:t>(d)</w:t>
      </w:r>
      <w:r w:rsidRPr="005628CD">
        <w:rPr>
          <w:rFonts w:eastAsia="MS Mincho"/>
        </w:rPr>
        <w:tab/>
        <w:t>send a certified copy of the rules as varied to the Registrar.</w:t>
      </w:r>
    </w:p>
    <w:p w14:paraId="1BC92D4E" w14:textId="77777777" w:rsidR="001950FB" w:rsidRPr="005628CD" w:rsidRDefault="001950FB" w:rsidP="0065758F">
      <w:pPr>
        <w:pStyle w:val="subsection"/>
        <w:rPr>
          <w:rFonts w:eastAsia="MS Mincho"/>
        </w:rPr>
      </w:pPr>
      <w:r w:rsidRPr="005628CD">
        <w:rPr>
          <w:rFonts w:eastAsia="MS Mincho"/>
        </w:rPr>
        <w:tab/>
        <w:t>(3)</w:t>
      </w:r>
      <w:r w:rsidRPr="005628CD">
        <w:rPr>
          <w:rFonts w:eastAsia="MS Mincho"/>
        </w:rPr>
        <w:tab/>
        <w:t>If the Commission decides not to approve a variation of the rules, the Commission must notify the Registrar and the registered owner, in writing, of its decision not to approve a variation of the rules.</w:t>
      </w:r>
    </w:p>
    <w:p w14:paraId="0FDBC788" w14:textId="77777777" w:rsidR="001950FB" w:rsidRPr="005628CD" w:rsidRDefault="001950FB" w:rsidP="0065758F">
      <w:pPr>
        <w:pStyle w:val="subsection"/>
        <w:rPr>
          <w:rFonts w:eastAsia="MS Mincho"/>
        </w:rPr>
      </w:pPr>
      <w:r w:rsidRPr="005628CD">
        <w:rPr>
          <w:rFonts w:eastAsia="MS Mincho"/>
        </w:rPr>
        <w:tab/>
        <w:t>(4)</w:t>
      </w:r>
      <w:r w:rsidRPr="005628CD">
        <w:rPr>
          <w:rFonts w:eastAsia="MS Mincho"/>
        </w:rPr>
        <w:tab/>
        <w:t xml:space="preserve">The Registrar must publish </w:t>
      </w:r>
      <w:r w:rsidR="00F56EAA" w:rsidRPr="005628CD">
        <w:t>in a computer database maintained by the Trade Marks Office</w:t>
      </w:r>
      <w:r w:rsidRPr="005628CD">
        <w:rPr>
          <w:rFonts w:eastAsia="MS Mincho"/>
        </w:rPr>
        <w:t xml:space="preserve"> notice of the Commission’s decision to approve or not approve a variation of the rules.</w:t>
      </w:r>
    </w:p>
    <w:p w14:paraId="7D826DBE" w14:textId="77777777" w:rsidR="001950FB" w:rsidRPr="005628CD" w:rsidRDefault="001950FB" w:rsidP="0065758F">
      <w:pPr>
        <w:pStyle w:val="subsection"/>
      </w:pPr>
      <w:r w:rsidRPr="005628CD">
        <w:tab/>
        <w:t>(5)</w:t>
      </w:r>
      <w:r w:rsidRPr="005628CD">
        <w:tab/>
        <w:t xml:space="preserve">The notice </w:t>
      </w:r>
      <w:r w:rsidR="00F56EAA" w:rsidRPr="005628CD">
        <w:t>published under subregulation (4)</w:t>
      </w:r>
      <w:r w:rsidRPr="005628CD">
        <w:rPr>
          <w:i/>
        </w:rPr>
        <w:t xml:space="preserve"> </w:t>
      </w:r>
      <w:r w:rsidRPr="005628CD">
        <w:t xml:space="preserve">must include a statement to the effect that, subject to the </w:t>
      </w:r>
      <w:r w:rsidR="00AE7EB6" w:rsidRPr="005628CD">
        <w:rPr>
          <w:i/>
        </w:rPr>
        <w:t>Administrative Review Tribunal Act 2024</w:t>
      </w:r>
      <w:r w:rsidRPr="005628CD">
        <w:t xml:space="preserve">, application may be made to the </w:t>
      </w:r>
      <w:r w:rsidR="00AE7EB6" w:rsidRPr="005628CD">
        <w:t>ART</w:t>
      </w:r>
      <w:r w:rsidRPr="005628CD">
        <w:t xml:space="preserve"> for review of the decision to which the notice relates.</w:t>
      </w:r>
    </w:p>
    <w:p w14:paraId="0FB8FADA" w14:textId="77777777" w:rsidR="001950FB" w:rsidRPr="005628CD" w:rsidRDefault="0065758F" w:rsidP="0065758F">
      <w:pPr>
        <w:pStyle w:val="notetext"/>
        <w:rPr>
          <w:rFonts w:eastAsia="MS Mincho"/>
        </w:rPr>
      </w:pPr>
      <w:r w:rsidRPr="005628CD">
        <w:rPr>
          <w:rFonts w:eastAsia="MS Mincho"/>
          <w:lang w:eastAsia="ja-JP"/>
        </w:rPr>
        <w:t>Note:</w:t>
      </w:r>
      <w:r w:rsidRPr="005628CD">
        <w:rPr>
          <w:rFonts w:eastAsia="MS Mincho"/>
          <w:lang w:eastAsia="ja-JP"/>
        </w:rPr>
        <w:tab/>
      </w:r>
      <w:r w:rsidR="001950FB" w:rsidRPr="005628CD">
        <w:rPr>
          <w:rFonts w:eastAsia="MS Mincho"/>
          <w:b/>
          <w:bCs/>
          <w:i/>
          <w:iCs/>
          <w:lang w:eastAsia="ja-JP"/>
        </w:rPr>
        <w:t xml:space="preserve">registered owner </w:t>
      </w:r>
      <w:r w:rsidR="001950FB" w:rsidRPr="005628CD">
        <w:rPr>
          <w:rFonts w:eastAsia="MS Mincho"/>
          <w:lang w:eastAsia="ja-JP"/>
        </w:rPr>
        <w:t>is defined in section</w:t>
      </w:r>
      <w:r w:rsidR="0076312E" w:rsidRPr="005628CD">
        <w:rPr>
          <w:rFonts w:eastAsia="MS Mincho"/>
          <w:lang w:eastAsia="ja-JP"/>
        </w:rPr>
        <w:t> </w:t>
      </w:r>
      <w:r w:rsidR="001950FB" w:rsidRPr="005628CD">
        <w:rPr>
          <w:rFonts w:eastAsia="MS Mincho"/>
          <w:lang w:eastAsia="ja-JP"/>
        </w:rPr>
        <w:t>6 of the Act.</w:t>
      </w:r>
    </w:p>
    <w:p w14:paraId="467C352B" w14:textId="77777777" w:rsidR="001950FB" w:rsidRPr="005628CD" w:rsidRDefault="001950FB" w:rsidP="0065758F">
      <w:pPr>
        <w:pStyle w:val="ActHead5"/>
      </w:pPr>
      <w:bookmarkStart w:id="184" w:name="_Toc216365558"/>
      <w:r w:rsidRPr="005628CD">
        <w:rPr>
          <w:rStyle w:val="CharSectno"/>
        </w:rPr>
        <w:lastRenderedPageBreak/>
        <w:t>16.10A</w:t>
      </w:r>
      <w:r w:rsidR="0065758F" w:rsidRPr="005628CD">
        <w:t xml:space="preserve">  </w:t>
      </w:r>
      <w:r w:rsidRPr="005628CD">
        <w:t>Assignment of unregistered certification trade marks</w:t>
      </w:r>
      <w:bookmarkEnd w:id="184"/>
    </w:p>
    <w:p w14:paraId="26108066" w14:textId="77777777" w:rsidR="001950FB" w:rsidRPr="005628CD" w:rsidRDefault="001950FB" w:rsidP="0065758F">
      <w:pPr>
        <w:pStyle w:val="subsection"/>
      </w:pPr>
      <w:r w:rsidRPr="005628CD">
        <w:tab/>
        <w:t>(1)</w:t>
      </w:r>
      <w:r w:rsidRPr="005628CD">
        <w:tab/>
        <w:t>An application to the Commission for its consent to the assignment of an unregistered certification trade mark must:</w:t>
      </w:r>
    </w:p>
    <w:p w14:paraId="621A915C" w14:textId="77777777" w:rsidR="001950FB" w:rsidRPr="005628CD" w:rsidRDefault="001950FB" w:rsidP="0065758F">
      <w:pPr>
        <w:pStyle w:val="paragraph"/>
      </w:pPr>
      <w:r w:rsidRPr="005628CD">
        <w:tab/>
        <w:t>(a)</w:t>
      </w:r>
      <w:r w:rsidRPr="005628CD">
        <w:tab/>
        <w:t>be made by the applicant for registration of the certification trade mark; and</w:t>
      </w:r>
    </w:p>
    <w:p w14:paraId="30475B20" w14:textId="77777777" w:rsidR="001950FB" w:rsidRPr="005628CD" w:rsidRDefault="001950FB" w:rsidP="0065758F">
      <w:pPr>
        <w:pStyle w:val="paragraph"/>
      </w:pPr>
      <w:r w:rsidRPr="005628CD">
        <w:tab/>
        <w:t>(b)</w:t>
      </w:r>
      <w:r w:rsidRPr="005628CD">
        <w:tab/>
        <w:t>state the name, address, and address for service of the prospective assignee; and</w:t>
      </w:r>
    </w:p>
    <w:p w14:paraId="3C7FB943" w14:textId="77777777" w:rsidR="001950FB" w:rsidRPr="005628CD" w:rsidRDefault="001950FB" w:rsidP="0065758F">
      <w:pPr>
        <w:pStyle w:val="paragraph"/>
      </w:pPr>
      <w:r w:rsidRPr="005628CD">
        <w:tab/>
        <w:t>(c)</w:t>
      </w:r>
      <w:r w:rsidRPr="005628CD">
        <w:tab/>
        <w:t>state whether the prospective assignee proposes, after assignment, to apply the same rules governing use of the certification trade mark that the applicant for registration applies, or proposes to apply; and</w:t>
      </w:r>
    </w:p>
    <w:p w14:paraId="0AF302A1" w14:textId="77777777" w:rsidR="001950FB" w:rsidRPr="005628CD" w:rsidRDefault="001950FB" w:rsidP="0065758F">
      <w:pPr>
        <w:pStyle w:val="paragraph"/>
      </w:pPr>
      <w:r w:rsidRPr="005628CD">
        <w:tab/>
        <w:t>(d)</w:t>
      </w:r>
      <w:r w:rsidRPr="005628CD">
        <w:tab/>
        <w:t>if the prospective assignee does not propose to apply those rules:</w:t>
      </w:r>
    </w:p>
    <w:p w14:paraId="27B89250" w14:textId="77777777" w:rsidR="001950FB" w:rsidRPr="005628CD" w:rsidRDefault="001950FB" w:rsidP="0065758F">
      <w:pPr>
        <w:pStyle w:val="paragraphsub"/>
      </w:pPr>
      <w:r w:rsidRPr="005628CD">
        <w:tab/>
        <w:t>(i)</w:t>
      </w:r>
      <w:r w:rsidRPr="005628CD">
        <w:tab/>
        <w:t>state any variation of the rules that the prospective assignee proposes to apply after assignment; and</w:t>
      </w:r>
    </w:p>
    <w:p w14:paraId="6ED1C6E6" w14:textId="77777777" w:rsidR="001950FB" w:rsidRPr="005628CD" w:rsidRDefault="001950FB" w:rsidP="0065758F">
      <w:pPr>
        <w:pStyle w:val="paragraphsub"/>
      </w:pPr>
      <w:r w:rsidRPr="005628CD">
        <w:tab/>
        <w:t>(ii)</w:t>
      </w:r>
      <w:r w:rsidRPr="005628CD">
        <w:tab/>
        <w:t>have with it a copy of the rules incorporating the proposed variation that the prospective assignee proposes to apply after assignment.</w:t>
      </w:r>
    </w:p>
    <w:p w14:paraId="00C85C78" w14:textId="77777777" w:rsidR="001950FB" w:rsidRPr="005628CD" w:rsidRDefault="001950FB" w:rsidP="0065758F">
      <w:pPr>
        <w:pStyle w:val="subsection"/>
      </w:pPr>
      <w:r w:rsidRPr="005628CD">
        <w:tab/>
        <w:t>(2)</w:t>
      </w:r>
      <w:r w:rsidRPr="005628CD">
        <w:tab/>
        <w:t>If the prospective assignee does not propose, after the assignment, to apply the same rules governing use of the certification trade mark as the applicant for registration of the trade mark applies, or proposes to apply, the Commission must have regard to the following matters in considering an application:</w:t>
      </w:r>
    </w:p>
    <w:p w14:paraId="21902543" w14:textId="77777777" w:rsidR="001950FB" w:rsidRPr="005628CD" w:rsidRDefault="001950FB" w:rsidP="0065758F">
      <w:pPr>
        <w:pStyle w:val="paragraph"/>
      </w:pPr>
      <w:r w:rsidRPr="005628CD">
        <w:tab/>
        <w:t>(a)</w:t>
      </w:r>
      <w:r w:rsidRPr="005628CD">
        <w:tab/>
        <w:t xml:space="preserve">whether under the proposed rules the attributes a person must have to become an approved certifier are sufficient, in the opinion of the Commission, to enable a person to competently assess whether or not goods or services meet the certification requirements; </w:t>
      </w:r>
    </w:p>
    <w:p w14:paraId="31F241A0" w14:textId="77777777" w:rsidR="001950FB" w:rsidRPr="005628CD" w:rsidRDefault="001950FB" w:rsidP="0065758F">
      <w:pPr>
        <w:pStyle w:val="paragraph"/>
      </w:pPr>
      <w:r w:rsidRPr="005628CD">
        <w:tab/>
        <w:t>(b)</w:t>
      </w:r>
      <w:r w:rsidRPr="005628CD">
        <w:tab/>
        <w:t>whether the proposed rules would not be to the detriment of the public;</w:t>
      </w:r>
    </w:p>
    <w:p w14:paraId="35CC64A4" w14:textId="77777777" w:rsidR="001950FB" w:rsidRPr="005628CD" w:rsidRDefault="001950FB" w:rsidP="0065758F">
      <w:pPr>
        <w:pStyle w:val="paragraph"/>
      </w:pPr>
      <w:r w:rsidRPr="005628CD">
        <w:tab/>
        <w:t>(c)</w:t>
      </w:r>
      <w:r w:rsidRPr="005628CD">
        <w:tab/>
        <w:t xml:space="preserve">whether the proposed rules are satisfactory, having regard to the criteria prescribed in </w:t>
      </w:r>
      <w:r w:rsidR="009C47E5" w:rsidRPr="005628CD">
        <w:t>regulation 1</w:t>
      </w:r>
      <w:r w:rsidRPr="005628CD">
        <w:t>6.6.</w:t>
      </w:r>
    </w:p>
    <w:p w14:paraId="7D3DAAAC" w14:textId="77777777" w:rsidR="001950FB" w:rsidRPr="005628CD" w:rsidRDefault="001950FB" w:rsidP="0065758F">
      <w:pPr>
        <w:pStyle w:val="ActHead5"/>
      </w:pPr>
      <w:bookmarkStart w:id="185" w:name="_Toc216365559"/>
      <w:r w:rsidRPr="005628CD">
        <w:rPr>
          <w:rStyle w:val="CharSectno"/>
        </w:rPr>
        <w:t>16.11</w:t>
      </w:r>
      <w:r w:rsidR="0065758F" w:rsidRPr="005628CD">
        <w:t xml:space="preserve">  </w:t>
      </w:r>
      <w:r w:rsidRPr="005628CD">
        <w:t>Assignment of registered certification trade marks</w:t>
      </w:r>
      <w:bookmarkEnd w:id="185"/>
    </w:p>
    <w:p w14:paraId="41C98EC2" w14:textId="77777777" w:rsidR="001950FB" w:rsidRPr="005628CD" w:rsidRDefault="001950FB" w:rsidP="0065758F">
      <w:pPr>
        <w:pStyle w:val="subsection"/>
      </w:pPr>
      <w:r w:rsidRPr="005628CD">
        <w:tab/>
        <w:t>(1)</w:t>
      </w:r>
      <w:r w:rsidRPr="005628CD">
        <w:tab/>
        <w:t>An application to the Commission for its consent to the assignment of a registered certification trade mark must:</w:t>
      </w:r>
    </w:p>
    <w:p w14:paraId="6C766F22" w14:textId="77777777" w:rsidR="001950FB" w:rsidRPr="005628CD" w:rsidRDefault="001950FB" w:rsidP="0065758F">
      <w:pPr>
        <w:pStyle w:val="paragraph"/>
      </w:pPr>
      <w:r w:rsidRPr="005628CD">
        <w:tab/>
        <w:t>(a)</w:t>
      </w:r>
      <w:r w:rsidRPr="005628CD">
        <w:tab/>
        <w:t>be made by the registered owner of the certification trade mark; and</w:t>
      </w:r>
    </w:p>
    <w:p w14:paraId="16925035" w14:textId="77777777" w:rsidR="001950FB" w:rsidRPr="005628CD" w:rsidRDefault="001950FB" w:rsidP="0065758F">
      <w:pPr>
        <w:pStyle w:val="paragraph"/>
      </w:pPr>
      <w:r w:rsidRPr="005628CD">
        <w:tab/>
        <w:t>(b)</w:t>
      </w:r>
      <w:r w:rsidRPr="005628CD">
        <w:tab/>
        <w:t>state the name, address, and address for service of the prospective assignee; and</w:t>
      </w:r>
    </w:p>
    <w:p w14:paraId="061BC79E" w14:textId="77777777" w:rsidR="001950FB" w:rsidRPr="005628CD" w:rsidRDefault="001950FB" w:rsidP="0065758F">
      <w:pPr>
        <w:pStyle w:val="paragraph"/>
      </w:pPr>
      <w:r w:rsidRPr="005628CD">
        <w:tab/>
        <w:t>(c)</w:t>
      </w:r>
      <w:r w:rsidRPr="005628CD">
        <w:tab/>
        <w:t>state whether the prospective assignee proposes to continue after assignment to apply the same rules governing use of the registered certification trade mark that the registered owner of the trade mark applies; and</w:t>
      </w:r>
    </w:p>
    <w:p w14:paraId="72C59B03" w14:textId="77777777" w:rsidR="001950FB" w:rsidRPr="005628CD" w:rsidRDefault="001950FB" w:rsidP="0065758F">
      <w:pPr>
        <w:pStyle w:val="paragraph"/>
      </w:pPr>
      <w:r w:rsidRPr="005628CD">
        <w:tab/>
        <w:t>(d)</w:t>
      </w:r>
      <w:r w:rsidRPr="005628CD">
        <w:tab/>
        <w:t>if the prospective assignee does not propose to continue to apply those rules:</w:t>
      </w:r>
    </w:p>
    <w:p w14:paraId="21D8BF26" w14:textId="77777777" w:rsidR="001950FB" w:rsidRPr="005628CD" w:rsidRDefault="001950FB" w:rsidP="0065758F">
      <w:pPr>
        <w:pStyle w:val="paragraphsub"/>
      </w:pPr>
      <w:r w:rsidRPr="005628CD">
        <w:tab/>
        <w:t>(i)</w:t>
      </w:r>
      <w:r w:rsidRPr="005628CD">
        <w:tab/>
        <w:t>state any variation of the rules that the prospective assignee proposes to apply after assignment; and</w:t>
      </w:r>
    </w:p>
    <w:p w14:paraId="1329CE6D" w14:textId="77777777" w:rsidR="001950FB" w:rsidRPr="005628CD" w:rsidRDefault="001950FB" w:rsidP="0065758F">
      <w:pPr>
        <w:pStyle w:val="paragraphsub"/>
      </w:pPr>
      <w:r w:rsidRPr="005628CD">
        <w:tab/>
        <w:t>(ii)</w:t>
      </w:r>
      <w:r w:rsidRPr="005628CD">
        <w:tab/>
        <w:t>have with it a copy of the rules incorporating the proposed variation that the prospective assignee proposes to apply after assignment.</w:t>
      </w:r>
    </w:p>
    <w:p w14:paraId="45E0F939" w14:textId="77777777" w:rsidR="001950FB" w:rsidRPr="005628CD" w:rsidRDefault="001950FB" w:rsidP="0065758F">
      <w:pPr>
        <w:pStyle w:val="subsection"/>
      </w:pPr>
      <w:r w:rsidRPr="005628CD">
        <w:lastRenderedPageBreak/>
        <w:tab/>
        <w:t>(2)</w:t>
      </w:r>
      <w:r w:rsidRPr="005628CD">
        <w:tab/>
        <w:t>If the prospective assignee does not propose after the assignment to continue to apply the same rules governing use of the registered certification trade mark as the registered owner of the trade mark applies, the Commission must have regard to the following matters in considering an application:</w:t>
      </w:r>
    </w:p>
    <w:p w14:paraId="62C5E070" w14:textId="77777777" w:rsidR="001950FB" w:rsidRPr="005628CD" w:rsidRDefault="001950FB" w:rsidP="0065758F">
      <w:pPr>
        <w:pStyle w:val="paragraph"/>
      </w:pPr>
      <w:r w:rsidRPr="005628CD">
        <w:tab/>
        <w:t>(a)</w:t>
      </w:r>
      <w:r w:rsidRPr="005628CD">
        <w:tab/>
        <w:t xml:space="preserve">whether under the proposed rules the attributes a person must have to become an approved certifier are sufficient, in the opinion of the Commission, to enable a person to competently assess whether or not goods or services meet the certification requirements; </w:t>
      </w:r>
    </w:p>
    <w:p w14:paraId="5C4015A2" w14:textId="77777777" w:rsidR="001950FB" w:rsidRPr="005628CD" w:rsidRDefault="001950FB" w:rsidP="0065758F">
      <w:pPr>
        <w:pStyle w:val="paragraph"/>
      </w:pPr>
      <w:r w:rsidRPr="005628CD">
        <w:tab/>
        <w:t>(b)</w:t>
      </w:r>
      <w:r w:rsidRPr="005628CD">
        <w:tab/>
        <w:t>whether the proposed rules would not be to the detriment of the public;</w:t>
      </w:r>
    </w:p>
    <w:p w14:paraId="218AC5BD" w14:textId="77777777" w:rsidR="001950FB" w:rsidRPr="005628CD" w:rsidRDefault="001950FB" w:rsidP="0065758F">
      <w:pPr>
        <w:pStyle w:val="paragraph"/>
      </w:pPr>
      <w:r w:rsidRPr="005628CD">
        <w:tab/>
        <w:t>(c)</w:t>
      </w:r>
      <w:r w:rsidRPr="005628CD">
        <w:tab/>
        <w:t xml:space="preserve">whether the proposed rules are satisfactory, having regard to the criteria prescribed in </w:t>
      </w:r>
      <w:r w:rsidR="009C47E5" w:rsidRPr="005628CD">
        <w:t>regulation 1</w:t>
      </w:r>
      <w:r w:rsidRPr="005628CD">
        <w:t>6.6.</w:t>
      </w:r>
    </w:p>
    <w:p w14:paraId="63D0ADFD" w14:textId="77777777" w:rsidR="001950FB" w:rsidRPr="005628CD" w:rsidRDefault="001950FB" w:rsidP="0065758F">
      <w:pPr>
        <w:pStyle w:val="ActHead5"/>
        <w:rPr>
          <w:rFonts w:eastAsia="MS Mincho"/>
        </w:rPr>
      </w:pPr>
      <w:bookmarkStart w:id="186" w:name="_Toc216365560"/>
      <w:r w:rsidRPr="005628CD">
        <w:rPr>
          <w:rStyle w:val="CharSectno"/>
          <w:rFonts w:eastAsia="MS Mincho"/>
        </w:rPr>
        <w:t>16.12</w:t>
      </w:r>
      <w:r w:rsidR="0065758F" w:rsidRPr="005628CD">
        <w:rPr>
          <w:rFonts w:eastAsia="MS Mincho"/>
        </w:rPr>
        <w:t xml:space="preserve">  </w:t>
      </w:r>
      <w:r w:rsidRPr="005628CD">
        <w:rPr>
          <w:rFonts w:eastAsia="MS Mincho"/>
        </w:rPr>
        <w:t>Publication of rules</w:t>
      </w:r>
      <w:bookmarkEnd w:id="186"/>
    </w:p>
    <w:p w14:paraId="57AFA3F1" w14:textId="5CE02351" w:rsidR="001950FB" w:rsidRPr="005628CD" w:rsidRDefault="001950FB" w:rsidP="0065758F">
      <w:pPr>
        <w:pStyle w:val="subsection"/>
        <w:rPr>
          <w:rFonts w:eastAsia="MS Mincho"/>
        </w:rPr>
      </w:pPr>
      <w:r w:rsidRPr="005628CD">
        <w:rPr>
          <w:rFonts w:eastAsia="MS Mincho"/>
        </w:rPr>
        <w:tab/>
        <w:t>(1)</w:t>
      </w:r>
      <w:r w:rsidRPr="005628CD">
        <w:rPr>
          <w:rFonts w:eastAsia="MS Mincho"/>
        </w:rPr>
        <w:tab/>
        <w:t>The Registrar must publish the rules</w:t>
      </w:r>
      <w:r w:rsidRPr="005628CD">
        <w:t xml:space="preserve"> governing the use of the certification trade mark</w:t>
      </w:r>
      <w:r w:rsidRPr="005628CD">
        <w:rPr>
          <w:rFonts w:eastAsia="MS Mincho"/>
        </w:rPr>
        <w:t xml:space="preserve"> as soon as practicable after a copy of the rules is filed in accordance with sub</w:t>
      </w:r>
      <w:r w:rsidR="006D6AAC" w:rsidRPr="005628CD">
        <w:rPr>
          <w:rFonts w:eastAsia="MS Mincho"/>
        </w:rPr>
        <w:t>section 1</w:t>
      </w:r>
      <w:r w:rsidRPr="005628CD">
        <w:rPr>
          <w:rFonts w:eastAsia="MS Mincho"/>
        </w:rPr>
        <w:t>73(1) of the Act.</w:t>
      </w:r>
    </w:p>
    <w:p w14:paraId="08313703" w14:textId="2D2953C1" w:rsidR="001950FB" w:rsidRPr="005628CD" w:rsidRDefault="001950FB" w:rsidP="0065758F">
      <w:pPr>
        <w:pStyle w:val="subsection"/>
        <w:rPr>
          <w:rFonts w:eastAsia="MS Mincho"/>
        </w:rPr>
      </w:pPr>
      <w:r w:rsidRPr="005628CD">
        <w:rPr>
          <w:rFonts w:eastAsia="MS Mincho"/>
        </w:rPr>
        <w:tab/>
        <w:t>(2)</w:t>
      </w:r>
      <w:r w:rsidRPr="005628CD">
        <w:rPr>
          <w:rFonts w:eastAsia="MS Mincho"/>
        </w:rPr>
        <w:tab/>
        <w:t>The Registrar must publish the certified copy of the rules, provided to the Registrar by the Commission in accordance with sub</w:t>
      </w:r>
      <w:r w:rsidR="006D6AAC" w:rsidRPr="005628CD">
        <w:rPr>
          <w:rFonts w:eastAsia="MS Mincho"/>
        </w:rPr>
        <w:t>section 1</w:t>
      </w:r>
      <w:r w:rsidRPr="005628CD">
        <w:rPr>
          <w:rFonts w:eastAsia="MS Mincho"/>
        </w:rPr>
        <w:t xml:space="preserve">75(2) of the Act, as soon as practicable after the Registrar </w:t>
      </w:r>
      <w:r w:rsidR="00B52D7F" w:rsidRPr="005628CD">
        <w:t>publishes acceptance of the application in a computer database maintained by the Trade Marks Office in accordance with regulation 16.7A</w:t>
      </w:r>
      <w:r w:rsidRPr="005628CD">
        <w:rPr>
          <w:rFonts w:eastAsia="MS Mincho"/>
        </w:rPr>
        <w:t>.</w:t>
      </w:r>
    </w:p>
    <w:p w14:paraId="63181520" w14:textId="77777777" w:rsidR="001950FB" w:rsidRPr="005628CD" w:rsidRDefault="001950FB" w:rsidP="0065758F">
      <w:pPr>
        <w:pStyle w:val="subsection"/>
        <w:rPr>
          <w:rFonts w:eastAsia="MS Mincho"/>
        </w:rPr>
      </w:pPr>
      <w:r w:rsidRPr="005628CD">
        <w:rPr>
          <w:rFonts w:eastAsia="MS Mincho"/>
        </w:rPr>
        <w:tab/>
        <w:t>(3)</w:t>
      </w:r>
      <w:r w:rsidRPr="005628CD">
        <w:rPr>
          <w:rFonts w:eastAsia="MS Mincho"/>
        </w:rPr>
        <w:tab/>
        <w:t>The Registrar may publish the rules, or the certified copy of the rules, in any manner the Registrar thinks fit, including (but not limited to):</w:t>
      </w:r>
    </w:p>
    <w:p w14:paraId="2DEF5ED1" w14:textId="77777777" w:rsidR="001950FB" w:rsidRPr="005628CD" w:rsidRDefault="001950FB" w:rsidP="0065758F">
      <w:pPr>
        <w:pStyle w:val="paragraph"/>
        <w:rPr>
          <w:rFonts w:eastAsia="MS Mincho"/>
        </w:rPr>
      </w:pPr>
      <w:r w:rsidRPr="005628CD">
        <w:rPr>
          <w:rFonts w:eastAsia="MS Mincho"/>
        </w:rPr>
        <w:tab/>
        <w:t>(a)</w:t>
      </w:r>
      <w:r w:rsidRPr="005628CD">
        <w:rPr>
          <w:rFonts w:eastAsia="MS Mincho"/>
        </w:rPr>
        <w:tab/>
        <w:t>a listing in a computer database that is publicly available; or</w:t>
      </w:r>
    </w:p>
    <w:p w14:paraId="53154ADF" w14:textId="77777777" w:rsidR="001950FB" w:rsidRPr="005628CD" w:rsidRDefault="001950FB" w:rsidP="0065758F">
      <w:pPr>
        <w:pStyle w:val="paragraph"/>
        <w:rPr>
          <w:rFonts w:eastAsia="MS Mincho"/>
        </w:rPr>
      </w:pPr>
      <w:r w:rsidRPr="005628CD">
        <w:rPr>
          <w:rFonts w:eastAsia="MS Mincho"/>
        </w:rPr>
        <w:tab/>
        <w:t>(b)</w:t>
      </w:r>
      <w:r w:rsidRPr="005628CD">
        <w:rPr>
          <w:rFonts w:eastAsia="MS Mincho"/>
        </w:rPr>
        <w:tab/>
        <w:t>making the rules or certified copy of the rules available for public inspection.</w:t>
      </w:r>
    </w:p>
    <w:p w14:paraId="72E629C5" w14:textId="77777777" w:rsidR="001950FB" w:rsidRPr="005628CD" w:rsidRDefault="0065758F" w:rsidP="0065758F">
      <w:pPr>
        <w:pStyle w:val="ActHead2"/>
        <w:pageBreakBefore/>
      </w:pPr>
      <w:bookmarkStart w:id="187" w:name="_Toc216365561"/>
      <w:r w:rsidRPr="005628CD">
        <w:rPr>
          <w:rStyle w:val="CharPartNo"/>
        </w:rPr>
        <w:lastRenderedPageBreak/>
        <w:t>Part</w:t>
      </w:r>
      <w:r w:rsidR="0076312E" w:rsidRPr="005628CD">
        <w:rPr>
          <w:rStyle w:val="CharPartNo"/>
        </w:rPr>
        <w:t> </w:t>
      </w:r>
      <w:r w:rsidR="001950FB" w:rsidRPr="005628CD">
        <w:rPr>
          <w:rStyle w:val="CharPartNo"/>
        </w:rPr>
        <w:t>17</w:t>
      </w:r>
      <w:r w:rsidRPr="005628CD">
        <w:t>—</w:t>
      </w:r>
      <w:r w:rsidR="001950FB" w:rsidRPr="005628CD">
        <w:rPr>
          <w:rStyle w:val="CharPartText"/>
        </w:rPr>
        <w:t>Defensive trade marks</w:t>
      </w:r>
      <w:bookmarkEnd w:id="187"/>
    </w:p>
    <w:p w14:paraId="02DD65D4" w14:textId="77777777" w:rsidR="001950FB" w:rsidRPr="005628CD" w:rsidRDefault="0065758F" w:rsidP="001950FB">
      <w:pPr>
        <w:pStyle w:val="Header"/>
      </w:pPr>
      <w:r w:rsidRPr="005628CD">
        <w:rPr>
          <w:rStyle w:val="CharDivNo"/>
        </w:rPr>
        <w:t xml:space="preserve"> </w:t>
      </w:r>
      <w:r w:rsidRPr="005628CD">
        <w:rPr>
          <w:rStyle w:val="CharDivText"/>
        </w:rPr>
        <w:t xml:space="preserve"> </w:t>
      </w:r>
    </w:p>
    <w:p w14:paraId="029821DA" w14:textId="77777777" w:rsidR="001950FB" w:rsidRPr="005628CD" w:rsidRDefault="001950FB" w:rsidP="0065758F">
      <w:pPr>
        <w:pStyle w:val="ActHead5"/>
      </w:pPr>
      <w:bookmarkStart w:id="188" w:name="_Toc216365562"/>
      <w:r w:rsidRPr="005628CD">
        <w:rPr>
          <w:rStyle w:val="CharSectno"/>
        </w:rPr>
        <w:t>17.1</w:t>
      </w:r>
      <w:r w:rsidR="0065758F" w:rsidRPr="005628CD">
        <w:t xml:space="preserve">  </w:t>
      </w:r>
      <w:r w:rsidRPr="005628CD">
        <w:t>Evidence in support of applications</w:t>
      </w:r>
      <w:bookmarkEnd w:id="188"/>
    </w:p>
    <w:p w14:paraId="215765A4" w14:textId="77777777" w:rsidR="001950FB" w:rsidRPr="005628CD" w:rsidRDefault="001950FB" w:rsidP="0065758F">
      <w:pPr>
        <w:pStyle w:val="subsection"/>
      </w:pPr>
      <w:r w:rsidRPr="005628CD">
        <w:tab/>
      </w:r>
      <w:r w:rsidRPr="005628CD">
        <w:tab/>
        <w:t>An applicant for registration of a defensive trade mark must file evidence in support of the application at, or as soon as practicable after, the time of filing of the application.</w:t>
      </w:r>
    </w:p>
    <w:p w14:paraId="30E30CF5" w14:textId="77777777" w:rsidR="001950FB" w:rsidRPr="005628CD" w:rsidRDefault="001950FB" w:rsidP="0065758F">
      <w:pPr>
        <w:pStyle w:val="ActHead5"/>
      </w:pPr>
      <w:bookmarkStart w:id="189" w:name="_Toc216365563"/>
      <w:r w:rsidRPr="005628CD">
        <w:rPr>
          <w:rStyle w:val="CharSectno"/>
        </w:rPr>
        <w:t>17.2</w:t>
      </w:r>
      <w:r w:rsidR="0065758F" w:rsidRPr="005628CD">
        <w:t xml:space="preserve">  </w:t>
      </w:r>
      <w:r w:rsidRPr="005628CD">
        <w:t>Defensive trade mark based on protected international trade mark</w:t>
      </w:r>
      <w:bookmarkEnd w:id="189"/>
    </w:p>
    <w:p w14:paraId="1174D0AC" w14:textId="77777777" w:rsidR="001950FB" w:rsidRPr="005628CD" w:rsidRDefault="001950FB" w:rsidP="0065758F">
      <w:pPr>
        <w:pStyle w:val="subsection"/>
      </w:pPr>
      <w:r w:rsidRPr="005628CD">
        <w:tab/>
        <w:t>(1)</w:t>
      </w:r>
      <w:r w:rsidRPr="005628CD">
        <w:tab/>
        <w:t>This regulation applies if, because of the extent to which a protected international trade mark has been used in relation to all or any of the goods or services in respect of which it is protected, it is likely that the use of the trade mark in relation to other goods or services would be taken to indicate that there is a connection between those other goods or services and the holder of the protected international trade mark.</w:t>
      </w:r>
    </w:p>
    <w:p w14:paraId="49761CC4" w14:textId="77777777" w:rsidR="001950FB" w:rsidRPr="005628CD" w:rsidRDefault="001950FB" w:rsidP="0065758F">
      <w:pPr>
        <w:pStyle w:val="subsection"/>
      </w:pPr>
      <w:r w:rsidRPr="005628CD">
        <w:tab/>
        <w:t>(2)</w:t>
      </w:r>
      <w:r w:rsidRPr="005628CD">
        <w:tab/>
        <w:t>The holder of the protected international trade mark may apply for its registration as a defensive trade mark in respect of any or all of the other goods or services.</w:t>
      </w:r>
    </w:p>
    <w:p w14:paraId="533A7394" w14:textId="77777777" w:rsidR="001950FB" w:rsidRPr="005628CD" w:rsidRDefault="001950FB" w:rsidP="0065758F">
      <w:pPr>
        <w:pStyle w:val="subsection"/>
      </w:pPr>
      <w:r w:rsidRPr="005628CD">
        <w:tab/>
        <w:t>(3)</w:t>
      </w:r>
      <w:r w:rsidRPr="005628CD">
        <w:tab/>
      </w:r>
      <w:r w:rsidR="0065758F" w:rsidRPr="005628CD">
        <w:t>Part</w:t>
      </w:r>
      <w:r w:rsidR="0076312E" w:rsidRPr="005628CD">
        <w:t> </w:t>
      </w:r>
      <w:r w:rsidRPr="005628CD">
        <w:t>17 of the Act applies for the purposes of an application under subregulation</w:t>
      </w:r>
      <w:r w:rsidR="00440FE1" w:rsidRPr="005628CD">
        <w:t> </w:t>
      </w:r>
      <w:r w:rsidRPr="005628CD">
        <w:t>(2) as if:</w:t>
      </w:r>
    </w:p>
    <w:p w14:paraId="0470CF95" w14:textId="77777777" w:rsidR="001950FB" w:rsidRPr="005628CD" w:rsidRDefault="001950FB" w:rsidP="0065758F">
      <w:pPr>
        <w:pStyle w:val="paragraph"/>
      </w:pPr>
      <w:r w:rsidRPr="005628CD">
        <w:tab/>
        <w:t>(a)</w:t>
      </w:r>
      <w:r w:rsidRPr="005628CD">
        <w:tab/>
        <w:t xml:space="preserve">a reference in that </w:t>
      </w:r>
      <w:r w:rsidR="0065758F" w:rsidRPr="005628CD">
        <w:t>Part</w:t>
      </w:r>
      <w:r w:rsidR="00DA2AC4" w:rsidRPr="005628CD">
        <w:t xml:space="preserve"> </w:t>
      </w:r>
      <w:r w:rsidRPr="005628CD">
        <w:t>to a registered trade mark were a reference to the protected international trade mark; and</w:t>
      </w:r>
    </w:p>
    <w:p w14:paraId="76D8404C" w14:textId="77777777" w:rsidR="001950FB" w:rsidRPr="005628CD" w:rsidRDefault="001950FB" w:rsidP="0065758F">
      <w:pPr>
        <w:pStyle w:val="paragraph"/>
      </w:pPr>
      <w:r w:rsidRPr="005628CD">
        <w:tab/>
        <w:t>(b)</w:t>
      </w:r>
      <w:r w:rsidRPr="005628CD">
        <w:tab/>
        <w:t xml:space="preserve">a reference in that </w:t>
      </w:r>
      <w:r w:rsidR="0065758F" w:rsidRPr="005628CD">
        <w:t>Part</w:t>
      </w:r>
      <w:r w:rsidR="00DA2AC4" w:rsidRPr="005628CD">
        <w:t xml:space="preserve"> </w:t>
      </w:r>
      <w:r w:rsidRPr="005628CD">
        <w:t>to goods or services in respect of which a trade mark is registered were a reference to goods or services protected by the protected international trade mark; and</w:t>
      </w:r>
    </w:p>
    <w:p w14:paraId="61279426" w14:textId="77777777" w:rsidR="001950FB" w:rsidRPr="005628CD" w:rsidRDefault="001950FB" w:rsidP="0065758F">
      <w:pPr>
        <w:pStyle w:val="paragraph"/>
      </w:pPr>
      <w:r w:rsidRPr="005628CD">
        <w:tab/>
        <w:t>(c)</w:t>
      </w:r>
      <w:r w:rsidRPr="005628CD">
        <w:tab/>
        <w:t xml:space="preserve">a reference in that </w:t>
      </w:r>
      <w:r w:rsidR="0065758F" w:rsidRPr="005628CD">
        <w:t>Part</w:t>
      </w:r>
      <w:r w:rsidR="00DA2AC4" w:rsidRPr="005628CD">
        <w:t xml:space="preserve"> </w:t>
      </w:r>
      <w:r w:rsidRPr="005628CD">
        <w:t>to the registered owner of a trade mark were a reference to the holder of the protected international trade mark; and</w:t>
      </w:r>
    </w:p>
    <w:p w14:paraId="466B6F6A" w14:textId="77777777" w:rsidR="001950FB" w:rsidRPr="005628CD" w:rsidRDefault="001950FB" w:rsidP="0065758F">
      <w:pPr>
        <w:pStyle w:val="paragraph"/>
      </w:pPr>
      <w:r w:rsidRPr="005628CD">
        <w:tab/>
        <w:t>(d)</w:t>
      </w:r>
      <w:r w:rsidRPr="005628CD">
        <w:tab/>
        <w:t>the reference in paragraph</w:t>
      </w:r>
      <w:r w:rsidR="0076312E" w:rsidRPr="005628CD">
        <w:t> </w:t>
      </w:r>
      <w:r w:rsidRPr="005628CD">
        <w:t>187(c) of the Act to a trade mark that is not registered as a trade mark in the name of the applicant included a trade mark that is not a protected international trade mark held by the applicant; and</w:t>
      </w:r>
    </w:p>
    <w:p w14:paraId="229E07C8" w14:textId="0E91FE21" w:rsidR="001950FB" w:rsidRPr="005628CD" w:rsidRDefault="001950FB" w:rsidP="0065758F">
      <w:pPr>
        <w:pStyle w:val="paragraph"/>
      </w:pPr>
      <w:r w:rsidRPr="005628CD">
        <w:tab/>
        <w:t>(e)</w:t>
      </w:r>
      <w:r w:rsidRPr="005628CD">
        <w:tab/>
        <w:t xml:space="preserve">the reference in </w:t>
      </w:r>
      <w:r w:rsidR="006D6AAC" w:rsidRPr="005628CD">
        <w:t>section 1</w:t>
      </w:r>
      <w:r w:rsidRPr="005628CD">
        <w:t>89 of the Act to a trade mark that is not registered in the name of the registered owner included a trade mark that is not a protected international trade mark held by the registered owner.</w:t>
      </w:r>
    </w:p>
    <w:p w14:paraId="239D4811" w14:textId="77777777" w:rsidR="001950FB" w:rsidRPr="005628CD" w:rsidRDefault="0065758F" w:rsidP="00646065">
      <w:pPr>
        <w:pStyle w:val="ActHead2"/>
        <w:pageBreakBefore/>
      </w:pPr>
      <w:bookmarkStart w:id="190" w:name="_Toc216365564"/>
      <w:r w:rsidRPr="005628CD">
        <w:rPr>
          <w:rStyle w:val="CharPartNo"/>
        </w:rPr>
        <w:lastRenderedPageBreak/>
        <w:t>Part</w:t>
      </w:r>
      <w:r w:rsidR="0076312E" w:rsidRPr="005628CD">
        <w:rPr>
          <w:rStyle w:val="CharPartNo"/>
        </w:rPr>
        <w:t> </w:t>
      </w:r>
      <w:r w:rsidR="001950FB" w:rsidRPr="005628CD">
        <w:rPr>
          <w:rStyle w:val="CharPartNo"/>
        </w:rPr>
        <w:t>17A</w:t>
      </w:r>
      <w:r w:rsidRPr="005628CD">
        <w:t>—</w:t>
      </w:r>
      <w:r w:rsidR="001950FB" w:rsidRPr="005628CD">
        <w:rPr>
          <w:rStyle w:val="CharPartText"/>
        </w:rPr>
        <w:t>Protected international trade marks under the Madrid Protocol</w:t>
      </w:r>
      <w:bookmarkEnd w:id="190"/>
    </w:p>
    <w:p w14:paraId="63E287CB" w14:textId="77777777" w:rsidR="001950FB" w:rsidRPr="005628CD" w:rsidRDefault="0065758F" w:rsidP="0065758F">
      <w:pPr>
        <w:pStyle w:val="ActHead3"/>
      </w:pPr>
      <w:bookmarkStart w:id="191" w:name="_Toc216365565"/>
      <w:r w:rsidRPr="005628CD">
        <w:rPr>
          <w:rStyle w:val="CharDivNo"/>
        </w:rPr>
        <w:t>Division</w:t>
      </w:r>
      <w:r w:rsidR="0076312E" w:rsidRPr="005628CD">
        <w:rPr>
          <w:rStyle w:val="CharDivNo"/>
        </w:rPr>
        <w:t> </w:t>
      </w:r>
      <w:r w:rsidR="001950FB" w:rsidRPr="005628CD">
        <w:rPr>
          <w:rStyle w:val="CharDivNo"/>
        </w:rPr>
        <w:t>1</w:t>
      </w:r>
      <w:r w:rsidRPr="005628CD">
        <w:t>—</w:t>
      </w:r>
      <w:r w:rsidR="001950FB" w:rsidRPr="005628CD">
        <w:rPr>
          <w:rStyle w:val="CharDivText"/>
        </w:rPr>
        <w:t>General</w:t>
      </w:r>
      <w:bookmarkEnd w:id="191"/>
    </w:p>
    <w:p w14:paraId="04806BDD" w14:textId="77777777" w:rsidR="001950FB" w:rsidRPr="005628CD" w:rsidRDefault="001950FB" w:rsidP="0065758F">
      <w:pPr>
        <w:pStyle w:val="ActHead5"/>
      </w:pPr>
      <w:bookmarkStart w:id="192" w:name="_Toc216365566"/>
      <w:r w:rsidRPr="005628CD">
        <w:rPr>
          <w:rStyle w:val="CharSectno"/>
        </w:rPr>
        <w:t>17A.1</w:t>
      </w:r>
      <w:r w:rsidR="0065758F" w:rsidRPr="005628CD">
        <w:t xml:space="preserve">  </w:t>
      </w:r>
      <w:r w:rsidRPr="005628CD">
        <w:t>Purpose of Part</w:t>
      </w:r>
      <w:bookmarkEnd w:id="192"/>
    </w:p>
    <w:p w14:paraId="4DB6AD17" w14:textId="77777777" w:rsidR="001950FB" w:rsidRPr="005628CD" w:rsidRDefault="001950FB" w:rsidP="0065758F">
      <w:pPr>
        <w:pStyle w:val="subsection"/>
      </w:pPr>
      <w:r w:rsidRPr="005628CD">
        <w:tab/>
      </w:r>
      <w:r w:rsidRPr="005628CD">
        <w:tab/>
        <w:t xml:space="preserve">This </w:t>
      </w:r>
      <w:r w:rsidR="0065758F" w:rsidRPr="005628CD">
        <w:t>Part</w:t>
      </w:r>
      <w:r w:rsidR="00DA2AC4" w:rsidRPr="005628CD">
        <w:t xml:space="preserve"> </w:t>
      </w:r>
      <w:r w:rsidRPr="005628CD">
        <w:t>provides for matters that enable the performance of the obligations of Australia, or obtain for Australia an advantage or benefit, under the Madrid Protocol.</w:t>
      </w:r>
    </w:p>
    <w:p w14:paraId="741B20D9" w14:textId="77777777" w:rsidR="001950FB" w:rsidRPr="005628CD" w:rsidRDefault="001950FB" w:rsidP="0065758F">
      <w:pPr>
        <w:pStyle w:val="ActHead5"/>
      </w:pPr>
      <w:bookmarkStart w:id="193" w:name="_Toc216365567"/>
      <w:r w:rsidRPr="005628CD">
        <w:rPr>
          <w:rStyle w:val="CharSectno"/>
        </w:rPr>
        <w:t>17A.2</w:t>
      </w:r>
      <w:r w:rsidR="0065758F" w:rsidRPr="005628CD">
        <w:t xml:space="preserve">  </w:t>
      </w:r>
      <w:r w:rsidRPr="005628CD">
        <w:t>Definitions for Part</w:t>
      </w:r>
      <w:bookmarkEnd w:id="193"/>
    </w:p>
    <w:p w14:paraId="4FC80856" w14:textId="77777777" w:rsidR="001950FB" w:rsidRPr="005628CD" w:rsidRDefault="001950FB" w:rsidP="0065758F">
      <w:pPr>
        <w:pStyle w:val="Definition"/>
      </w:pPr>
      <w:r w:rsidRPr="005628CD">
        <w:rPr>
          <w:b/>
          <w:i/>
        </w:rPr>
        <w:t>change of ownership</w:t>
      </w:r>
      <w:r w:rsidRPr="005628CD">
        <w:t xml:space="preserve"> includes assignment or transmission.</w:t>
      </w:r>
    </w:p>
    <w:p w14:paraId="47F4AD79" w14:textId="77777777" w:rsidR="001950FB" w:rsidRPr="005628CD" w:rsidRDefault="001950FB" w:rsidP="0065758F">
      <w:pPr>
        <w:pStyle w:val="Definition"/>
      </w:pPr>
      <w:r w:rsidRPr="005628CD">
        <w:rPr>
          <w:b/>
          <w:i/>
        </w:rPr>
        <w:t>Contracting Party of the holder</w:t>
      </w:r>
      <w:r w:rsidRPr="005628CD">
        <w:t xml:space="preserve"> has the meaning given by Rule</w:t>
      </w:r>
      <w:r w:rsidR="0076312E" w:rsidRPr="005628CD">
        <w:t> </w:t>
      </w:r>
      <w:r w:rsidRPr="005628CD">
        <w:t>1(xxvi</w:t>
      </w:r>
      <w:r w:rsidRPr="005628CD">
        <w:rPr>
          <w:i/>
        </w:rPr>
        <w:t>bis</w:t>
      </w:r>
      <w:r w:rsidRPr="005628CD">
        <w:t xml:space="preserve">) of the </w:t>
      </w:r>
      <w:r w:rsidR="00BE11E1" w:rsidRPr="005628CD">
        <w:t>Madrid Regulations</w:t>
      </w:r>
      <w:r w:rsidRPr="005628CD">
        <w:t>.</w:t>
      </w:r>
    </w:p>
    <w:p w14:paraId="10AFD9D2" w14:textId="77777777" w:rsidR="001950FB" w:rsidRPr="005628CD" w:rsidRDefault="001950FB" w:rsidP="0065758F">
      <w:pPr>
        <w:pStyle w:val="Definition"/>
      </w:pPr>
      <w:r w:rsidRPr="005628CD">
        <w:rPr>
          <w:b/>
          <w:i/>
        </w:rPr>
        <w:t>date of international registration</w:t>
      </w:r>
      <w:r w:rsidRPr="005628CD">
        <w:t xml:space="preserve"> means the date recorded in the International Register as the international registration date for a trade mark in respect of which a request was made under Article 3</w:t>
      </w:r>
      <w:r w:rsidRPr="005628CD">
        <w:rPr>
          <w:i/>
          <w:vertAlign w:val="superscript"/>
        </w:rPr>
        <w:t>ter</w:t>
      </w:r>
      <w:r w:rsidR="00B235B6" w:rsidRPr="005628CD">
        <w:t xml:space="preserve"> </w:t>
      </w:r>
      <w:r w:rsidRPr="005628CD">
        <w:t>(1) of the Protocol for extension of protection to Australia.</w:t>
      </w:r>
    </w:p>
    <w:p w14:paraId="4543FF1E" w14:textId="77777777" w:rsidR="001950FB" w:rsidRPr="005628CD" w:rsidRDefault="001950FB" w:rsidP="0065758F">
      <w:pPr>
        <w:pStyle w:val="Definition"/>
      </w:pPr>
      <w:r w:rsidRPr="005628CD">
        <w:rPr>
          <w:b/>
          <w:i/>
        </w:rPr>
        <w:t xml:space="preserve">date of recording </w:t>
      </w:r>
      <w:r w:rsidRPr="005628CD">
        <w:t>means the date recorded in the International Register as the recordal date for a request made under Article 3</w:t>
      </w:r>
      <w:r w:rsidRPr="005628CD">
        <w:rPr>
          <w:i/>
          <w:vertAlign w:val="superscript"/>
        </w:rPr>
        <w:t>ter</w:t>
      </w:r>
      <w:r w:rsidR="00B235B6" w:rsidRPr="005628CD">
        <w:t xml:space="preserve"> </w:t>
      </w:r>
      <w:r w:rsidRPr="005628CD">
        <w:t>(2) of the Protocol for extension of protection to Australia.</w:t>
      </w:r>
    </w:p>
    <w:p w14:paraId="5C9EF3B8" w14:textId="77777777" w:rsidR="001950FB" w:rsidRPr="005628CD" w:rsidRDefault="001950FB" w:rsidP="0065758F">
      <w:pPr>
        <w:pStyle w:val="Definition"/>
      </w:pPr>
      <w:r w:rsidRPr="005628CD">
        <w:rPr>
          <w:b/>
          <w:i/>
        </w:rPr>
        <w:t>holder</w:t>
      </w:r>
      <w:r w:rsidRPr="005628CD">
        <w:t xml:space="preserve"> means:</w:t>
      </w:r>
    </w:p>
    <w:p w14:paraId="58F8C12B" w14:textId="77777777" w:rsidR="001950FB" w:rsidRPr="005628CD" w:rsidRDefault="001950FB" w:rsidP="0065758F">
      <w:pPr>
        <w:pStyle w:val="paragraph"/>
      </w:pPr>
      <w:r w:rsidRPr="005628CD">
        <w:tab/>
        <w:t>(a)</w:t>
      </w:r>
      <w:r w:rsidRPr="005628CD">
        <w:tab/>
        <w:t>in relation to an IRDA or a protected international trade mark</w:t>
      </w:r>
      <w:r w:rsidR="0065758F" w:rsidRPr="005628CD">
        <w:t>—</w:t>
      </w:r>
      <w:r w:rsidRPr="005628CD">
        <w:t>the person or persons in whose name or names the international registration of the trade mark is recorded in the Record of International Registrations; and</w:t>
      </w:r>
    </w:p>
    <w:p w14:paraId="5A177AF7" w14:textId="77777777" w:rsidR="001950FB" w:rsidRPr="005628CD" w:rsidRDefault="001950FB" w:rsidP="0065758F">
      <w:pPr>
        <w:pStyle w:val="paragraph"/>
      </w:pPr>
      <w:r w:rsidRPr="005628CD">
        <w:tab/>
        <w:t>(b)</w:t>
      </w:r>
      <w:r w:rsidRPr="005628CD">
        <w:tab/>
        <w:t>in relation to another international registration of a trade mark</w:t>
      </w:r>
      <w:r w:rsidR="0065758F" w:rsidRPr="005628CD">
        <w:t>—</w:t>
      </w:r>
      <w:r w:rsidRPr="005628CD">
        <w:t>the person or persons in whose name or names the international registration of the trade mark is recorded in the International Register.</w:t>
      </w:r>
    </w:p>
    <w:p w14:paraId="51D54898" w14:textId="77777777" w:rsidR="001950FB" w:rsidRPr="005628CD" w:rsidRDefault="001950FB" w:rsidP="0065758F">
      <w:pPr>
        <w:pStyle w:val="Definition"/>
      </w:pPr>
      <w:r w:rsidRPr="005628CD">
        <w:rPr>
          <w:b/>
          <w:i/>
        </w:rPr>
        <w:t>International Bureau</w:t>
      </w:r>
      <w:r w:rsidRPr="005628CD">
        <w:t xml:space="preserve"> means the International Bureau of the World Intellectual Property Organisation.</w:t>
      </w:r>
    </w:p>
    <w:p w14:paraId="7E4EDA83" w14:textId="77777777" w:rsidR="001950FB" w:rsidRPr="005628CD" w:rsidRDefault="001950FB" w:rsidP="0065758F">
      <w:pPr>
        <w:pStyle w:val="Definition"/>
      </w:pPr>
      <w:r w:rsidRPr="005628CD">
        <w:rPr>
          <w:b/>
          <w:i/>
        </w:rPr>
        <w:t>International Register</w:t>
      </w:r>
      <w:r w:rsidRPr="005628CD">
        <w:t xml:space="preserve"> means the register maintained by the International Bureau for the purposes of the Protocol.</w:t>
      </w:r>
    </w:p>
    <w:p w14:paraId="3221D7FD" w14:textId="77777777" w:rsidR="001950FB" w:rsidRPr="005628CD" w:rsidRDefault="001950FB" w:rsidP="0065758F">
      <w:pPr>
        <w:pStyle w:val="Definition"/>
      </w:pPr>
      <w:r w:rsidRPr="005628CD">
        <w:rPr>
          <w:b/>
          <w:i/>
        </w:rPr>
        <w:t>international registration</w:t>
      </w:r>
      <w:r w:rsidRPr="005628CD">
        <w:t xml:space="preserve"> of a trade mark means registration of the mark in the International Register.</w:t>
      </w:r>
    </w:p>
    <w:p w14:paraId="5767DD40" w14:textId="77777777" w:rsidR="001950FB" w:rsidRPr="005628CD" w:rsidRDefault="001950FB" w:rsidP="0065758F">
      <w:pPr>
        <w:pStyle w:val="Definition"/>
      </w:pPr>
      <w:r w:rsidRPr="005628CD">
        <w:rPr>
          <w:b/>
          <w:i/>
        </w:rPr>
        <w:t>international registration designating Australia</w:t>
      </w:r>
      <w:r w:rsidRPr="005628CD">
        <w:t xml:space="preserve">, or </w:t>
      </w:r>
      <w:r w:rsidRPr="005628CD">
        <w:rPr>
          <w:b/>
          <w:i/>
        </w:rPr>
        <w:t>IRDA</w:t>
      </w:r>
      <w:r w:rsidRPr="005628CD">
        <w:t>, means a request, made under Article 3</w:t>
      </w:r>
      <w:r w:rsidRPr="005628CD">
        <w:rPr>
          <w:i/>
          <w:vertAlign w:val="superscript"/>
        </w:rPr>
        <w:t>ter</w:t>
      </w:r>
      <w:r w:rsidR="00DA2AC4" w:rsidRPr="005628CD">
        <w:t xml:space="preserve"> </w:t>
      </w:r>
      <w:r w:rsidRPr="005628CD">
        <w:t>(1) or (2) of the Protocol, for extension to Australia of the protection resulting from the international registration of a trade mark.</w:t>
      </w:r>
    </w:p>
    <w:p w14:paraId="469FC002" w14:textId="3A329A83" w:rsidR="00E214E3" w:rsidRPr="005628CD" w:rsidRDefault="00E214E3" w:rsidP="00E214E3">
      <w:pPr>
        <w:pStyle w:val="Definition"/>
      </w:pPr>
      <w:r w:rsidRPr="005628CD">
        <w:rPr>
          <w:b/>
          <w:i/>
        </w:rPr>
        <w:lastRenderedPageBreak/>
        <w:t>Madrid Regulations</w:t>
      </w:r>
      <w:r w:rsidRPr="005628CD">
        <w:t xml:space="preserve"> means the Regulations under the Madrid Protocol, as the Regulations are in force for Australia on </w:t>
      </w:r>
      <w:r w:rsidR="001B02B8" w:rsidRPr="005628CD">
        <w:t>1 November 2024</w:t>
      </w:r>
      <w:r w:rsidRPr="005628CD">
        <w:t>.</w:t>
      </w:r>
    </w:p>
    <w:p w14:paraId="7995EBCF" w14:textId="44A42490" w:rsidR="00E214E3" w:rsidRPr="005628CD" w:rsidRDefault="00E214E3" w:rsidP="00E214E3">
      <w:pPr>
        <w:pStyle w:val="notetext"/>
      </w:pPr>
      <w:r w:rsidRPr="005628CD">
        <w:t>Note 1:</w:t>
      </w:r>
      <w:r w:rsidRPr="005628CD">
        <w:tab/>
        <w:t xml:space="preserve">The Regulations could in </w:t>
      </w:r>
      <w:r w:rsidR="00104AD5" w:rsidRPr="005628CD">
        <w:t>2025 be viewed on the World Intellectual Property Organization website (www.wipo.int)</w:t>
      </w:r>
      <w:r w:rsidRPr="005628CD">
        <w:t>.</w:t>
      </w:r>
    </w:p>
    <w:p w14:paraId="0784514C" w14:textId="77777777" w:rsidR="00E214E3" w:rsidRPr="005628CD" w:rsidRDefault="00E214E3" w:rsidP="00E214E3">
      <w:pPr>
        <w:pStyle w:val="notetext"/>
      </w:pPr>
      <w:r w:rsidRPr="005628CD">
        <w:t>Note 2:</w:t>
      </w:r>
      <w:r w:rsidRPr="005628CD">
        <w:tab/>
        <w:t xml:space="preserve">For </w:t>
      </w:r>
      <w:r w:rsidRPr="005628CD">
        <w:rPr>
          <w:b/>
          <w:i/>
        </w:rPr>
        <w:t>Madrid Protocol</w:t>
      </w:r>
      <w:r w:rsidRPr="005628CD">
        <w:t xml:space="preserve">, see </w:t>
      </w:r>
      <w:r w:rsidR="009C47E5" w:rsidRPr="005628CD">
        <w:t>regulation 2</w:t>
      </w:r>
      <w:r w:rsidRPr="005628CD">
        <w:t>.1 of these Regulations.</w:t>
      </w:r>
    </w:p>
    <w:p w14:paraId="7A2F9611" w14:textId="77777777" w:rsidR="001950FB" w:rsidRPr="005628CD" w:rsidRDefault="001950FB" w:rsidP="0065758F">
      <w:pPr>
        <w:pStyle w:val="Definition"/>
      </w:pPr>
      <w:r w:rsidRPr="005628CD">
        <w:rPr>
          <w:b/>
          <w:i/>
        </w:rPr>
        <w:t>Office of origin</w:t>
      </w:r>
      <w:r w:rsidRPr="005628CD">
        <w:t xml:space="preserve"> has the meaning given by Article 2(2) of the Protocol.</w:t>
      </w:r>
    </w:p>
    <w:p w14:paraId="0E9CF2A1" w14:textId="77777777" w:rsidR="001950FB" w:rsidRPr="005628CD" w:rsidRDefault="001950FB" w:rsidP="0065758F">
      <w:pPr>
        <w:pStyle w:val="Definition"/>
      </w:pPr>
      <w:r w:rsidRPr="005628CD">
        <w:rPr>
          <w:b/>
          <w:i/>
        </w:rPr>
        <w:t>priority date</w:t>
      </w:r>
      <w:r w:rsidRPr="005628CD">
        <w:t xml:space="preserve">, for a trade mark that is the subject of an IRDA or a protected international trade mark, has the meaning given by </w:t>
      </w:r>
      <w:r w:rsidR="009C47E5" w:rsidRPr="005628CD">
        <w:t>regulation 1</w:t>
      </w:r>
      <w:r w:rsidRPr="005628CD">
        <w:t>7A.3.</w:t>
      </w:r>
    </w:p>
    <w:p w14:paraId="3614C60F" w14:textId="77777777" w:rsidR="001950FB" w:rsidRPr="005628CD" w:rsidRDefault="001950FB" w:rsidP="0065758F">
      <w:pPr>
        <w:pStyle w:val="Definition"/>
      </w:pPr>
      <w:r w:rsidRPr="005628CD">
        <w:rPr>
          <w:b/>
          <w:i/>
        </w:rPr>
        <w:t>protected international trade mark</w:t>
      </w:r>
      <w:r w:rsidRPr="005628CD">
        <w:t xml:space="preserve"> means a trade mark to which protection resulting from international registration of the mark is extended in Australia in accordance with these Regulations.</w:t>
      </w:r>
    </w:p>
    <w:p w14:paraId="55FEF06F" w14:textId="77777777" w:rsidR="001950FB" w:rsidRPr="005628CD" w:rsidRDefault="001950FB" w:rsidP="0065758F">
      <w:pPr>
        <w:pStyle w:val="Definition"/>
      </w:pPr>
      <w:r w:rsidRPr="005628CD">
        <w:rPr>
          <w:b/>
          <w:i/>
        </w:rPr>
        <w:t>Protocol</w:t>
      </w:r>
      <w:r w:rsidRPr="005628CD">
        <w:t xml:space="preserve"> means the Madrid Protocol.</w:t>
      </w:r>
    </w:p>
    <w:p w14:paraId="305ABB00" w14:textId="77777777" w:rsidR="001950FB" w:rsidRPr="005628CD" w:rsidRDefault="001950FB" w:rsidP="0065758F">
      <w:pPr>
        <w:pStyle w:val="Definition"/>
      </w:pPr>
      <w:r w:rsidRPr="005628CD">
        <w:rPr>
          <w:b/>
          <w:i/>
        </w:rPr>
        <w:t>Record of International Registrations</w:t>
      </w:r>
      <w:r w:rsidRPr="005628CD">
        <w:t xml:space="preserve"> means the record required to be kept by </w:t>
      </w:r>
      <w:r w:rsidR="009C47E5" w:rsidRPr="005628CD">
        <w:t>regulation 1</w:t>
      </w:r>
      <w:r w:rsidRPr="005628CD">
        <w:t>7A.66.</w:t>
      </w:r>
    </w:p>
    <w:p w14:paraId="23C4BF53" w14:textId="77777777" w:rsidR="001950FB" w:rsidRPr="005628CD" w:rsidRDefault="001950FB" w:rsidP="0065758F">
      <w:pPr>
        <w:pStyle w:val="ActHead5"/>
      </w:pPr>
      <w:bookmarkStart w:id="194" w:name="_Toc216365568"/>
      <w:r w:rsidRPr="005628CD">
        <w:rPr>
          <w:rStyle w:val="CharSectno"/>
        </w:rPr>
        <w:t>17A.3</w:t>
      </w:r>
      <w:r w:rsidR="0065758F" w:rsidRPr="005628CD">
        <w:t xml:space="preserve">  </w:t>
      </w:r>
      <w:r w:rsidRPr="005628CD">
        <w:t xml:space="preserve">Meaning of </w:t>
      </w:r>
      <w:r w:rsidRPr="005628CD">
        <w:rPr>
          <w:i/>
        </w:rPr>
        <w:t>priority date</w:t>
      </w:r>
      <w:bookmarkEnd w:id="194"/>
    </w:p>
    <w:p w14:paraId="4DECA233" w14:textId="77777777" w:rsidR="001950FB" w:rsidRPr="005628CD" w:rsidRDefault="001950FB" w:rsidP="0065758F">
      <w:pPr>
        <w:pStyle w:val="subsection"/>
      </w:pPr>
      <w:r w:rsidRPr="005628CD">
        <w:tab/>
        <w:t>(1)</w:t>
      </w:r>
      <w:r w:rsidRPr="005628CD">
        <w:tab/>
        <w:t>The priority date for a trade mark that is the subject of an IRDA in respect of particular goods or services is the date that would be the date of effect of the protection of the trade mark in respect of those goods or services if the trade mark became a protected international trade mark.</w:t>
      </w:r>
    </w:p>
    <w:p w14:paraId="0A177092" w14:textId="77777777" w:rsidR="001950FB" w:rsidRPr="005628CD" w:rsidRDefault="001950FB" w:rsidP="0065758F">
      <w:pPr>
        <w:pStyle w:val="subsection"/>
      </w:pPr>
      <w:r w:rsidRPr="005628CD">
        <w:tab/>
        <w:t>(2)</w:t>
      </w:r>
      <w:r w:rsidRPr="005628CD">
        <w:tab/>
        <w:t>The priority date for a protected international trade mark in respect of particular goods or services is the date of effect of the protection of the trade mark in respect of those goods or services.</w:t>
      </w:r>
    </w:p>
    <w:p w14:paraId="4046560C" w14:textId="77777777" w:rsidR="001950FB" w:rsidRPr="005628CD" w:rsidRDefault="001950FB" w:rsidP="0065758F">
      <w:pPr>
        <w:pStyle w:val="ActHead5"/>
      </w:pPr>
      <w:bookmarkStart w:id="195" w:name="_Toc216365569"/>
      <w:r w:rsidRPr="005628CD">
        <w:rPr>
          <w:rStyle w:val="CharSectno"/>
        </w:rPr>
        <w:t>17A.4</w:t>
      </w:r>
      <w:r w:rsidR="0065758F" w:rsidRPr="005628CD">
        <w:t xml:space="preserve">  </w:t>
      </w:r>
      <w:r w:rsidRPr="005628CD">
        <w:t xml:space="preserve">Meaning of </w:t>
      </w:r>
      <w:r w:rsidRPr="005628CD">
        <w:rPr>
          <w:i/>
        </w:rPr>
        <w:t>date of effect</w:t>
      </w:r>
      <w:bookmarkEnd w:id="195"/>
    </w:p>
    <w:p w14:paraId="655FEF5C" w14:textId="77777777" w:rsidR="001950FB" w:rsidRPr="005628CD" w:rsidRDefault="001950FB" w:rsidP="0065758F">
      <w:pPr>
        <w:pStyle w:val="subsection"/>
      </w:pPr>
      <w:r w:rsidRPr="005628CD">
        <w:tab/>
        <w:t>(1)</w:t>
      </w:r>
      <w:r w:rsidRPr="005628CD">
        <w:tab/>
        <w:t>Subject to subregulation</w:t>
      </w:r>
      <w:r w:rsidR="00440FE1" w:rsidRPr="005628CD">
        <w:t> </w:t>
      </w:r>
      <w:r w:rsidRPr="005628CD">
        <w:t>(2), the date of effect of the protection of a protected international trade mark is:</w:t>
      </w:r>
    </w:p>
    <w:p w14:paraId="2C6E96EE" w14:textId="77777777" w:rsidR="001950FB" w:rsidRPr="005628CD" w:rsidRDefault="001950FB" w:rsidP="0065758F">
      <w:pPr>
        <w:pStyle w:val="paragraph"/>
      </w:pPr>
      <w:r w:rsidRPr="005628CD">
        <w:tab/>
        <w:t>(a)</w:t>
      </w:r>
      <w:r w:rsidRPr="005628CD">
        <w:tab/>
        <w:t>if the request for extension of protection to Australia was made under Article 3</w:t>
      </w:r>
      <w:r w:rsidRPr="005628CD">
        <w:rPr>
          <w:i/>
          <w:vertAlign w:val="superscript"/>
        </w:rPr>
        <w:t>ter</w:t>
      </w:r>
      <w:r w:rsidR="00DA2AC4" w:rsidRPr="005628CD">
        <w:t xml:space="preserve"> </w:t>
      </w:r>
      <w:r w:rsidRPr="005628CD">
        <w:t>(1) of the Protocol</w:t>
      </w:r>
      <w:r w:rsidR="0065758F" w:rsidRPr="005628CD">
        <w:t>—</w:t>
      </w:r>
      <w:r w:rsidRPr="005628CD">
        <w:t xml:space="preserve">the date of international registration of the trade mark; or </w:t>
      </w:r>
    </w:p>
    <w:p w14:paraId="29A101A1" w14:textId="77777777" w:rsidR="001950FB" w:rsidRPr="005628CD" w:rsidRDefault="001950FB" w:rsidP="0065758F">
      <w:pPr>
        <w:pStyle w:val="paragraph"/>
      </w:pPr>
      <w:r w:rsidRPr="005628CD">
        <w:tab/>
        <w:t>(b)</w:t>
      </w:r>
      <w:r w:rsidRPr="005628CD">
        <w:tab/>
        <w:t>if the request for extension of protection to Australia was made under Article 3</w:t>
      </w:r>
      <w:r w:rsidRPr="005628CD">
        <w:rPr>
          <w:i/>
          <w:vertAlign w:val="superscript"/>
        </w:rPr>
        <w:t>ter</w:t>
      </w:r>
      <w:r w:rsidR="00DA2AC4" w:rsidRPr="005628CD">
        <w:t xml:space="preserve"> </w:t>
      </w:r>
      <w:r w:rsidRPr="005628CD">
        <w:t>(2) of the Protocol</w:t>
      </w:r>
      <w:r w:rsidR="0065758F" w:rsidRPr="005628CD">
        <w:t>—</w:t>
      </w:r>
      <w:r w:rsidRPr="005628CD">
        <w:t>the date of recording of the request.</w:t>
      </w:r>
    </w:p>
    <w:p w14:paraId="20C836D0" w14:textId="77777777" w:rsidR="001950FB" w:rsidRPr="005628CD" w:rsidRDefault="001950FB" w:rsidP="0065758F">
      <w:pPr>
        <w:pStyle w:val="subsection"/>
      </w:pPr>
      <w:r w:rsidRPr="005628CD">
        <w:tab/>
        <w:t>(2)</w:t>
      </w:r>
      <w:r w:rsidRPr="005628CD">
        <w:tab/>
        <w:t>If:</w:t>
      </w:r>
    </w:p>
    <w:p w14:paraId="3BEB7B51" w14:textId="77777777" w:rsidR="001950FB" w:rsidRPr="005628CD" w:rsidRDefault="001950FB" w:rsidP="0065758F">
      <w:pPr>
        <w:pStyle w:val="paragraph"/>
      </w:pPr>
      <w:r w:rsidRPr="005628CD">
        <w:tab/>
        <w:t>(a)</w:t>
      </w:r>
      <w:r w:rsidRPr="005628CD">
        <w:tab/>
        <w:t>the request for extension of protection to Australia was in respect of a trade mark whose registration had also been sought in 1 or more Convention countries; and</w:t>
      </w:r>
    </w:p>
    <w:p w14:paraId="53E69D47" w14:textId="77777777" w:rsidR="001950FB" w:rsidRPr="005628CD" w:rsidRDefault="001950FB" w:rsidP="0065758F">
      <w:pPr>
        <w:pStyle w:val="paragraph"/>
      </w:pPr>
      <w:r w:rsidRPr="005628CD">
        <w:tab/>
        <w:t>(b)</w:t>
      </w:r>
      <w:r w:rsidRPr="005628CD">
        <w:tab/>
        <w:t xml:space="preserve">the holder claimed a right of priority under </w:t>
      </w:r>
      <w:r w:rsidR="009C47E5" w:rsidRPr="005628CD">
        <w:t>regulation 1</w:t>
      </w:r>
      <w:r w:rsidRPr="005628CD">
        <w:t>7A.15 for protection of the trade mark in respect of particular goods or services; and</w:t>
      </w:r>
    </w:p>
    <w:p w14:paraId="512C983D" w14:textId="77777777" w:rsidR="001950FB" w:rsidRPr="005628CD" w:rsidRDefault="001950FB" w:rsidP="0065758F">
      <w:pPr>
        <w:pStyle w:val="paragraph"/>
      </w:pPr>
      <w:r w:rsidRPr="005628CD">
        <w:tab/>
        <w:t>(c)</w:t>
      </w:r>
      <w:r w:rsidRPr="005628CD">
        <w:tab/>
        <w:t>the trade mark is a protected international trade mark;</w:t>
      </w:r>
    </w:p>
    <w:p w14:paraId="36D94822" w14:textId="77777777" w:rsidR="001950FB" w:rsidRPr="005628CD" w:rsidRDefault="001950FB" w:rsidP="0065758F">
      <w:pPr>
        <w:pStyle w:val="subsection2"/>
      </w:pPr>
      <w:r w:rsidRPr="005628CD">
        <w:t>the protection of the trade mark is taken to have had effect:</w:t>
      </w:r>
    </w:p>
    <w:p w14:paraId="48B11060" w14:textId="77777777" w:rsidR="001950FB" w:rsidRPr="005628CD" w:rsidRDefault="001950FB" w:rsidP="0065758F">
      <w:pPr>
        <w:pStyle w:val="paragraph"/>
      </w:pPr>
      <w:r w:rsidRPr="005628CD">
        <w:lastRenderedPageBreak/>
        <w:tab/>
        <w:t>(d)</w:t>
      </w:r>
      <w:r w:rsidRPr="005628CD">
        <w:tab/>
        <w:t>if an application to register the trade mark was made in only 1 Convention country</w:t>
      </w:r>
      <w:r w:rsidR="0065758F" w:rsidRPr="005628CD">
        <w:t>—</w:t>
      </w:r>
      <w:r w:rsidRPr="005628CD">
        <w:t>from (and including) the day on which the application was made in that country; or</w:t>
      </w:r>
    </w:p>
    <w:p w14:paraId="4BCE0C6A" w14:textId="77777777" w:rsidR="001950FB" w:rsidRPr="005628CD" w:rsidRDefault="001950FB" w:rsidP="0065758F">
      <w:pPr>
        <w:pStyle w:val="paragraph"/>
      </w:pPr>
      <w:r w:rsidRPr="005628CD">
        <w:tab/>
        <w:t>(e)</w:t>
      </w:r>
      <w:r w:rsidRPr="005628CD">
        <w:tab/>
        <w:t>if applications to register the trade mark were made in more than 1 Convention country</w:t>
      </w:r>
      <w:r w:rsidR="0065758F" w:rsidRPr="005628CD">
        <w:t>—</w:t>
      </w:r>
      <w:r w:rsidRPr="005628CD">
        <w:t>from (and including) the day on which the earliest of those applications was made.</w:t>
      </w:r>
    </w:p>
    <w:p w14:paraId="21C115F6" w14:textId="77777777" w:rsidR="00AB2C0B" w:rsidRPr="005628CD" w:rsidRDefault="00AB2C0B" w:rsidP="00AB2C0B">
      <w:pPr>
        <w:pStyle w:val="subsection"/>
      </w:pPr>
      <w:r w:rsidRPr="005628CD">
        <w:tab/>
        <w:t>(3)</w:t>
      </w:r>
      <w:r w:rsidRPr="005628CD">
        <w:tab/>
        <w:t>This regulation has effect subject to regulation 17A.54.</w:t>
      </w:r>
    </w:p>
    <w:p w14:paraId="3ABF1AAC" w14:textId="77777777" w:rsidR="001950FB" w:rsidRPr="005628CD" w:rsidRDefault="0065758F" w:rsidP="00646065">
      <w:pPr>
        <w:pStyle w:val="ActHead3"/>
        <w:pageBreakBefore/>
      </w:pPr>
      <w:bookmarkStart w:id="196" w:name="_Toc216365570"/>
      <w:r w:rsidRPr="005628CD">
        <w:rPr>
          <w:rStyle w:val="CharDivNo"/>
        </w:rPr>
        <w:lastRenderedPageBreak/>
        <w:t>Division</w:t>
      </w:r>
      <w:r w:rsidR="0076312E" w:rsidRPr="005628CD">
        <w:rPr>
          <w:rStyle w:val="CharDivNo"/>
        </w:rPr>
        <w:t> </w:t>
      </w:r>
      <w:r w:rsidR="001950FB" w:rsidRPr="005628CD">
        <w:rPr>
          <w:rStyle w:val="CharDivNo"/>
        </w:rPr>
        <w:t>2</w:t>
      </w:r>
      <w:r w:rsidRPr="005628CD">
        <w:t>—</w:t>
      </w:r>
      <w:r w:rsidR="001950FB" w:rsidRPr="005628CD">
        <w:rPr>
          <w:rStyle w:val="CharDivText"/>
        </w:rPr>
        <w:t>Application for international registration of a trade mark</w:t>
      </w:r>
      <w:bookmarkEnd w:id="196"/>
    </w:p>
    <w:p w14:paraId="506EFBFE" w14:textId="77777777" w:rsidR="001950FB" w:rsidRPr="005628CD" w:rsidRDefault="001950FB" w:rsidP="0065758F">
      <w:pPr>
        <w:pStyle w:val="ActHead5"/>
      </w:pPr>
      <w:bookmarkStart w:id="197" w:name="_Toc216365571"/>
      <w:r w:rsidRPr="005628CD">
        <w:rPr>
          <w:rStyle w:val="CharSectno"/>
        </w:rPr>
        <w:t>17A.5</w:t>
      </w:r>
      <w:r w:rsidR="0065758F" w:rsidRPr="005628CD">
        <w:t xml:space="preserve">  </w:t>
      </w:r>
      <w:r w:rsidRPr="005628CD">
        <w:t>Purpose of Division</w:t>
      </w:r>
      <w:bookmarkEnd w:id="197"/>
    </w:p>
    <w:p w14:paraId="4CC6325D" w14:textId="77777777" w:rsidR="001950FB" w:rsidRPr="005628CD" w:rsidRDefault="001950FB" w:rsidP="0065758F">
      <w:pPr>
        <w:pStyle w:val="subsection"/>
      </w:pPr>
      <w:r w:rsidRPr="005628CD">
        <w:tab/>
      </w:r>
      <w:r w:rsidRPr="005628CD">
        <w:tab/>
        <w:t xml:space="preserve">This </w:t>
      </w:r>
      <w:r w:rsidR="0065758F" w:rsidRPr="005628CD">
        <w:t>Division</w:t>
      </w:r>
      <w:r w:rsidR="00DA2AC4" w:rsidRPr="005628CD">
        <w:t xml:space="preserve"> </w:t>
      </w:r>
      <w:r w:rsidRPr="005628CD">
        <w:t>makes provision for dealing with applications for international registration of trade marks that are to be filed with the International Bureau through the intermediary of the Trade Marks Office.</w:t>
      </w:r>
    </w:p>
    <w:p w14:paraId="6A86F39F" w14:textId="77777777" w:rsidR="001950FB" w:rsidRPr="005628CD" w:rsidRDefault="001950FB" w:rsidP="0065758F">
      <w:pPr>
        <w:pStyle w:val="ActHead5"/>
      </w:pPr>
      <w:bookmarkStart w:id="198" w:name="_Toc216365572"/>
      <w:r w:rsidRPr="005628CD">
        <w:rPr>
          <w:rStyle w:val="CharSectno"/>
        </w:rPr>
        <w:t>17A.6</w:t>
      </w:r>
      <w:r w:rsidR="0065758F" w:rsidRPr="005628CD">
        <w:t xml:space="preserve">  </w:t>
      </w:r>
      <w:r w:rsidRPr="005628CD">
        <w:t>Eligibility to apply for international registration</w:t>
      </w:r>
      <w:bookmarkEnd w:id="198"/>
    </w:p>
    <w:p w14:paraId="563D12CC" w14:textId="77777777" w:rsidR="001950FB" w:rsidRPr="005628CD" w:rsidRDefault="001950FB" w:rsidP="0065758F">
      <w:pPr>
        <w:pStyle w:val="subsection"/>
      </w:pPr>
      <w:r w:rsidRPr="005628CD">
        <w:tab/>
        <w:t>(1)</w:t>
      </w:r>
      <w:r w:rsidRPr="005628CD">
        <w:tab/>
        <w:t>A person who is:</w:t>
      </w:r>
    </w:p>
    <w:p w14:paraId="0006F581" w14:textId="77777777" w:rsidR="001950FB" w:rsidRPr="005628CD" w:rsidRDefault="001950FB" w:rsidP="0065758F">
      <w:pPr>
        <w:pStyle w:val="paragraph"/>
      </w:pPr>
      <w:r w:rsidRPr="005628CD">
        <w:tab/>
        <w:t>(a)</w:t>
      </w:r>
      <w:r w:rsidRPr="005628CD">
        <w:tab/>
        <w:t>the registered owner of a registered trade mark; or</w:t>
      </w:r>
    </w:p>
    <w:p w14:paraId="2604FDBA" w14:textId="77777777" w:rsidR="001950FB" w:rsidRPr="005628CD" w:rsidRDefault="001950FB" w:rsidP="0065758F">
      <w:pPr>
        <w:pStyle w:val="paragraph"/>
      </w:pPr>
      <w:r w:rsidRPr="005628CD">
        <w:tab/>
        <w:t>(b)</w:t>
      </w:r>
      <w:r w:rsidRPr="005628CD">
        <w:tab/>
        <w:t>an applicant for registration of a trade mark;</w:t>
      </w:r>
    </w:p>
    <w:p w14:paraId="28869453" w14:textId="77777777" w:rsidR="001950FB" w:rsidRPr="005628CD" w:rsidRDefault="001950FB" w:rsidP="0065758F">
      <w:pPr>
        <w:pStyle w:val="subsection"/>
      </w:pPr>
      <w:r w:rsidRPr="005628CD">
        <w:tab/>
      </w:r>
      <w:r w:rsidRPr="005628CD">
        <w:tab/>
        <w:t>may apply for international registration of the trade mark.</w:t>
      </w:r>
    </w:p>
    <w:p w14:paraId="4DF50DC4" w14:textId="77777777" w:rsidR="001950FB" w:rsidRPr="005628CD" w:rsidRDefault="001950FB" w:rsidP="0065758F">
      <w:pPr>
        <w:pStyle w:val="subsection"/>
      </w:pPr>
      <w:r w:rsidRPr="005628CD">
        <w:tab/>
        <w:t>(2)</w:t>
      </w:r>
      <w:r w:rsidRPr="005628CD">
        <w:tab/>
        <w:t>The person must:</w:t>
      </w:r>
    </w:p>
    <w:p w14:paraId="4D1DFB55" w14:textId="77777777" w:rsidR="001950FB" w:rsidRPr="005628CD" w:rsidRDefault="001950FB" w:rsidP="0065758F">
      <w:pPr>
        <w:pStyle w:val="paragraph"/>
      </w:pPr>
      <w:r w:rsidRPr="005628CD">
        <w:tab/>
        <w:t>(a)</w:t>
      </w:r>
      <w:r w:rsidRPr="005628CD">
        <w:tab/>
        <w:t>be an Australian citizen; or</w:t>
      </w:r>
    </w:p>
    <w:p w14:paraId="123FD1A2" w14:textId="77777777" w:rsidR="001950FB" w:rsidRPr="005628CD" w:rsidRDefault="001950FB" w:rsidP="0065758F">
      <w:pPr>
        <w:pStyle w:val="paragraph"/>
      </w:pPr>
      <w:r w:rsidRPr="005628CD">
        <w:tab/>
        <w:t>(b)</w:t>
      </w:r>
      <w:r w:rsidRPr="005628CD">
        <w:tab/>
        <w:t>be domiciled in Australia; or</w:t>
      </w:r>
    </w:p>
    <w:p w14:paraId="355A00F4" w14:textId="77777777" w:rsidR="001950FB" w:rsidRPr="005628CD" w:rsidRDefault="001950FB" w:rsidP="0065758F">
      <w:pPr>
        <w:pStyle w:val="paragraph"/>
      </w:pPr>
      <w:r w:rsidRPr="005628CD">
        <w:tab/>
        <w:t>(c)</w:t>
      </w:r>
      <w:r w:rsidRPr="005628CD">
        <w:tab/>
        <w:t>have a real and effective industrial or commercial establishment in Australia.</w:t>
      </w:r>
    </w:p>
    <w:p w14:paraId="58E366F5" w14:textId="77777777" w:rsidR="001950FB" w:rsidRPr="005628CD" w:rsidRDefault="0065758F" w:rsidP="0065758F">
      <w:pPr>
        <w:pStyle w:val="notetext"/>
      </w:pPr>
      <w:r w:rsidRPr="005628CD">
        <w:t>Note:</w:t>
      </w:r>
      <w:r w:rsidRPr="005628CD">
        <w:tab/>
      </w:r>
      <w:r w:rsidR="001950FB" w:rsidRPr="005628CD">
        <w:t>These requirements are stated in Article 2(1</w:t>
      </w:r>
      <w:r w:rsidRPr="005628CD">
        <w:t>)(</w:t>
      </w:r>
      <w:r w:rsidR="001950FB" w:rsidRPr="005628CD">
        <w:t>ii) of the Protocol.</w:t>
      </w:r>
    </w:p>
    <w:p w14:paraId="26F1A870" w14:textId="77777777" w:rsidR="001950FB" w:rsidRPr="005628CD" w:rsidRDefault="001950FB" w:rsidP="0065758F">
      <w:pPr>
        <w:pStyle w:val="subsection"/>
      </w:pPr>
      <w:r w:rsidRPr="005628CD">
        <w:tab/>
        <w:t>(3)</w:t>
      </w:r>
      <w:r w:rsidRPr="005628CD">
        <w:tab/>
        <w:t>Two or more persons may jointly apply for international registration of a trade mark as allowed by rule</w:t>
      </w:r>
      <w:r w:rsidR="0076312E" w:rsidRPr="005628CD">
        <w:t> </w:t>
      </w:r>
      <w:r w:rsidRPr="005628CD">
        <w:t xml:space="preserve">8 of the </w:t>
      </w:r>
      <w:r w:rsidR="00BE11E1" w:rsidRPr="005628CD">
        <w:t>Madrid Regulations</w:t>
      </w:r>
      <w:r w:rsidRPr="005628CD">
        <w:t>.</w:t>
      </w:r>
    </w:p>
    <w:p w14:paraId="1FD78597" w14:textId="77777777" w:rsidR="001950FB" w:rsidRPr="005628CD" w:rsidRDefault="001950FB" w:rsidP="0065758F">
      <w:pPr>
        <w:pStyle w:val="ActHead5"/>
      </w:pPr>
      <w:bookmarkStart w:id="199" w:name="_Toc216365573"/>
      <w:r w:rsidRPr="005628CD">
        <w:rPr>
          <w:rStyle w:val="CharSectno"/>
        </w:rPr>
        <w:t>17A.7</w:t>
      </w:r>
      <w:r w:rsidR="0065758F" w:rsidRPr="005628CD">
        <w:t xml:space="preserve">  </w:t>
      </w:r>
      <w:r w:rsidRPr="005628CD">
        <w:t>Application for international registration</w:t>
      </w:r>
      <w:bookmarkEnd w:id="199"/>
    </w:p>
    <w:p w14:paraId="2A2CAE79" w14:textId="77777777" w:rsidR="001950FB" w:rsidRPr="005628CD" w:rsidRDefault="001950FB" w:rsidP="0065758F">
      <w:pPr>
        <w:pStyle w:val="subsection"/>
      </w:pPr>
      <w:r w:rsidRPr="005628CD">
        <w:tab/>
        <w:t>(1)</w:t>
      </w:r>
      <w:r w:rsidRPr="005628CD">
        <w:tab/>
        <w:t>Subject to subregulation</w:t>
      </w:r>
      <w:r w:rsidR="00440FE1" w:rsidRPr="005628CD">
        <w:t> </w:t>
      </w:r>
      <w:r w:rsidRPr="005628CD">
        <w:t>(2), the application must:</w:t>
      </w:r>
    </w:p>
    <w:p w14:paraId="0F2E2FC7" w14:textId="77777777" w:rsidR="001950FB" w:rsidRPr="005628CD" w:rsidRDefault="001950FB" w:rsidP="0065758F">
      <w:pPr>
        <w:pStyle w:val="paragraph"/>
      </w:pPr>
      <w:r w:rsidRPr="005628CD">
        <w:tab/>
        <w:t>(a)</w:t>
      </w:r>
      <w:r w:rsidRPr="005628CD">
        <w:tab/>
        <w:t>comply with the requirements of the Protocol; and</w:t>
      </w:r>
    </w:p>
    <w:p w14:paraId="79EB9445" w14:textId="77777777" w:rsidR="001950FB" w:rsidRPr="005628CD" w:rsidRDefault="001950FB" w:rsidP="0065758F">
      <w:pPr>
        <w:pStyle w:val="paragraph"/>
      </w:pPr>
      <w:r w:rsidRPr="005628CD">
        <w:tab/>
        <w:t>(b)</w:t>
      </w:r>
      <w:r w:rsidRPr="005628CD">
        <w:tab/>
        <w:t>be filed with the International Bureau through the intermediary of the Trade Marks Office.</w:t>
      </w:r>
    </w:p>
    <w:p w14:paraId="5DA416FF" w14:textId="77777777" w:rsidR="001950FB" w:rsidRPr="005628CD" w:rsidRDefault="001950FB" w:rsidP="0065758F">
      <w:pPr>
        <w:pStyle w:val="subsection"/>
      </w:pPr>
      <w:r w:rsidRPr="005628CD">
        <w:tab/>
        <w:t>(2)</w:t>
      </w:r>
      <w:r w:rsidRPr="005628CD">
        <w:tab/>
        <w:t>The applicant must use the official form issued by the International Bureau or another form that requires the same information and uses the same format as the official form.</w:t>
      </w:r>
    </w:p>
    <w:p w14:paraId="7B131F42" w14:textId="77777777" w:rsidR="001950FB" w:rsidRPr="005628CD" w:rsidRDefault="001950FB" w:rsidP="0065758F">
      <w:pPr>
        <w:pStyle w:val="ActHead5"/>
      </w:pPr>
      <w:bookmarkStart w:id="200" w:name="_Toc216365574"/>
      <w:r w:rsidRPr="005628CD">
        <w:rPr>
          <w:rStyle w:val="CharSectno"/>
        </w:rPr>
        <w:t>17A.8</w:t>
      </w:r>
      <w:r w:rsidR="0065758F" w:rsidRPr="005628CD">
        <w:t xml:space="preserve">  </w:t>
      </w:r>
      <w:r w:rsidRPr="005628CD">
        <w:t>Functions of Registrar</w:t>
      </w:r>
      <w:bookmarkEnd w:id="200"/>
    </w:p>
    <w:p w14:paraId="27A31306" w14:textId="77777777" w:rsidR="001950FB" w:rsidRPr="005628CD" w:rsidRDefault="001950FB" w:rsidP="0065758F">
      <w:pPr>
        <w:pStyle w:val="subsection"/>
      </w:pPr>
      <w:r w:rsidRPr="005628CD">
        <w:tab/>
        <w:t>(1)</w:t>
      </w:r>
      <w:r w:rsidRPr="005628CD">
        <w:tab/>
        <w:t>The Registrar must perform the functions, under the Protocol, of the Office of origin in relation to:</w:t>
      </w:r>
    </w:p>
    <w:p w14:paraId="361DA452" w14:textId="77777777" w:rsidR="001950FB" w:rsidRPr="005628CD" w:rsidRDefault="001950FB" w:rsidP="0065758F">
      <w:pPr>
        <w:pStyle w:val="paragraph"/>
      </w:pPr>
      <w:r w:rsidRPr="005628CD">
        <w:tab/>
        <w:t>(a)</w:t>
      </w:r>
      <w:r w:rsidRPr="005628CD">
        <w:tab/>
        <w:t>the application; and</w:t>
      </w:r>
    </w:p>
    <w:p w14:paraId="2A35C125" w14:textId="77777777" w:rsidR="001950FB" w:rsidRPr="005628CD" w:rsidRDefault="001950FB" w:rsidP="0065758F">
      <w:pPr>
        <w:pStyle w:val="paragraph"/>
      </w:pPr>
      <w:r w:rsidRPr="005628CD">
        <w:tab/>
        <w:t>(b)</w:t>
      </w:r>
      <w:r w:rsidRPr="005628CD">
        <w:tab/>
        <w:t>if the application results in an international registration, the international registration.</w:t>
      </w:r>
    </w:p>
    <w:p w14:paraId="6B3F7CBC" w14:textId="77777777" w:rsidR="001950FB" w:rsidRPr="005628CD" w:rsidRDefault="001950FB" w:rsidP="0065758F">
      <w:pPr>
        <w:pStyle w:val="subsection"/>
      </w:pPr>
      <w:r w:rsidRPr="005628CD">
        <w:tab/>
        <w:t>(2)</w:t>
      </w:r>
      <w:r w:rsidRPr="005628CD">
        <w:tab/>
        <w:t>In particular, the Registrar must:</w:t>
      </w:r>
    </w:p>
    <w:p w14:paraId="7DA11F65" w14:textId="77777777" w:rsidR="001950FB" w:rsidRPr="005628CD" w:rsidRDefault="001950FB" w:rsidP="0065758F">
      <w:pPr>
        <w:pStyle w:val="paragraph"/>
      </w:pPr>
      <w:r w:rsidRPr="005628CD">
        <w:lastRenderedPageBreak/>
        <w:tab/>
        <w:t>(a)</w:t>
      </w:r>
      <w:r w:rsidRPr="005628CD">
        <w:tab/>
        <w:t>check the application; and</w:t>
      </w:r>
    </w:p>
    <w:p w14:paraId="293E637F" w14:textId="77777777" w:rsidR="001950FB" w:rsidRPr="005628CD" w:rsidRDefault="001950FB" w:rsidP="0065758F">
      <w:pPr>
        <w:pStyle w:val="paragraph"/>
      </w:pPr>
      <w:r w:rsidRPr="005628CD">
        <w:tab/>
        <w:t>(b)</w:t>
      </w:r>
      <w:r w:rsidRPr="005628CD">
        <w:tab/>
        <w:t xml:space="preserve">certify that the information in the application corresponds with the information held by the Registrar in respect of the application for registration of the trade mark (the </w:t>
      </w:r>
      <w:r w:rsidRPr="005628CD">
        <w:rPr>
          <w:b/>
          <w:i/>
        </w:rPr>
        <w:t>basic application</w:t>
      </w:r>
      <w:r w:rsidRPr="005628CD">
        <w:t xml:space="preserve">) or the registration of the trade mark (the </w:t>
      </w:r>
      <w:r w:rsidRPr="005628CD">
        <w:rPr>
          <w:b/>
          <w:i/>
        </w:rPr>
        <w:t>basic registration</w:t>
      </w:r>
      <w:r w:rsidRPr="005628CD">
        <w:t>), as the case requires; and</w:t>
      </w:r>
    </w:p>
    <w:p w14:paraId="597BD813" w14:textId="77777777" w:rsidR="001950FB" w:rsidRPr="005628CD" w:rsidRDefault="001950FB" w:rsidP="0065758F">
      <w:pPr>
        <w:pStyle w:val="paragraph"/>
      </w:pPr>
      <w:r w:rsidRPr="005628CD">
        <w:tab/>
        <w:t>(c)</w:t>
      </w:r>
      <w:r w:rsidRPr="005628CD">
        <w:tab/>
        <w:t>if the application results in an international registration</w:t>
      </w:r>
      <w:r w:rsidR="0065758F" w:rsidRPr="005628CD">
        <w:t>—</w:t>
      </w:r>
      <w:r w:rsidRPr="005628CD">
        <w:t>notify the International Bureau if the basic application or the basic registration is withdrawn, restricted or cancelled or lapses, expires or otherwise ceases to have effect in respect of some or all of the goods or services listed in the international registration:</w:t>
      </w:r>
    </w:p>
    <w:p w14:paraId="7F1D420A" w14:textId="77777777" w:rsidR="001950FB" w:rsidRPr="005628CD" w:rsidRDefault="001950FB" w:rsidP="0065758F">
      <w:pPr>
        <w:pStyle w:val="paragraphsub"/>
      </w:pPr>
      <w:r w:rsidRPr="005628CD">
        <w:tab/>
        <w:t>(i)</w:t>
      </w:r>
      <w:r w:rsidRPr="005628CD">
        <w:tab/>
        <w:t>within 5 years after the date of the international registration; or</w:t>
      </w:r>
    </w:p>
    <w:p w14:paraId="207B847A" w14:textId="77777777" w:rsidR="001950FB" w:rsidRPr="005628CD" w:rsidRDefault="001950FB" w:rsidP="0065758F">
      <w:pPr>
        <w:pStyle w:val="paragraphsub"/>
      </w:pPr>
      <w:r w:rsidRPr="005628CD">
        <w:tab/>
        <w:t>(ii)</w:t>
      </w:r>
      <w:r w:rsidRPr="005628CD">
        <w:tab/>
        <w:t>after that time, if the action that resulted in the basic application or the basic registration being so affected began before the end of that 5 year period.</w:t>
      </w:r>
    </w:p>
    <w:p w14:paraId="3D960620" w14:textId="77777777" w:rsidR="001950FB" w:rsidRPr="005628CD" w:rsidRDefault="0065758F" w:rsidP="0065758F">
      <w:pPr>
        <w:pStyle w:val="notetext"/>
      </w:pPr>
      <w:r w:rsidRPr="005628CD">
        <w:t>Note:</w:t>
      </w:r>
      <w:r w:rsidRPr="005628CD">
        <w:tab/>
      </w:r>
      <w:r w:rsidR="001950FB" w:rsidRPr="005628CD">
        <w:t xml:space="preserve">The detailed functions for the Office of origin are set out in the Protocol and the </w:t>
      </w:r>
      <w:r w:rsidR="00BE11E1" w:rsidRPr="005628CD">
        <w:t>Madrid Regulations</w:t>
      </w:r>
      <w:r w:rsidR="001950FB" w:rsidRPr="005628CD">
        <w:t>.</w:t>
      </w:r>
    </w:p>
    <w:p w14:paraId="3F75D03E" w14:textId="77777777" w:rsidR="001950FB" w:rsidRPr="005628CD" w:rsidRDefault="001950FB" w:rsidP="0065758F">
      <w:pPr>
        <w:pStyle w:val="ActHead5"/>
      </w:pPr>
      <w:bookmarkStart w:id="201" w:name="_Toc216365575"/>
      <w:r w:rsidRPr="005628CD">
        <w:rPr>
          <w:rStyle w:val="CharSectno"/>
        </w:rPr>
        <w:t>17A.9</w:t>
      </w:r>
      <w:r w:rsidR="0065758F" w:rsidRPr="005628CD">
        <w:t xml:space="preserve">  </w:t>
      </w:r>
      <w:r w:rsidRPr="005628CD">
        <w:t>Time limit for Registrar to send application to International Bureau</w:t>
      </w:r>
      <w:bookmarkEnd w:id="201"/>
    </w:p>
    <w:p w14:paraId="25C2B377" w14:textId="77777777" w:rsidR="001950FB" w:rsidRPr="005628CD" w:rsidRDefault="001950FB" w:rsidP="0065758F">
      <w:pPr>
        <w:pStyle w:val="subsection"/>
      </w:pPr>
      <w:r w:rsidRPr="005628CD">
        <w:tab/>
      </w:r>
      <w:r w:rsidRPr="005628CD">
        <w:tab/>
        <w:t>The Registrar must take all reasonable steps to ensure that the application is received by the International Bureau within 2</w:t>
      </w:r>
      <w:r w:rsidR="00DA2AC4" w:rsidRPr="005628CD">
        <w:t xml:space="preserve"> </w:t>
      </w:r>
      <w:r w:rsidRPr="005628CD">
        <w:t>months after the date on which it is filed.</w:t>
      </w:r>
    </w:p>
    <w:p w14:paraId="396BA702" w14:textId="77777777" w:rsidR="001950FB" w:rsidRPr="005628CD" w:rsidRDefault="001950FB" w:rsidP="0065758F">
      <w:pPr>
        <w:pStyle w:val="ActHead5"/>
      </w:pPr>
      <w:bookmarkStart w:id="202" w:name="_Toc216365576"/>
      <w:r w:rsidRPr="005628CD">
        <w:rPr>
          <w:rStyle w:val="CharSectno"/>
        </w:rPr>
        <w:t>17A.10</w:t>
      </w:r>
      <w:r w:rsidR="0065758F" w:rsidRPr="005628CD">
        <w:t xml:space="preserve">  </w:t>
      </w:r>
      <w:r w:rsidRPr="005628CD">
        <w:t>Subsequent designations</w:t>
      </w:r>
      <w:bookmarkEnd w:id="202"/>
    </w:p>
    <w:p w14:paraId="71F2DC34" w14:textId="77777777" w:rsidR="001950FB" w:rsidRPr="005628CD" w:rsidRDefault="001950FB" w:rsidP="0065758F">
      <w:pPr>
        <w:pStyle w:val="subsection"/>
      </w:pPr>
      <w:r w:rsidRPr="005628CD">
        <w:tab/>
        <w:t>(1)</w:t>
      </w:r>
      <w:r w:rsidRPr="005628CD">
        <w:tab/>
        <w:t>The holder of an international registration for which the Trade Marks Office is the Office of the Contracting Party of the holder may make a request for territorial extension in accordance with Article 3</w:t>
      </w:r>
      <w:r w:rsidRPr="005628CD">
        <w:rPr>
          <w:i/>
          <w:vertAlign w:val="superscript"/>
        </w:rPr>
        <w:t>te</w:t>
      </w:r>
      <w:r w:rsidR="0065758F" w:rsidRPr="005628CD">
        <w:rPr>
          <w:i/>
          <w:vertAlign w:val="superscript"/>
        </w:rPr>
        <w:t>r</w:t>
      </w:r>
      <w:r w:rsidR="00B235B6" w:rsidRPr="005628CD">
        <w:t xml:space="preserve"> </w:t>
      </w:r>
      <w:r w:rsidR="0065758F" w:rsidRPr="005628CD">
        <w:t>(</w:t>
      </w:r>
      <w:r w:rsidRPr="005628CD">
        <w:t>2) of the Protocol.</w:t>
      </w:r>
    </w:p>
    <w:p w14:paraId="0CF6A6FD" w14:textId="77777777" w:rsidR="001950FB" w:rsidRPr="005628CD" w:rsidRDefault="001950FB" w:rsidP="0065758F">
      <w:pPr>
        <w:pStyle w:val="subsection"/>
      </w:pPr>
      <w:r w:rsidRPr="005628CD">
        <w:tab/>
        <w:t>(2)</w:t>
      </w:r>
      <w:r w:rsidRPr="005628CD">
        <w:tab/>
        <w:t>The request may be made to the International Bureau through the intermediary of the Trade Marks Office.</w:t>
      </w:r>
    </w:p>
    <w:p w14:paraId="6D70E131" w14:textId="77777777" w:rsidR="001950FB" w:rsidRPr="005628CD" w:rsidRDefault="001950FB" w:rsidP="0065758F">
      <w:pPr>
        <w:pStyle w:val="subsection"/>
      </w:pPr>
      <w:r w:rsidRPr="005628CD">
        <w:tab/>
        <w:t>(3)</w:t>
      </w:r>
      <w:r w:rsidRPr="005628CD">
        <w:tab/>
        <w:t>If a request is made through the Trade Marks Office, the Registrar must perform the functions, under the Protocol, of the Office of the Contracting Party of the holder in relation to the request.</w:t>
      </w:r>
    </w:p>
    <w:p w14:paraId="1E7C183A" w14:textId="77777777" w:rsidR="001950FB" w:rsidRPr="005628CD" w:rsidRDefault="0065758F" w:rsidP="0065758F">
      <w:pPr>
        <w:pStyle w:val="ActHead3"/>
        <w:pageBreakBefore/>
      </w:pPr>
      <w:bookmarkStart w:id="203" w:name="_Toc216365577"/>
      <w:r w:rsidRPr="005628CD">
        <w:rPr>
          <w:rStyle w:val="CharDivNo"/>
        </w:rPr>
        <w:lastRenderedPageBreak/>
        <w:t>Division</w:t>
      </w:r>
      <w:r w:rsidR="0076312E" w:rsidRPr="005628CD">
        <w:rPr>
          <w:rStyle w:val="CharDivNo"/>
        </w:rPr>
        <w:t> </w:t>
      </w:r>
      <w:r w:rsidR="001950FB" w:rsidRPr="005628CD">
        <w:rPr>
          <w:rStyle w:val="CharDivNo"/>
        </w:rPr>
        <w:t>3</w:t>
      </w:r>
      <w:r w:rsidRPr="005628CD">
        <w:t>—</w:t>
      </w:r>
      <w:r w:rsidR="001950FB" w:rsidRPr="005628CD">
        <w:rPr>
          <w:rStyle w:val="CharDivText"/>
        </w:rPr>
        <w:t>International registration designating Australia</w:t>
      </w:r>
      <w:bookmarkEnd w:id="203"/>
    </w:p>
    <w:p w14:paraId="19BA33A0" w14:textId="77777777" w:rsidR="001950FB" w:rsidRPr="005628CD" w:rsidRDefault="0065758F" w:rsidP="0065758F">
      <w:pPr>
        <w:pStyle w:val="ActHead4"/>
      </w:pPr>
      <w:bookmarkStart w:id="204" w:name="_Toc216365578"/>
      <w:r w:rsidRPr="005628CD">
        <w:rPr>
          <w:rStyle w:val="CharSubdNo"/>
        </w:rPr>
        <w:t>Subdivision</w:t>
      </w:r>
      <w:r w:rsidR="0076312E" w:rsidRPr="005628CD">
        <w:rPr>
          <w:rStyle w:val="CharSubdNo"/>
        </w:rPr>
        <w:t> </w:t>
      </w:r>
      <w:r w:rsidR="001950FB" w:rsidRPr="005628CD">
        <w:rPr>
          <w:rStyle w:val="CharSubdNo"/>
        </w:rPr>
        <w:t>1</w:t>
      </w:r>
      <w:r w:rsidRPr="005628CD">
        <w:t>—</w:t>
      </w:r>
      <w:r w:rsidR="001950FB" w:rsidRPr="005628CD">
        <w:rPr>
          <w:rStyle w:val="CharSubdText"/>
        </w:rPr>
        <w:t>General</w:t>
      </w:r>
      <w:bookmarkEnd w:id="204"/>
    </w:p>
    <w:p w14:paraId="175B50B4" w14:textId="77777777" w:rsidR="001950FB" w:rsidRPr="005628CD" w:rsidRDefault="001950FB" w:rsidP="0065758F">
      <w:pPr>
        <w:pStyle w:val="ActHead5"/>
      </w:pPr>
      <w:bookmarkStart w:id="205" w:name="_Toc216365579"/>
      <w:r w:rsidRPr="005628CD">
        <w:rPr>
          <w:rStyle w:val="CharSectno"/>
        </w:rPr>
        <w:t>17A.11</w:t>
      </w:r>
      <w:r w:rsidR="0065758F" w:rsidRPr="005628CD">
        <w:t xml:space="preserve">  </w:t>
      </w:r>
      <w:r w:rsidRPr="005628CD">
        <w:t>Purpose of Division</w:t>
      </w:r>
      <w:bookmarkEnd w:id="205"/>
    </w:p>
    <w:p w14:paraId="2533B91F" w14:textId="77777777" w:rsidR="001950FB" w:rsidRPr="005628CD" w:rsidRDefault="001950FB" w:rsidP="0065758F">
      <w:pPr>
        <w:pStyle w:val="subsection"/>
      </w:pPr>
      <w:r w:rsidRPr="005628CD">
        <w:tab/>
      </w:r>
      <w:r w:rsidRPr="005628CD">
        <w:tab/>
        <w:t xml:space="preserve">This </w:t>
      </w:r>
      <w:r w:rsidR="0065758F" w:rsidRPr="005628CD">
        <w:t>Division</w:t>
      </w:r>
      <w:r w:rsidR="00DA2AC4" w:rsidRPr="005628CD">
        <w:t xml:space="preserve"> </w:t>
      </w:r>
      <w:r w:rsidRPr="005628CD">
        <w:t>makes provision for dealing with a request to extend to Australia the protection resulting from international registration of a trade mark.</w:t>
      </w:r>
    </w:p>
    <w:p w14:paraId="4C51A8C9" w14:textId="77777777" w:rsidR="001950FB" w:rsidRPr="005628CD" w:rsidRDefault="001950FB" w:rsidP="0065758F">
      <w:pPr>
        <w:pStyle w:val="ActHead5"/>
      </w:pPr>
      <w:bookmarkStart w:id="206" w:name="_Toc216365580"/>
      <w:r w:rsidRPr="005628CD">
        <w:rPr>
          <w:rStyle w:val="CharSectno"/>
        </w:rPr>
        <w:t>17A.12</w:t>
      </w:r>
      <w:r w:rsidR="0065758F" w:rsidRPr="005628CD">
        <w:t xml:space="preserve">  </w:t>
      </w:r>
      <w:r w:rsidRPr="005628CD">
        <w:t>Registrar to examine, and report on, IRDA</w:t>
      </w:r>
      <w:bookmarkEnd w:id="206"/>
    </w:p>
    <w:p w14:paraId="73C50EA4" w14:textId="77777777" w:rsidR="001950FB" w:rsidRPr="005628CD" w:rsidRDefault="001950FB" w:rsidP="0065758F">
      <w:pPr>
        <w:pStyle w:val="subsection"/>
      </w:pPr>
      <w:r w:rsidRPr="005628CD">
        <w:tab/>
      </w:r>
      <w:r w:rsidRPr="005628CD">
        <w:tab/>
        <w:t>If the Registrar receives from the International Bureau a notification of an IRDA, the Registrar must examine and report on:</w:t>
      </w:r>
    </w:p>
    <w:p w14:paraId="69CFB1CC" w14:textId="77777777" w:rsidR="001950FB" w:rsidRPr="005628CD" w:rsidRDefault="001950FB" w:rsidP="0065758F">
      <w:pPr>
        <w:pStyle w:val="paragraph"/>
      </w:pPr>
      <w:r w:rsidRPr="005628CD">
        <w:tab/>
        <w:t>(a)</w:t>
      </w:r>
      <w:r w:rsidRPr="005628CD">
        <w:tab/>
        <w:t>whether the IRDA is in accordance with this Division; and</w:t>
      </w:r>
    </w:p>
    <w:p w14:paraId="5FE4C1A3" w14:textId="77777777" w:rsidR="001950FB" w:rsidRPr="005628CD" w:rsidRDefault="001950FB" w:rsidP="0065758F">
      <w:pPr>
        <w:pStyle w:val="paragraph"/>
      </w:pPr>
      <w:r w:rsidRPr="005628CD">
        <w:tab/>
        <w:t>(b)</w:t>
      </w:r>
      <w:r w:rsidRPr="005628CD">
        <w:tab/>
        <w:t xml:space="preserve">whether there are grounds under </w:t>
      </w:r>
      <w:r w:rsidR="0065758F" w:rsidRPr="005628CD">
        <w:t>Subdivision</w:t>
      </w:r>
      <w:r w:rsidR="0076312E" w:rsidRPr="005628CD">
        <w:t> </w:t>
      </w:r>
      <w:r w:rsidRPr="005628CD">
        <w:t>2 for rejecting it.</w:t>
      </w:r>
    </w:p>
    <w:p w14:paraId="65E584F2" w14:textId="77777777" w:rsidR="001950FB" w:rsidRPr="005628CD" w:rsidRDefault="001950FB" w:rsidP="0065758F">
      <w:pPr>
        <w:pStyle w:val="ActHead5"/>
      </w:pPr>
      <w:bookmarkStart w:id="207" w:name="_Toc216365581"/>
      <w:r w:rsidRPr="005628CD">
        <w:rPr>
          <w:rStyle w:val="CharSectno"/>
        </w:rPr>
        <w:t>17A.13</w:t>
      </w:r>
      <w:r w:rsidR="0065758F" w:rsidRPr="005628CD">
        <w:t xml:space="preserve">  </w:t>
      </w:r>
      <w:r w:rsidRPr="005628CD">
        <w:t>Use of trade mark</w:t>
      </w:r>
      <w:bookmarkEnd w:id="207"/>
    </w:p>
    <w:p w14:paraId="312A25FC" w14:textId="77777777" w:rsidR="001950FB" w:rsidRPr="005628CD" w:rsidRDefault="001950FB" w:rsidP="0065758F">
      <w:pPr>
        <w:pStyle w:val="subsection"/>
      </w:pPr>
      <w:r w:rsidRPr="005628CD">
        <w:tab/>
        <w:t>(1)</w:t>
      </w:r>
      <w:r w:rsidRPr="005628CD">
        <w:tab/>
        <w:t>The holder of an IRDA:</w:t>
      </w:r>
    </w:p>
    <w:p w14:paraId="390007DE" w14:textId="77777777" w:rsidR="001950FB" w:rsidRPr="005628CD" w:rsidRDefault="001950FB" w:rsidP="0065758F">
      <w:pPr>
        <w:pStyle w:val="paragraph"/>
      </w:pPr>
      <w:r w:rsidRPr="005628CD">
        <w:tab/>
        <w:t>(a)</w:t>
      </w:r>
      <w:r w:rsidRPr="005628CD">
        <w:tab/>
        <w:t>must be using, or must intend to use, the trade mark that is the subject of the IRDA in relation to the goods, services or goods and services listed in the IRDA; or</w:t>
      </w:r>
    </w:p>
    <w:p w14:paraId="513AA8E3" w14:textId="77777777" w:rsidR="001950FB" w:rsidRPr="005628CD" w:rsidRDefault="001950FB" w:rsidP="0065758F">
      <w:pPr>
        <w:pStyle w:val="paragraph"/>
      </w:pPr>
      <w:r w:rsidRPr="005628CD">
        <w:tab/>
        <w:t>(b)</w:t>
      </w:r>
      <w:r w:rsidRPr="005628CD">
        <w:tab/>
        <w:t>must have authorised, or intend to authorise, another person to use the trade mark in relation to those goods, services or goods and services; or</w:t>
      </w:r>
    </w:p>
    <w:p w14:paraId="526DF31E" w14:textId="77777777" w:rsidR="001950FB" w:rsidRPr="005628CD" w:rsidRDefault="001950FB" w:rsidP="0065758F">
      <w:pPr>
        <w:pStyle w:val="paragraph"/>
      </w:pPr>
      <w:r w:rsidRPr="005628CD">
        <w:tab/>
        <w:t>(c)</w:t>
      </w:r>
      <w:r w:rsidRPr="005628CD">
        <w:tab/>
        <w:t>must intend to assign the trade mark to a body corporate that is about to be constituted with a view to the use by the body corporate of the trade mark in relation to the goods, services or goods and services.</w:t>
      </w:r>
    </w:p>
    <w:p w14:paraId="5F1499E4" w14:textId="77777777" w:rsidR="001950FB" w:rsidRPr="005628CD" w:rsidRDefault="001950FB" w:rsidP="0065758F">
      <w:pPr>
        <w:pStyle w:val="subsection"/>
      </w:pPr>
      <w:r w:rsidRPr="005628CD">
        <w:tab/>
        <w:t>(2)</w:t>
      </w:r>
      <w:r w:rsidRPr="005628CD">
        <w:tab/>
        <w:t>If there is reason to suspect that the holder does not meet a requirement of subregulation</w:t>
      </w:r>
      <w:r w:rsidR="00440FE1" w:rsidRPr="005628CD">
        <w:t> </w:t>
      </w:r>
      <w:r w:rsidRPr="005628CD">
        <w:t>(1) in relation to any of the goods or services mentioned in the IRDA, the Registrar may require the holder to make a declaration to the Registrar that those provisions apply to all of those goods and services.</w:t>
      </w:r>
    </w:p>
    <w:p w14:paraId="3460B16C" w14:textId="77777777" w:rsidR="001950FB" w:rsidRPr="005628CD" w:rsidRDefault="001950FB" w:rsidP="0065758F">
      <w:pPr>
        <w:pStyle w:val="ActHead5"/>
      </w:pPr>
      <w:bookmarkStart w:id="208" w:name="_Toc216365582"/>
      <w:r w:rsidRPr="005628CD">
        <w:rPr>
          <w:rStyle w:val="CharSectno"/>
        </w:rPr>
        <w:t>17A.14</w:t>
      </w:r>
      <w:r w:rsidR="0065758F" w:rsidRPr="005628CD">
        <w:t xml:space="preserve">  </w:t>
      </w:r>
      <w:r w:rsidRPr="005628CD">
        <w:t>Specification of goods and services</w:t>
      </w:r>
      <w:bookmarkEnd w:id="208"/>
    </w:p>
    <w:p w14:paraId="7C833DCB" w14:textId="77777777" w:rsidR="001950FB" w:rsidRPr="005628CD" w:rsidRDefault="001950FB" w:rsidP="0065758F">
      <w:pPr>
        <w:pStyle w:val="subsection"/>
      </w:pPr>
      <w:r w:rsidRPr="005628CD">
        <w:tab/>
        <w:t>(1)</w:t>
      </w:r>
      <w:r w:rsidRPr="005628CD">
        <w:tab/>
        <w:t>The expression ‘all goods’, ‘all services’, ‘all other goods’ or ‘all other services’ must not be used in an IRDA to specify the goods or services in respect of which protection is sought.</w:t>
      </w:r>
    </w:p>
    <w:p w14:paraId="51E6927A" w14:textId="77777777" w:rsidR="001950FB" w:rsidRPr="005628CD" w:rsidRDefault="001950FB" w:rsidP="0065758F">
      <w:pPr>
        <w:pStyle w:val="subsection"/>
      </w:pPr>
      <w:r w:rsidRPr="005628CD">
        <w:tab/>
        <w:t>(2)</w:t>
      </w:r>
      <w:r w:rsidRPr="005628CD">
        <w:tab/>
        <w:t>If a term has been identified by the International Bureau as being:</w:t>
      </w:r>
    </w:p>
    <w:p w14:paraId="158E245F" w14:textId="77777777" w:rsidR="001950FB" w:rsidRPr="005628CD" w:rsidRDefault="001950FB" w:rsidP="0065758F">
      <w:pPr>
        <w:pStyle w:val="paragraph"/>
      </w:pPr>
      <w:r w:rsidRPr="005628CD">
        <w:tab/>
        <w:t>(a)</w:t>
      </w:r>
      <w:r w:rsidRPr="005628CD">
        <w:tab/>
        <w:t>too vague for the purposes of classification; or</w:t>
      </w:r>
    </w:p>
    <w:p w14:paraId="09160005" w14:textId="77777777" w:rsidR="001950FB" w:rsidRPr="005628CD" w:rsidRDefault="001950FB" w:rsidP="0065758F">
      <w:pPr>
        <w:pStyle w:val="paragraph"/>
      </w:pPr>
      <w:r w:rsidRPr="005628CD">
        <w:tab/>
        <w:t>(b)</w:t>
      </w:r>
      <w:r w:rsidRPr="005628CD">
        <w:tab/>
        <w:t>incomprehensible; or</w:t>
      </w:r>
    </w:p>
    <w:p w14:paraId="2C0B7970" w14:textId="77777777" w:rsidR="001950FB" w:rsidRPr="005628CD" w:rsidRDefault="001950FB" w:rsidP="0065758F">
      <w:pPr>
        <w:pStyle w:val="paragraph"/>
      </w:pPr>
      <w:r w:rsidRPr="005628CD">
        <w:tab/>
        <w:t>(c)</w:t>
      </w:r>
      <w:r w:rsidRPr="005628CD">
        <w:tab/>
        <w:t>linguistically incorrect;</w:t>
      </w:r>
    </w:p>
    <w:p w14:paraId="4F3E8B50" w14:textId="77777777" w:rsidR="001950FB" w:rsidRPr="005628CD" w:rsidRDefault="001950FB" w:rsidP="0065758F">
      <w:pPr>
        <w:pStyle w:val="subsection2"/>
      </w:pPr>
      <w:r w:rsidRPr="005628CD">
        <w:t>the term must not be used in an IRDA to specify the goods or services in respect of which protection is sought, unless the Registrar is satisfied that the term is sufficiently clear in the circumstances.</w:t>
      </w:r>
    </w:p>
    <w:p w14:paraId="2D735CCC" w14:textId="77777777" w:rsidR="001B604F" w:rsidRPr="005628CD" w:rsidRDefault="001B604F" w:rsidP="001B604F">
      <w:pPr>
        <w:pStyle w:val="subsection"/>
      </w:pPr>
      <w:r w:rsidRPr="005628CD">
        <w:lastRenderedPageBreak/>
        <w:tab/>
        <w:t>(3)</w:t>
      </w:r>
      <w:r w:rsidRPr="005628CD">
        <w:tab/>
        <w:t>If the Registrar is reasonably satisfied that a term to be used in an IRDA to specify goods or services in respect of which protection is sought:</w:t>
      </w:r>
    </w:p>
    <w:p w14:paraId="3DBBC4B1" w14:textId="77777777" w:rsidR="001B604F" w:rsidRPr="005628CD" w:rsidRDefault="001B604F" w:rsidP="001B604F">
      <w:pPr>
        <w:pStyle w:val="paragraph"/>
      </w:pPr>
      <w:r w:rsidRPr="005628CD">
        <w:tab/>
        <w:t>(a)</w:t>
      </w:r>
      <w:r w:rsidRPr="005628CD">
        <w:tab/>
        <w:t>is too vague for the purposes of determining the scope of that protection; or</w:t>
      </w:r>
    </w:p>
    <w:p w14:paraId="6775982F" w14:textId="77777777" w:rsidR="001B604F" w:rsidRPr="005628CD" w:rsidRDefault="001B604F" w:rsidP="001B604F">
      <w:pPr>
        <w:pStyle w:val="paragraph"/>
      </w:pPr>
      <w:r w:rsidRPr="005628CD">
        <w:tab/>
        <w:t>(b)</w:t>
      </w:r>
      <w:r w:rsidRPr="005628CD">
        <w:tab/>
        <w:t>is incomprehensible; or</w:t>
      </w:r>
    </w:p>
    <w:p w14:paraId="255C33C5" w14:textId="77777777" w:rsidR="001B604F" w:rsidRPr="005628CD" w:rsidRDefault="001B604F" w:rsidP="001B604F">
      <w:pPr>
        <w:pStyle w:val="paragraph"/>
      </w:pPr>
      <w:r w:rsidRPr="005628CD">
        <w:tab/>
        <w:t>(c)</w:t>
      </w:r>
      <w:r w:rsidRPr="005628CD">
        <w:tab/>
        <w:t>is linguistically incorrect;</w:t>
      </w:r>
    </w:p>
    <w:p w14:paraId="5D3AC73C" w14:textId="77777777" w:rsidR="001B604F" w:rsidRPr="005628CD" w:rsidRDefault="001B604F" w:rsidP="00745A01">
      <w:pPr>
        <w:pStyle w:val="subsection2"/>
      </w:pPr>
      <w:r w:rsidRPr="005628CD">
        <w:t>then the term must not be used in the IRDA to specify the goods or services in respect of which protection is sought.</w:t>
      </w:r>
    </w:p>
    <w:p w14:paraId="32FA2B41" w14:textId="77777777" w:rsidR="001950FB" w:rsidRPr="005628CD" w:rsidRDefault="001950FB" w:rsidP="0065758F">
      <w:pPr>
        <w:pStyle w:val="ActHead5"/>
      </w:pPr>
      <w:bookmarkStart w:id="209" w:name="_Toc216365583"/>
      <w:r w:rsidRPr="005628CD">
        <w:rPr>
          <w:rStyle w:val="CharSectno"/>
        </w:rPr>
        <w:t>17A.14A</w:t>
      </w:r>
      <w:r w:rsidR="0065758F" w:rsidRPr="005628CD">
        <w:t xml:space="preserve">  </w:t>
      </w:r>
      <w:r w:rsidRPr="005628CD">
        <w:t>Representation of trade marks</w:t>
      </w:r>
      <w:bookmarkEnd w:id="209"/>
    </w:p>
    <w:p w14:paraId="425A2A04" w14:textId="77777777" w:rsidR="001950FB" w:rsidRPr="005628CD" w:rsidRDefault="001950FB" w:rsidP="0065758F">
      <w:pPr>
        <w:pStyle w:val="subsection"/>
      </w:pPr>
      <w:r w:rsidRPr="005628CD">
        <w:tab/>
      </w:r>
      <w:r w:rsidRPr="005628CD">
        <w:tab/>
        <w:t>If the representation of a trade mark in an IRDA includes words of a language other than English, the holder of the IRDA must file a translation of the words into English, if required to do so by the Registrar.</w:t>
      </w:r>
    </w:p>
    <w:p w14:paraId="180AA749" w14:textId="77777777" w:rsidR="001950FB" w:rsidRPr="005628CD" w:rsidRDefault="0065758F" w:rsidP="0065758F">
      <w:pPr>
        <w:pStyle w:val="notetext"/>
      </w:pPr>
      <w:r w:rsidRPr="005628CD">
        <w:t>Note:</w:t>
      </w:r>
      <w:r w:rsidRPr="005628CD">
        <w:tab/>
      </w:r>
      <w:r w:rsidR="001950FB" w:rsidRPr="005628CD">
        <w:t>Rule</w:t>
      </w:r>
      <w:r w:rsidR="0076312E" w:rsidRPr="005628CD">
        <w:t> </w:t>
      </w:r>
      <w:r w:rsidR="001950FB" w:rsidRPr="005628CD">
        <w:t>9(4</w:t>
      </w:r>
      <w:r w:rsidRPr="005628CD">
        <w:t>)(</w:t>
      </w:r>
      <w:r w:rsidR="001950FB" w:rsidRPr="005628CD">
        <w:t>a</w:t>
      </w:r>
      <w:r w:rsidRPr="005628CD">
        <w:t>)(</w:t>
      </w:r>
      <w:r w:rsidR="001950FB" w:rsidRPr="005628CD">
        <w:t xml:space="preserve">xii) of the </w:t>
      </w:r>
      <w:r w:rsidR="00BE11E1" w:rsidRPr="005628CD">
        <w:t>Madrid Regulations</w:t>
      </w:r>
      <w:r w:rsidR="001950FB" w:rsidRPr="005628CD">
        <w:t xml:space="preserve"> provides that a transliteration is required if the trade mark consists of or contains matter in characters other than Latin characters or numbers expressed in numerals other than Arabic or Roman numerals.</w:t>
      </w:r>
    </w:p>
    <w:p w14:paraId="6BC04819" w14:textId="77777777" w:rsidR="001950FB" w:rsidRPr="005628CD" w:rsidRDefault="001950FB" w:rsidP="0065758F">
      <w:pPr>
        <w:pStyle w:val="ActHead5"/>
      </w:pPr>
      <w:bookmarkStart w:id="210" w:name="_Toc216365584"/>
      <w:r w:rsidRPr="005628CD">
        <w:rPr>
          <w:rStyle w:val="CharSectno"/>
        </w:rPr>
        <w:t>17A.15</w:t>
      </w:r>
      <w:r w:rsidR="0065758F" w:rsidRPr="005628CD">
        <w:t xml:space="preserve">  </w:t>
      </w:r>
      <w:r w:rsidRPr="005628CD">
        <w:t>Claim for priority</w:t>
      </w:r>
      <w:bookmarkEnd w:id="210"/>
    </w:p>
    <w:p w14:paraId="4A9AEA35" w14:textId="77777777" w:rsidR="001950FB" w:rsidRPr="005628CD" w:rsidRDefault="001950FB" w:rsidP="0065758F">
      <w:pPr>
        <w:pStyle w:val="subsection"/>
      </w:pPr>
      <w:r w:rsidRPr="005628CD">
        <w:tab/>
        <w:t>(1)</w:t>
      </w:r>
      <w:r w:rsidRPr="005628CD">
        <w:tab/>
        <w:t>If:</w:t>
      </w:r>
    </w:p>
    <w:p w14:paraId="3417C84C" w14:textId="77777777" w:rsidR="001950FB" w:rsidRPr="005628CD" w:rsidRDefault="001950FB" w:rsidP="0065758F">
      <w:pPr>
        <w:pStyle w:val="paragraph"/>
      </w:pPr>
      <w:r w:rsidRPr="005628CD">
        <w:tab/>
        <w:t>(a)</w:t>
      </w:r>
      <w:r w:rsidRPr="005628CD">
        <w:tab/>
        <w:t>a person has made an application for the registration of a trade mark in 1 or more Convention countries; and</w:t>
      </w:r>
    </w:p>
    <w:p w14:paraId="0F6BEBAC" w14:textId="77777777" w:rsidR="001950FB" w:rsidRPr="005628CD" w:rsidRDefault="001950FB" w:rsidP="0065758F">
      <w:pPr>
        <w:pStyle w:val="paragraph"/>
      </w:pPr>
      <w:r w:rsidRPr="005628CD">
        <w:tab/>
        <w:t>(b)</w:t>
      </w:r>
      <w:r w:rsidRPr="005628CD">
        <w:tab/>
        <w:t>within 6 months after the day on which that application, or the first of those applications, was made, that person or another person (</w:t>
      </w:r>
      <w:r w:rsidRPr="005628CD">
        <w:rPr>
          <w:b/>
          <w:i/>
        </w:rPr>
        <w:t>successor in title</w:t>
      </w:r>
      <w:r w:rsidRPr="005628CD">
        <w:t>) of whom that person is a predecessor in title makes an IRDA in respect of some or all of the goods, services or goods and services in respect of which registration was sought in that country or those countries;</w:t>
      </w:r>
    </w:p>
    <w:p w14:paraId="3A3CD3B7" w14:textId="77777777" w:rsidR="001950FB" w:rsidRPr="005628CD" w:rsidRDefault="001950FB" w:rsidP="0065758F">
      <w:pPr>
        <w:pStyle w:val="subsection2"/>
      </w:pPr>
      <w:r w:rsidRPr="005628CD">
        <w:t>that person or that person’s successor in title may claim a right of priority for the protection of the trade mark in respect of any or all of those goods, services or goods and services.</w:t>
      </w:r>
    </w:p>
    <w:p w14:paraId="4A92F017" w14:textId="77777777" w:rsidR="001950FB" w:rsidRPr="005628CD" w:rsidRDefault="001950FB" w:rsidP="0065758F">
      <w:pPr>
        <w:pStyle w:val="subsection"/>
      </w:pPr>
      <w:r w:rsidRPr="005628CD">
        <w:tab/>
        <w:t>(2)</w:t>
      </w:r>
      <w:r w:rsidRPr="005628CD">
        <w:tab/>
        <w:t>The right of priority must be claimed in the IRDA that is notified to the Registrar in accordance with this Division.</w:t>
      </w:r>
    </w:p>
    <w:p w14:paraId="02118FAE" w14:textId="77777777" w:rsidR="001950FB" w:rsidRPr="005628CD" w:rsidRDefault="0065758F" w:rsidP="0065758F">
      <w:pPr>
        <w:pStyle w:val="notetext"/>
      </w:pPr>
      <w:r w:rsidRPr="005628CD">
        <w:t>Note:</w:t>
      </w:r>
      <w:r w:rsidRPr="005628CD">
        <w:tab/>
      </w:r>
      <w:r w:rsidR="001950FB" w:rsidRPr="005628CD">
        <w:t>Rule</w:t>
      </w:r>
      <w:r w:rsidR="0076312E" w:rsidRPr="005628CD">
        <w:t> </w:t>
      </w:r>
      <w:r w:rsidR="001950FB" w:rsidRPr="005628CD">
        <w:t>9(4</w:t>
      </w:r>
      <w:r w:rsidRPr="005628CD">
        <w:t>)(</w:t>
      </w:r>
      <w:r w:rsidR="001950FB" w:rsidRPr="005628CD">
        <w:t xml:space="preserve">iv) of the </w:t>
      </w:r>
      <w:r w:rsidR="00BE11E1" w:rsidRPr="005628CD">
        <w:t>Madrid Regulations</w:t>
      </w:r>
      <w:r w:rsidR="001950FB" w:rsidRPr="005628CD">
        <w:t xml:space="preserve"> contains requirements relating to claims for priority.</w:t>
      </w:r>
    </w:p>
    <w:p w14:paraId="76C1BA35" w14:textId="77777777" w:rsidR="001950FB" w:rsidRPr="005628CD" w:rsidRDefault="001950FB" w:rsidP="0065758F">
      <w:pPr>
        <w:pStyle w:val="subsection"/>
      </w:pPr>
      <w:r w:rsidRPr="005628CD">
        <w:tab/>
        <w:t>(3)</w:t>
      </w:r>
      <w:r w:rsidRPr="005628CD">
        <w:tab/>
        <w:t>The priority claimed is for the protection of the trade mark in respect of the goods, services or goods and services:</w:t>
      </w:r>
    </w:p>
    <w:p w14:paraId="011185B6" w14:textId="77777777" w:rsidR="001950FB" w:rsidRPr="005628CD" w:rsidRDefault="001950FB" w:rsidP="0065758F">
      <w:pPr>
        <w:pStyle w:val="paragraph"/>
      </w:pPr>
      <w:r w:rsidRPr="005628CD">
        <w:tab/>
        <w:t>(a)</w:t>
      </w:r>
      <w:r w:rsidRPr="005628CD">
        <w:tab/>
        <w:t>if an application to register the trade mark was made in only 1 Convention country</w:t>
      </w:r>
      <w:r w:rsidR="0065758F" w:rsidRPr="005628CD">
        <w:t>—</w:t>
      </w:r>
      <w:r w:rsidRPr="005628CD">
        <w:t>from (and including) the day on which the application was made in that country; or</w:t>
      </w:r>
    </w:p>
    <w:p w14:paraId="1843444D" w14:textId="77777777" w:rsidR="001950FB" w:rsidRPr="005628CD" w:rsidRDefault="001950FB" w:rsidP="0065758F">
      <w:pPr>
        <w:pStyle w:val="paragraph"/>
      </w:pPr>
      <w:r w:rsidRPr="005628CD">
        <w:tab/>
        <w:t>(b)</w:t>
      </w:r>
      <w:r w:rsidRPr="005628CD">
        <w:tab/>
        <w:t>if applications to register the trade mark were made in more than 1 Convention country</w:t>
      </w:r>
      <w:r w:rsidR="0065758F" w:rsidRPr="005628CD">
        <w:t>—</w:t>
      </w:r>
      <w:r w:rsidRPr="005628CD">
        <w:t>from (and including) the day on which the earliest of those applications was made.</w:t>
      </w:r>
    </w:p>
    <w:p w14:paraId="67A005C1" w14:textId="77777777" w:rsidR="001950FB" w:rsidRPr="005628CD" w:rsidRDefault="0065758F" w:rsidP="0065758F">
      <w:pPr>
        <w:pStyle w:val="notetext"/>
      </w:pPr>
      <w:r w:rsidRPr="005628CD">
        <w:t>Note:</w:t>
      </w:r>
      <w:r w:rsidRPr="005628CD">
        <w:tab/>
      </w:r>
      <w:r w:rsidR="001950FB" w:rsidRPr="005628CD">
        <w:t xml:space="preserve">For </w:t>
      </w:r>
      <w:r w:rsidR="001950FB" w:rsidRPr="005628CD">
        <w:rPr>
          <w:b/>
          <w:i/>
        </w:rPr>
        <w:t>Convention country</w:t>
      </w:r>
      <w:r w:rsidR="001950FB" w:rsidRPr="005628CD">
        <w:t xml:space="preserve"> see section</w:t>
      </w:r>
      <w:r w:rsidR="0076312E" w:rsidRPr="005628CD">
        <w:t> </w:t>
      </w:r>
      <w:r w:rsidR="001950FB" w:rsidRPr="005628CD">
        <w:t>225 of the Act.</w:t>
      </w:r>
    </w:p>
    <w:p w14:paraId="0109A2E8" w14:textId="77777777" w:rsidR="001950FB" w:rsidRPr="005628CD" w:rsidRDefault="001950FB" w:rsidP="0065758F">
      <w:pPr>
        <w:pStyle w:val="ActHead5"/>
      </w:pPr>
      <w:bookmarkStart w:id="211" w:name="_Toc216365585"/>
      <w:r w:rsidRPr="005628CD">
        <w:rPr>
          <w:rStyle w:val="CharSectno"/>
        </w:rPr>
        <w:lastRenderedPageBreak/>
        <w:t>17A.16</w:t>
      </w:r>
      <w:r w:rsidR="0065758F" w:rsidRPr="005628CD">
        <w:t xml:space="preserve">  </w:t>
      </w:r>
      <w:r w:rsidRPr="005628CD">
        <w:t>Examination of IRDA</w:t>
      </w:r>
      <w:r w:rsidR="0065758F" w:rsidRPr="005628CD">
        <w:t>—</w:t>
      </w:r>
      <w:r w:rsidRPr="005628CD">
        <w:t>report to holder</w:t>
      </w:r>
      <w:bookmarkEnd w:id="211"/>
    </w:p>
    <w:p w14:paraId="69BB5BB8" w14:textId="77777777" w:rsidR="001950FB" w:rsidRPr="005628CD" w:rsidRDefault="001950FB" w:rsidP="0065758F">
      <w:pPr>
        <w:pStyle w:val="subsection"/>
      </w:pPr>
      <w:r w:rsidRPr="005628CD">
        <w:tab/>
        <w:t>(1)</w:t>
      </w:r>
      <w:r w:rsidRPr="005628CD">
        <w:tab/>
        <w:t>If, in the course of an examination of an IRDA, the Registrar reasonably believes that:</w:t>
      </w:r>
    </w:p>
    <w:p w14:paraId="53BA9FF3" w14:textId="77777777" w:rsidR="001950FB" w:rsidRPr="005628CD" w:rsidRDefault="001950FB" w:rsidP="0065758F">
      <w:pPr>
        <w:pStyle w:val="paragraph"/>
      </w:pPr>
      <w:r w:rsidRPr="005628CD">
        <w:tab/>
        <w:t>(a)</w:t>
      </w:r>
      <w:r w:rsidRPr="005628CD">
        <w:tab/>
        <w:t>the IRDA is not in accordance with this Division; or</w:t>
      </w:r>
    </w:p>
    <w:p w14:paraId="3997071E" w14:textId="77777777" w:rsidR="001950FB" w:rsidRPr="005628CD" w:rsidRDefault="001950FB" w:rsidP="0065758F">
      <w:pPr>
        <w:pStyle w:val="paragraph"/>
      </w:pPr>
      <w:r w:rsidRPr="005628CD">
        <w:tab/>
        <w:t>(b)</w:t>
      </w:r>
      <w:r w:rsidRPr="005628CD">
        <w:tab/>
        <w:t xml:space="preserve">there are grounds under </w:t>
      </w:r>
      <w:r w:rsidR="0065758F" w:rsidRPr="005628CD">
        <w:t>Subdivision</w:t>
      </w:r>
      <w:r w:rsidR="0076312E" w:rsidRPr="005628CD">
        <w:t> </w:t>
      </w:r>
      <w:r w:rsidRPr="005628CD">
        <w:t>2 for rejecting it in whole or in part;</w:t>
      </w:r>
    </w:p>
    <w:p w14:paraId="71F8DB91" w14:textId="77777777" w:rsidR="001950FB" w:rsidRPr="005628CD" w:rsidRDefault="001950FB" w:rsidP="0065758F">
      <w:pPr>
        <w:pStyle w:val="subsection2"/>
      </w:pPr>
      <w:r w:rsidRPr="005628CD">
        <w:t>the Registrar must send a report in accordance with rule</w:t>
      </w:r>
      <w:r w:rsidR="0076312E" w:rsidRPr="005628CD">
        <w:t> </w:t>
      </w:r>
      <w:r w:rsidRPr="005628CD">
        <w:t xml:space="preserve">17 of the </w:t>
      </w:r>
      <w:r w:rsidR="00BE11E1" w:rsidRPr="005628CD">
        <w:t>Madrid Regulations</w:t>
      </w:r>
      <w:r w:rsidRPr="005628CD">
        <w:t xml:space="preserve"> to the holder through the intermediary of the International Bureau.</w:t>
      </w:r>
    </w:p>
    <w:p w14:paraId="730C496D" w14:textId="77777777" w:rsidR="001950FB" w:rsidRPr="005628CD" w:rsidRDefault="001950FB" w:rsidP="0065758F">
      <w:pPr>
        <w:pStyle w:val="subsection"/>
      </w:pPr>
      <w:r w:rsidRPr="005628CD">
        <w:tab/>
        <w:t>(2)</w:t>
      </w:r>
      <w:r w:rsidRPr="005628CD">
        <w:tab/>
        <w:t>Such a report is a provisional refusal for the purposes of the Protocol.</w:t>
      </w:r>
    </w:p>
    <w:p w14:paraId="3969CF43" w14:textId="77777777" w:rsidR="001950FB" w:rsidRPr="005628CD" w:rsidRDefault="001950FB" w:rsidP="0065758F">
      <w:pPr>
        <w:pStyle w:val="subsection"/>
      </w:pPr>
      <w:r w:rsidRPr="005628CD">
        <w:tab/>
        <w:t>(3)</w:t>
      </w:r>
      <w:r w:rsidRPr="005628CD">
        <w:tab/>
        <w:t>The report must include:</w:t>
      </w:r>
    </w:p>
    <w:p w14:paraId="2B411023" w14:textId="77777777" w:rsidR="001950FB" w:rsidRPr="005628CD" w:rsidRDefault="001950FB" w:rsidP="0065758F">
      <w:pPr>
        <w:pStyle w:val="paragraph"/>
      </w:pPr>
      <w:r w:rsidRPr="005628CD">
        <w:tab/>
        <w:t>(a)</w:t>
      </w:r>
      <w:r w:rsidRPr="005628CD">
        <w:tab/>
        <w:t>notice of the date by which the Registrar must notify his or her final decision on examination to the International Bureau; and</w:t>
      </w:r>
    </w:p>
    <w:p w14:paraId="7A14DD89" w14:textId="77777777" w:rsidR="001950FB" w:rsidRPr="005628CD" w:rsidRDefault="001950FB" w:rsidP="0065758F">
      <w:pPr>
        <w:pStyle w:val="paragraph"/>
      </w:pPr>
      <w:r w:rsidRPr="005628CD">
        <w:tab/>
        <w:t>(b)</w:t>
      </w:r>
      <w:r w:rsidRPr="005628CD">
        <w:tab/>
        <w:t>notice that the Registrar is not required to consider any response by the holder to the report unless the holder has notified the Registrar, in writing, of the holder’s address for service in Australia</w:t>
      </w:r>
      <w:r w:rsidR="00231EB2" w:rsidRPr="005628CD">
        <w:t xml:space="preserve"> or New Zealand</w:t>
      </w:r>
      <w:r w:rsidRPr="005628CD">
        <w:t>.</w:t>
      </w:r>
    </w:p>
    <w:p w14:paraId="0D83D446" w14:textId="77777777" w:rsidR="001950FB" w:rsidRPr="005628CD" w:rsidRDefault="0065758F" w:rsidP="0065758F">
      <w:pPr>
        <w:pStyle w:val="notetext"/>
      </w:pPr>
      <w:r w:rsidRPr="005628CD">
        <w:t>Note:</w:t>
      </w:r>
      <w:r w:rsidRPr="005628CD">
        <w:tab/>
      </w:r>
      <w:r w:rsidR="001950FB" w:rsidRPr="005628CD">
        <w:t>Under the Protocol, protection must be extended in Australia to a trade mark that is the subject of an IRDA at the end of 18 months after the International Bureau notifies the Trade Marks Office of the IRDA unless, before then, the International Bureau receives:</w:t>
      </w:r>
    </w:p>
    <w:p w14:paraId="15732C84" w14:textId="77777777" w:rsidR="001950FB" w:rsidRPr="005628CD" w:rsidRDefault="001950FB" w:rsidP="0065758F">
      <w:pPr>
        <w:pStyle w:val="notepara"/>
      </w:pPr>
      <w:r w:rsidRPr="005628CD">
        <w:t>(a)</w:t>
      </w:r>
      <w:r w:rsidRPr="005628CD">
        <w:tab/>
        <w:t>notification of a provisional or final refusal from the Trade Marks Office; or</w:t>
      </w:r>
    </w:p>
    <w:p w14:paraId="7E7F886F" w14:textId="415BB030" w:rsidR="001950FB" w:rsidRPr="005628CD" w:rsidRDefault="001950FB" w:rsidP="0065758F">
      <w:pPr>
        <w:pStyle w:val="notepara"/>
      </w:pPr>
      <w:r w:rsidRPr="005628CD">
        <w:t>(b)</w:t>
      </w:r>
      <w:r w:rsidRPr="005628CD">
        <w:tab/>
        <w:t>notification of the possibility that oppositions may be filed after the 18</w:t>
      </w:r>
      <w:r w:rsidR="005628CD">
        <w:noBreakHyphen/>
      </w:r>
      <w:r w:rsidRPr="005628CD">
        <w:t>month period.</w:t>
      </w:r>
    </w:p>
    <w:p w14:paraId="7DA20B46" w14:textId="77777777" w:rsidR="001950FB" w:rsidRPr="005628CD" w:rsidRDefault="001950FB" w:rsidP="0065758F">
      <w:pPr>
        <w:pStyle w:val="ActHead5"/>
      </w:pPr>
      <w:bookmarkStart w:id="212" w:name="_Toc216365586"/>
      <w:r w:rsidRPr="005628CD">
        <w:rPr>
          <w:rStyle w:val="CharSectno"/>
        </w:rPr>
        <w:t>17A.17</w:t>
      </w:r>
      <w:r w:rsidR="0065758F" w:rsidRPr="005628CD">
        <w:t xml:space="preserve">  </w:t>
      </w:r>
      <w:r w:rsidRPr="005628CD">
        <w:t>Examination</w:t>
      </w:r>
      <w:r w:rsidR="0065758F" w:rsidRPr="005628CD">
        <w:t>—</w:t>
      </w:r>
      <w:r w:rsidRPr="005628CD">
        <w:t>holder’s response to report</w:t>
      </w:r>
      <w:bookmarkEnd w:id="212"/>
    </w:p>
    <w:p w14:paraId="4C976D7F" w14:textId="77777777" w:rsidR="001950FB" w:rsidRPr="005628CD" w:rsidRDefault="001950FB" w:rsidP="0065758F">
      <w:pPr>
        <w:pStyle w:val="subsection"/>
      </w:pPr>
      <w:r w:rsidRPr="005628CD">
        <w:tab/>
        <w:t>(1)</w:t>
      </w:r>
      <w:r w:rsidRPr="005628CD">
        <w:tab/>
        <w:t xml:space="preserve">The holder of the IRDA may respond in writing to the Registrar’s report under </w:t>
      </w:r>
      <w:r w:rsidR="009C47E5" w:rsidRPr="005628CD">
        <w:t>regulation 1</w:t>
      </w:r>
      <w:r w:rsidRPr="005628CD">
        <w:t>7A.16.</w:t>
      </w:r>
    </w:p>
    <w:p w14:paraId="68507EB8" w14:textId="77777777" w:rsidR="001950FB" w:rsidRPr="005628CD" w:rsidRDefault="001950FB" w:rsidP="0065758F">
      <w:pPr>
        <w:pStyle w:val="subsection"/>
      </w:pPr>
      <w:r w:rsidRPr="005628CD">
        <w:tab/>
        <w:t>(2)</w:t>
      </w:r>
      <w:r w:rsidRPr="005628CD">
        <w:tab/>
        <w:t>The response may do any of the following:</w:t>
      </w:r>
    </w:p>
    <w:p w14:paraId="731A5406" w14:textId="77777777" w:rsidR="001950FB" w:rsidRPr="005628CD" w:rsidRDefault="001950FB" w:rsidP="0065758F">
      <w:pPr>
        <w:pStyle w:val="paragraph"/>
      </w:pPr>
      <w:r w:rsidRPr="005628CD">
        <w:tab/>
        <w:t>(a)</w:t>
      </w:r>
      <w:r w:rsidRPr="005628CD">
        <w:tab/>
        <w:t xml:space="preserve">contest a belief of the Registrar that is expressed in the report; </w:t>
      </w:r>
    </w:p>
    <w:p w14:paraId="54165BB2" w14:textId="77777777" w:rsidR="001950FB" w:rsidRPr="005628CD" w:rsidRDefault="001950FB" w:rsidP="0065758F">
      <w:pPr>
        <w:pStyle w:val="paragraph"/>
      </w:pPr>
      <w:r w:rsidRPr="005628CD">
        <w:tab/>
        <w:t>(b)</w:t>
      </w:r>
      <w:r w:rsidRPr="005628CD">
        <w:tab/>
        <w:t xml:space="preserve">contest another matter that is mentioned in the report; </w:t>
      </w:r>
    </w:p>
    <w:p w14:paraId="78C89CB1" w14:textId="77777777" w:rsidR="001950FB" w:rsidRPr="005628CD" w:rsidRDefault="001950FB" w:rsidP="0065758F">
      <w:pPr>
        <w:pStyle w:val="paragraph"/>
      </w:pPr>
      <w:r w:rsidRPr="005628CD">
        <w:tab/>
        <w:t>(c)</w:t>
      </w:r>
      <w:r w:rsidRPr="005628CD">
        <w:tab/>
        <w:t>provide further documents or evidence in support of the IRDA;</w:t>
      </w:r>
    </w:p>
    <w:p w14:paraId="43303B1F" w14:textId="77777777" w:rsidR="001950FB" w:rsidRPr="005628CD" w:rsidRDefault="001950FB" w:rsidP="0065758F">
      <w:pPr>
        <w:pStyle w:val="paragraph"/>
      </w:pPr>
      <w:r w:rsidRPr="005628CD">
        <w:tab/>
        <w:t>(d)</w:t>
      </w:r>
      <w:r w:rsidRPr="005628CD">
        <w:tab/>
        <w:t>request a hearing from the Registrar.</w:t>
      </w:r>
    </w:p>
    <w:p w14:paraId="2C58E1D0" w14:textId="77777777" w:rsidR="001950FB" w:rsidRPr="005628CD" w:rsidRDefault="001950FB" w:rsidP="0065758F">
      <w:pPr>
        <w:pStyle w:val="subsection"/>
      </w:pPr>
      <w:r w:rsidRPr="005628CD">
        <w:tab/>
        <w:t>(3)</w:t>
      </w:r>
      <w:r w:rsidRPr="005628CD">
        <w:tab/>
        <w:t>The holder must notify the Registrar, in writing, of the holder’s address for service in Australia</w:t>
      </w:r>
      <w:r w:rsidR="00231EB2" w:rsidRPr="005628CD">
        <w:t xml:space="preserve"> or New Zealand</w:t>
      </w:r>
      <w:r w:rsidRPr="005628CD">
        <w:t>.</w:t>
      </w:r>
    </w:p>
    <w:p w14:paraId="68DBC253" w14:textId="77777777" w:rsidR="001950FB" w:rsidRPr="005628CD" w:rsidRDefault="001950FB" w:rsidP="0065758F">
      <w:pPr>
        <w:pStyle w:val="ActHead5"/>
      </w:pPr>
      <w:bookmarkStart w:id="213" w:name="_Toc216365587"/>
      <w:r w:rsidRPr="005628CD">
        <w:rPr>
          <w:rStyle w:val="CharSectno"/>
        </w:rPr>
        <w:t>17A.18</w:t>
      </w:r>
      <w:r w:rsidR="0065758F" w:rsidRPr="005628CD">
        <w:t xml:space="preserve">  </w:t>
      </w:r>
      <w:r w:rsidRPr="005628CD">
        <w:t>Examination</w:t>
      </w:r>
      <w:r w:rsidR="0065758F" w:rsidRPr="005628CD">
        <w:t>—</w:t>
      </w:r>
      <w:r w:rsidRPr="005628CD">
        <w:t>further report to holder</w:t>
      </w:r>
      <w:bookmarkEnd w:id="213"/>
    </w:p>
    <w:p w14:paraId="51BADB38" w14:textId="77777777" w:rsidR="001950FB" w:rsidRPr="005628CD" w:rsidRDefault="001950FB" w:rsidP="0065758F">
      <w:pPr>
        <w:pStyle w:val="subsection"/>
      </w:pPr>
      <w:r w:rsidRPr="005628CD">
        <w:tab/>
        <w:t>(1)</w:t>
      </w:r>
      <w:r w:rsidRPr="005628CD">
        <w:tab/>
        <w:t>If the holder has complied with sub</w:t>
      </w:r>
      <w:r w:rsidR="009C47E5" w:rsidRPr="005628CD">
        <w:t>regulation 1</w:t>
      </w:r>
      <w:r w:rsidRPr="005628CD">
        <w:t>7A.17(3), the Registrar must:</w:t>
      </w:r>
    </w:p>
    <w:p w14:paraId="0878D0DC" w14:textId="77777777" w:rsidR="001950FB" w:rsidRPr="005628CD" w:rsidRDefault="001950FB" w:rsidP="0065758F">
      <w:pPr>
        <w:pStyle w:val="paragraph"/>
      </w:pPr>
      <w:r w:rsidRPr="005628CD">
        <w:tab/>
        <w:t>(a)</w:t>
      </w:r>
      <w:r w:rsidRPr="005628CD">
        <w:tab/>
        <w:t>consider the holder’s response; and</w:t>
      </w:r>
    </w:p>
    <w:p w14:paraId="1DF12F69" w14:textId="77777777" w:rsidR="001950FB" w:rsidRPr="005628CD" w:rsidRDefault="001950FB" w:rsidP="0065758F">
      <w:pPr>
        <w:pStyle w:val="paragraph"/>
      </w:pPr>
      <w:r w:rsidRPr="005628CD">
        <w:tab/>
        <w:t>(b)</w:t>
      </w:r>
      <w:r w:rsidRPr="005628CD">
        <w:tab/>
        <w:t>if the holder requests a hearing, give the holder an opportunity to be heard.</w:t>
      </w:r>
    </w:p>
    <w:p w14:paraId="48B49E6B" w14:textId="77777777" w:rsidR="001950FB" w:rsidRPr="005628CD" w:rsidRDefault="001950FB" w:rsidP="0065758F">
      <w:pPr>
        <w:pStyle w:val="subsection"/>
      </w:pPr>
      <w:r w:rsidRPr="005628CD">
        <w:tab/>
        <w:t>(2)</w:t>
      </w:r>
      <w:r w:rsidRPr="005628CD">
        <w:tab/>
        <w:t>If, after considering the response and (if a hearing is requested) the submissions to the hearing, the Registrar continues to believe that:</w:t>
      </w:r>
    </w:p>
    <w:p w14:paraId="542E4F74" w14:textId="77777777" w:rsidR="001950FB" w:rsidRPr="005628CD" w:rsidRDefault="001950FB" w:rsidP="0065758F">
      <w:pPr>
        <w:pStyle w:val="paragraph"/>
      </w:pPr>
      <w:r w:rsidRPr="005628CD">
        <w:tab/>
        <w:t>(a)</w:t>
      </w:r>
      <w:r w:rsidRPr="005628CD">
        <w:tab/>
        <w:t>the IRDA is not in accordance with this Division; or</w:t>
      </w:r>
    </w:p>
    <w:p w14:paraId="0FAAF427" w14:textId="77777777" w:rsidR="001950FB" w:rsidRPr="005628CD" w:rsidRDefault="001950FB" w:rsidP="0065758F">
      <w:pPr>
        <w:pStyle w:val="paragraph"/>
      </w:pPr>
      <w:r w:rsidRPr="005628CD">
        <w:tab/>
        <w:t>(b)</w:t>
      </w:r>
      <w:r w:rsidRPr="005628CD">
        <w:tab/>
        <w:t xml:space="preserve">there are grounds under </w:t>
      </w:r>
      <w:r w:rsidR="0065758F" w:rsidRPr="005628CD">
        <w:t>Subdivision</w:t>
      </w:r>
      <w:r w:rsidR="0076312E" w:rsidRPr="005628CD">
        <w:t> </w:t>
      </w:r>
      <w:r w:rsidRPr="005628CD">
        <w:t>2 for rejecting it in whole or in part;</w:t>
      </w:r>
    </w:p>
    <w:p w14:paraId="2C653BEF" w14:textId="77777777" w:rsidR="001950FB" w:rsidRPr="005628CD" w:rsidRDefault="001950FB" w:rsidP="0065758F">
      <w:pPr>
        <w:pStyle w:val="subsection2"/>
      </w:pPr>
      <w:r w:rsidRPr="005628CD">
        <w:t xml:space="preserve">the Registrar must </w:t>
      </w:r>
      <w:r w:rsidR="001B0CDE" w:rsidRPr="005628CD">
        <w:t>report that belief by notification to the holder</w:t>
      </w:r>
      <w:r w:rsidRPr="005628CD">
        <w:t>.</w:t>
      </w:r>
    </w:p>
    <w:p w14:paraId="42B90967" w14:textId="77777777" w:rsidR="001950FB" w:rsidRPr="005628CD" w:rsidRDefault="001950FB" w:rsidP="0065758F">
      <w:pPr>
        <w:pStyle w:val="subsection"/>
      </w:pPr>
      <w:r w:rsidRPr="005628CD">
        <w:lastRenderedPageBreak/>
        <w:tab/>
        <w:t>(3)</w:t>
      </w:r>
      <w:r w:rsidRPr="005628CD">
        <w:tab/>
        <w:t xml:space="preserve">Unless the acceptance of an IRDA is deferred under </w:t>
      </w:r>
      <w:r w:rsidR="009C47E5" w:rsidRPr="005628CD">
        <w:t>regulation 1</w:t>
      </w:r>
      <w:r w:rsidRPr="005628CD">
        <w:t>7A.21, a report under subregulation</w:t>
      </w:r>
      <w:r w:rsidR="00440FE1" w:rsidRPr="005628CD">
        <w:t> </w:t>
      </w:r>
      <w:r w:rsidRPr="005628CD">
        <w:t>(2) about the IRDA must specify the date by which the Registrar must notify his or her final decision on examination to the International Bureau.</w:t>
      </w:r>
    </w:p>
    <w:p w14:paraId="4FAA9C7E" w14:textId="77777777" w:rsidR="001950FB" w:rsidRPr="005628CD" w:rsidRDefault="001950FB" w:rsidP="0065758F">
      <w:pPr>
        <w:pStyle w:val="subsection"/>
      </w:pPr>
      <w:r w:rsidRPr="005628CD">
        <w:tab/>
        <w:t>(4)</w:t>
      </w:r>
      <w:r w:rsidRPr="005628CD">
        <w:tab/>
        <w:t>Regulation</w:t>
      </w:r>
      <w:r w:rsidR="0076312E" w:rsidRPr="005628CD">
        <w:t> </w:t>
      </w:r>
      <w:r w:rsidRPr="005628CD">
        <w:t>17A.17 and this regulation apply to a report under subregulation</w:t>
      </w:r>
      <w:r w:rsidR="00440FE1" w:rsidRPr="005628CD">
        <w:t> </w:t>
      </w:r>
      <w:r w:rsidRPr="005628CD">
        <w:t xml:space="preserve">(2) as if it were a report under </w:t>
      </w:r>
      <w:r w:rsidR="009C47E5" w:rsidRPr="005628CD">
        <w:t>regulation 1</w:t>
      </w:r>
      <w:r w:rsidRPr="005628CD">
        <w:t>7A.16.</w:t>
      </w:r>
    </w:p>
    <w:p w14:paraId="5F427313" w14:textId="77777777" w:rsidR="001950FB" w:rsidRPr="005628CD" w:rsidRDefault="001950FB" w:rsidP="0065758F">
      <w:pPr>
        <w:pStyle w:val="ActHead5"/>
      </w:pPr>
      <w:bookmarkStart w:id="214" w:name="_Toc216365588"/>
      <w:r w:rsidRPr="005628CD">
        <w:rPr>
          <w:rStyle w:val="CharSectno"/>
        </w:rPr>
        <w:t>17A.19</w:t>
      </w:r>
      <w:r w:rsidR="0065758F" w:rsidRPr="005628CD">
        <w:t xml:space="preserve">  </w:t>
      </w:r>
      <w:r w:rsidRPr="005628CD">
        <w:t>Examination</w:t>
      </w:r>
      <w:r w:rsidR="0065758F" w:rsidRPr="005628CD">
        <w:t>—</w:t>
      </w:r>
      <w:r w:rsidRPr="005628CD">
        <w:t>additional requirements</w:t>
      </w:r>
      <w:bookmarkEnd w:id="214"/>
    </w:p>
    <w:p w14:paraId="13458FEC" w14:textId="77777777" w:rsidR="001950FB" w:rsidRPr="005628CD" w:rsidRDefault="001950FB" w:rsidP="0065758F">
      <w:pPr>
        <w:pStyle w:val="subsection"/>
      </w:pPr>
      <w:r w:rsidRPr="005628CD">
        <w:tab/>
        <w:t>(1)</w:t>
      </w:r>
      <w:r w:rsidRPr="005628CD">
        <w:tab/>
        <w:t>In the course of an examination of an IRDA for which a right of priority is claimed, the Registrar may</w:t>
      </w:r>
      <w:r w:rsidR="004C25E1" w:rsidRPr="005628CD">
        <w:t xml:space="preserve"> </w:t>
      </w:r>
      <w:r w:rsidR="001B0CDE" w:rsidRPr="005628CD">
        <w:t>notify the holder that the holder is required</w:t>
      </w:r>
      <w:r w:rsidRPr="005628CD">
        <w:t xml:space="preserve"> to file:</w:t>
      </w:r>
    </w:p>
    <w:p w14:paraId="6EAF196A" w14:textId="77777777" w:rsidR="001950FB" w:rsidRPr="005628CD" w:rsidRDefault="001950FB" w:rsidP="0065758F">
      <w:pPr>
        <w:pStyle w:val="paragraph"/>
      </w:pPr>
      <w:r w:rsidRPr="005628CD">
        <w:tab/>
        <w:t>(a)</w:t>
      </w:r>
      <w:r w:rsidRPr="005628CD">
        <w:tab/>
        <w:t>a copy of any earlier application certified in the trade marks office (however described) of the Convention country in which it was filed; and</w:t>
      </w:r>
    </w:p>
    <w:p w14:paraId="4E6ED8B0" w14:textId="77777777" w:rsidR="001950FB" w:rsidRPr="005628CD" w:rsidRDefault="001950FB" w:rsidP="0065758F">
      <w:pPr>
        <w:pStyle w:val="paragraph"/>
      </w:pPr>
      <w:r w:rsidRPr="005628CD">
        <w:tab/>
        <w:t>(b)</w:t>
      </w:r>
      <w:r w:rsidRPr="005628CD">
        <w:tab/>
        <w:t>if the earlier application is not in English:</w:t>
      </w:r>
    </w:p>
    <w:p w14:paraId="0D7BC869" w14:textId="77777777" w:rsidR="001950FB" w:rsidRPr="005628CD" w:rsidRDefault="001950FB" w:rsidP="0065758F">
      <w:pPr>
        <w:pStyle w:val="paragraphsub"/>
      </w:pPr>
      <w:r w:rsidRPr="005628CD">
        <w:tab/>
        <w:t>(i)</w:t>
      </w:r>
      <w:r w:rsidRPr="005628CD">
        <w:tab/>
        <w:t>a translation of the earlier application into English; and</w:t>
      </w:r>
    </w:p>
    <w:p w14:paraId="60C409E8" w14:textId="77777777" w:rsidR="001950FB" w:rsidRPr="005628CD" w:rsidRDefault="001950FB" w:rsidP="0065758F">
      <w:pPr>
        <w:pStyle w:val="paragraphsub"/>
      </w:pPr>
      <w:r w:rsidRPr="005628CD">
        <w:tab/>
        <w:t>(ii)</w:t>
      </w:r>
      <w:r w:rsidRPr="005628CD">
        <w:tab/>
        <w:t>a certificate of verification relating to the translation.</w:t>
      </w:r>
    </w:p>
    <w:p w14:paraId="5BBCF819" w14:textId="77777777" w:rsidR="001950FB" w:rsidRPr="005628CD" w:rsidRDefault="001950FB" w:rsidP="0065758F">
      <w:pPr>
        <w:pStyle w:val="subsection"/>
      </w:pPr>
      <w:r w:rsidRPr="005628CD">
        <w:tab/>
        <w:t>(2)</w:t>
      </w:r>
      <w:r w:rsidRPr="005628CD">
        <w:tab/>
        <w:t>If the holder is the successor in title to the person who made the earlier application, the Registrar may</w:t>
      </w:r>
      <w:r w:rsidR="004C25E1" w:rsidRPr="005628CD">
        <w:t xml:space="preserve"> </w:t>
      </w:r>
      <w:r w:rsidR="001B0CDE" w:rsidRPr="005628CD">
        <w:t>notify the holder that the holder is required</w:t>
      </w:r>
      <w:r w:rsidRPr="005628CD">
        <w:t xml:space="preserve"> to file documentary evidence that is sufficient to establish the passing of title to the holder.</w:t>
      </w:r>
    </w:p>
    <w:p w14:paraId="7B86C9B8" w14:textId="77777777" w:rsidR="001950FB" w:rsidRPr="005628CD" w:rsidRDefault="001950FB" w:rsidP="0065758F">
      <w:pPr>
        <w:pStyle w:val="ActHead5"/>
      </w:pPr>
      <w:bookmarkStart w:id="215" w:name="_Toc216365589"/>
      <w:r w:rsidRPr="005628CD">
        <w:rPr>
          <w:rStyle w:val="CharSectno"/>
        </w:rPr>
        <w:t>17A.20</w:t>
      </w:r>
      <w:r w:rsidR="0065758F" w:rsidRPr="005628CD">
        <w:t xml:space="preserve">  </w:t>
      </w:r>
      <w:r w:rsidRPr="005628CD">
        <w:t>Period within which final decision on examination must be notified</w:t>
      </w:r>
      <w:bookmarkEnd w:id="215"/>
    </w:p>
    <w:p w14:paraId="7CF59499" w14:textId="77777777" w:rsidR="001950FB" w:rsidRPr="005628CD" w:rsidRDefault="001950FB" w:rsidP="0065758F">
      <w:pPr>
        <w:pStyle w:val="subsection"/>
      </w:pPr>
      <w:r w:rsidRPr="005628CD">
        <w:tab/>
        <w:t>(1)</w:t>
      </w:r>
      <w:r w:rsidRPr="005628CD">
        <w:tab/>
        <w:t xml:space="preserve">For an IRDA in respect of which a report is made under </w:t>
      </w:r>
      <w:r w:rsidR="009C47E5" w:rsidRPr="005628CD">
        <w:t>regulation 1</w:t>
      </w:r>
      <w:r w:rsidRPr="005628CD">
        <w:t xml:space="preserve">7A.16, the Registrar must notify his or her decision under </w:t>
      </w:r>
      <w:r w:rsidR="009C47E5" w:rsidRPr="005628CD">
        <w:t>regulation 1</w:t>
      </w:r>
      <w:r w:rsidRPr="005628CD">
        <w:t xml:space="preserve">7A.24 (the </w:t>
      </w:r>
      <w:r w:rsidRPr="005628CD">
        <w:rPr>
          <w:b/>
          <w:i/>
        </w:rPr>
        <w:t>final decision on examination</w:t>
      </w:r>
      <w:r w:rsidRPr="005628CD">
        <w:t>) to the International Bureau:</w:t>
      </w:r>
    </w:p>
    <w:p w14:paraId="74529C0D" w14:textId="77777777" w:rsidR="001950FB" w:rsidRPr="005628CD" w:rsidRDefault="001950FB" w:rsidP="0065758F">
      <w:pPr>
        <w:pStyle w:val="paragraph"/>
      </w:pPr>
      <w:r w:rsidRPr="005628CD">
        <w:tab/>
        <w:t>(a)</w:t>
      </w:r>
      <w:r w:rsidRPr="005628CD">
        <w:tab/>
        <w:t xml:space="preserve">if </w:t>
      </w:r>
      <w:r w:rsidR="009C47E5" w:rsidRPr="005628CD">
        <w:t>paragraph (</w:t>
      </w:r>
      <w:r w:rsidRPr="005628CD">
        <w:t>b) does not apply</w:t>
      </w:r>
      <w:r w:rsidR="0065758F" w:rsidRPr="005628CD">
        <w:t>—</w:t>
      </w:r>
      <w:r w:rsidRPr="005628CD">
        <w:t>within 15</w:t>
      </w:r>
      <w:r w:rsidR="00DA2AC4" w:rsidRPr="005628CD">
        <w:t xml:space="preserve"> </w:t>
      </w:r>
      <w:r w:rsidRPr="005628CD">
        <w:t xml:space="preserve">months from the date of that report (whether or not a further report is made under </w:t>
      </w:r>
      <w:r w:rsidR="009C47E5" w:rsidRPr="005628CD">
        <w:t>regulation 1</w:t>
      </w:r>
      <w:r w:rsidRPr="005628CD">
        <w:t>7A.18); or</w:t>
      </w:r>
    </w:p>
    <w:p w14:paraId="2039A346" w14:textId="77777777" w:rsidR="001950FB" w:rsidRPr="005628CD" w:rsidRDefault="001950FB" w:rsidP="0065758F">
      <w:pPr>
        <w:pStyle w:val="paragraph"/>
      </w:pPr>
      <w:r w:rsidRPr="005628CD">
        <w:tab/>
        <w:t>(b)</w:t>
      </w:r>
      <w:r w:rsidRPr="005628CD">
        <w:tab/>
        <w:t xml:space="preserve">if a further report raises grounds under </w:t>
      </w:r>
      <w:r w:rsidR="0065758F" w:rsidRPr="005628CD">
        <w:t>Subdivision</w:t>
      </w:r>
      <w:r w:rsidR="0076312E" w:rsidRPr="005628CD">
        <w:t> </w:t>
      </w:r>
      <w:r w:rsidRPr="005628CD">
        <w:t xml:space="preserve">2 for rejecting the IRDA that were not raised in the report made under </w:t>
      </w:r>
      <w:r w:rsidR="009C47E5" w:rsidRPr="005628CD">
        <w:t>regulation 1</w:t>
      </w:r>
      <w:r w:rsidRPr="005628CD">
        <w:t>7A.16</w:t>
      </w:r>
      <w:r w:rsidR="0065758F" w:rsidRPr="005628CD">
        <w:t>—</w:t>
      </w:r>
      <w:r w:rsidRPr="005628CD">
        <w:t>within 15 months from the date of the further report.</w:t>
      </w:r>
    </w:p>
    <w:p w14:paraId="5E397458" w14:textId="77777777" w:rsidR="001950FB" w:rsidRPr="005628CD" w:rsidRDefault="001950FB" w:rsidP="0065758F">
      <w:pPr>
        <w:pStyle w:val="subsection"/>
      </w:pPr>
      <w:r w:rsidRPr="005628CD">
        <w:tab/>
        <w:t>(2)</w:t>
      </w:r>
      <w:r w:rsidRPr="005628CD">
        <w:tab/>
        <w:t xml:space="preserve">In determining the period of 15 months for the purposes of </w:t>
      </w:r>
      <w:r w:rsidR="009C47E5" w:rsidRPr="005628CD">
        <w:t>paragraph (</w:t>
      </w:r>
      <w:r w:rsidRPr="005628CD">
        <w:t>1</w:t>
      </w:r>
      <w:r w:rsidR="0065758F" w:rsidRPr="005628CD">
        <w:t>)(</w:t>
      </w:r>
      <w:r w:rsidRPr="005628CD">
        <w:t xml:space="preserve">a) or (b) in relation to an IRDA, no account is to be taken of any period during which acceptance of the IRDA is deferred under </w:t>
      </w:r>
      <w:r w:rsidR="009C47E5" w:rsidRPr="005628CD">
        <w:t>regulation 1</w:t>
      </w:r>
      <w:r w:rsidRPr="005628CD">
        <w:t>7A.21.</w:t>
      </w:r>
    </w:p>
    <w:p w14:paraId="5D312B7C" w14:textId="77777777" w:rsidR="001950FB" w:rsidRPr="005628CD" w:rsidRDefault="001950FB" w:rsidP="0065758F">
      <w:pPr>
        <w:pStyle w:val="subsection"/>
      </w:pPr>
      <w:r w:rsidRPr="005628CD">
        <w:tab/>
        <w:t>(3)</w:t>
      </w:r>
      <w:r w:rsidRPr="005628CD">
        <w:tab/>
        <w:t>The holder of an IRDA may, before the end of a period mentioned in subregulation</w:t>
      </w:r>
      <w:r w:rsidR="00440FE1" w:rsidRPr="005628CD">
        <w:t> </w:t>
      </w:r>
      <w:r w:rsidRPr="005628CD">
        <w:t>(1), or that period as extended under section</w:t>
      </w:r>
      <w:r w:rsidR="0076312E" w:rsidRPr="005628CD">
        <w:t> </w:t>
      </w:r>
      <w:r w:rsidRPr="005628CD">
        <w:t>224 of the Act or as a result of a previous application of subregulation</w:t>
      </w:r>
      <w:r w:rsidR="00440FE1" w:rsidRPr="005628CD">
        <w:t> </w:t>
      </w:r>
      <w:r w:rsidRPr="005628CD">
        <w:t>(4), request the Registrar in writing to extend the period.</w:t>
      </w:r>
    </w:p>
    <w:p w14:paraId="425E13E1" w14:textId="77777777" w:rsidR="001950FB" w:rsidRPr="005628CD" w:rsidRDefault="001950FB" w:rsidP="0065758F">
      <w:pPr>
        <w:pStyle w:val="subsection"/>
      </w:pPr>
      <w:r w:rsidRPr="005628CD">
        <w:tab/>
        <w:t>(4)</w:t>
      </w:r>
      <w:r w:rsidRPr="005628CD">
        <w:tab/>
        <w:t>The Registrar must, in accordance with a request made under subregulation</w:t>
      </w:r>
      <w:r w:rsidR="00440FE1" w:rsidRPr="005628CD">
        <w:t> </w:t>
      </w:r>
      <w:r w:rsidRPr="005628CD">
        <w:t>(3), extend a period, unless:</w:t>
      </w:r>
    </w:p>
    <w:p w14:paraId="2E2D84CB" w14:textId="77777777" w:rsidR="001950FB" w:rsidRPr="005628CD" w:rsidRDefault="001950FB" w:rsidP="0065758F">
      <w:pPr>
        <w:pStyle w:val="paragraph"/>
      </w:pPr>
      <w:r w:rsidRPr="005628CD">
        <w:tab/>
        <w:t>(a)</w:t>
      </w:r>
      <w:r w:rsidRPr="005628CD">
        <w:tab/>
        <w:t>the period; or</w:t>
      </w:r>
    </w:p>
    <w:p w14:paraId="234C225C" w14:textId="77777777" w:rsidR="001950FB" w:rsidRPr="005628CD" w:rsidRDefault="001950FB" w:rsidP="0065758F">
      <w:pPr>
        <w:pStyle w:val="paragraph"/>
      </w:pPr>
      <w:r w:rsidRPr="005628CD">
        <w:tab/>
        <w:t>(b)</w:t>
      </w:r>
      <w:r w:rsidRPr="005628CD">
        <w:tab/>
        <w:t>that period as extended under section</w:t>
      </w:r>
      <w:r w:rsidR="0076312E" w:rsidRPr="005628CD">
        <w:t> </w:t>
      </w:r>
      <w:r w:rsidRPr="005628CD">
        <w:t>224 of the Act or as a result of a previous application of this subregulation;</w:t>
      </w:r>
    </w:p>
    <w:p w14:paraId="3ACEE941" w14:textId="77777777" w:rsidR="001950FB" w:rsidRPr="005628CD" w:rsidRDefault="001950FB" w:rsidP="0065758F">
      <w:pPr>
        <w:pStyle w:val="subsection2"/>
      </w:pPr>
      <w:r w:rsidRPr="005628CD">
        <w:lastRenderedPageBreak/>
        <w:t>would be extended for more than 6 months after the end of the relevant period mentioned in subregulation</w:t>
      </w:r>
      <w:r w:rsidR="00440FE1" w:rsidRPr="005628CD">
        <w:t> </w:t>
      </w:r>
      <w:r w:rsidRPr="005628CD">
        <w:t>(1).</w:t>
      </w:r>
    </w:p>
    <w:p w14:paraId="2ED7478B" w14:textId="77777777" w:rsidR="001950FB" w:rsidRPr="005628CD" w:rsidRDefault="0065758F" w:rsidP="0065758F">
      <w:pPr>
        <w:pStyle w:val="notetext"/>
      </w:pPr>
      <w:r w:rsidRPr="005628CD">
        <w:t>Note 1:</w:t>
      </w:r>
      <w:r w:rsidRPr="005628CD">
        <w:tab/>
      </w:r>
      <w:r w:rsidR="001950FB" w:rsidRPr="005628CD">
        <w:t>If an extension of the time for acceptance of an IRDA is sought after the end of a period mentioned in subregulation</w:t>
      </w:r>
      <w:r w:rsidR="00440FE1" w:rsidRPr="005628CD">
        <w:t> </w:t>
      </w:r>
      <w:r w:rsidR="001950FB" w:rsidRPr="005628CD">
        <w:t>(1), or of an extended period mentioned in subregulation</w:t>
      </w:r>
      <w:r w:rsidR="00440FE1" w:rsidRPr="005628CD">
        <w:t> </w:t>
      </w:r>
      <w:r w:rsidR="001950FB" w:rsidRPr="005628CD">
        <w:t>(3), application must be made under section</w:t>
      </w:r>
      <w:r w:rsidR="0076312E" w:rsidRPr="005628CD">
        <w:t> </w:t>
      </w:r>
      <w:r w:rsidR="001950FB" w:rsidRPr="005628CD">
        <w:t>224 of the Act.</w:t>
      </w:r>
    </w:p>
    <w:p w14:paraId="13E06CAD" w14:textId="77777777" w:rsidR="001950FB" w:rsidRPr="005628CD" w:rsidRDefault="0065758F" w:rsidP="0065758F">
      <w:pPr>
        <w:pStyle w:val="notetext"/>
      </w:pPr>
      <w:r w:rsidRPr="005628CD">
        <w:t>Note 2:</w:t>
      </w:r>
      <w:r w:rsidRPr="005628CD">
        <w:tab/>
      </w:r>
      <w:r w:rsidR="001950FB" w:rsidRPr="005628CD">
        <w:t>If a period mentioned in subregulation</w:t>
      </w:r>
      <w:r w:rsidR="00440FE1" w:rsidRPr="005628CD">
        <w:t> </w:t>
      </w:r>
      <w:r w:rsidR="001950FB" w:rsidRPr="005628CD">
        <w:t>(1) has been extended by 6</w:t>
      </w:r>
      <w:r w:rsidR="00DA2AC4" w:rsidRPr="005628CD">
        <w:t xml:space="preserve"> </w:t>
      </w:r>
      <w:r w:rsidR="001950FB" w:rsidRPr="005628CD">
        <w:t>months, any application for a further extension of time must be made under section</w:t>
      </w:r>
      <w:r w:rsidR="0076312E" w:rsidRPr="005628CD">
        <w:t> </w:t>
      </w:r>
      <w:r w:rsidR="001950FB" w:rsidRPr="005628CD">
        <w:t>224 of the Act.</w:t>
      </w:r>
    </w:p>
    <w:p w14:paraId="23B5DFC6" w14:textId="77777777" w:rsidR="001950FB" w:rsidRPr="005628CD" w:rsidRDefault="001950FB" w:rsidP="0065758F">
      <w:pPr>
        <w:pStyle w:val="ActHead5"/>
      </w:pPr>
      <w:bookmarkStart w:id="216" w:name="_Toc216365590"/>
      <w:r w:rsidRPr="005628CD">
        <w:rPr>
          <w:rStyle w:val="CharSectno"/>
        </w:rPr>
        <w:t>17A.21</w:t>
      </w:r>
      <w:r w:rsidR="0065758F" w:rsidRPr="005628CD">
        <w:t xml:space="preserve">  </w:t>
      </w:r>
      <w:r w:rsidRPr="005628CD">
        <w:t>Deferment of acceptance</w:t>
      </w:r>
      <w:bookmarkEnd w:id="216"/>
    </w:p>
    <w:p w14:paraId="135667E1" w14:textId="77777777" w:rsidR="001950FB" w:rsidRPr="005628CD" w:rsidRDefault="001950FB" w:rsidP="0065758F">
      <w:pPr>
        <w:pStyle w:val="subsection"/>
      </w:pPr>
      <w:r w:rsidRPr="005628CD">
        <w:tab/>
        <w:t>(1)</w:t>
      </w:r>
      <w:r w:rsidRPr="005628CD">
        <w:tab/>
        <w:t>The Registrar may, at the written request of the holder, defer acceptance of an IRDA if:</w:t>
      </w:r>
    </w:p>
    <w:p w14:paraId="74DBD802" w14:textId="77777777" w:rsidR="001950FB" w:rsidRPr="005628CD" w:rsidRDefault="001950FB" w:rsidP="0065758F">
      <w:pPr>
        <w:pStyle w:val="paragraph"/>
      </w:pPr>
      <w:r w:rsidRPr="005628CD">
        <w:tab/>
        <w:t>(a)</w:t>
      </w:r>
      <w:r w:rsidRPr="005628CD">
        <w:tab/>
        <w:t>the request is made within a period mentioned in sub</w:t>
      </w:r>
      <w:r w:rsidR="009C47E5" w:rsidRPr="005628CD">
        <w:t>regulation 1</w:t>
      </w:r>
      <w:r w:rsidRPr="005628CD">
        <w:t>7A.20(1)</w:t>
      </w:r>
      <w:r w:rsidR="0046332A" w:rsidRPr="005628CD">
        <w:t xml:space="preserve"> or that period as extended under </w:t>
      </w:r>
      <w:r w:rsidR="009C47E5" w:rsidRPr="005628CD">
        <w:t>regulation 1</w:t>
      </w:r>
      <w:r w:rsidR="0046332A" w:rsidRPr="005628CD">
        <w:t>7A.20 or section</w:t>
      </w:r>
      <w:r w:rsidR="0076312E" w:rsidRPr="005628CD">
        <w:t> </w:t>
      </w:r>
      <w:r w:rsidR="0046332A" w:rsidRPr="005628CD">
        <w:t>224 of the Act</w:t>
      </w:r>
      <w:r w:rsidRPr="005628CD">
        <w:t>; and</w:t>
      </w:r>
    </w:p>
    <w:p w14:paraId="30FACA8D" w14:textId="77777777" w:rsidR="001950FB" w:rsidRPr="005628CD" w:rsidRDefault="001950FB" w:rsidP="0065758F">
      <w:pPr>
        <w:pStyle w:val="paragraph"/>
      </w:pPr>
      <w:r w:rsidRPr="005628CD">
        <w:tab/>
        <w:t>(b)</w:t>
      </w:r>
      <w:r w:rsidRPr="005628CD">
        <w:tab/>
        <w:t>the Registrar reasonably believes that there are grounds for rejecting the IRDA under subsection</w:t>
      </w:r>
      <w:r w:rsidR="0076312E" w:rsidRPr="005628CD">
        <w:t> </w:t>
      </w:r>
      <w:r w:rsidRPr="005628CD">
        <w:t>44(1) or (2) of the Ac</w:t>
      </w:r>
      <w:r w:rsidR="00DA2AC4" w:rsidRPr="005628CD">
        <w:t>t (</w:t>
      </w:r>
      <w:r w:rsidRPr="005628CD">
        <w:t xml:space="preserve">as applied by </w:t>
      </w:r>
      <w:r w:rsidR="009C47E5" w:rsidRPr="005628CD">
        <w:t>regulation 1</w:t>
      </w:r>
      <w:r w:rsidRPr="005628CD">
        <w:t>7A.28) because of another trade mark:</w:t>
      </w:r>
    </w:p>
    <w:p w14:paraId="20394696" w14:textId="77777777" w:rsidR="001950FB" w:rsidRPr="005628CD" w:rsidRDefault="001950FB" w:rsidP="0065758F">
      <w:pPr>
        <w:pStyle w:val="paragraphsub"/>
      </w:pPr>
      <w:r w:rsidRPr="005628CD">
        <w:tab/>
        <w:t>(i)</w:t>
      </w:r>
      <w:r w:rsidRPr="005628CD">
        <w:tab/>
        <w:t>that is registered by another person; or</w:t>
      </w:r>
    </w:p>
    <w:p w14:paraId="5055A748" w14:textId="77777777" w:rsidR="001950FB" w:rsidRPr="005628CD" w:rsidRDefault="001950FB" w:rsidP="0065758F">
      <w:pPr>
        <w:pStyle w:val="paragraphsub"/>
      </w:pPr>
      <w:r w:rsidRPr="005628CD">
        <w:tab/>
        <w:t>(ii)</w:t>
      </w:r>
      <w:r w:rsidRPr="005628CD">
        <w:tab/>
        <w:t>that is a protected international trade mark; or</w:t>
      </w:r>
    </w:p>
    <w:p w14:paraId="00FF573E" w14:textId="77777777" w:rsidR="001950FB" w:rsidRPr="005628CD" w:rsidRDefault="001950FB" w:rsidP="0065758F">
      <w:pPr>
        <w:pStyle w:val="paragraphsub"/>
      </w:pPr>
      <w:r w:rsidRPr="005628CD">
        <w:tab/>
        <w:t>(iii)</w:t>
      </w:r>
      <w:r w:rsidRPr="005628CD">
        <w:tab/>
        <w:t>in respect of which an application for registration, or an IRDA, has been made by another person; and</w:t>
      </w:r>
    </w:p>
    <w:p w14:paraId="5EC29015" w14:textId="77777777" w:rsidR="001950FB" w:rsidRPr="005628CD" w:rsidRDefault="001950FB" w:rsidP="0065758F">
      <w:pPr>
        <w:pStyle w:val="paragraph"/>
      </w:pPr>
      <w:r w:rsidRPr="005628CD">
        <w:tab/>
        <w:t>(c)</w:t>
      </w:r>
      <w:r w:rsidRPr="005628CD">
        <w:tab/>
        <w:t>the holder:</w:t>
      </w:r>
    </w:p>
    <w:p w14:paraId="691E5610" w14:textId="77777777" w:rsidR="001950FB" w:rsidRPr="005628CD" w:rsidRDefault="001950FB" w:rsidP="0065758F">
      <w:pPr>
        <w:pStyle w:val="paragraphsub"/>
      </w:pPr>
      <w:r w:rsidRPr="005628CD">
        <w:tab/>
        <w:t>(i)</w:t>
      </w:r>
      <w:r w:rsidRPr="005628CD">
        <w:tab/>
        <w:t>is awaiting the finalisation of proceedings in respect of the application for registration of the other trade mark or the IRDA; or</w:t>
      </w:r>
    </w:p>
    <w:p w14:paraId="4BD88059" w14:textId="77777777" w:rsidR="001950FB" w:rsidRPr="005628CD" w:rsidRDefault="001950FB" w:rsidP="0065758F">
      <w:pPr>
        <w:pStyle w:val="paragraphsub"/>
      </w:pPr>
      <w:r w:rsidRPr="005628CD">
        <w:tab/>
        <w:t>(ii)</w:t>
      </w:r>
      <w:r w:rsidRPr="005628CD">
        <w:tab/>
        <w:t>is seeking to satisfy the Registrar as to:</w:t>
      </w:r>
    </w:p>
    <w:p w14:paraId="4BC0BCAF" w14:textId="77777777" w:rsidR="001950FB" w:rsidRPr="005628CD" w:rsidRDefault="001950FB" w:rsidP="0065758F">
      <w:pPr>
        <w:pStyle w:val="paragraphsub-sub"/>
      </w:pPr>
      <w:r w:rsidRPr="005628CD">
        <w:tab/>
        <w:t>(A)</w:t>
      </w:r>
      <w:r w:rsidRPr="005628CD">
        <w:tab/>
        <w:t>a matter mentioned in paragraph</w:t>
      </w:r>
      <w:r w:rsidR="0076312E" w:rsidRPr="005628CD">
        <w:t> </w:t>
      </w:r>
      <w:r w:rsidRPr="005628CD">
        <w:t>44(3</w:t>
      </w:r>
      <w:r w:rsidR="0065758F" w:rsidRPr="005628CD">
        <w:t>)(</w:t>
      </w:r>
      <w:r w:rsidRPr="005628CD">
        <w:t>a) or (b) of the Ac</w:t>
      </w:r>
      <w:r w:rsidR="00DA2AC4" w:rsidRPr="005628CD">
        <w:t>t (</w:t>
      </w:r>
      <w:r w:rsidRPr="005628CD">
        <w:t xml:space="preserve">as applied by </w:t>
      </w:r>
      <w:r w:rsidR="009C47E5" w:rsidRPr="005628CD">
        <w:t>regulation 1</w:t>
      </w:r>
      <w:r w:rsidRPr="005628CD">
        <w:t>7A.28); or</w:t>
      </w:r>
    </w:p>
    <w:p w14:paraId="3C13640F" w14:textId="77777777" w:rsidR="001950FB" w:rsidRPr="005628CD" w:rsidRDefault="001950FB" w:rsidP="0065758F">
      <w:pPr>
        <w:pStyle w:val="paragraphsub-sub"/>
      </w:pPr>
      <w:r w:rsidRPr="005628CD">
        <w:tab/>
        <w:t>(B)</w:t>
      </w:r>
      <w:r w:rsidRPr="005628CD">
        <w:tab/>
        <w:t>the matters mentioned in subsection</w:t>
      </w:r>
      <w:r w:rsidR="0076312E" w:rsidRPr="005628CD">
        <w:t> </w:t>
      </w:r>
      <w:r w:rsidRPr="005628CD">
        <w:t>44(4) of the Ac</w:t>
      </w:r>
      <w:r w:rsidR="00DA2AC4" w:rsidRPr="005628CD">
        <w:t>t (</w:t>
      </w:r>
      <w:r w:rsidRPr="005628CD">
        <w:t xml:space="preserve">as applied by </w:t>
      </w:r>
      <w:r w:rsidR="009C47E5" w:rsidRPr="005628CD">
        <w:t>regulation 1</w:t>
      </w:r>
      <w:r w:rsidRPr="005628CD">
        <w:t xml:space="preserve">7A.28); </w:t>
      </w:r>
    </w:p>
    <w:p w14:paraId="4EF26F29" w14:textId="77777777" w:rsidR="001950FB" w:rsidRPr="005628CD" w:rsidRDefault="001950FB" w:rsidP="0065758F">
      <w:pPr>
        <w:pStyle w:val="paragraphsub"/>
      </w:pPr>
      <w:r w:rsidRPr="005628CD">
        <w:tab/>
      </w:r>
      <w:r w:rsidRPr="005628CD">
        <w:tab/>
        <w:t>in relation to the holder’s trade mark and the other trade mark; or</w:t>
      </w:r>
    </w:p>
    <w:p w14:paraId="459F5E52" w14:textId="77777777" w:rsidR="001950FB" w:rsidRPr="005628CD" w:rsidRDefault="001950FB" w:rsidP="0065758F">
      <w:pPr>
        <w:pStyle w:val="paragraphsub"/>
      </w:pPr>
      <w:r w:rsidRPr="005628CD">
        <w:tab/>
        <w:t>(iii)</w:t>
      </w:r>
      <w:r w:rsidRPr="005628CD">
        <w:tab/>
        <w:t xml:space="preserve">has filed an application under </w:t>
      </w:r>
      <w:r w:rsidR="009C47E5" w:rsidRPr="005628CD">
        <w:t>section 9</w:t>
      </w:r>
      <w:r w:rsidRPr="005628CD">
        <w:t xml:space="preserve">2 of the Act or </w:t>
      </w:r>
      <w:r w:rsidR="0046332A" w:rsidRPr="005628CD">
        <w:t>sub</w:t>
      </w:r>
      <w:r w:rsidR="009C47E5" w:rsidRPr="005628CD">
        <w:t>regulation 1</w:t>
      </w:r>
      <w:r w:rsidR="0046332A" w:rsidRPr="005628CD">
        <w:t>7A.48C(1)</w:t>
      </w:r>
      <w:r w:rsidRPr="005628CD">
        <w:t xml:space="preserve"> in respect of the other trade mark and is awaiting the finalisation of proceedings in respect of that application; or</w:t>
      </w:r>
    </w:p>
    <w:p w14:paraId="0DF2553F" w14:textId="77777777" w:rsidR="001950FB" w:rsidRPr="005628CD" w:rsidRDefault="001950FB" w:rsidP="0065758F">
      <w:pPr>
        <w:pStyle w:val="paragraphsub"/>
      </w:pPr>
      <w:r w:rsidRPr="005628CD">
        <w:tab/>
        <w:t>(iv)</w:t>
      </w:r>
      <w:r w:rsidRPr="005628CD">
        <w:tab/>
        <w:t>has begun proceedings to have the Register or the Record of International Registrations rectified in respect of the other trade mark and the proceedings have not been determined or otherwise disposed of; or</w:t>
      </w:r>
    </w:p>
    <w:p w14:paraId="24BD031E" w14:textId="77777777" w:rsidR="001950FB" w:rsidRPr="005628CD" w:rsidRDefault="001950FB" w:rsidP="0065758F">
      <w:pPr>
        <w:pStyle w:val="paragraphsub"/>
      </w:pPr>
      <w:r w:rsidRPr="005628CD">
        <w:tab/>
        <w:t>(v)</w:t>
      </w:r>
      <w:r w:rsidRPr="005628CD">
        <w:tab/>
        <w:t>is awaiting renewal of the registration of the other trade mark in the period of 6 months after registration of the other trade mark has expired, or removal of the other trade mark from the Register; or</w:t>
      </w:r>
    </w:p>
    <w:p w14:paraId="022D5657" w14:textId="77777777" w:rsidR="001950FB" w:rsidRPr="005628CD" w:rsidRDefault="001950FB" w:rsidP="0065758F">
      <w:pPr>
        <w:pStyle w:val="paragraphsub"/>
      </w:pPr>
      <w:r w:rsidRPr="005628CD">
        <w:tab/>
        <w:t>(vi)</w:t>
      </w:r>
      <w:r w:rsidRPr="005628CD">
        <w:tab/>
        <w:t>is awaiting renewal of the international registration of the other trade mark in the period of 6 months after the international registration has expired, or removal of the other trade mark from the International Register.</w:t>
      </w:r>
    </w:p>
    <w:p w14:paraId="2056032D" w14:textId="77777777" w:rsidR="001950FB" w:rsidRPr="005628CD" w:rsidRDefault="001950FB" w:rsidP="0065758F">
      <w:pPr>
        <w:pStyle w:val="subsection"/>
      </w:pPr>
      <w:r w:rsidRPr="005628CD">
        <w:lastRenderedPageBreak/>
        <w:tab/>
        <w:t>(2)</w:t>
      </w:r>
      <w:r w:rsidRPr="005628CD">
        <w:tab/>
        <w:t>The Registrar may, on his or her own initiative, defer acceptance of the IRDA within the period mentioned in sub</w:t>
      </w:r>
      <w:r w:rsidR="009C47E5" w:rsidRPr="005628CD">
        <w:t>regulation 1</w:t>
      </w:r>
      <w:r w:rsidRPr="005628CD">
        <w:t>7A.20(1), or (if such a period is extended under section</w:t>
      </w:r>
      <w:r w:rsidR="0076312E" w:rsidRPr="005628CD">
        <w:t> </w:t>
      </w:r>
      <w:r w:rsidRPr="005628CD">
        <w:t>224 of the Act or sub</w:t>
      </w:r>
      <w:r w:rsidR="009C47E5" w:rsidRPr="005628CD">
        <w:t>regulation 1</w:t>
      </w:r>
      <w:r w:rsidRPr="005628CD">
        <w:t>7A.20(4)) the extended period, if:</w:t>
      </w:r>
    </w:p>
    <w:p w14:paraId="1EC49857" w14:textId="77777777" w:rsidR="001950FB" w:rsidRPr="005628CD" w:rsidRDefault="001950FB" w:rsidP="0065758F">
      <w:pPr>
        <w:pStyle w:val="paragraph"/>
      </w:pPr>
      <w:r w:rsidRPr="005628CD">
        <w:tab/>
        <w:t>(a)</w:t>
      </w:r>
      <w:r w:rsidRPr="005628CD">
        <w:tab/>
        <w:t xml:space="preserve">the time within which proceedings mentioned in </w:t>
      </w:r>
      <w:r w:rsidR="009C47E5" w:rsidRPr="005628CD">
        <w:t>paragraph (</w:t>
      </w:r>
      <w:r w:rsidRPr="005628CD">
        <w:t xml:space="preserve">b) may be begun, or an application mentioned in </w:t>
      </w:r>
      <w:r w:rsidR="009C47E5" w:rsidRPr="005628CD">
        <w:t>paragraph (</w:t>
      </w:r>
      <w:r w:rsidRPr="005628CD">
        <w:t>c) may be made, has not ended; or</w:t>
      </w:r>
    </w:p>
    <w:p w14:paraId="7714F48E" w14:textId="77777777" w:rsidR="001950FB" w:rsidRPr="005628CD" w:rsidRDefault="001950FB" w:rsidP="0065758F">
      <w:pPr>
        <w:pStyle w:val="paragraph"/>
      </w:pPr>
      <w:r w:rsidRPr="005628CD">
        <w:tab/>
        <w:t>(b)</w:t>
      </w:r>
      <w:r w:rsidRPr="005628CD">
        <w:tab/>
        <w:t>appeal proceedings under a provision of the Act have begun in a prescribed court in relation to the IRDA; or</w:t>
      </w:r>
    </w:p>
    <w:p w14:paraId="79F6D934" w14:textId="77777777" w:rsidR="001950FB" w:rsidRPr="005628CD" w:rsidRDefault="001950FB" w:rsidP="0065758F">
      <w:pPr>
        <w:pStyle w:val="paragraph"/>
      </w:pPr>
      <w:r w:rsidRPr="005628CD">
        <w:tab/>
        <w:t>(c)</w:t>
      </w:r>
      <w:r w:rsidRPr="005628CD">
        <w:tab/>
        <w:t xml:space="preserve">an application has been made to the </w:t>
      </w:r>
      <w:r w:rsidR="00AE7EB6" w:rsidRPr="005628CD">
        <w:t>ART</w:t>
      </w:r>
      <w:r w:rsidRPr="005628CD">
        <w:t xml:space="preserve"> for review of a decision of the Registrar in relation to the IRDA; or</w:t>
      </w:r>
    </w:p>
    <w:p w14:paraId="3E5BFB44" w14:textId="77777777" w:rsidR="00DD05D4" w:rsidRPr="005628CD" w:rsidRDefault="00DD05D4" w:rsidP="00DD05D4">
      <w:pPr>
        <w:pStyle w:val="paragraph"/>
      </w:pPr>
      <w:bookmarkStart w:id="217" w:name="_Hlk216366148"/>
      <w:r w:rsidRPr="005628CD">
        <w:tab/>
        <w:t>(ca)</w:t>
      </w:r>
      <w:r w:rsidRPr="005628CD">
        <w:tab/>
        <w:t>the holder has made a request to the Registrar to be heard in relation to the IRDA; or</w:t>
      </w:r>
    </w:p>
    <w:bookmarkEnd w:id="217"/>
    <w:p w14:paraId="0DF79635" w14:textId="77777777" w:rsidR="001950FB" w:rsidRPr="005628CD" w:rsidRDefault="001950FB" w:rsidP="0065758F">
      <w:pPr>
        <w:pStyle w:val="paragraph"/>
      </w:pPr>
      <w:r w:rsidRPr="005628CD">
        <w:tab/>
        <w:t>(d)</w:t>
      </w:r>
      <w:r w:rsidRPr="005628CD">
        <w:tab/>
        <w:t>the Registrar is informed in writing that the holder has died.</w:t>
      </w:r>
    </w:p>
    <w:p w14:paraId="6E4A1B89" w14:textId="77777777" w:rsidR="001950FB" w:rsidRPr="005628CD" w:rsidRDefault="001950FB" w:rsidP="0065758F">
      <w:pPr>
        <w:pStyle w:val="subsection"/>
      </w:pPr>
      <w:r w:rsidRPr="005628CD">
        <w:tab/>
        <w:t>(3)</w:t>
      </w:r>
      <w:r w:rsidRPr="005628CD">
        <w:tab/>
        <w:t xml:space="preserve">The Registrar must defer acceptance of an IRDA in respect of a certification trade mark when a copy of the rules governing the use of the certification trade mark is sent to the </w:t>
      </w:r>
      <w:r w:rsidR="00D34241" w:rsidRPr="005628CD">
        <w:t>Commission</w:t>
      </w:r>
      <w:r w:rsidRPr="005628CD">
        <w:t xml:space="preserve"> in accordance with </w:t>
      </w:r>
      <w:r w:rsidR="009C47E5" w:rsidRPr="005628CD">
        <w:t>regulation 1</w:t>
      </w:r>
      <w:r w:rsidRPr="005628CD">
        <w:t xml:space="preserve">6.2 (as applied by </w:t>
      </w:r>
      <w:r w:rsidR="009C47E5" w:rsidRPr="005628CD">
        <w:t>regulation 1</w:t>
      </w:r>
      <w:r w:rsidRPr="005628CD">
        <w:t>7A.50).</w:t>
      </w:r>
    </w:p>
    <w:p w14:paraId="2C0F3E06" w14:textId="77777777" w:rsidR="001950FB" w:rsidRPr="005628CD" w:rsidRDefault="001950FB" w:rsidP="0065758F">
      <w:pPr>
        <w:pStyle w:val="subsection"/>
      </w:pPr>
      <w:r w:rsidRPr="005628CD">
        <w:tab/>
        <w:t>(4)</w:t>
      </w:r>
      <w:r w:rsidRPr="005628CD">
        <w:tab/>
        <w:t xml:space="preserve">The Registrar must </w:t>
      </w:r>
      <w:r w:rsidR="001B0CDE" w:rsidRPr="005628CD">
        <w:t>notify the holder</w:t>
      </w:r>
      <w:r w:rsidRPr="005628CD">
        <w:t>:</w:t>
      </w:r>
    </w:p>
    <w:p w14:paraId="5FCB2B58" w14:textId="77777777" w:rsidR="001950FB" w:rsidRPr="005628CD" w:rsidRDefault="001950FB" w:rsidP="0065758F">
      <w:pPr>
        <w:pStyle w:val="paragraph"/>
      </w:pPr>
      <w:r w:rsidRPr="005628CD">
        <w:tab/>
        <w:t>(a)</w:t>
      </w:r>
      <w:r w:rsidRPr="005628CD">
        <w:tab/>
        <w:t>if the holder requests the Registrar to defer acceptance of an IRDA</w:t>
      </w:r>
      <w:r w:rsidR="0065758F" w:rsidRPr="005628CD">
        <w:t>—</w:t>
      </w:r>
      <w:r w:rsidRPr="005628CD">
        <w:t>of the Registrar’s decision to defer, or not to defer, acceptance of the IRDA; and</w:t>
      </w:r>
    </w:p>
    <w:p w14:paraId="104AAD88" w14:textId="77777777" w:rsidR="001950FB" w:rsidRPr="005628CD" w:rsidRDefault="001950FB" w:rsidP="0065758F">
      <w:pPr>
        <w:pStyle w:val="paragraph"/>
      </w:pPr>
      <w:r w:rsidRPr="005628CD">
        <w:tab/>
        <w:t>(b)</w:t>
      </w:r>
      <w:r w:rsidRPr="005628CD">
        <w:tab/>
        <w:t>if the Registrar otherwise defers acceptance of an IRDA</w:t>
      </w:r>
      <w:r w:rsidR="0065758F" w:rsidRPr="005628CD">
        <w:t>—</w:t>
      </w:r>
      <w:r w:rsidRPr="005628CD">
        <w:t>of the provision under which acceptance of the IRDA is deferred.</w:t>
      </w:r>
    </w:p>
    <w:p w14:paraId="1BEFF6BA" w14:textId="77777777" w:rsidR="001950FB" w:rsidRPr="005628CD" w:rsidRDefault="001950FB" w:rsidP="0065758F">
      <w:pPr>
        <w:pStyle w:val="ActHead5"/>
      </w:pPr>
      <w:bookmarkStart w:id="218" w:name="_Toc216365591"/>
      <w:r w:rsidRPr="005628CD">
        <w:rPr>
          <w:rStyle w:val="CharSectno"/>
        </w:rPr>
        <w:t>17A.22</w:t>
      </w:r>
      <w:r w:rsidR="0065758F" w:rsidRPr="005628CD">
        <w:t xml:space="preserve">  </w:t>
      </w:r>
      <w:r w:rsidRPr="005628CD">
        <w:t>Period for which acceptance is deferred</w:t>
      </w:r>
      <w:bookmarkEnd w:id="218"/>
    </w:p>
    <w:p w14:paraId="5FD8F983" w14:textId="77777777" w:rsidR="001950FB" w:rsidRPr="005628CD" w:rsidRDefault="001950FB" w:rsidP="0065758F">
      <w:pPr>
        <w:pStyle w:val="subsection"/>
      </w:pPr>
      <w:r w:rsidRPr="005628CD">
        <w:tab/>
        <w:t>(1)</w:t>
      </w:r>
      <w:r w:rsidRPr="005628CD">
        <w:tab/>
        <w:t xml:space="preserve">The period for which acceptance of an IRDA is deferred (the </w:t>
      </w:r>
      <w:r w:rsidRPr="005628CD">
        <w:rPr>
          <w:b/>
          <w:i/>
        </w:rPr>
        <w:t>deferment period</w:t>
      </w:r>
      <w:r w:rsidRPr="005628CD">
        <w:t>) begins immediately after:</w:t>
      </w:r>
    </w:p>
    <w:p w14:paraId="21E8FC6B" w14:textId="77777777" w:rsidR="001950FB" w:rsidRPr="005628CD" w:rsidRDefault="001950FB" w:rsidP="0065758F">
      <w:pPr>
        <w:pStyle w:val="paragraph"/>
      </w:pPr>
      <w:r w:rsidRPr="005628CD">
        <w:tab/>
        <w:t>(a)</w:t>
      </w:r>
      <w:r w:rsidRPr="005628CD">
        <w:tab/>
        <w:t>for deferral under sub</w:t>
      </w:r>
      <w:r w:rsidR="009C47E5" w:rsidRPr="005628CD">
        <w:t>regulation 1</w:t>
      </w:r>
      <w:r w:rsidRPr="005628CD">
        <w:t>7A.21(1)</w:t>
      </w:r>
      <w:r w:rsidR="0065758F" w:rsidRPr="005628CD">
        <w:t>—</w:t>
      </w:r>
      <w:r w:rsidRPr="005628CD">
        <w:t>the date the Trade Marks Office receives the request; or</w:t>
      </w:r>
    </w:p>
    <w:p w14:paraId="022868F2" w14:textId="77777777" w:rsidR="001950FB" w:rsidRPr="005628CD" w:rsidRDefault="001950FB" w:rsidP="0065758F">
      <w:pPr>
        <w:pStyle w:val="paragraph"/>
      </w:pPr>
      <w:r w:rsidRPr="005628CD">
        <w:tab/>
        <w:t>(b)</w:t>
      </w:r>
      <w:r w:rsidRPr="005628CD">
        <w:tab/>
        <w:t>for deferral under sub</w:t>
      </w:r>
      <w:r w:rsidR="009C47E5" w:rsidRPr="005628CD">
        <w:t>regulation 1</w:t>
      </w:r>
      <w:r w:rsidRPr="005628CD">
        <w:t>7A.21(2) or (3)</w:t>
      </w:r>
      <w:r w:rsidR="0065758F" w:rsidRPr="005628CD">
        <w:t>—</w:t>
      </w:r>
      <w:r w:rsidRPr="005628CD">
        <w:t xml:space="preserve">the date of the </w:t>
      </w:r>
      <w:r w:rsidR="001B0CDE" w:rsidRPr="005628CD">
        <w:t>notification</w:t>
      </w:r>
      <w:r w:rsidRPr="005628CD">
        <w:t xml:space="preserve"> of deferment issued under sub</w:t>
      </w:r>
      <w:r w:rsidR="009C47E5" w:rsidRPr="005628CD">
        <w:t>regulation 1</w:t>
      </w:r>
      <w:r w:rsidRPr="005628CD">
        <w:t>7A.21(4).</w:t>
      </w:r>
    </w:p>
    <w:p w14:paraId="634EB7BF" w14:textId="77777777" w:rsidR="001950FB" w:rsidRPr="005628CD" w:rsidRDefault="001950FB" w:rsidP="0065758F">
      <w:pPr>
        <w:pStyle w:val="subsection"/>
      </w:pPr>
      <w:r w:rsidRPr="005628CD">
        <w:tab/>
        <w:t>(2)</w:t>
      </w:r>
      <w:r w:rsidRPr="005628CD">
        <w:tab/>
        <w:t>The deferment period ends:</w:t>
      </w:r>
    </w:p>
    <w:p w14:paraId="5DEBFE31" w14:textId="77777777" w:rsidR="001950FB" w:rsidRPr="005628CD" w:rsidRDefault="001950FB" w:rsidP="0065758F">
      <w:pPr>
        <w:pStyle w:val="paragraph"/>
      </w:pPr>
      <w:r w:rsidRPr="005628CD">
        <w:tab/>
        <w:t>(a)</w:t>
      </w:r>
      <w:r w:rsidRPr="005628CD">
        <w:tab/>
        <w:t>when the IRDA is withdrawn; or</w:t>
      </w:r>
    </w:p>
    <w:p w14:paraId="41838C8C" w14:textId="77777777" w:rsidR="001950FB" w:rsidRPr="005628CD" w:rsidRDefault="001950FB" w:rsidP="0065758F">
      <w:pPr>
        <w:pStyle w:val="paragraph"/>
      </w:pPr>
      <w:r w:rsidRPr="005628CD">
        <w:tab/>
        <w:t>(b)</w:t>
      </w:r>
      <w:r w:rsidRPr="005628CD">
        <w:tab/>
        <w:t xml:space="preserve">if </w:t>
      </w:r>
      <w:r w:rsidR="009C47E5" w:rsidRPr="005628CD">
        <w:t>paragraph (</w:t>
      </w:r>
      <w:r w:rsidRPr="005628CD">
        <w:t>a) does not apply</w:t>
      </w:r>
      <w:r w:rsidR="0065758F" w:rsidRPr="005628CD">
        <w:t>—</w:t>
      </w:r>
      <w:r w:rsidRPr="005628CD">
        <w:t>when the Registrar is reasonably satisfied that there are no longer grounds for rejecting the IRDA under subsection</w:t>
      </w:r>
      <w:r w:rsidR="0076312E" w:rsidRPr="005628CD">
        <w:t> </w:t>
      </w:r>
      <w:r w:rsidRPr="005628CD">
        <w:t>44(1) or (2) of the Ac</w:t>
      </w:r>
      <w:r w:rsidR="00DA2AC4" w:rsidRPr="005628CD">
        <w:t>t (</w:t>
      </w:r>
      <w:r w:rsidRPr="005628CD">
        <w:t xml:space="preserve">as applied by </w:t>
      </w:r>
      <w:r w:rsidR="009C47E5" w:rsidRPr="005628CD">
        <w:t>regulation 1</w:t>
      </w:r>
      <w:r w:rsidRPr="005628CD">
        <w:t>7A.28); or</w:t>
      </w:r>
    </w:p>
    <w:p w14:paraId="6EB39C2A" w14:textId="77777777" w:rsidR="001950FB" w:rsidRPr="005628CD" w:rsidRDefault="001950FB" w:rsidP="0065758F">
      <w:pPr>
        <w:pStyle w:val="paragraph"/>
      </w:pPr>
      <w:r w:rsidRPr="005628CD">
        <w:tab/>
        <w:t>(c)</w:t>
      </w:r>
      <w:r w:rsidRPr="005628CD">
        <w:tab/>
        <w:t xml:space="preserve">if </w:t>
      </w:r>
      <w:r w:rsidR="0076312E" w:rsidRPr="005628CD">
        <w:t>paragraphs (</w:t>
      </w:r>
      <w:r w:rsidRPr="005628CD">
        <w:t>a) and (b) do not apply</w:t>
      </w:r>
      <w:r w:rsidR="0065758F" w:rsidRPr="005628CD">
        <w:t>—</w:t>
      </w:r>
      <w:r w:rsidRPr="005628CD">
        <w:t>in accordance with subregulation</w:t>
      </w:r>
      <w:r w:rsidR="00440FE1" w:rsidRPr="005628CD">
        <w:t> </w:t>
      </w:r>
      <w:r w:rsidRPr="005628CD">
        <w:t>(3).</w:t>
      </w:r>
    </w:p>
    <w:p w14:paraId="7B7AF822" w14:textId="77777777" w:rsidR="001950FB" w:rsidRPr="005628CD" w:rsidRDefault="001950FB" w:rsidP="0065758F">
      <w:pPr>
        <w:pStyle w:val="subsection"/>
      </w:pPr>
      <w:r w:rsidRPr="005628CD">
        <w:tab/>
        <w:t>(3)</w:t>
      </w:r>
      <w:r w:rsidRPr="005628CD">
        <w:tab/>
        <w:t xml:space="preserve">For </w:t>
      </w:r>
      <w:r w:rsidR="009C47E5" w:rsidRPr="005628CD">
        <w:t>paragraph (</w:t>
      </w:r>
      <w:r w:rsidRPr="005628CD">
        <w:t>2</w:t>
      </w:r>
      <w:r w:rsidR="0065758F" w:rsidRPr="005628CD">
        <w:t>)(</w:t>
      </w:r>
      <w:r w:rsidRPr="005628CD">
        <w:t>c), the deferment period ends:</w:t>
      </w:r>
    </w:p>
    <w:p w14:paraId="378E1A60" w14:textId="77777777" w:rsidR="001950FB" w:rsidRPr="005628CD" w:rsidRDefault="001950FB" w:rsidP="0065758F">
      <w:pPr>
        <w:pStyle w:val="paragraph"/>
      </w:pPr>
      <w:r w:rsidRPr="005628CD">
        <w:tab/>
        <w:t>(a)</w:t>
      </w:r>
      <w:r w:rsidRPr="005628CD">
        <w:tab/>
        <w:t>if acceptance is deferred because of subparagraph</w:t>
      </w:r>
      <w:r w:rsidR="0076312E" w:rsidRPr="005628CD">
        <w:t> </w:t>
      </w:r>
      <w:r w:rsidRPr="005628CD">
        <w:t>17A.21(1</w:t>
      </w:r>
      <w:r w:rsidR="0065758F" w:rsidRPr="005628CD">
        <w:t>)(</w:t>
      </w:r>
      <w:r w:rsidRPr="005628CD">
        <w:t>c</w:t>
      </w:r>
      <w:r w:rsidR="0065758F" w:rsidRPr="005628CD">
        <w:t>)(</w:t>
      </w:r>
      <w:r w:rsidRPr="005628CD">
        <w:t>i)</w:t>
      </w:r>
      <w:r w:rsidR="0065758F" w:rsidRPr="005628CD">
        <w:t>—</w:t>
      </w:r>
      <w:r w:rsidRPr="005628CD">
        <w:t>when proceedings relating to the registration of, or the extension of protection to, the other trade mark are finalised; and</w:t>
      </w:r>
    </w:p>
    <w:p w14:paraId="6196AF9D" w14:textId="77777777" w:rsidR="001950FB" w:rsidRPr="005628CD" w:rsidRDefault="001950FB" w:rsidP="0065758F">
      <w:pPr>
        <w:pStyle w:val="paragraph"/>
      </w:pPr>
      <w:r w:rsidRPr="005628CD">
        <w:lastRenderedPageBreak/>
        <w:tab/>
        <w:t>(b)</w:t>
      </w:r>
      <w:r w:rsidRPr="005628CD">
        <w:tab/>
        <w:t>if acceptance is deferred because of subparagraph</w:t>
      </w:r>
      <w:r w:rsidR="0076312E" w:rsidRPr="005628CD">
        <w:t> </w:t>
      </w:r>
      <w:r w:rsidRPr="005628CD">
        <w:t>17A.21(1</w:t>
      </w:r>
      <w:r w:rsidR="0065758F" w:rsidRPr="005628CD">
        <w:t>)(</w:t>
      </w:r>
      <w:r w:rsidRPr="005628CD">
        <w:t>c</w:t>
      </w:r>
      <w:r w:rsidR="0065758F" w:rsidRPr="005628CD">
        <w:t>)(</w:t>
      </w:r>
      <w:r w:rsidRPr="005628CD">
        <w:t>ii)</w:t>
      </w:r>
      <w:r w:rsidR="0065758F" w:rsidRPr="005628CD">
        <w:t>—</w:t>
      </w:r>
      <w:r w:rsidRPr="005628CD">
        <w:t>at the end of 6 months from the date of commencement of deferment; and</w:t>
      </w:r>
    </w:p>
    <w:p w14:paraId="6CDBF299" w14:textId="77777777" w:rsidR="001950FB" w:rsidRPr="005628CD" w:rsidRDefault="001950FB" w:rsidP="0065758F">
      <w:pPr>
        <w:pStyle w:val="paragraph"/>
      </w:pPr>
      <w:r w:rsidRPr="005628CD">
        <w:tab/>
        <w:t>(c)</w:t>
      </w:r>
      <w:r w:rsidRPr="005628CD">
        <w:tab/>
        <w:t>if acceptance is deferred because of subparagraph</w:t>
      </w:r>
      <w:r w:rsidR="0076312E" w:rsidRPr="005628CD">
        <w:t> </w:t>
      </w:r>
      <w:r w:rsidRPr="005628CD">
        <w:t>17A.21(1</w:t>
      </w:r>
      <w:r w:rsidR="0065758F" w:rsidRPr="005628CD">
        <w:t>)(</w:t>
      </w:r>
      <w:r w:rsidRPr="005628CD">
        <w:t>c</w:t>
      </w:r>
      <w:r w:rsidR="0065758F" w:rsidRPr="005628CD">
        <w:t>)(</w:t>
      </w:r>
      <w:r w:rsidRPr="005628CD">
        <w:t>iii)</w:t>
      </w:r>
      <w:r w:rsidR="0065758F" w:rsidRPr="005628CD">
        <w:t>—</w:t>
      </w:r>
      <w:r w:rsidRPr="005628CD">
        <w:t xml:space="preserve">when proceedings under </w:t>
      </w:r>
      <w:r w:rsidR="0065758F" w:rsidRPr="005628CD">
        <w:t>Part</w:t>
      </w:r>
      <w:r w:rsidR="0076312E" w:rsidRPr="005628CD">
        <w:t> </w:t>
      </w:r>
      <w:r w:rsidRPr="005628CD">
        <w:t xml:space="preserve">9 of the Act or </w:t>
      </w:r>
      <w:r w:rsidR="009C47E5" w:rsidRPr="005628CD">
        <w:t>regulation 1</w:t>
      </w:r>
      <w:r w:rsidR="0046332A" w:rsidRPr="005628CD">
        <w:t>7A.48C</w:t>
      </w:r>
      <w:r w:rsidRPr="005628CD">
        <w:t xml:space="preserve"> relating to the other trade mark are finalised; and</w:t>
      </w:r>
    </w:p>
    <w:p w14:paraId="4CF6CC3F" w14:textId="77777777" w:rsidR="001950FB" w:rsidRPr="005628CD" w:rsidRDefault="001950FB" w:rsidP="0065758F">
      <w:pPr>
        <w:pStyle w:val="paragraph"/>
      </w:pPr>
      <w:r w:rsidRPr="005628CD">
        <w:tab/>
        <w:t>(d)</w:t>
      </w:r>
      <w:r w:rsidRPr="005628CD">
        <w:tab/>
        <w:t>if acceptance is deferred because of subparagraph</w:t>
      </w:r>
      <w:r w:rsidR="0076312E" w:rsidRPr="005628CD">
        <w:t> </w:t>
      </w:r>
      <w:r w:rsidRPr="005628CD">
        <w:t>17A.21(1</w:t>
      </w:r>
      <w:r w:rsidR="0065758F" w:rsidRPr="005628CD">
        <w:t>)(</w:t>
      </w:r>
      <w:r w:rsidRPr="005628CD">
        <w:t>c</w:t>
      </w:r>
      <w:r w:rsidR="0065758F" w:rsidRPr="005628CD">
        <w:t>)(</w:t>
      </w:r>
      <w:r w:rsidRPr="005628CD">
        <w:t>iv)</w:t>
      </w:r>
      <w:r w:rsidR="0065758F" w:rsidRPr="005628CD">
        <w:t>—</w:t>
      </w:r>
      <w:r w:rsidRPr="005628CD">
        <w:t>when the proceedings to have the Register or the Record of International Registrations rectified in respect of the other trade mark are determined or otherwise disposed of; and</w:t>
      </w:r>
    </w:p>
    <w:p w14:paraId="33065FAF" w14:textId="77777777" w:rsidR="001950FB" w:rsidRPr="005628CD" w:rsidRDefault="001950FB" w:rsidP="0065758F">
      <w:pPr>
        <w:pStyle w:val="paragraph"/>
      </w:pPr>
      <w:r w:rsidRPr="005628CD">
        <w:tab/>
        <w:t>(e)</w:t>
      </w:r>
      <w:r w:rsidRPr="005628CD">
        <w:tab/>
        <w:t>if acceptance is deferred because of subparagraph</w:t>
      </w:r>
      <w:r w:rsidR="0076312E" w:rsidRPr="005628CD">
        <w:t> </w:t>
      </w:r>
      <w:r w:rsidRPr="005628CD">
        <w:t>17A.21(1</w:t>
      </w:r>
      <w:r w:rsidR="0065758F" w:rsidRPr="005628CD">
        <w:t>)(</w:t>
      </w:r>
      <w:r w:rsidRPr="005628CD">
        <w:t>c</w:t>
      </w:r>
      <w:r w:rsidR="0065758F" w:rsidRPr="005628CD">
        <w:t>)(</w:t>
      </w:r>
      <w:r w:rsidRPr="005628CD">
        <w:t>v)</w:t>
      </w:r>
      <w:r w:rsidR="0065758F" w:rsidRPr="005628CD">
        <w:t>—</w:t>
      </w:r>
      <w:r w:rsidRPr="005628CD">
        <w:t>when the registration of the other trade mark is renewed or the other trade mark is removed from the Register; and</w:t>
      </w:r>
    </w:p>
    <w:p w14:paraId="16918B67" w14:textId="77777777" w:rsidR="001950FB" w:rsidRPr="005628CD" w:rsidRDefault="001950FB" w:rsidP="0065758F">
      <w:pPr>
        <w:pStyle w:val="paragraph"/>
      </w:pPr>
      <w:r w:rsidRPr="005628CD">
        <w:tab/>
        <w:t>(f)</w:t>
      </w:r>
      <w:r w:rsidRPr="005628CD">
        <w:tab/>
        <w:t>if acceptance is deferred because of subparagraph</w:t>
      </w:r>
      <w:r w:rsidR="0076312E" w:rsidRPr="005628CD">
        <w:t> </w:t>
      </w:r>
      <w:r w:rsidRPr="005628CD">
        <w:t>17A.21(1</w:t>
      </w:r>
      <w:r w:rsidR="0065758F" w:rsidRPr="005628CD">
        <w:t>)(</w:t>
      </w:r>
      <w:r w:rsidRPr="005628CD">
        <w:t>c</w:t>
      </w:r>
      <w:r w:rsidR="0065758F" w:rsidRPr="005628CD">
        <w:t>)(</w:t>
      </w:r>
      <w:r w:rsidRPr="005628CD">
        <w:t>vi)</w:t>
      </w:r>
      <w:r w:rsidR="0065758F" w:rsidRPr="005628CD">
        <w:t>—</w:t>
      </w:r>
      <w:r w:rsidRPr="005628CD">
        <w:t>when the international registration of the other trade mark is renewed or the other trade mark is removed from the International Register; and</w:t>
      </w:r>
    </w:p>
    <w:p w14:paraId="689DA530" w14:textId="77777777" w:rsidR="001950FB" w:rsidRPr="005628CD" w:rsidRDefault="001950FB" w:rsidP="0065758F">
      <w:pPr>
        <w:pStyle w:val="paragraph"/>
      </w:pPr>
      <w:r w:rsidRPr="005628CD">
        <w:tab/>
        <w:t>(g)</w:t>
      </w:r>
      <w:r w:rsidRPr="005628CD">
        <w:tab/>
        <w:t>if acceptance is deferred because of paragraph</w:t>
      </w:r>
      <w:r w:rsidR="0076312E" w:rsidRPr="005628CD">
        <w:t> </w:t>
      </w:r>
      <w:r w:rsidRPr="005628CD">
        <w:t>17A.21(2</w:t>
      </w:r>
      <w:r w:rsidR="0065758F" w:rsidRPr="005628CD">
        <w:t>)(</w:t>
      </w:r>
      <w:r w:rsidRPr="005628CD">
        <w:t>a)</w:t>
      </w:r>
      <w:r w:rsidR="0065758F" w:rsidRPr="005628CD">
        <w:t>—</w:t>
      </w:r>
      <w:r w:rsidRPr="005628CD">
        <w:t>at the end of 2 months after the beginning of the period in which:</w:t>
      </w:r>
    </w:p>
    <w:p w14:paraId="02D71A2D" w14:textId="77777777" w:rsidR="001950FB" w:rsidRPr="005628CD" w:rsidRDefault="001950FB" w:rsidP="0065758F">
      <w:pPr>
        <w:pStyle w:val="paragraphsub"/>
      </w:pPr>
      <w:r w:rsidRPr="005628CD">
        <w:tab/>
        <w:t>(i)</w:t>
      </w:r>
      <w:r w:rsidRPr="005628CD">
        <w:tab/>
        <w:t>proceedings mentioned in paragraph</w:t>
      </w:r>
      <w:r w:rsidR="0076312E" w:rsidRPr="005628CD">
        <w:t> </w:t>
      </w:r>
      <w:r w:rsidRPr="005628CD">
        <w:t>17A.21(2</w:t>
      </w:r>
      <w:r w:rsidR="0065758F" w:rsidRPr="005628CD">
        <w:t>)(</w:t>
      </w:r>
      <w:r w:rsidRPr="005628CD">
        <w:t>b) may be begun; or</w:t>
      </w:r>
    </w:p>
    <w:p w14:paraId="1113EDDE" w14:textId="77777777" w:rsidR="001950FB" w:rsidRPr="005628CD" w:rsidRDefault="001950FB" w:rsidP="0065758F">
      <w:pPr>
        <w:pStyle w:val="paragraphsub"/>
      </w:pPr>
      <w:r w:rsidRPr="005628CD">
        <w:tab/>
        <w:t>(ii)</w:t>
      </w:r>
      <w:r w:rsidRPr="005628CD">
        <w:tab/>
        <w:t>an application mentioned in paragraph</w:t>
      </w:r>
      <w:r w:rsidR="0076312E" w:rsidRPr="005628CD">
        <w:t> </w:t>
      </w:r>
      <w:r w:rsidRPr="005628CD">
        <w:t>17A.21(2</w:t>
      </w:r>
      <w:r w:rsidR="0065758F" w:rsidRPr="005628CD">
        <w:t>)(</w:t>
      </w:r>
      <w:r w:rsidRPr="005628CD">
        <w:t>c) may be made; and</w:t>
      </w:r>
    </w:p>
    <w:p w14:paraId="449915FF" w14:textId="77777777" w:rsidR="001950FB" w:rsidRPr="005628CD" w:rsidRDefault="001950FB" w:rsidP="0065758F">
      <w:pPr>
        <w:pStyle w:val="paragraph"/>
      </w:pPr>
      <w:r w:rsidRPr="005628CD">
        <w:tab/>
        <w:t>(h)</w:t>
      </w:r>
      <w:r w:rsidRPr="005628CD">
        <w:tab/>
        <w:t>if acceptance is deferred because of paragraph</w:t>
      </w:r>
      <w:r w:rsidR="0076312E" w:rsidRPr="005628CD">
        <w:t> </w:t>
      </w:r>
      <w:r w:rsidRPr="005628CD">
        <w:t>17A.21(2</w:t>
      </w:r>
      <w:r w:rsidR="0065758F" w:rsidRPr="005628CD">
        <w:t>)(</w:t>
      </w:r>
      <w:r w:rsidRPr="005628CD">
        <w:t>b) or (c)</w:t>
      </w:r>
      <w:r w:rsidR="0065758F" w:rsidRPr="005628CD">
        <w:t>—</w:t>
      </w:r>
      <w:r w:rsidRPr="005628CD">
        <w:t>at the end of:</w:t>
      </w:r>
    </w:p>
    <w:p w14:paraId="3FEDB8E5" w14:textId="77777777" w:rsidR="001950FB" w:rsidRPr="005628CD" w:rsidRDefault="001950FB" w:rsidP="0065758F">
      <w:pPr>
        <w:pStyle w:val="paragraphsub"/>
      </w:pPr>
      <w:r w:rsidRPr="005628CD">
        <w:tab/>
        <w:t>(i)</w:t>
      </w:r>
      <w:r w:rsidRPr="005628CD">
        <w:tab/>
        <w:t>3 months after the determination, or other disposal, of the proceedings or review; or</w:t>
      </w:r>
    </w:p>
    <w:p w14:paraId="1DDAFA31" w14:textId="77777777" w:rsidR="001950FB" w:rsidRPr="005628CD" w:rsidRDefault="001950FB" w:rsidP="0065758F">
      <w:pPr>
        <w:pStyle w:val="paragraphsub"/>
      </w:pPr>
      <w:r w:rsidRPr="005628CD">
        <w:tab/>
        <w:t>(ii)</w:t>
      </w:r>
      <w:r w:rsidRPr="005628CD">
        <w:tab/>
        <w:t xml:space="preserve">such time as the court to which any appeal is brought, or the </w:t>
      </w:r>
      <w:r w:rsidR="00742F12" w:rsidRPr="005628CD">
        <w:t>ART</w:t>
      </w:r>
      <w:r w:rsidRPr="005628CD">
        <w:t xml:space="preserve">, or a court to which any appeal arising from review by the </w:t>
      </w:r>
      <w:r w:rsidR="00742F12" w:rsidRPr="005628CD">
        <w:t>ART</w:t>
      </w:r>
      <w:r w:rsidRPr="005628CD">
        <w:t xml:space="preserve"> is brought, allows; and</w:t>
      </w:r>
    </w:p>
    <w:p w14:paraId="716D0C18" w14:textId="77777777" w:rsidR="00DD05D4" w:rsidRPr="005628CD" w:rsidRDefault="00DD05D4" w:rsidP="00DD05D4">
      <w:pPr>
        <w:pStyle w:val="paragraph"/>
      </w:pPr>
      <w:r w:rsidRPr="005628CD">
        <w:tab/>
        <w:t>(ha)</w:t>
      </w:r>
      <w:r w:rsidRPr="005628CD">
        <w:tab/>
        <w:t>if acceptance is deferred because of paragraph 17A.21(2)(ca)—at the end of the earlier of the following days:</w:t>
      </w:r>
    </w:p>
    <w:p w14:paraId="7F75DA65" w14:textId="77777777" w:rsidR="00DD05D4" w:rsidRPr="005628CD" w:rsidRDefault="00DD05D4" w:rsidP="00DD05D4">
      <w:pPr>
        <w:pStyle w:val="paragraphsub"/>
      </w:pPr>
      <w:r w:rsidRPr="005628CD">
        <w:tab/>
        <w:t>(i)</w:t>
      </w:r>
      <w:r w:rsidRPr="005628CD">
        <w:tab/>
        <w:t>the day the holder withdraws the request to be heard;</w:t>
      </w:r>
    </w:p>
    <w:p w14:paraId="67484143" w14:textId="77777777" w:rsidR="00DD05D4" w:rsidRPr="005628CD" w:rsidRDefault="00DD05D4" w:rsidP="00DD05D4">
      <w:pPr>
        <w:pStyle w:val="paragraphsub"/>
      </w:pPr>
      <w:r w:rsidRPr="005628CD">
        <w:tab/>
        <w:t>(ii)</w:t>
      </w:r>
      <w:r w:rsidRPr="005628CD">
        <w:tab/>
        <w:t>the day the Registrar decides to accept or reject the IRDA; and</w:t>
      </w:r>
    </w:p>
    <w:p w14:paraId="74BCEAD6" w14:textId="77777777" w:rsidR="001950FB" w:rsidRPr="005628CD" w:rsidRDefault="001950FB" w:rsidP="0065758F">
      <w:pPr>
        <w:pStyle w:val="paragraph"/>
      </w:pPr>
      <w:r w:rsidRPr="005628CD">
        <w:tab/>
        <w:t>(i)</w:t>
      </w:r>
      <w:r w:rsidRPr="005628CD">
        <w:tab/>
        <w:t>if acceptance is deferred because of paragraph</w:t>
      </w:r>
      <w:r w:rsidR="0076312E" w:rsidRPr="005628CD">
        <w:t> </w:t>
      </w:r>
      <w:r w:rsidRPr="005628CD">
        <w:t>17A.21(2</w:t>
      </w:r>
      <w:r w:rsidR="0065758F" w:rsidRPr="005628CD">
        <w:t>)(</w:t>
      </w:r>
      <w:r w:rsidRPr="005628CD">
        <w:t>d)</w:t>
      </w:r>
      <w:r w:rsidR="0065758F" w:rsidRPr="005628CD">
        <w:t>—</w:t>
      </w:r>
      <w:r w:rsidRPr="005628CD">
        <w:t>at the end of a period after the death of the holder that the Registrar reasonably regards as sufficient in the circumstances; and</w:t>
      </w:r>
    </w:p>
    <w:p w14:paraId="0E8A070F" w14:textId="77777777" w:rsidR="001950FB" w:rsidRPr="005628CD" w:rsidRDefault="001950FB" w:rsidP="0065758F">
      <w:pPr>
        <w:pStyle w:val="paragraph"/>
      </w:pPr>
      <w:r w:rsidRPr="005628CD">
        <w:tab/>
        <w:t>(j)</w:t>
      </w:r>
      <w:r w:rsidRPr="005628CD">
        <w:tab/>
        <w:t>if acceptance is deferred because of sub</w:t>
      </w:r>
      <w:r w:rsidR="009C47E5" w:rsidRPr="005628CD">
        <w:t>regulation 1</w:t>
      </w:r>
      <w:r w:rsidRPr="005628CD">
        <w:t>7A.21(3):</w:t>
      </w:r>
    </w:p>
    <w:p w14:paraId="603D92E7" w14:textId="4C8D6A7C" w:rsidR="001950FB" w:rsidRPr="005628CD" w:rsidRDefault="001950FB" w:rsidP="0065758F">
      <w:pPr>
        <w:pStyle w:val="paragraphsub"/>
      </w:pPr>
      <w:r w:rsidRPr="005628CD">
        <w:tab/>
        <w:t>(i)</w:t>
      </w:r>
      <w:r w:rsidRPr="005628CD">
        <w:tab/>
        <w:t xml:space="preserve">if the </w:t>
      </w:r>
      <w:r w:rsidR="000341BC" w:rsidRPr="005628CD">
        <w:t>Commission</w:t>
      </w:r>
      <w:r w:rsidRPr="005628CD">
        <w:t xml:space="preserve"> gives a certificate under sub</w:t>
      </w:r>
      <w:r w:rsidR="006D6AAC" w:rsidRPr="005628CD">
        <w:t>section 1</w:t>
      </w:r>
      <w:r w:rsidRPr="005628CD">
        <w:t>75(2)of the Ac</w:t>
      </w:r>
      <w:r w:rsidR="00DA2AC4" w:rsidRPr="005628CD">
        <w:t>t (</w:t>
      </w:r>
      <w:r w:rsidRPr="005628CD">
        <w:t xml:space="preserve">as applied by </w:t>
      </w:r>
      <w:r w:rsidR="009C47E5" w:rsidRPr="005628CD">
        <w:t>regulation 1</w:t>
      </w:r>
      <w:r w:rsidRPr="005628CD">
        <w:t>7A.50) in respect of the IRDA</w:t>
      </w:r>
      <w:r w:rsidR="0065758F" w:rsidRPr="005628CD">
        <w:t>—</w:t>
      </w:r>
      <w:r w:rsidRPr="005628CD">
        <w:t xml:space="preserve">when the Registrar accepts the IRDA in respect of the certification trade mark; </w:t>
      </w:r>
      <w:r w:rsidR="00AB2C0B" w:rsidRPr="005628CD">
        <w:t>or</w:t>
      </w:r>
    </w:p>
    <w:p w14:paraId="35399A8F" w14:textId="397437E9" w:rsidR="001950FB" w:rsidRPr="005628CD" w:rsidRDefault="001950FB" w:rsidP="0065758F">
      <w:pPr>
        <w:pStyle w:val="paragraphsub"/>
      </w:pPr>
      <w:r w:rsidRPr="005628CD">
        <w:tab/>
        <w:t>(ii)</w:t>
      </w:r>
      <w:r w:rsidRPr="005628CD">
        <w:tab/>
        <w:t xml:space="preserve">if the </w:t>
      </w:r>
      <w:r w:rsidR="000341BC" w:rsidRPr="005628CD">
        <w:t>Commission</w:t>
      </w:r>
      <w:r w:rsidRPr="005628CD">
        <w:t xml:space="preserve"> does not give such a certificate</w:t>
      </w:r>
      <w:r w:rsidR="0065758F" w:rsidRPr="005628CD">
        <w:t>—</w:t>
      </w:r>
      <w:r w:rsidRPr="005628CD">
        <w:t>at the end of 2 months after the date of the notice to the Registrar under sub</w:t>
      </w:r>
      <w:r w:rsidR="006D6AAC" w:rsidRPr="005628CD">
        <w:t>section 1</w:t>
      </w:r>
      <w:r w:rsidRPr="005628CD">
        <w:t>75(4) of the Ac</w:t>
      </w:r>
      <w:r w:rsidR="00DA2AC4" w:rsidRPr="005628CD">
        <w:t>t (</w:t>
      </w:r>
      <w:r w:rsidRPr="005628CD">
        <w:t xml:space="preserve">as applied by </w:t>
      </w:r>
      <w:r w:rsidR="009C47E5" w:rsidRPr="005628CD">
        <w:t>regulation 1</w:t>
      </w:r>
      <w:r w:rsidRPr="005628CD">
        <w:t>7A.50).</w:t>
      </w:r>
    </w:p>
    <w:p w14:paraId="7DEB3657" w14:textId="77777777" w:rsidR="001950FB" w:rsidRPr="005628CD" w:rsidRDefault="001950FB" w:rsidP="0065758F">
      <w:pPr>
        <w:pStyle w:val="subsection"/>
      </w:pPr>
      <w:r w:rsidRPr="005628CD">
        <w:tab/>
        <w:t>(4)</w:t>
      </w:r>
      <w:r w:rsidRPr="005628CD">
        <w:tab/>
        <w:t>If acceptance of an IRDA is deferred as a result of the operation of more than 1 of the provisions of paragraph</w:t>
      </w:r>
      <w:r w:rsidR="0076312E" w:rsidRPr="005628CD">
        <w:t> </w:t>
      </w:r>
      <w:r w:rsidRPr="005628CD">
        <w:t>17A.21(1</w:t>
      </w:r>
      <w:r w:rsidR="0065758F" w:rsidRPr="005628CD">
        <w:t>)(</w:t>
      </w:r>
      <w:r w:rsidRPr="005628CD">
        <w:t>c) and sub</w:t>
      </w:r>
      <w:r w:rsidR="009C47E5" w:rsidRPr="005628CD">
        <w:t>regulation 1</w:t>
      </w:r>
      <w:r w:rsidRPr="005628CD">
        <w:t xml:space="preserve">7A.21(2), the deferment period ends in accordance with the relevant provision of </w:t>
      </w:r>
      <w:r w:rsidRPr="005628CD">
        <w:lastRenderedPageBreak/>
        <w:t>subregulation</w:t>
      </w:r>
      <w:r w:rsidR="00440FE1" w:rsidRPr="005628CD">
        <w:t> </w:t>
      </w:r>
      <w:r w:rsidRPr="005628CD">
        <w:t>(3) under which the deferment period ends later or last, as the case requires.</w:t>
      </w:r>
    </w:p>
    <w:p w14:paraId="43909201" w14:textId="77777777" w:rsidR="001950FB" w:rsidRPr="005628CD" w:rsidRDefault="001950FB" w:rsidP="0065758F">
      <w:pPr>
        <w:pStyle w:val="subsection"/>
      </w:pPr>
      <w:r w:rsidRPr="005628CD">
        <w:tab/>
        <w:t>(5)</w:t>
      </w:r>
      <w:r w:rsidRPr="005628CD">
        <w:tab/>
        <w:t xml:space="preserve">The Registrar must </w:t>
      </w:r>
      <w:r w:rsidR="001B0CDE" w:rsidRPr="005628CD">
        <w:t>notify the holder</w:t>
      </w:r>
      <w:r w:rsidRPr="005628CD">
        <w:t xml:space="preserve"> of:</w:t>
      </w:r>
    </w:p>
    <w:p w14:paraId="1C3E0782" w14:textId="77777777" w:rsidR="001950FB" w:rsidRPr="005628CD" w:rsidRDefault="001950FB" w:rsidP="0065758F">
      <w:pPr>
        <w:pStyle w:val="paragraph"/>
      </w:pPr>
      <w:r w:rsidRPr="005628CD">
        <w:tab/>
        <w:t>(a)</w:t>
      </w:r>
      <w:r w:rsidRPr="005628CD">
        <w:tab/>
        <w:t>the end of a period of deferment; and</w:t>
      </w:r>
    </w:p>
    <w:p w14:paraId="12B2C339" w14:textId="77777777" w:rsidR="001950FB" w:rsidRPr="005628CD" w:rsidRDefault="001950FB" w:rsidP="0065758F">
      <w:pPr>
        <w:pStyle w:val="paragraph"/>
      </w:pPr>
      <w:r w:rsidRPr="005628CD">
        <w:tab/>
        <w:t>(b)</w:t>
      </w:r>
      <w:r w:rsidRPr="005628CD">
        <w:tab/>
        <w:t>if acceptance is deferred under sub</w:t>
      </w:r>
      <w:r w:rsidR="009C47E5" w:rsidRPr="005628CD">
        <w:t>regulation 1</w:t>
      </w:r>
      <w:r w:rsidRPr="005628CD">
        <w:t>7A.21(1)</w:t>
      </w:r>
      <w:r w:rsidR="0065758F" w:rsidRPr="005628CD">
        <w:t>—</w:t>
      </w:r>
      <w:r w:rsidRPr="005628CD">
        <w:t>the last day of the relevant period mentioned in paragraph</w:t>
      </w:r>
      <w:r w:rsidR="0076312E" w:rsidRPr="005628CD">
        <w:t> </w:t>
      </w:r>
      <w:r w:rsidRPr="005628CD">
        <w:t>17A.20(1</w:t>
      </w:r>
      <w:r w:rsidR="0065758F" w:rsidRPr="005628CD">
        <w:t>)(</w:t>
      </w:r>
      <w:r w:rsidRPr="005628CD">
        <w:t>a) or (b).</w:t>
      </w:r>
    </w:p>
    <w:p w14:paraId="6EF80FA3" w14:textId="77777777" w:rsidR="001950FB" w:rsidRPr="005628CD" w:rsidRDefault="001950FB" w:rsidP="00294E9C">
      <w:pPr>
        <w:pStyle w:val="ActHead5"/>
      </w:pPr>
      <w:bookmarkStart w:id="219" w:name="_Toc216365592"/>
      <w:r w:rsidRPr="005628CD">
        <w:rPr>
          <w:rStyle w:val="CharSectno"/>
        </w:rPr>
        <w:t>17A.23</w:t>
      </w:r>
      <w:r w:rsidR="0065758F" w:rsidRPr="005628CD">
        <w:t xml:space="preserve">  </w:t>
      </w:r>
      <w:r w:rsidRPr="005628CD">
        <w:t>Expedited examination</w:t>
      </w:r>
      <w:bookmarkEnd w:id="219"/>
    </w:p>
    <w:p w14:paraId="3D7CC751" w14:textId="77777777" w:rsidR="001950FB" w:rsidRPr="005628CD" w:rsidRDefault="001950FB" w:rsidP="00294E9C">
      <w:pPr>
        <w:pStyle w:val="subsection"/>
        <w:keepNext/>
        <w:keepLines/>
      </w:pPr>
      <w:r w:rsidRPr="005628CD">
        <w:tab/>
      </w:r>
      <w:r w:rsidRPr="005628CD">
        <w:tab/>
        <w:t>Regulations</w:t>
      </w:r>
      <w:r w:rsidR="0076312E" w:rsidRPr="005628CD">
        <w:t> </w:t>
      </w:r>
      <w:r w:rsidRPr="005628CD">
        <w:t>4.18 and 4.19 apply in relation to an IRDA as if a reference in those regulations to an application for registration of a trade mark were a reference to the IRDA.</w:t>
      </w:r>
    </w:p>
    <w:p w14:paraId="76F745DD" w14:textId="77777777" w:rsidR="001950FB" w:rsidRPr="005628CD" w:rsidRDefault="001950FB" w:rsidP="0065758F">
      <w:pPr>
        <w:pStyle w:val="ActHead5"/>
      </w:pPr>
      <w:bookmarkStart w:id="220" w:name="_Toc216365593"/>
      <w:r w:rsidRPr="005628CD">
        <w:rPr>
          <w:rStyle w:val="CharSectno"/>
        </w:rPr>
        <w:t>17A.24</w:t>
      </w:r>
      <w:r w:rsidR="0065758F" w:rsidRPr="005628CD">
        <w:t xml:space="preserve">  </w:t>
      </w:r>
      <w:r w:rsidRPr="005628CD">
        <w:t>Final decision on examination</w:t>
      </w:r>
      <w:bookmarkEnd w:id="220"/>
    </w:p>
    <w:p w14:paraId="07402E84" w14:textId="77777777" w:rsidR="001950FB" w:rsidRPr="005628CD" w:rsidRDefault="001950FB" w:rsidP="0065758F">
      <w:pPr>
        <w:pStyle w:val="subsection"/>
      </w:pPr>
      <w:r w:rsidRPr="005628CD">
        <w:tab/>
        <w:t>(1)</w:t>
      </w:r>
      <w:r w:rsidRPr="005628CD">
        <w:tab/>
        <w:t>The Registrar must, after the examination, accept the IRDA unless he or she is satisfied that:</w:t>
      </w:r>
    </w:p>
    <w:p w14:paraId="444541EA" w14:textId="77777777" w:rsidR="001950FB" w:rsidRPr="005628CD" w:rsidRDefault="001950FB" w:rsidP="0065758F">
      <w:pPr>
        <w:pStyle w:val="paragraph"/>
      </w:pPr>
      <w:r w:rsidRPr="005628CD">
        <w:tab/>
        <w:t>(a)</w:t>
      </w:r>
      <w:r w:rsidRPr="005628CD">
        <w:tab/>
        <w:t>it is not in accordance with this Division; or</w:t>
      </w:r>
    </w:p>
    <w:p w14:paraId="2FFE7E2F" w14:textId="77777777" w:rsidR="001950FB" w:rsidRPr="005628CD" w:rsidRDefault="001950FB" w:rsidP="0065758F">
      <w:pPr>
        <w:pStyle w:val="paragraph"/>
      </w:pPr>
      <w:r w:rsidRPr="005628CD">
        <w:tab/>
        <w:t>(b)</w:t>
      </w:r>
      <w:r w:rsidRPr="005628CD">
        <w:tab/>
        <w:t>there are grounds for rejecting it.</w:t>
      </w:r>
    </w:p>
    <w:p w14:paraId="456B7267" w14:textId="77777777" w:rsidR="00AB2C0B" w:rsidRPr="005628CD" w:rsidRDefault="00AB2C0B" w:rsidP="00AB2C0B">
      <w:pPr>
        <w:pStyle w:val="notetext"/>
      </w:pPr>
      <w:r w:rsidRPr="005628CD">
        <w:t>Note:</w:t>
      </w:r>
      <w:r w:rsidRPr="005628CD">
        <w:tab/>
        <w:t>Regulation 17A.28 sets out the grounds for rejecting an IRDA.</w:t>
      </w:r>
    </w:p>
    <w:p w14:paraId="513B9230" w14:textId="77777777" w:rsidR="001950FB" w:rsidRPr="005628CD" w:rsidRDefault="001950FB" w:rsidP="0065758F">
      <w:pPr>
        <w:pStyle w:val="subsection"/>
      </w:pPr>
      <w:r w:rsidRPr="005628CD">
        <w:tab/>
        <w:t>(2)</w:t>
      </w:r>
      <w:r w:rsidRPr="005628CD">
        <w:tab/>
        <w:t>The Registrar may accept the IRDA subject to conditions or limitations.</w:t>
      </w:r>
    </w:p>
    <w:p w14:paraId="75640F5B" w14:textId="77777777" w:rsidR="001950FB" w:rsidRPr="005628CD" w:rsidRDefault="001950FB" w:rsidP="0065758F">
      <w:pPr>
        <w:pStyle w:val="subsection"/>
      </w:pPr>
      <w:r w:rsidRPr="005628CD">
        <w:tab/>
        <w:t>(3)</w:t>
      </w:r>
      <w:r w:rsidRPr="005628CD">
        <w:tab/>
        <w:t>The Registrar must reject an IRDA, in whole or in part, if the Registrar is satisfied that:</w:t>
      </w:r>
    </w:p>
    <w:p w14:paraId="1AAE00AF" w14:textId="77777777" w:rsidR="001950FB" w:rsidRPr="005628CD" w:rsidRDefault="001950FB" w:rsidP="0065758F">
      <w:pPr>
        <w:pStyle w:val="paragraph"/>
      </w:pPr>
      <w:r w:rsidRPr="005628CD">
        <w:tab/>
        <w:t>(a)</w:t>
      </w:r>
      <w:r w:rsidRPr="005628CD">
        <w:tab/>
        <w:t>it is not in accordance with this Division; or</w:t>
      </w:r>
    </w:p>
    <w:p w14:paraId="205CFF56" w14:textId="77777777" w:rsidR="001950FB" w:rsidRPr="005628CD" w:rsidRDefault="001950FB" w:rsidP="0065758F">
      <w:pPr>
        <w:pStyle w:val="paragraph"/>
      </w:pPr>
      <w:r w:rsidRPr="005628CD">
        <w:tab/>
        <w:t>(b)</w:t>
      </w:r>
      <w:r w:rsidRPr="005628CD">
        <w:tab/>
        <w:t>there are grounds for rejecting it, in whole or in part.</w:t>
      </w:r>
    </w:p>
    <w:p w14:paraId="2570EB0C" w14:textId="77777777" w:rsidR="00AB2C0B" w:rsidRPr="005628CD" w:rsidRDefault="00AB2C0B" w:rsidP="00AB2C0B">
      <w:pPr>
        <w:pStyle w:val="notetext"/>
      </w:pPr>
      <w:r w:rsidRPr="005628CD">
        <w:t>Note:</w:t>
      </w:r>
      <w:r w:rsidRPr="005628CD">
        <w:tab/>
        <w:t>Regulation 17A.28 sets out the grounds for rejecting an IRDA.</w:t>
      </w:r>
    </w:p>
    <w:p w14:paraId="2ABC3DD7" w14:textId="77777777" w:rsidR="001950FB" w:rsidRPr="005628CD" w:rsidRDefault="001950FB" w:rsidP="0065758F">
      <w:pPr>
        <w:pStyle w:val="ActHead5"/>
      </w:pPr>
      <w:bookmarkStart w:id="221" w:name="_Toc216365594"/>
      <w:r w:rsidRPr="005628CD">
        <w:rPr>
          <w:rStyle w:val="CharSectno"/>
        </w:rPr>
        <w:t>17A.25</w:t>
      </w:r>
      <w:r w:rsidR="0065758F" w:rsidRPr="005628CD">
        <w:t xml:space="preserve">  </w:t>
      </w:r>
      <w:r w:rsidRPr="005628CD">
        <w:t>Notice of final decision on examination</w:t>
      </w:r>
      <w:bookmarkEnd w:id="221"/>
    </w:p>
    <w:p w14:paraId="129D3268" w14:textId="77777777" w:rsidR="001950FB" w:rsidRPr="005628CD" w:rsidRDefault="001950FB" w:rsidP="0065758F">
      <w:pPr>
        <w:pStyle w:val="subsection"/>
      </w:pPr>
      <w:r w:rsidRPr="005628CD">
        <w:tab/>
        <w:t>(1)</w:t>
      </w:r>
      <w:r w:rsidRPr="005628CD">
        <w:tab/>
        <w:t>If the Registrar decides to accept the IRDA as notified, the Registrar:</w:t>
      </w:r>
    </w:p>
    <w:p w14:paraId="33A37655" w14:textId="77777777" w:rsidR="001950FB" w:rsidRPr="005628CD" w:rsidRDefault="001950FB" w:rsidP="0065758F">
      <w:pPr>
        <w:pStyle w:val="paragraph"/>
      </w:pPr>
      <w:r w:rsidRPr="005628CD">
        <w:tab/>
        <w:t>(a)</w:t>
      </w:r>
      <w:r w:rsidRPr="005628CD">
        <w:tab/>
        <w:t xml:space="preserve">must </w:t>
      </w:r>
      <w:r w:rsidR="00B52D7F" w:rsidRPr="005628CD">
        <w:t>publish the decision in a computer database maintained by the Trade Marks Office</w:t>
      </w:r>
      <w:r w:rsidRPr="005628CD">
        <w:t>:</w:t>
      </w:r>
    </w:p>
    <w:p w14:paraId="20FF5759" w14:textId="77777777" w:rsidR="001950FB" w:rsidRPr="005628CD" w:rsidRDefault="001950FB" w:rsidP="0065758F">
      <w:pPr>
        <w:pStyle w:val="paragraphsub"/>
      </w:pPr>
      <w:r w:rsidRPr="005628CD">
        <w:tab/>
        <w:t>(i)</w:t>
      </w:r>
      <w:r w:rsidRPr="005628CD">
        <w:tab/>
        <w:t>specifying the particulars of the IRDA; and</w:t>
      </w:r>
    </w:p>
    <w:p w14:paraId="7EC6BB35" w14:textId="77777777" w:rsidR="001950FB" w:rsidRPr="005628CD" w:rsidRDefault="001950FB" w:rsidP="0065758F">
      <w:pPr>
        <w:pStyle w:val="paragraphsub"/>
      </w:pPr>
      <w:r w:rsidRPr="005628CD">
        <w:tab/>
        <w:t>(ii)</w:t>
      </w:r>
      <w:r w:rsidRPr="005628CD">
        <w:tab/>
        <w:t xml:space="preserve">stating that, unless a notice of opposition is filed </w:t>
      </w:r>
      <w:r w:rsidR="0046332A" w:rsidRPr="005628CD">
        <w:t>as mentioned in sub</w:t>
      </w:r>
      <w:r w:rsidR="009C47E5" w:rsidRPr="005628CD">
        <w:t>regulation 1</w:t>
      </w:r>
      <w:r w:rsidR="0046332A" w:rsidRPr="005628CD">
        <w:t>7A.32(1)</w:t>
      </w:r>
      <w:r w:rsidRPr="005628CD">
        <w:t xml:space="preserve">, the trade mark that is the subject of the IRDA will be protected in Australia in respect of the goods, services or goods and services in respect of which protection was sought; and </w:t>
      </w:r>
    </w:p>
    <w:p w14:paraId="2908E434" w14:textId="77777777" w:rsidR="001950FB" w:rsidRPr="005628CD" w:rsidRDefault="001950FB" w:rsidP="0065758F">
      <w:pPr>
        <w:pStyle w:val="paragraph"/>
      </w:pPr>
      <w:r w:rsidRPr="005628CD">
        <w:tab/>
        <w:t>(c)</w:t>
      </w:r>
      <w:r w:rsidRPr="005628CD">
        <w:tab/>
        <w:t>may notify the International Bureau, in writing, of the decision.</w:t>
      </w:r>
    </w:p>
    <w:p w14:paraId="552773C9" w14:textId="77777777" w:rsidR="001950FB" w:rsidRPr="005628CD" w:rsidRDefault="001950FB" w:rsidP="0065758F">
      <w:pPr>
        <w:pStyle w:val="subsection"/>
      </w:pPr>
      <w:r w:rsidRPr="005628CD">
        <w:tab/>
        <w:t>(2)</w:t>
      </w:r>
      <w:r w:rsidRPr="005628CD">
        <w:tab/>
        <w:t xml:space="preserve">If the Registrar made a report under </w:t>
      </w:r>
      <w:r w:rsidR="009C47E5" w:rsidRPr="005628CD">
        <w:t>regulation 1</w:t>
      </w:r>
      <w:r w:rsidRPr="005628CD">
        <w:t>7A.16 in respect of the IRDA, the Registrar:</w:t>
      </w:r>
    </w:p>
    <w:p w14:paraId="6591B824" w14:textId="77777777" w:rsidR="001950FB" w:rsidRPr="005628CD" w:rsidRDefault="001950FB" w:rsidP="0065758F">
      <w:pPr>
        <w:pStyle w:val="paragraph"/>
      </w:pPr>
      <w:r w:rsidRPr="005628CD">
        <w:tab/>
        <w:t>(a)</w:t>
      </w:r>
      <w:r w:rsidRPr="005628CD">
        <w:tab/>
        <w:t xml:space="preserve">must notify the International Bureau of the final decision on examination in accordance with the </w:t>
      </w:r>
      <w:r w:rsidR="00BE11E1" w:rsidRPr="005628CD">
        <w:t>Madrid Regulations</w:t>
      </w:r>
      <w:r w:rsidRPr="005628CD">
        <w:t>; and</w:t>
      </w:r>
    </w:p>
    <w:p w14:paraId="225219EB" w14:textId="77777777" w:rsidR="001950FB" w:rsidRPr="005628CD" w:rsidRDefault="001950FB" w:rsidP="0065758F">
      <w:pPr>
        <w:pStyle w:val="paragraph"/>
      </w:pPr>
      <w:r w:rsidRPr="005628CD">
        <w:tab/>
        <w:t>(b)</w:t>
      </w:r>
      <w:r w:rsidRPr="005628CD">
        <w:tab/>
        <w:t>must notify the holder</w:t>
      </w:r>
      <w:r w:rsidR="004C25E1" w:rsidRPr="005628CD">
        <w:t xml:space="preserve"> </w:t>
      </w:r>
      <w:r w:rsidRPr="005628CD">
        <w:t>of the final decision on examination; and</w:t>
      </w:r>
    </w:p>
    <w:p w14:paraId="42B901DF" w14:textId="77777777" w:rsidR="001950FB" w:rsidRPr="005628CD" w:rsidRDefault="001950FB" w:rsidP="0065758F">
      <w:pPr>
        <w:pStyle w:val="paragraph"/>
      </w:pPr>
      <w:r w:rsidRPr="005628CD">
        <w:lastRenderedPageBreak/>
        <w:tab/>
        <w:t>(c)</w:t>
      </w:r>
      <w:r w:rsidRPr="005628CD">
        <w:tab/>
        <w:t xml:space="preserve">if the final decision on examination is to accept the IRDA in whole or in part, must </w:t>
      </w:r>
      <w:r w:rsidR="00B52D7F" w:rsidRPr="005628CD">
        <w:t>publish the decision in a computer database maintained by the Trade Marks Office</w:t>
      </w:r>
      <w:r w:rsidRPr="005628CD">
        <w:t>:</w:t>
      </w:r>
    </w:p>
    <w:p w14:paraId="4E899603" w14:textId="77777777" w:rsidR="001950FB" w:rsidRPr="005628CD" w:rsidRDefault="001950FB" w:rsidP="0065758F">
      <w:pPr>
        <w:pStyle w:val="paragraphsub"/>
      </w:pPr>
      <w:r w:rsidRPr="005628CD">
        <w:tab/>
        <w:t>(i)</w:t>
      </w:r>
      <w:r w:rsidRPr="005628CD">
        <w:tab/>
        <w:t>specifying the particulars of the IRDA; and</w:t>
      </w:r>
    </w:p>
    <w:p w14:paraId="0F4CCE4E" w14:textId="77777777" w:rsidR="001950FB" w:rsidRPr="005628CD" w:rsidRDefault="001950FB" w:rsidP="0065758F">
      <w:pPr>
        <w:pStyle w:val="paragraphsub"/>
      </w:pPr>
      <w:r w:rsidRPr="005628CD">
        <w:tab/>
        <w:t>(ii)</w:t>
      </w:r>
      <w:r w:rsidRPr="005628CD">
        <w:tab/>
        <w:t xml:space="preserve">stating that, unless a notice of opposition is filed </w:t>
      </w:r>
      <w:r w:rsidR="0046332A" w:rsidRPr="005628CD">
        <w:t>as mentioned in sub</w:t>
      </w:r>
      <w:r w:rsidR="009C47E5" w:rsidRPr="005628CD">
        <w:t>regulation 1</w:t>
      </w:r>
      <w:r w:rsidR="0046332A" w:rsidRPr="005628CD">
        <w:t>7A.32(1)</w:t>
      </w:r>
      <w:r w:rsidRPr="005628CD">
        <w:t>, the trade mark that is the subject of the IRDA will be protected in Australia, to the extent of the final decision, in respect of the goods, services or goods and services in respect of which protection was sought.</w:t>
      </w:r>
    </w:p>
    <w:p w14:paraId="10933851" w14:textId="77777777" w:rsidR="001950FB" w:rsidRPr="005628CD" w:rsidRDefault="001950FB" w:rsidP="0065758F">
      <w:pPr>
        <w:pStyle w:val="ActHead5"/>
      </w:pPr>
      <w:bookmarkStart w:id="222" w:name="_Toc216365595"/>
      <w:r w:rsidRPr="005628CD">
        <w:rPr>
          <w:rStyle w:val="CharSectno"/>
        </w:rPr>
        <w:t>17A.26</w:t>
      </w:r>
      <w:r w:rsidR="0065758F" w:rsidRPr="005628CD">
        <w:t xml:space="preserve">  </w:t>
      </w:r>
      <w:r w:rsidRPr="005628CD">
        <w:t>Appeal</w:t>
      </w:r>
      <w:bookmarkEnd w:id="222"/>
    </w:p>
    <w:p w14:paraId="7AE434D1" w14:textId="77777777" w:rsidR="001950FB" w:rsidRPr="005628CD" w:rsidRDefault="001950FB" w:rsidP="0065758F">
      <w:pPr>
        <w:pStyle w:val="subsection"/>
      </w:pPr>
      <w:r w:rsidRPr="005628CD">
        <w:tab/>
        <w:t>(1)</w:t>
      </w:r>
      <w:r w:rsidRPr="005628CD">
        <w:tab/>
        <w:t>Section</w:t>
      </w:r>
      <w:r w:rsidR="0076312E" w:rsidRPr="005628CD">
        <w:t> </w:t>
      </w:r>
      <w:r w:rsidRPr="005628CD">
        <w:t xml:space="preserve">35 of the Act applies in relation to the Registrar’s decision under </w:t>
      </w:r>
      <w:r w:rsidR="009C47E5" w:rsidRPr="005628CD">
        <w:t>regulation 1</w:t>
      </w:r>
      <w:r w:rsidRPr="005628CD">
        <w:t>7A.24 as if:</w:t>
      </w:r>
    </w:p>
    <w:p w14:paraId="1FCB3B60" w14:textId="77777777" w:rsidR="001950FB" w:rsidRPr="005628CD" w:rsidRDefault="001950FB" w:rsidP="0065758F">
      <w:pPr>
        <w:pStyle w:val="paragraph"/>
      </w:pPr>
      <w:r w:rsidRPr="005628CD">
        <w:tab/>
        <w:t>(a)</w:t>
      </w:r>
      <w:r w:rsidRPr="005628CD">
        <w:tab/>
        <w:t>the reference in that section to an applicant were a reference to the holder of an IRDA; and</w:t>
      </w:r>
    </w:p>
    <w:p w14:paraId="52B198AE" w14:textId="77777777" w:rsidR="001950FB" w:rsidRPr="005628CD" w:rsidRDefault="001950FB" w:rsidP="0065758F">
      <w:pPr>
        <w:pStyle w:val="paragraph"/>
      </w:pPr>
      <w:r w:rsidRPr="005628CD">
        <w:tab/>
        <w:t>(b)</w:t>
      </w:r>
      <w:r w:rsidRPr="005628CD">
        <w:tab/>
        <w:t>the reference in that section to accepting an application were a reference to accepting an IRDA; and</w:t>
      </w:r>
    </w:p>
    <w:p w14:paraId="023B3E01" w14:textId="77777777" w:rsidR="001950FB" w:rsidRPr="005628CD" w:rsidRDefault="001950FB" w:rsidP="0065758F">
      <w:pPr>
        <w:pStyle w:val="paragraph"/>
      </w:pPr>
      <w:r w:rsidRPr="005628CD">
        <w:tab/>
        <w:t>(c)</w:t>
      </w:r>
      <w:r w:rsidRPr="005628CD">
        <w:tab/>
        <w:t>the reference in that section to rejecting an application were a reference to rejecting an IRDA in whole or in part.</w:t>
      </w:r>
    </w:p>
    <w:p w14:paraId="35C66A54" w14:textId="77777777" w:rsidR="001950FB" w:rsidRPr="005628CD" w:rsidRDefault="001950FB" w:rsidP="0065758F">
      <w:pPr>
        <w:pStyle w:val="subsection"/>
      </w:pPr>
      <w:r w:rsidRPr="005628CD">
        <w:tab/>
        <w:t>(2)</w:t>
      </w:r>
      <w:r w:rsidRPr="005628CD">
        <w:tab/>
        <w:t>The Registrar:</w:t>
      </w:r>
    </w:p>
    <w:p w14:paraId="17E9FAAD" w14:textId="77777777" w:rsidR="001950FB" w:rsidRPr="005628CD" w:rsidRDefault="001950FB" w:rsidP="0065758F">
      <w:pPr>
        <w:pStyle w:val="paragraph"/>
      </w:pPr>
      <w:r w:rsidRPr="005628CD">
        <w:tab/>
        <w:t>(a)</w:t>
      </w:r>
      <w:r w:rsidRPr="005628CD">
        <w:tab/>
        <w:t>may inform the International Bureau of an appeal against the Registrar’s decision; and</w:t>
      </w:r>
    </w:p>
    <w:p w14:paraId="06428762" w14:textId="77777777" w:rsidR="001950FB" w:rsidRPr="005628CD" w:rsidRDefault="001950FB" w:rsidP="0065758F">
      <w:pPr>
        <w:pStyle w:val="paragraph"/>
      </w:pPr>
      <w:r w:rsidRPr="005628CD">
        <w:tab/>
        <w:t>(b)</w:t>
      </w:r>
      <w:r w:rsidRPr="005628CD">
        <w:tab/>
        <w:t>must inform the International Bureau of the decision on the appeal.</w:t>
      </w:r>
    </w:p>
    <w:p w14:paraId="4150677C" w14:textId="77777777" w:rsidR="001950FB" w:rsidRPr="005628CD" w:rsidRDefault="001950FB" w:rsidP="0065758F">
      <w:pPr>
        <w:pStyle w:val="ActHead5"/>
      </w:pPr>
      <w:bookmarkStart w:id="223" w:name="_Toc216365596"/>
      <w:r w:rsidRPr="005628CD">
        <w:rPr>
          <w:rStyle w:val="CharSectno"/>
        </w:rPr>
        <w:t>17A.27</w:t>
      </w:r>
      <w:r w:rsidR="0065758F" w:rsidRPr="005628CD">
        <w:t xml:space="preserve">  </w:t>
      </w:r>
      <w:r w:rsidRPr="005628CD">
        <w:t>Revocation of acceptance</w:t>
      </w:r>
      <w:bookmarkEnd w:id="223"/>
    </w:p>
    <w:p w14:paraId="449ED251" w14:textId="77777777" w:rsidR="001950FB" w:rsidRPr="005628CD" w:rsidRDefault="001950FB" w:rsidP="0065758F">
      <w:pPr>
        <w:pStyle w:val="subsection"/>
      </w:pPr>
      <w:r w:rsidRPr="005628CD">
        <w:tab/>
        <w:t>(1)</w:t>
      </w:r>
      <w:r w:rsidRPr="005628CD">
        <w:tab/>
        <w:t>If, before the trade mark that is the subject of the IRDA becomes a protected international trade mark, and before the end of 18 months after the International Bureau notified the Registrar of the IRDA, the Registrar becomes satisfied that:</w:t>
      </w:r>
    </w:p>
    <w:p w14:paraId="1BF75833" w14:textId="77777777" w:rsidR="001950FB" w:rsidRPr="005628CD" w:rsidRDefault="001950FB" w:rsidP="0065758F">
      <w:pPr>
        <w:pStyle w:val="paragraph"/>
        <w:rPr>
          <w:rFonts w:eastAsia="MS Mincho"/>
        </w:rPr>
      </w:pPr>
      <w:r w:rsidRPr="005628CD">
        <w:rPr>
          <w:rFonts w:eastAsia="MS Mincho"/>
        </w:rPr>
        <w:tab/>
        <w:t>(a)</w:t>
      </w:r>
      <w:r w:rsidRPr="005628CD">
        <w:rPr>
          <w:rFonts w:eastAsia="MS Mincho"/>
        </w:rPr>
        <w:tab/>
        <w:t>the IRDA should not have been accepted, taking account of all the circumstances that existed when the IRDA was accepted (whether or not the Registrar knew then of their existence); and</w:t>
      </w:r>
    </w:p>
    <w:p w14:paraId="7AFF7025" w14:textId="77777777" w:rsidR="001950FB" w:rsidRPr="005628CD" w:rsidRDefault="001950FB" w:rsidP="0065758F">
      <w:pPr>
        <w:pStyle w:val="paragraph"/>
        <w:rPr>
          <w:rFonts w:eastAsia="MS Mincho"/>
        </w:rPr>
      </w:pPr>
      <w:r w:rsidRPr="005628CD">
        <w:rPr>
          <w:rFonts w:eastAsia="MS Mincho"/>
        </w:rPr>
        <w:tab/>
        <w:t>(b)</w:t>
      </w:r>
      <w:r w:rsidRPr="005628CD">
        <w:rPr>
          <w:rFonts w:eastAsia="MS Mincho"/>
        </w:rPr>
        <w:tab/>
        <w:t>it is reasonable to revoke the acceptance, taking account of all the circumstances;</w:t>
      </w:r>
    </w:p>
    <w:p w14:paraId="347E308E" w14:textId="77777777" w:rsidR="001950FB" w:rsidRPr="005628CD" w:rsidRDefault="001950FB" w:rsidP="0065758F">
      <w:pPr>
        <w:pStyle w:val="subsection2"/>
      </w:pPr>
      <w:r w:rsidRPr="005628CD">
        <w:t>the Registrar may revoke the acceptance of the IRDA.</w:t>
      </w:r>
    </w:p>
    <w:p w14:paraId="68198DD4" w14:textId="77777777" w:rsidR="001950FB" w:rsidRPr="005628CD" w:rsidRDefault="001950FB" w:rsidP="0065758F">
      <w:pPr>
        <w:pStyle w:val="subsection"/>
      </w:pPr>
      <w:r w:rsidRPr="005628CD">
        <w:tab/>
        <w:t>(2)</w:t>
      </w:r>
      <w:r w:rsidRPr="005628CD">
        <w:tab/>
        <w:t>If the Registrar revokes the acceptance of the IRDA:</w:t>
      </w:r>
    </w:p>
    <w:p w14:paraId="3762DA7A" w14:textId="77777777" w:rsidR="001950FB" w:rsidRPr="005628CD" w:rsidRDefault="001950FB" w:rsidP="0065758F">
      <w:pPr>
        <w:pStyle w:val="paragraph"/>
      </w:pPr>
      <w:r w:rsidRPr="005628CD">
        <w:tab/>
        <w:t>(a)</w:t>
      </w:r>
      <w:r w:rsidRPr="005628CD">
        <w:tab/>
        <w:t>the IRDA is taken never to have been accepted; and</w:t>
      </w:r>
    </w:p>
    <w:p w14:paraId="666459B4" w14:textId="77777777" w:rsidR="001950FB" w:rsidRPr="005628CD" w:rsidRDefault="001950FB" w:rsidP="0065758F">
      <w:pPr>
        <w:pStyle w:val="paragraph"/>
        <w:rPr>
          <w:rFonts w:eastAsia="MS Mincho"/>
        </w:rPr>
      </w:pPr>
      <w:r w:rsidRPr="005628CD">
        <w:rPr>
          <w:rFonts w:eastAsia="MS Mincho"/>
        </w:rPr>
        <w:tab/>
        <w:t>(b)</w:t>
      </w:r>
      <w:r w:rsidRPr="005628CD">
        <w:rPr>
          <w:rFonts w:eastAsia="MS Mincho"/>
        </w:rPr>
        <w:tab/>
        <w:t xml:space="preserve">this </w:t>
      </w:r>
      <w:r w:rsidR="0065758F" w:rsidRPr="005628CD">
        <w:rPr>
          <w:rFonts w:eastAsia="MS Mincho"/>
        </w:rPr>
        <w:t>Subdivision</w:t>
      </w:r>
      <w:r w:rsidR="00DA2AC4" w:rsidRPr="005628CD">
        <w:rPr>
          <w:rFonts w:eastAsia="MS Mincho"/>
        </w:rPr>
        <w:t xml:space="preserve"> </w:t>
      </w:r>
      <w:r w:rsidRPr="005628CD">
        <w:rPr>
          <w:rFonts w:eastAsia="MS Mincho"/>
        </w:rPr>
        <w:t>again applies in relation to the IRDA.</w:t>
      </w:r>
    </w:p>
    <w:p w14:paraId="32D230FF" w14:textId="77777777" w:rsidR="001950FB" w:rsidRPr="005628CD" w:rsidRDefault="0065758F" w:rsidP="0065758F">
      <w:pPr>
        <w:pStyle w:val="ActHead4"/>
      </w:pPr>
      <w:bookmarkStart w:id="224" w:name="_Toc216365597"/>
      <w:r w:rsidRPr="005628CD">
        <w:rPr>
          <w:rStyle w:val="CharSubdNo"/>
        </w:rPr>
        <w:lastRenderedPageBreak/>
        <w:t>Subdivision</w:t>
      </w:r>
      <w:r w:rsidR="0076312E" w:rsidRPr="005628CD">
        <w:rPr>
          <w:rStyle w:val="CharSubdNo"/>
        </w:rPr>
        <w:t> </w:t>
      </w:r>
      <w:r w:rsidR="001950FB" w:rsidRPr="005628CD">
        <w:rPr>
          <w:rStyle w:val="CharSubdNo"/>
        </w:rPr>
        <w:t>2</w:t>
      </w:r>
      <w:r w:rsidRPr="005628CD">
        <w:t>—</w:t>
      </w:r>
      <w:r w:rsidR="001950FB" w:rsidRPr="005628CD">
        <w:rPr>
          <w:rStyle w:val="CharSubdText"/>
        </w:rPr>
        <w:t>Grounds for rejecting IRDA</w:t>
      </w:r>
      <w:bookmarkEnd w:id="224"/>
    </w:p>
    <w:p w14:paraId="44AE81F9" w14:textId="77777777" w:rsidR="001950FB" w:rsidRPr="005628CD" w:rsidRDefault="001950FB" w:rsidP="0065758F">
      <w:pPr>
        <w:pStyle w:val="ActHead5"/>
      </w:pPr>
      <w:bookmarkStart w:id="225" w:name="_Toc216365598"/>
      <w:r w:rsidRPr="005628CD">
        <w:rPr>
          <w:rStyle w:val="CharSectno"/>
        </w:rPr>
        <w:t>17A.28</w:t>
      </w:r>
      <w:r w:rsidR="0065758F" w:rsidRPr="005628CD">
        <w:t xml:space="preserve">  </w:t>
      </w:r>
      <w:r w:rsidRPr="005628CD">
        <w:t>Grounds for rejecting IRDA</w:t>
      </w:r>
      <w:bookmarkEnd w:id="225"/>
    </w:p>
    <w:p w14:paraId="02F20E8E" w14:textId="77777777" w:rsidR="00E36D3A" w:rsidRPr="005628CD" w:rsidRDefault="00E36D3A" w:rsidP="00E36D3A">
      <w:pPr>
        <w:pStyle w:val="SubsectionHead"/>
      </w:pPr>
      <w:r w:rsidRPr="005628CD">
        <w:t>Grounds under sections 39 to 44 of the Act for rejecting an IRDA</w:t>
      </w:r>
    </w:p>
    <w:p w14:paraId="1B250D3E" w14:textId="77777777" w:rsidR="00E36D3A" w:rsidRPr="005628CD" w:rsidRDefault="00E36D3A" w:rsidP="00E36D3A">
      <w:pPr>
        <w:pStyle w:val="subsection"/>
      </w:pPr>
      <w:r w:rsidRPr="005628CD">
        <w:tab/>
        <w:t>(1)</w:t>
      </w:r>
      <w:r w:rsidRPr="005628CD">
        <w:tab/>
        <w:t>The grounds set out in sections 39 to 44 of the Act, as affected by subregulation (2), are grounds for rejecting an IRDA.</w:t>
      </w:r>
    </w:p>
    <w:p w14:paraId="7237C479" w14:textId="77777777" w:rsidR="001950FB" w:rsidRPr="005628CD" w:rsidRDefault="001950FB" w:rsidP="0065758F">
      <w:pPr>
        <w:pStyle w:val="subsection"/>
      </w:pPr>
      <w:r w:rsidRPr="005628CD">
        <w:tab/>
        <w:t>(2)</w:t>
      </w:r>
      <w:r w:rsidRPr="005628CD">
        <w:tab/>
        <w:t>Sections</w:t>
      </w:r>
      <w:r w:rsidR="0076312E" w:rsidRPr="005628CD">
        <w:t> </w:t>
      </w:r>
      <w:r w:rsidRPr="005628CD">
        <w:t>39 to 44 apply in relation to an IRDA as if:</w:t>
      </w:r>
    </w:p>
    <w:p w14:paraId="6079521D" w14:textId="77777777" w:rsidR="001950FB" w:rsidRPr="005628CD" w:rsidRDefault="001950FB" w:rsidP="0065758F">
      <w:pPr>
        <w:pStyle w:val="paragraph"/>
      </w:pPr>
      <w:r w:rsidRPr="005628CD">
        <w:tab/>
        <w:t>(a)</w:t>
      </w:r>
      <w:r w:rsidRPr="005628CD">
        <w:tab/>
        <w:t>a reference in those sections:</w:t>
      </w:r>
    </w:p>
    <w:p w14:paraId="294FFBA0" w14:textId="77777777" w:rsidR="001950FB" w:rsidRPr="005628CD" w:rsidRDefault="001950FB" w:rsidP="0065758F">
      <w:pPr>
        <w:pStyle w:val="paragraphsub"/>
      </w:pPr>
      <w:r w:rsidRPr="005628CD">
        <w:tab/>
        <w:t>(i)</w:t>
      </w:r>
      <w:r w:rsidRPr="005628CD">
        <w:tab/>
        <w:t>to an application for the registration of a trade mark were a reference to the IRDA; and</w:t>
      </w:r>
    </w:p>
    <w:p w14:paraId="7C7501D6" w14:textId="77777777" w:rsidR="001950FB" w:rsidRPr="005628CD" w:rsidRDefault="001950FB" w:rsidP="0065758F">
      <w:pPr>
        <w:pStyle w:val="paragraphsub"/>
      </w:pPr>
      <w:r w:rsidRPr="005628CD">
        <w:tab/>
        <w:t>(ii)</w:t>
      </w:r>
      <w:r w:rsidRPr="005628CD">
        <w:tab/>
        <w:t>to an applicant were a reference to the holder of the IRDA; and</w:t>
      </w:r>
    </w:p>
    <w:p w14:paraId="2FD47158" w14:textId="77777777" w:rsidR="001950FB" w:rsidRPr="005628CD" w:rsidRDefault="001950FB" w:rsidP="0065758F">
      <w:pPr>
        <w:pStyle w:val="paragraph"/>
      </w:pPr>
      <w:r w:rsidRPr="005628CD">
        <w:tab/>
        <w:t>(b)</w:t>
      </w:r>
      <w:r w:rsidRPr="005628CD">
        <w:tab/>
        <w:t xml:space="preserve">the reference in </w:t>
      </w:r>
      <w:r w:rsidR="00E02349" w:rsidRPr="005628CD">
        <w:t>paragraph</w:t>
      </w:r>
      <w:r w:rsidR="0076312E" w:rsidRPr="005628CD">
        <w:t> </w:t>
      </w:r>
      <w:r w:rsidR="00E02349" w:rsidRPr="005628CD">
        <w:t>41(3)(b)</w:t>
      </w:r>
      <w:r w:rsidRPr="005628CD">
        <w:t xml:space="preserve"> to the filing date in respect of an application were a reference to the date of international registration or the date of recording, as applicable, in respect of the IRDA; and</w:t>
      </w:r>
    </w:p>
    <w:p w14:paraId="040D0787" w14:textId="77777777" w:rsidR="001950FB" w:rsidRPr="005628CD" w:rsidRDefault="001950FB" w:rsidP="0065758F">
      <w:pPr>
        <w:pStyle w:val="paragraph"/>
      </w:pPr>
      <w:r w:rsidRPr="005628CD">
        <w:tab/>
        <w:t>(c)</w:t>
      </w:r>
      <w:r w:rsidRPr="005628CD">
        <w:tab/>
        <w:t>each reference in subparagraphs</w:t>
      </w:r>
      <w:r w:rsidR="0076312E" w:rsidRPr="005628CD">
        <w:t> </w:t>
      </w:r>
      <w:r w:rsidRPr="005628CD">
        <w:t>44(1</w:t>
      </w:r>
      <w:r w:rsidR="0065758F" w:rsidRPr="005628CD">
        <w:t>)(</w:t>
      </w:r>
      <w:r w:rsidRPr="005628CD">
        <w:t>a</w:t>
      </w:r>
      <w:r w:rsidR="0065758F" w:rsidRPr="005628CD">
        <w:t>)(</w:t>
      </w:r>
      <w:r w:rsidRPr="005628CD">
        <w:t>i) and (2</w:t>
      </w:r>
      <w:r w:rsidR="0065758F" w:rsidRPr="005628CD">
        <w:t>)(</w:t>
      </w:r>
      <w:r w:rsidRPr="005628CD">
        <w:t>a</w:t>
      </w:r>
      <w:r w:rsidR="0065758F" w:rsidRPr="005628CD">
        <w:t>)(</w:t>
      </w:r>
      <w:r w:rsidRPr="005628CD">
        <w:t>i) to a trade mark registered by another person included a protected international trade mark held by another person; and</w:t>
      </w:r>
    </w:p>
    <w:p w14:paraId="02E66F42" w14:textId="77777777" w:rsidR="001950FB" w:rsidRPr="005628CD" w:rsidRDefault="001950FB" w:rsidP="0065758F">
      <w:pPr>
        <w:pStyle w:val="paragraph"/>
      </w:pPr>
      <w:r w:rsidRPr="005628CD">
        <w:tab/>
        <w:t>(d)</w:t>
      </w:r>
      <w:r w:rsidRPr="005628CD">
        <w:tab/>
        <w:t>each reference in subparagraphs</w:t>
      </w:r>
      <w:r w:rsidR="0076312E" w:rsidRPr="005628CD">
        <w:t> </w:t>
      </w:r>
      <w:r w:rsidRPr="005628CD">
        <w:t>44(1</w:t>
      </w:r>
      <w:r w:rsidR="0065758F" w:rsidRPr="005628CD">
        <w:t>)(</w:t>
      </w:r>
      <w:r w:rsidRPr="005628CD">
        <w:t>a</w:t>
      </w:r>
      <w:r w:rsidR="0065758F" w:rsidRPr="005628CD">
        <w:t>)(</w:t>
      </w:r>
      <w:r w:rsidRPr="005628CD">
        <w:t>ii) and (2</w:t>
      </w:r>
      <w:r w:rsidR="0065758F" w:rsidRPr="005628CD">
        <w:t>)(</w:t>
      </w:r>
      <w:r w:rsidRPr="005628CD">
        <w:t>a</w:t>
      </w:r>
      <w:r w:rsidR="0065758F" w:rsidRPr="005628CD">
        <w:t>)(</w:t>
      </w:r>
      <w:r w:rsidRPr="005628CD">
        <w:t>ii) to a trade mark whose registration is being sought by another person included a trade mark in respect of which the extension of protection to Australia is being sought by another person.</w:t>
      </w:r>
    </w:p>
    <w:p w14:paraId="031703C0" w14:textId="77777777" w:rsidR="00AB2C0B" w:rsidRPr="005628CD" w:rsidRDefault="00AB2C0B" w:rsidP="00AB2C0B">
      <w:pPr>
        <w:pStyle w:val="SubsectionHead"/>
      </w:pPr>
      <w:r w:rsidRPr="005628CD">
        <w:t>Rejecting an IRDA on basis of sanctions regime</w:t>
      </w:r>
    </w:p>
    <w:p w14:paraId="24F794CC" w14:textId="77777777" w:rsidR="00AB2C0B" w:rsidRPr="005628CD" w:rsidRDefault="00AB2C0B" w:rsidP="00AB2C0B">
      <w:pPr>
        <w:pStyle w:val="subsection"/>
      </w:pPr>
      <w:r w:rsidRPr="005628CD">
        <w:tab/>
        <w:t>(2A)</w:t>
      </w:r>
      <w:r w:rsidRPr="005628CD">
        <w:tab/>
        <w:t>A ground for rejecting an IRDA is that, if the trade mark that is the subject of the IRDA were to become a protected international trade mark, this would result in:</w:t>
      </w:r>
    </w:p>
    <w:p w14:paraId="49142ADB" w14:textId="6A1357E5" w:rsidR="00AB2C0B" w:rsidRPr="005628CD" w:rsidRDefault="00AB2C0B" w:rsidP="00AB2C0B">
      <w:pPr>
        <w:pStyle w:val="paragraph"/>
      </w:pPr>
      <w:r w:rsidRPr="005628CD">
        <w:tab/>
        <w:t>(a)</w:t>
      </w:r>
      <w:r w:rsidRPr="005628CD">
        <w:tab/>
        <w:t xml:space="preserve">an asset (within the meaning of the </w:t>
      </w:r>
      <w:r w:rsidRPr="005628CD">
        <w:rPr>
          <w:i/>
        </w:rPr>
        <w:t>Autonomous Sanctions Act 2011</w:t>
      </w:r>
      <w:r w:rsidRPr="005628CD">
        <w:t xml:space="preserve">) being made directly or indirectly available to, or for the benefit of, a designated person or entity (within the meaning of the </w:t>
      </w:r>
      <w:r w:rsidRPr="005628CD">
        <w:rPr>
          <w:i/>
        </w:rPr>
        <w:t xml:space="preserve">Autonomous Sanctions </w:t>
      </w:r>
      <w:r w:rsidR="006D6AAC" w:rsidRPr="005628CD">
        <w:rPr>
          <w:i/>
        </w:rPr>
        <w:t>Regulations 2</w:t>
      </w:r>
      <w:r w:rsidRPr="005628CD">
        <w:rPr>
          <w:i/>
        </w:rPr>
        <w:t>011</w:t>
      </w:r>
      <w:r w:rsidRPr="005628CD">
        <w:t>) other than in accordance with a permit under those regulations; or</w:t>
      </w:r>
    </w:p>
    <w:p w14:paraId="25BCEEC0" w14:textId="77777777" w:rsidR="00AB2C0B" w:rsidRPr="005628CD" w:rsidRDefault="00AB2C0B" w:rsidP="00AB2C0B">
      <w:pPr>
        <w:pStyle w:val="paragraph"/>
      </w:pPr>
      <w:r w:rsidRPr="005628CD">
        <w:tab/>
        <w:t>(b)</w:t>
      </w:r>
      <w:r w:rsidRPr="005628CD">
        <w:tab/>
        <w:t xml:space="preserve">an asset (within the meaning of the </w:t>
      </w:r>
      <w:r w:rsidRPr="005628CD">
        <w:rPr>
          <w:i/>
        </w:rPr>
        <w:t>Charter of the United Nations Act 1945</w:t>
      </w:r>
      <w:r w:rsidRPr="005628CD">
        <w:t>) being made directly or indirectly available to, or for the benefit of, a person or entity prescribed by regulations made for the purposes of Part 3 of that Act other than in accordance with a permit under those regulations; or</w:t>
      </w:r>
    </w:p>
    <w:p w14:paraId="5C1FF166" w14:textId="77777777" w:rsidR="00AB2C0B" w:rsidRPr="005628CD" w:rsidRDefault="00AB2C0B" w:rsidP="00AB2C0B">
      <w:pPr>
        <w:pStyle w:val="paragraph"/>
      </w:pPr>
      <w:r w:rsidRPr="005628CD">
        <w:tab/>
        <w:t>(c)</w:t>
      </w:r>
      <w:r w:rsidRPr="005628CD">
        <w:tab/>
        <w:t xml:space="preserve">an asset (within the meaning of the </w:t>
      </w:r>
      <w:r w:rsidRPr="005628CD">
        <w:rPr>
          <w:i/>
        </w:rPr>
        <w:t>Charter of the United Nations Act 1945</w:t>
      </w:r>
      <w:r w:rsidRPr="005628CD">
        <w:t>) being made directly or indirectly available to a proscribed person or entity (within the meaning of Part 4 of that Act) other than in accordance with a notice under section 22 of that Act.</w:t>
      </w:r>
    </w:p>
    <w:p w14:paraId="722F6C22" w14:textId="77777777" w:rsidR="00AB2C0B" w:rsidRPr="005628CD" w:rsidRDefault="00AB2C0B" w:rsidP="00AB2C0B">
      <w:pPr>
        <w:pStyle w:val="SubsectionHead"/>
      </w:pPr>
      <w:r w:rsidRPr="005628CD">
        <w:t>Ground for rejecting an IRDA that is for a certification trade mark</w:t>
      </w:r>
    </w:p>
    <w:p w14:paraId="5D46E6B4" w14:textId="0568BE58" w:rsidR="00F43385" w:rsidRPr="005628CD" w:rsidRDefault="00F43385" w:rsidP="00F43385">
      <w:pPr>
        <w:pStyle w:val="subsection"/>
      </w:pPr>
      <w:r w:rsidRPr="005628CD">
        <w:tab/>
        <w:t>(3)</w:t>
      </w:r>
      <w:r w:rsidRPr="005628CD">
        <w:tab/>
        <w:t xml:space="preserve">The ground set out in </w:t>
      </w:r>
      <w:r w:rsidR="006D6AAC" w:rsidRPr="005628CD">
        <w:t>section 1</w:t>
      </w:r>
      <w:r w:rsidRPr="005628CD">
        <w:t>77 of the Act is a ground for rejecting an IRDA that is for a certification trade mark.</w:t>
      </w:r>
    </w:p>
    <w:p w14:paraId="040D7C49" w14:textId="77777777" w:rsidR="00F43385" w:rsidRPr="005628CD" w:rsidRDefault="00F43385" w:rsidP="00F43385">
      <w:pPr>
        <w:pStyle w:val="ActHead4"/>
      </w:pPr>
      <w:bookmarkStart w:id="226" w:name="_Toc216365599"/>
      <w:r w:rsidRPr="005628CD">
        <w:rPr>
          <w:rStyle w:val="CharSubdNo"/>
        </w:rPr>
        <w:lastRenderedPageBreak/>
        <w:t>Subdivision C</w:t>
      </w:r>
      <w:r w:rsidRPr="005628CD">
        <w:t>—</w:t>
      </w:r>
      <w:r w:rsidRPr="005628CD">
        <w:rPr>
          <w:rStyle w:val="CharSubdText"/>
        </w:rPr>
        <w:t>Opposition to IRDA</w:t>
      </w:r>
      <w:bookmarkEnd w:id="226"/>
    </w:p>
    <w:p w14:paraId="1465AE6D" w14:textId="77777777" w:rsidR="00F43385" w:rsidRPr="005628CD" w:rsidRDefault="00F43385" w:rsidP="00F43385">
      <w:pPr>
        <w:pStyle w:val="ActHead5"/>
      </w:pPr>
      <w:bookmarkStart w:id="227" w:name="_Toc216365600"/>
      <w:r w:rsidRPr="005628CD">
        <w:rPr>
          <w:rStyle w:val="CharSectno"/>
        </w:rPr>
        <w:t>17A.29</w:t>
      </w:r>
      <w:r w:rsidRPr="005628CD">
        <w:t xml:space="preserve">  Definitions</w:t>
      </w:r>
      <w:bookmarkEnd w:id="227"/>
    </w:p>
    <w:p w14:paraId="1BE13E07" w14:textId="77777777" w:rsidR="00F43385" w:rsidRPr="005628CD" w:rsidRDefault="00F43385" w:rsidP="00F43385">
      <w:pPr>
        <w:pStyle w:val="subsection"/>
      </w:pPr>
      <w:r w:rsidRPr="005628CD">
        <w:tab/>
      </w:r>
      <w:r w:rsidRPr="005628CD">
        <w:tab/>
        <w:t>In this Subdivision:</w:t>
      </w:r>
    </w:p>
    <w:p w14:paraId="2B154F63" w14:textId="77777777" w:rsidR="00F43385" w:rsidRPr="005628CD" w:rsidRDefault="00F43385" w:rsidP="00F43385">
      <w:pPr>
        <w:pStyle w:val="Definition"/>
      </w:pPr>
      <w:r w:rsidRPr="005628CD">
        <w:rPr>
          <w:b/>
          <w:i/>
        </w:rPr>
        <w:t>extension of protection</w:t>
      </w:r>
      <w:r w:rsidRPr="005628CD">
        <w:t xml:space="preserve"> means the extension of protection in Australia to the trade mark that is the subject of the IRDA.</w:t>
      </w:r>
    </w:p>
    <w:p w14:paraId="6B934F52" w14:textId="77777777" w:rsidR="00F43385" w:rsidRPr="005628CD" w:rsidRDefault="00F43385" w:rsidP="00F43385">
      <w:pPr>
        <w:pStyle w:val="Definition"/>
      </w:pPr>
      <w:r w:rsidRPr="005628CD">
        <w:rPr>
          <w:b/>
          <w:i/>
        </w:rPr>
        <w:t xml:space="preserve">notice of intention to defend </w:t>
      </w:r>
      <w:r w:rsidRPr="005628CD">
        <w:t xml:space="preserve">means a notice filed under </w:t>
      </w:r>
      <w:r w:rsidR="009C47E5" w:rsidRPr="005628CD">
        <w:t>regulation 1</w:t>
      </w:r>
      <w:r w:rsidRPr="005628CD">
        <w:t>7A.34H.</w:t>
      </w:r>
    </w:p>
    <w:p w14:paraId="0D56EC23" w14:textId="77777777" w:rsidR="00F43385" w:rsidRPr="005628CD" w:rsidRDefault="00F43385" w:rsidP="00F43385">
      <w:pPr>
        <w:pStyle w:val="Definition"/>
      </w:pPr>
      <w:r w:rsidRPr="005628CD">
        <w:rPr>
          <w:b/>
          <w:i/>
        </w:rPr>
        <w:t>notice of intention to oppose</w:t>
      </w:r>
      <w:r w:rsidRPr="005628CD">
        <w:t xml:space="preserve"> means a notice filed under </w:t>
      </w:r>
      <w:r w:rsidR="009C47E5" w:rsidRPr="005628CD">
        <w:t>regulation 1</w:t>
      </w:r>
      <w:r w:rsidRPr="005628CD">
        <w:t>7A.33.</w:t>
      </w:r>
    </w:p>
    <w:p w14:paraId="5AADAB31" w14:textId="77777777" w:rsidR="00F43385" w:rsidRPr="005628CD" w:rsidRDefault="00F43385" w:rsidP="00F43385">
      <w:pPr>
        <w:pStyle w:val="Definition"/>
      </w:pPr>
      <w:r w:rsidRPr="005628CD">
        <w:rPr>
          <w:b/>
          <w:i/>
        </w:rPr>
        <w:t>notice of opposition</w:t>
      </w:r>
      <w:r w:rsidRPr="005628CD">
        <w:t xml:space="preserve"> means:</w:t>
      </w:r>
    </w:p>
    <w:p w14:paraId="538D64A5" w14:textId="77777777" w:rsidR="00F43385" w:rsidRPr="005628CD" w:rsidRDefault="00F43385" w:rsidP="00F43385">
      <w:pPr>
        <w:pStyle w:val="paragraph"/>
      </w:pPr>
      <w:r w:rsidRPr="005628CD">
        <w:tab/>
        <w:t>(a)</w:t>
      </w:r>
      <w:r w:rsidRPr="005628CD">
        <w:tab/>
        <w:t>a notice of intention to oppose; and</w:t>
      </w:r>
    </w:p>
    <w:p w14:paraId="725AF2B8" w14:textId="77777777" w:rsidR="00F43385" w:rsidRPr="005628CD" w:rsidRDefault="00F43385" w:rsidP="00F43385">
      <w:pPr>
        <w:pStyle w:val="paragraph"/>
      </w:pPr>
      <w:r w:rsidRPr="005628CD">
        <w:tab/>
        <w:t>(b)</w:t>
      </w:r>
      <w:r w:rsidRPr="005628CD">
        <w:tab/>
        <w:t>a statement of grounds and particulars.</w:t>
      </w:r>
    </w:p>
    <w:p w14:paraId="261E6273" w14:textId="77777777" w:rsidR="00F43385" w:rsidRPr="005628CD" w:rsidRDefault="00F43385" w:rsidP="00F43385">
      <w:pPr>
        <w:pStyle w:val="Definition"/>
      </w:pPr>
      <w:r w:rsidRPr="005628CD">
        <w:rPr>
          <w:b/>
          <w:i/>
        </w:rPr>
        <w:t xml:space="preserve">opponent </w:t>
      </w:r>
      <w:r w:rsidRPr="005628CD">
        <w:t>means a person who files:</w:t>
      </w:r>
    </w:p>
    <w:p w14:paraId="76B394F0" w14:textId="77777777" w:rsidR="00F43385" w:rsidRPr="005628CD" w:rsidRDefault="00F43385" w:rsidP="00F43385">
      <w:pPr>
        <w:pStyle w:val="paragraph"/>
      </w:pPr>
      <w:r w:rsidRPr="005628CD">
        <w:tab/>
        <w:t>(a)</w:t>
      </w:r>
      <w:r w:rsidRPr="005628CD">
        <w:tab/>
        <w:t>a notice of intention to oppose; and</w:t>
      </w:r>
    </w:p>
    <w:p w14:paraId="6265C01C" w14:textId="77777777" w:rsidR="00F43385" w:rsidRPr="005628CD" w:rsidRDefault="00F43385" w:rsidP="00F43385">
      <w:pPr>
        <w:pStyle w:val="paragraph"/>
      </w:pPr>
      <w:r w:rsidRPr="005628CD">
        <w:tab/>
        <w:t>(b)</w:t>
      </w:r>
      <w:r w:rsidRPr="005628CD">
        <w:tab/>
        <w:t>a statement of grounds and particulars.</w:t>
      </w:r>
    </w:p>
    <w:p w14:paraId="7487D500" w14:textId="77777777" w:rsidR="00F43385" w:rsidRPr="005628CD" w:rsidRDefault="00F43385" w:rsidP="00F43385">
      <w:pPr>
        <w:pStyle w:val="Definition"/>
      </w:pPr>
      <w:r w:rsidRPr="005628CD">
        <w:rPr>
          <w:b/>
          <w:i/>
        </w:rPr>
        <w:t>party</w:t>
      </w:r>
      <w:r w:rsidRPr="005628CD">
        <w:t xml:space="preserve"> means an IRDA holder or opponent.</w:t>
      </w:r>
    </w:p>
    <w:p w14:paraId="1A03513F" w14:textId="77777777" w:rsidR="00F43385" w:rsidRPr="005628CD" w:rsidRDefault="00F43385" w:rsidP="00F43385">
      <w:pPr>
        <w:pStyle w:val="Definition"/>
      </w:pPr>
      <w:r w:rsidRPr="005628CD">
        <w:rPr>
          <w:b/>
          <w:i/>
        </w:rPr>
        <w:t xml:space="preserve">statement of grounds and particulars </w:t>
      </w:r>
      <w:r w:rsidRPr="005628CD">
        <w:t>means a statement by an opponent that sets out:</w:t>
      </w:r>
    </w:p>
    <w:p w14:paraId="0C509543" w14:textId="77777777" w:rsidR="00F43385" w:rsidRPr="005628CD" w:rsidRDefault="00F43385" w:rsidP="00F43385">
      <w:pPr>
        <w:pStyle w:val="paragraph"/>
      </w:pPr>
      <w:r w:rsidRPr="005628CD">
        <w:tab/>
        <w:t>(a)</w:t>
      </w:r>
      <w:r w:rsidRPr="005628CD">
        <w:tab/>
        <w:t>the grounds on which the opponent intends to rely; and</w:t>
      </w:r>
    </w:p>
    <w:p w14:paraId="0A7AE7BC" w14:textId="77777777" w:rsidR="00F43385" w:rsidRPr="005628CD" w:rsidRDefault="00F43385" w:rsidP="00F43385">
      <w:pPr>
        <w:pStyle w:val="paragraph"/>
      </w:pPr>
      <w:r w:rsidRPr="005628CD">
        <w:tab/>
        <w:t>(b)</w:t>
      </w:r>
      <w:r w:rsidRPr="005628CD">
        <w:tab/>
        <w:t>the facts and circumstances forming the basis for the grounds.</w:t>
      </w:r>
    </w:p>
    <w:p w14:paraId="2818DA36" w14:textId="77777777" w:rsidR="00F43385" w:rsidRPr="005628CD" w:rsidRDefault="00F43385" w:rsidP="00F43385">
      <w:pPr>
        <w:pStyle w:val="notetext"/>
      </w:pPr>
      <w:r w:rsidRPr="005628CD">
        <w:t>Note:</w:t>
      </w:r>
      <w:r w:rsidRPr="005628CD">
        <w:tab/>
        <w:t>The following terms are defined in section</w:t>
      </w:r>
      <w:r w:rsidR="0076312E" w:rsidRPr="005628CD">
        <w:t> </w:t>
      </w:r>
      <w:r w:rsidRPr="005628CD">
        <w:t>6 of the Act:</w:t>
      </w:r>
    </w:p>
    <w:p w14:paraId="5C7804F6" w14:textId="77777777" w:rsidR="00F43385" w:rsidRPr="005628CD" w:rsidRDefault="00F43385" w:rsidP="00F43385">
      <w:pPr>
        <w:pStyle w:val="notepara"/>
      </w:pPr>
      <w:r w:rsidRPr="005628CD">
        <w:t>(a)</w:t>
      </w:r>
      <w:r w:rsidRPr="005628CD">
        <w:tab/>
        <w:t>applicant;</w:t>
      </w:r>
    </w:p>
    <w:p w14:paraId="036325D1" w14:textId="77777777" w:rsidR="00F43385" w:rsidRPr="005628CD" w:rsidRDefault="00F43385" w:rsidP="00F43385">
      <w:pPr>
        <w:pStyle w:val="notepara"/>
      </w:pPr>
      <w:r w:rsidRPr="005628CD">
        <w:t>(b)</w:t>
      </w:r>
      <w:r w:rsidRPr="005628CD">
        <w:tab/>
        <w:t>approved form;</w:t>
      </w:r>
    </w:p>
    <w:p w14:paraId="0DAE6B3E" w14:textId="77777777" w:rsidR="00F43385" w:rsidRPr="005628CD" w:rsidRDefault="00F43385" w:rsidP="00F43385">
      <w:pPr>
        <w:pStyle w:val="notepara"/>
      </w:pPr>
      <w:r w:rsidRPr="005628CD">
        <w:t>(c)</w:t>
      </w:r>
      <w:r w:rsidRPr="005628CD">
        <w:tab/>
        <w:t>employee;</w:t>
      </w:r>
    </w:p>
    <w:p w14:paraId="7754D25B" w14:textId="77777777" w:rsidR="00F43385" w:rsidRPr="005628CD" w:rsidRDefault="00F43385" w:rsidP="00F43385">
      <w:pPr>
        <w:pStyle w:val="notepara"/>
      </w:pPr>
      <w:r w:rsidRPr="005628CD">
        <w:t>(d)</w:t>
      </w:r>
      <w:r w:rsidRPr="005628CD">
        <w:tab/>
        <w:t>file;</w:t>
      </w:r>
    </w:p>
    <w:p w14:paraId="0C16ED0A" w14:textId="77777777" w:rsidR="00F43385" w:rsidRPr="005628CD" w:rsidRDefault="00F43385" w:rsidP="00F43385">
      <w:pPr>
        <w:pStyle w:val="notepara"/>
      </w:pPr>
      <w:r w:rsidRPr="005628CD">
        <w:t>(e)</w:t>
      </w:r>
      <w:r w:rsidRPr="005628CD">
        <w:tab/>
        <w:t>month;</w:t>
      </w:r>
    </w:p>
    <w:p w14:paraId="66905566" w14:textId="77777777" w:rsidR="00F43385" w:rsidRPr="005628CD" w:rsidRDefault="00F43385" w:rsidP="00F43385">
      <w:pPr>
        <w:pStyle w:val="notepara"/>
      </w:pPr>
      <w:r w:rsidRPr="005628CD">
        <w:t>(f)</w:t>
      </w:r>
      <w:r w:rsidRPr="005628CD">
        <w:tab/>
        <w:t>person.</w:t>
      </w:r>
    </w:p>
    <w:p w14:paraId="4A290FCF" w14:textId="77777777" w:rsidR="00F43385" w:rsidRPr="005628CD" w:rsidRDefault="00F43385" w:rsidP="00F43385">
      <w:pPr>
        <w:pStyle w:val="ActHead5"/>
      </w:pPr>
      <w:bookmarkStart w:id="228" w:name="_Toc216365601"/>
      <w:r w:rsidRPr="005628CD">
        <w:rPr>
          <w:rStyle w:val="CharSectno"/>
        </w:rPr>
        <w:t>17A.31</w:t>
      </w:r>
      <w:r w:rsidRPr="005628CD">
        <w:t xml:space="preserve">  Notification and opportunity to make representations</w:t>
      </w:r>
      <w:bookmarkEnd w:id="228"/>
    </w:p>
    <w:p w14:paraId="2450454D" w14:textId="77777777" w:rsidR="00F43385" w:rsidRPr="005628CD" w:rsidRDefault="00F43385" w:rsidP="00F43385">
      <w:pPr>
        <w:pStyle w:val="subsection"/>
      </w:pPr>
      <w:r w:rsidRPr="005628CD">
        <w:tab/>
        <w:t>(1)</w:t>
      </w:r>
      <w:r w:rsidRPr="005628CD">
        <w:tab/>
        <w:t>This regulation applies if:</w:t>
      </w:r>
    </w:p>
    <w:p w14:paraId="367F714A" w14:textId="77777777" w:rsidR="00F43385" w:rsidRPr="005628CD" w:rsidRDefault="00F43385" w:rsidP="00F43385">
      <w:pPr>
        <w:pStyle w:val="paragraph"/>
      </w:pPr>
      <w:r w:rsidRPr="005628CD">
        <w:tab/>
        <w:t>(a)</w:t>
      </w:r>
      <w:r w:rsidRPr="005628CD">
        <w:tab/>
        <w:t>a party makes a request to the Registrar under this Subdivision; or</w:t>
      </w:r>
    </w:p>
    <w:p w14:paraId="522A0750" w14:textId="77777777" w:rsidR="00F43385" w:rsidRPr="005628CD" w:rsidRDefault="00F43385" w:rsidP="00F43385">
      <w:pPr>
        <w:pStyle w:val="paragraph"/>
      </w:pPr>
      <w:r w:rsidRPr="005628CD">
        <w:tab/>
        <w:t>(b)</w:t>
      </w:r>
      <w:r w:rsidRPr="005628CD">
        <w:tab/>
        <w:t>the Registrar proposes to make a decision on the Registrar’s own initiative under this Subdivision.</w:t>
      </w:r>
    </w:p>
    <w:p w14:paraId="31676354" w14:textId="77777777" w:rsidR="00F43385" w:rsidRPr="005628CD" w:rsidRDefault="00F43385" w:rsidP="00F43385">
      <w:pPr>
        <w:pStyle w:val="subsection"/>
      </w:pPr>
      <w:r w:rsidRPr="005628CD">
        <w:tab/>
        <w:t>(2)</w:t>
      </w:r>
      <w:r w:rsidRPr="005628CD">
        <w:tab/>
        <w:t>The Registrar must:</w:t>
      </w:r>
    </w:p>
    <w:p w14:paraId="665A4A21" w14:textId="77777777" w:rsidR="00F43385" w:rsidRPr="005628CD" w:rsidRDefault="00F43385" w:rsidP="00F43385">
      <w:pPr>
        <w:pStyle w:val="paragraph"/>
      </w:pPr>
      <w:r w:rsidRPr="005628CD">
        <w:tab/>
        <w:t>(a)</w:t>
      </w:r>
      <w:r w:rsidRPr="005628CD">
        <w:tab/>
        <w:t xml:space="preserve">for </w:t>
      </w:r>
      <w:r w:rsidR="009C47E5" w:rsidRPr="005628CD">
        <w:t>paragraph (</w:t>
      </w:r>
      <w:r w:rsidRPr="005628CD">
        <w:t>1)(a)—notify the other party of the request, including by giving the other party a copy of the request; or</w:t>
      </w:r>
    </w:p>
    <w:p w14:paraId="30DAD22B" w14:textId="77777777" w:rsidR="00F43385" w:rsidRPr="005628CD" w:rsidRDefault="00F43385" w:rsidP="00F43385">
      <w:pPr>
        <w:pStyle w:val="paragraph"/>
      </w:pPr>
      <w:r w:rsidRPr="005628CD">
        <w:tab/>
        <w:t>(b)</w:t>
      </w:r>
      <w:r w:rsidRPr="005628CD">
        <w:tab/>
        <w:t xml:space="preserve">for </w:t>
      </w:r>
      <w:r w:rsidR="009C47E5" w:rsidRPr="005628CD">
        <w:t>paragraph (</w:t>
      </w:r>
      <w:r w:rsidRPr="005628CD">
        <w:t>1)(b)—notify the parties of the proposed decision.</w:t>
      </w:r>
    </w:p>
    <w:p w14:paraId="55BD90F7" w14:textId="77777777" w:rsidR="00F43385" w:rsidRPr="005628CD" w:rsidRDefault="00F43385" w:rsidP="00F43385">
      <w:pPr>
        <w:pStyle w:val="subsection"/>
      </w:pPr>
      <w:r w:rsidRPr="005628CD">
        <w:tab/>
        <w:t>(3)</w:t>
      </w:r>
      <w:r w:rsidRPr="005628CD">
        <w:tab/>
        <w:t>If the Registrar proposes to grant the request, the Registrar must give the parties an opportunity to make representations:</w:t>
      </w:r>
    </w:p>
    <w:p w14:paraId="646F294C" w14:textId="77777777" w:rsidR="00F43385" w:rsidRPr="005628CD" w:rsidRDefault="00F43385" w:rsidP="00F43385">
      <w:pPr>
        <w:pStyle w:val="paragraph"/>
      </w:pPr>
      <w:r w:rsidRPr="005628CD">
        <w:tab/>
        <w:t>(a)</w:t>
      </w:r>
      <w:r w:rsidRPr="005628CD">
        <w:tab/>
        <w:t>in writing; or</w:t>
      </w:r>
    </w:p>
    <w:p w14:paraId="17903316" w14:textId="77777777" w:rsidR="00F43385" w:rsidRPr="005628CD" w:rsidRDefault="00F43385" w:rsidP="00F43385">
      <w:pPr>
        <w:pStyle w:val="paragraph"/>
      </w:pPr>
      <w:r w:rsidRPr="005628CD">
        <w:lastRenderedPageBreak/>
        <w:tab/>
        <w:t>(b)</w:t>
      </w:r>
      <w:r w:rsidRPr="005628CD">
        <w:tab/>
        <w:t>at a hearing; or</w:t>
      </w:r>
    </w:p>
    <w:p w14:paraId="12048ABE" w14:textId="77777777" w:rsidR="00F43385" w:rsidRPr="005628CD" w:rsidRDefault="00F43385" w:rsidP="00F43385">
      <w:pPr>
        <w:pStyle w:val="paragraph"/>
      </w:pPr>
      <w:r w:rsidRPr="005628CD">
        <w:tab/>
        <w:t>(c)</w:t>
      </w:r>
      <w:r w:rsidRPr="005628CD">
        <w:tab/>
        <w:t>by other means that the Registrar states in the notification.</w:t>
      </w:r>
    </w:p>
    <w:p w14:paraId="534B53E5" w14:textId="77777777" w:rsidR="00F43385" w:rsidRPr="005628CD" w:rsidRDefault="00F43385" w:rsidP="00F43385">
      <w:pPr>
        <w:pStyle w:val="subsection"/>
      </w:pPr>
      <w:r w:rsidRPr="005628CD">
        <w:tab/>
        <w:t>(4)</w:t>
      </w:r>
      <w:r w:rsidRPr="005628CD">
        <w:tab/>
        <w:t>The Registrar must notify the parties of the Registrar’s decision.</w:t>
      </w:r>
    </w:p>
    <w:p w14:paraId="0BDE4CDD" w14:textId="77777777" w:rsidR="00F43385" w:rsidRPr="005628CD" w:rsidRDefault="00F43385" w:rsidP="00F43385">
      <w:pPr>
        <w:pStyle w:val="ActHead5"/>
      </w:pPr>
      <w:bookmarkStart w:id="229" w:name="_Toc216365602"/>
      <w:r w:rsidRPr="005628CD">
        <w:rPr>
          <w:rStyle w:val="CharSectno"/>
        </w:rPr>
        <w:t>17A.32</w:t>
      </w:r>
      <w:r w:rsidRPr="005628CD">
        <w:t xml:space="preserve">  Filing of notice of opposition</w:t>
      </w:r>
      <w:bookmarkEnd w:id="229"/>
    </w:p>
    <w:p w14:paraId="6A377780" w14:textId="77777777" w:rsidR="00F43385" w:rsidRPr="005628CD" w:rsidRDefault="00F43385" w:rsidP="00F43385">
      <w:pPr>
        <w:pStyle w:val="subsection"/>
      </w:pPr>
      <w:r w:rsidRPr="005628CD">
        <w:tab/>
        <w:t>(1)</w:t>
      </w:r>
      <w:r w:rsidRPr="005628CD">
        <w:tab/>
        <w:t>A notice of opposition is taken to be filed when the notice of intention to oppose and the statement of grounds and particulars have been filed under regulations</w:t>
      </w:r>
      <w:r w:rsidR="0076312E" w:rsidRPr="005628CD">
        <w:t> </w:t>
      </w:r>
      <w:r w:rsidRPr="005628CD">
        <w:t>17A.33 and 17A.34A.</w:t>
      </w:r>
    </w:p>
    <w:p w14:paraId="6CF052B2" w14:textId="77777777" w:rsidR="00F43385" w:rsidRPr="005628CD" w:rsidRDefault="00F43385" w:rsidP="00F43385">
      <w:pPr>
        <w:pStyle w:val="subsection"/>
      </w:pPr>
      <w:r w:rsidRPr="005628CD">
        <w:tab/>
        <w:t>(2)</w:t>
      </w:r>
      <w:r w:rsidRPr="005628CD">
        <w:tab/>
        <w:t>The Registrar must notify the International Bureau of the filing of the notice of opposition in accordance with rule</w:t>
      </w:r>
      <w:r w:rsidR="0076312E" w:rsidRPr="005628CD">
        <w:t> </w:t>
      </w:r>
      <w:r w:rsidRPr="005628CD">
        <w:t xml:space="preserve">17, as applicable, of the </w:t>
      </w:r>
      <w:r w:rsidR="004E22FE" w:rsidRPr="005628CD">
        <w:t>Madrid Regulations</w:t>
      </w:r>
      <w:r w:rsidRPr="005628CD">
        <w:t>.</w:t>
      </w:r>
    </w:p>
    <w:p w14:paraId="5AA177C4" w14:textId="77777777" w:rsidR="00F43385" w:rsidRPr="005628CD" w:rsidRDefault="00F43385" w:rsidP="00F43385">
      <w:pPr>
        <w:pStyle w:val="ActHead5"/>
      </w:pPr>
      <w:bookmarkStart w:id="230" w:name="_Toc216365603"/>
      <w:r w:rsidRPr="005628CD">
        <w:rPr>
          <w:rStyle w:val="CharSectno"/>
        </w:rPr>
        <w:t>17A.33</w:t>
      </w:r>
      <w:r w:rsidRPr="005628CD">
        <w:t xml:space="preserve">  Filing of notice of intention to oppose</w:t>
      </w:r>
      <w:bookmarkEnd w:id="230"/>
    </w:p>
    <w:p w14:paraId="7F7C72D7" w14:textId="77777777" w:rsidR="00B52D7F" w:rsidRPr="005628CD" w:rsidRDefault="00B52D7F" w:rsidP="00B52D7F">
      <w:pPr>
        <w:pStyle w:val="subsection"/>
      </w:pPr>
      <w:r w:rsidRPr="005628CD">
        <w:tab/>
        <w:t>(1)</w:t>
      </w:r>
      <w:r w:rsidRPr="005628CD">
        <w:tab/>
        <w:t>If the Registrar publishes the acceptance of an IRDA in a computer database maintained by the Trade Marks Office in accordance with regulation 17A.25, a person may oppose the extension of protection by filing a notice of intention to oppose within 2 months from the publication of the acceptance.</w:t>
      </w:r>
    </w:p>
    <w:p w14:paraId="644E9DBC" w14:textId="77777777" w:rsidR="00F43385" w:rsidRPr="005628CD" w:rsidRDefault="00F43385" w:rsidP="00F43385">
      <w:pPr>
        <w:pStyle w:val="subsection"/>
      </w:pPr>
      <w:r w:rsidRPr="005628CD">
        <w:tab/>
        <w:t>(2)</w:t>
      </w:r>
      <w:r w:rsidRPr="005628CD">
        <w:tab/>
        <w:t>The notice must be in an approved form.</w:t>
      </w:r>
    </w:p>
    <w:p w14:paraId="37062A69" w14:textId="77777777" w:rsidR="00F43385" w:rsidRPr="005628CD" w:rsidRDefault="00F43385" w:rsidP="00F43385">
      <w:pPr>
        <w:pStyle w:val="subsection"/>
      </w:pPr>
      <w:r w:rsidRPr="005628CD">
        <w:tab/>
        <w:t>(3)</w:t>
      </w:r>
      <w:r w:rsidRPr="005628CD">
        <w:tab/>
        <w:t xml:space="preserve">The Registrar must give a copy of the notice to the </w:t>
      </w:r>
      <w:r w:rsidR="00FB040E" w:rsidRPr="005628CD">
        <w:t>holder of the IRDA</w:t>
      </w:r>
      <w:r w:rsidRPr="005628CD">
        <w:t>.</w:t>
      </w:r>
    </w:p>
    <w:p w14:paraId="0295D451" w14:textId="77777777" w:rsidR="00F43385" w:rsidRPr="005628CD" w:rsidRDefault="00F43385" w:rsidP="00F43385">
      <w:pPr>
        <w:pStyle w:val="ActHead5"/>
      </w:pPr>
      <w:bookmarkStart w:id="231" w:name="_Toc216365604"/>
      <w:r w:rsidRPr="005628CD">
        <w:rPr>
          <w:rStyle w:val="CharSectno"/>
        </w:rPr>
        <w:t>17A.34</w:t>
      </w:r>
      <w:r w:rsidRPr="005628CD">
        <w:t xml:space="preserve">  Grounds for opposing IRDA</w:t>
      </w:r>
      <w:bookmarkEnd w:id="231"/>
    </w:p>
    <w:p w14:paraId="48FED68E" w14:textId="77777777" w:rsidR="00F43385" w:rsidRPr="005628CD" w:rsidRDefault="00F43385" w:rsidP="00F43385">
      <w:pPr>
        <w:pStyle w:val="subsection"/>
      </w:pPr>
      <w:r w:rsidRPr="005628CD">
        <w:tab/>
        <w:t>(1)</w:t>
      </w:r>
      <w:r w:rsidRPr="005628CD">
        <w:tab/>
        <w:t>The extension of protection may be opposed on any of the grounds on which an IRDA may be rejected under Subdivision</w:t>
      </w:r>
      <w:r w:rsidR="0076312E" w:rsidRPr="005628CD">
        <w:t> </w:t>
      </w:r>
      <w:r w:rsidRPr="005628CD">
        <w:t>2, except the ground that the trade mark cannot be represented graphically.</w:t>
      </w:r>
    </w:p>
    <w:p w14:paraId="7379E917" w14:textId="77777777" w:rsidR="00F43385" w:rsidRPr="005628CD" w:rsidRDefault="00F43385" w:rsidP="00F43385">
      <w:pPr>
        <w:pStyle w:val="subsection"/>
      </w:pPr>
      <w:r w:rsidRPr="005628CD">
        <w:tab/>
        <w:t>(2)</w:t>
      </w:r>
      <w:r w:rsidRPr="005628CD">
        <w:tab/>
        <w:t>The extension of protection may also be opposed on any of the grounds set out in sections</w:t>
      </w:r>
      <w:r w:rsidR="0076312E" w:rsidRPr="005628CD">
        <w:t> </w:t>
      </w:r>
      <w:r w:rsidRPr="005628CD">
        <w:t>58 to 61 and 62A of the Act, as affected by subregulation</w:t>
      </w:r>
      <w:r w:rsidR="00440FE1" w:rsidRPr="005628CD">
        <w:t> </w:t>
      </w:r>
      <w:r w:rsidRPr="005628CD">
        <w:t>(3).</w:t>
      </w:r>
    </w:p>
    <w:p w14:paraId="26F01097" w14:textId="77777777" w:rsidR="00F43385" w:rsidRPr="005628CD" w:rsidRDefault="00F43385" w:rsidP="00F43385">
      <w:pPr>
        <w:pStyle w:val="subsection"/>
      </w:pPr>
      <w:r w:rsidRPr="005628CD">
        <w:tab/>
        <w:t>(3)</w:t>
      </w:r>
      <w:r w:rsidRPr="005628CD">
        <w:tab/>
        <w:t>Sections</w:t>
      </w:r>
      <w:r w:rsidR="0076312E" w:rsidRPr="005628CD">
        <w:t> </w:t>
      </w:r>
      <w:r w:rsidRPr="005628CD">
        <w:t>58 to 61 and 62A of the Act apply in relation to an IRDA as if:</w:t>
      </w:r>
    </w:p>
    <w:p w14:paraId="62B946CC" w14:textId="77777777" w:rsidR="00F43385" w:rsidRPr="005628CD" w:rsidRDefault="00F43385" w:rsidP="00F43385">
      <w:pPr>
        <w:pStyle w:val="paragraph"/>
      </w:pPr>
      <w:r w:rsidRPr="005628CD">
        <w:tab/>
        <w:t>(a)</w:t>
      </w:r>
      <w:r w:rsidRPr="005628CD">
        <w:tab/>
        <w:t>a reference in those sections:</w:t>
      </w:r>
    </w:p>
    <w:p w14:paraId="78DDE70F" w14:textId="77777777" w:rsidR="00F43385" w:rsidRPr="005628CD" w:rsidRDefault="00F43385" w:rsidP="00F43385">
      <w:pPr>
        <w:pStyle w:val="paragraphsub"/>
      </w:pPr>
      <w:r w:rsidRPr="005628CD">
        <w:tab/>
        <w:t>(i)</w:t>
      </w:r>
      <w:r w:rsidRPr="005628CD">
        <w:tab/>
        <w:t>to an application for the registration of a trade mark were a reference to the IRDA; and</w:t>
      </w:r>
    </w:p>
    <w:p w14:paraId="73F61A50" w14:textId="77777777" w:rsidR="00F43385" w:rsidRPr="005628CD" w:rsidRDefault="00F43385" w:rsidP="00F43385">
      <w:pPr>
        <w:pStyle w:val="paragraphsub"/>
      </w:pPr>
      <w:r w:rsidRPr="005628CD">
        <w:tab/>
        <w:t>(ii)</w:t>
      </w:r>
      <w:r w:rsidRPr="005628CD">
        <w:tab/>
        <w:t>to an applicant were a reference to the holder of the IRDA; and</w:t>
      </w:r>
    </w:p>
    <w:p w14:paraId="435C769C" w14:textId="77777777" w:rsidR="00F43385" w:rsidRPr="005628CD" w:rsidRDefault="00F43385" w:rsidP="00F43385">
      <w:pPr>
        <w:pStyle w:val="paragraphsub"/>
      </w:pPr>
      <w:r w:rsidRPr="005628CD">
        <w:tab/>
        <w:t>(iii)</w:t>
      </w:r>
      <w:r w:rsidRPr="005628CD">
        <w:tab/>
        <w:t>to the registration of a trade mark were a reference to the extension of protection in Australia to the trade mark that is the subject of the IRDA; and</w:t>
      </w:r>
    </w:p>
    <w:p w14:paraId="4D3F08C7" w14:textId="77777777" w:rsidR="00F43385" w:rsidRPr="005628CD" w:rsidRDefault="00F43385" w:rsidP="00F43385">
      <w:pPr>
        <w:pStyle w:val="paragraph"/>
      </w:pPr>
      <w:r w:rsidRPr="005628CD">
        <w:tab/>
        <w:t>(b)</w:t>
      </w:r>
      <w:r w:rsidRPr="005628CD">
        <w:tab/>
        <w:t>the reference in paragraph</w:t>
      </w:r>
      <w:r w:rsidR="0076312E" w:rsidRPr="005628CD">
        <w:t> </w:t>
      </w:r>
      <w:r w:rsidRPr="005628CD">
        <w:t>60(a) of the Act to the priority date for the registration of the trade mark were a reference to the priority date for the trade mark that is the subject of the IRDA.</w:t>
      </w:r>
    </w:p>
    <w:p w14:paraId="0640866D" w14:textId="77777777" w:rsidR="00F43385" w:rsidRPr="005628CD" w:rsidRDefault="00F43385" w:rsidP="00F43385">
      <w:pPr>
        <w:pStyle w:val="subsection"/>
      </w:pPr>
      <w:r w:rsidRPr="005628CD">
        <w:tab/>
        <w:t>(4)</w:t>
      </w:r>
      <w:r w:rsidRPr="005628CD">
        <w:tab/>
        <w:t>The extension of protection may also be opposed on the grounds that:</w:t>
      </w:r>
    </w:p>
    <w:p w14:paraId="7471A5B0" w14:textId="77777777" w:rsidR="00F43385" w:rsidRPr="005628CD" w:rsidRDefault="00F43385" w:rsidP="00F43385">
      <w:pPr>
        <w:pStyle w:val="paragraph"/>
      </w:pPr>
      <w:r w:rsidRPr="005628CD">
        <w:tab/>
        <w:t>(a)</w:t>
      </w:r>
      <w:r w:rsidRPr="005628CD">
        <w:tab/>
        <w:t>a document filed in support of the IRDA was amended contrary to the Act; or</w:t>
      </w:r>
    </w:p>
    <w:p w14:paraId="46EE4394" w14:textId="77777777" w:rsidR="00F43385" w:rsidRPr="005628CD" w:rsidRDefault="00F43385" w:rsidP="00F43385">
      <w:pPr>
        <w:pStyle w:val="paragraph"/>
      </w:pPr>
      <w:r w:rsidRPr="005628CD">
        <w:lastRenderedPageBreak/>
        <w:tab/>
        <w:t>(b)</w:t>
      </w:r>
      <w:r w:rsidRPr="005628CD">
        <w:tab/>
        <w:t>the Registrar accepted the IRDA on the basis of evidence provided, or a representation made, by the holder that was false in a material particular.</w:t>
      </w:r>
    </w:p>
    <w:p w14:paraId="3DA35B4F" w14:textId="77777777" w:rsidR="00F43385" w:rsidRPr="005628CD" w:rsidRDefault="00F43385" w:rsidP="00F43385">
      <w:pPr>
        <w:pStyle w:val="notetext"/>
      </w:pPr>
      <w:r w:rsidRPr="005628CD">
        <w:t>Note:</w:t>
      </w:r>
      <w:r w:rsidRPr="005628CD">
        <w:tab/>
        <w:t>Section</w:t>
      </w:r>
      <w:r w:rsidR="0076312E" w:rsidRPr="005628CD">
        <w:t> </w:t>
      </w:r>
      <w:r w:rsidRPr="005628CD">
        <w:t>66 of the Act provides for the amendment of documents filed with the Registrar.</w:t>
      </w:r>
    </w:p>
    <w:p w14:paraId="3EF2B7AC" w14:textId="77777777" w:rsidR="00F43385" w:rsidRPr="005628CD" w:rsidRDefault="00F43385" w:rsidP="00F43385">
      <w:pPr>
        <w:pStyle w:val="ActHead5"/>
      </w:pPr>
      <w:bookmarkStart w:id="232" w:name="_Toc216365605"/>
      <w:r w:rsidRPr="005628CD">
        <w:rPr>
          <w:rStyle w:val="CharSectno"/>
        </w:rPr>
        <w:t>17A.34A</w:t>
      </w:r>
      <w:r w:rsidRPr="005628CD">
        <w:t xml:space="preserve">  Filing of statement of grounds and particulars</w:t>
      </w:r>
      <w:bookmarkEnd w:id="232"/>
    </w:p>
    <w:p w14:paraId="007D1063" w14:textId="77777777" w:rsidR="00F43385" w:rsidRPr="005628CD" w:rsidRDefault="00F43385" w:rsidP="00F43385">
      <w:pPr>
        <w:pStyle w:val="subsection"/>
      </w:pPr>
      <w:r w:rsidRPr="005628CD">
        <w:tab/>
        <w:t>(1)</w:t>
      </w:r>
      <w:r w:rsidRPr="005628CD">
        <w:tab/>
        <w:t>A statement of grounds and particulars must be filed within one month from the day the notice of intention to oppose is filed.</w:t>
      </w:r>
    </w:p>
    <w:p w14:paraId="58EA63B4" w14:textId="77777777" w:rsidR="00F43385" w:rsidRPr="005628CD" w:rsidRDefault="00F43385" w:rsidP="00F43385">
      <w:pPr>
        <w:pStyle w:val="subsection"/>
      </w:pPr>
      <w:r w:rsidRPr="005628CD">
        <w:tab/>
        <w:t>(2)</w:t>
      </w:r>
      <w:r w:rsidRPr="005628CD">
        <w:tab/>
        <w:t>The statement must be in an approved form.</w:t>
      </w:r>
    </w:p>
    <w:p w14:paraId="32FFE402" w14:textId="77777777" w:rsidR="00F43385" w:rsidRPr="005628CD" w:rsidRDefault="00F43385" w:rsidP="00F43385">
      <w:pPr>
        <w:pStyle w:val="ActHead5"/>
      </w:pPr>
      <w:bookmarkStart w:id="233" w:name="_Toc216365606"/>
      <w:r w:rsidRPr="005628CD">
        <w:rPr>
          <w:rStyle w:val="CharSectno"/>
        </w:rPr>
        <w:t>17A.34B</w:t>
      </w:r>
      <w:r w:rsidRPr="005628CD">
        <w:t xml:space="preserve">  Statement of grounds and particulars must be adequate</w:t>
      </w:r>
      <w:bookmarkEnd w:id="233"/>
    </w:p>
    <w:p w14:paraId="1DDAEA15" w14:textId="77777777" w:rsidR="00F43385" w:rsidRPr="005628CD" w:rsidRDefault="00F43385" w:rsidP="00F43385">
      <w:pPr>
        <w:pStyle w:val="subsection"/>
      </w:pPr>
      <w:r w:rsidRPr="005628CD">
        <w:tab/>
        <w:t>(1)</w:t>
      </w:r>
      <w:r w:rsidRPr="005628CD">
        <w:tab/>
        <w:t>The Registrar must assess the adequacy of a statement of grounds and particulars.</w:t>
      </w:r>
    </w:p>
    <w:p w14:paraId="7252FACC" w14:textId="77777777" w:rsidR="00F43385" w:rsidRPr="005628CD" w:rsidRDefault="00F43385" w:rsidP="00F43385">
      <w:pPr>
        <w:pStyle w:val="subsection"/>
      </w:pPr>
      <w:r w:rsidRPr="005628CD">
        <w:tab/>
        <w:t>(2)</w:t>
      </w:r>
      <w:r w:rsidRPr="005628CD">
        <w:tab/>
        <w:t xml:space="preserve">If the Registrar decides that the statement is adequate, the Registrar must give a copy of the statement to the </w:t>
      </w:r>
      <w:r w:rsidR="00FB040E" w:rsidRPr="005628CD">
        <w:t>holder of the IRDA</w:t>
      </w:r>
      <w:r w:rsidRPr="005628CD">
        <w:t>.</w:t>
      </w:r>
    </w:p>
    <w:p w14:paraId="746C55C6" w14:textId="77777777" w:rsidR="00F43385" w:rsidRPr="005628CD" w:rsidRDefault="00F43385" w:rsidP="00F43385">
      <w:pPr>
        <w:pStyle w:val="subsection"/>
      </w:pPr>
      <w:r w:rsidRPr="005628CD">
        <w:tab/>
        <w:t>(3)</w:t>
      </w:r>
      <w:r w:rsidRPr="005628CD">
        <w:tab/>
        <w:t>If the Registrar decides that the statement is inadequate:</w:t>
      </w:r>
    </w:p>
    <w:p w14:paraId="7B237BE5" w14:textId="77777777" w:rsidR="00F43385" w:rsidRPr="005628CD" w:rsidRDefault="00F43385" w:rsidP="00F43385">
      <w:pPr>
        <w:pStyle w:val="paragraph"/>
      </w:pPr>
      <w:r w:rsidRPr="005628CD">
        <w:tab/>
        <w:t>(a)</w:t>
      </w:r>
      <w:r w:rsidRPr="005628CD">
        <w:tab/>
        <w:t>the Registrar may direct the opponent to rectify the inadequacy by filing more information on the basis for one or more of the grounds; or</w:t>
      </w:r>
    </w:p>
    <w:p w14:paraId="1B5500D9" w14:textId="77777777" w:rsidR="00F43385" w:rsidRPr="005628CD" w:rsidRDefault="00F43385" w:rsidP="00F43385">
      <w:pPr>
        <w:pStyle w:val="paragraph"/>
      </w:pPr>
      <w:r w:rsidRPr="005628CD">
        <w:tab/>
        <w:t>(b)</w:t>
      </w:r>
      <w:r w:rsidRPr="005628CD">
        <w:tab/>
        <w:t>if all the grounds are inadequately particularised, the Registrar may dismiss the opposition: or</w:t>
      </w:r>
    </w:p>
    <w:p w14:paraId="270E33AA" w14:textId="77777777" w:rsidR="00F43385" w:rsidRPr="005628CD" w:rsidRDefault="00F43385" w:rsidP="00F43385">
      <w:pPr>
        <w:pStyle w:val="paragraph"/>
      </w:pPr>
      <w:r w:rsidRPr="005628CD">
        <w:tab/>
        <w:t>(c)</w:t>
      </w:r>
      <w:r w:rsidRPr="005628CD">
        <w:tab/>
        <w:t>if only some of the grounds are inadequately particularised, the Registrar may:</w:t>
      </w:r>
    </w:p>
    <w:p w14:paraId="66E0C863" w14:textId="77777777" w:rsidR="00F43385" w:rsidRPr="005628CD" w:rsidRDefault="00F43385" w:rsidP="00F43385">
      <w:pPr>
        <w:pStyle w:val="paragraphsub"/>
      </w:pPr>
      <w:r w:rsidRPr="005628CD">
        <w:tab/>
        <w:t>(i)</w:t>
      </w:r>
      <w:r w:rsidRPr="005628CD">
        <w:tab/>
        <w:t>delete from the statement some or all of the material that is inadequate; and</w:t>
      </w:r>
    </w:p>
    <w:p w14:paraId="587470AE" w14:textId="77777777" w:rsidR="00F43385" w:rsidRPr="005628CD" w:rsidRDefault="00F43385" w:rsidP="00F43385">
      <w:pPr>
        <w:pStyle w:val="paragraphsub"/>
      </w:pPr>
      <w:r w:rsidRPr="005628CD">
        <w:tab/>
        <w:t>(ii)</w:t>
      </w:r>
      <w:r w:rsidRPr="005628CD">
        <w:tab/>
        <w:t>treat the result as the statement for the purposes of these Regulations; and</w:t>
      </w:r>
    </w:p>
    <w:p w14:paraId="0613A093" w14:textId="77777777" w:rsidR="00F43385" w:rsidRPr="005628CD" w:rsidRDefault="00F43385" w:rsidP="00F43385">
      <w:pPr>
        <w:pStyle w:val="paragraphsub"/>
      </w:pPr>
      <w:r w:rsidRPr="005628CD">
        <w:tab/>
        <w:t>(iii)</w:t>
      </w:r>
      <w:r w:rsidRPr="005628CD">
        <w:tab/>
        <w:t>give a copy of the amended statement to the opponent.</w:t>
      </w:r>
    </w:p>
    <w:p w14:paraId="3A03E751" w14:textId="77777777" w:rsidR="00F43385" w:rsidRPr="005628CD" w:rsidRDefault="00F43385" w:rsidP="00F43385">
      <w:pPr>
        <w:pStyle w:val="subsection"/>
      </w:pPr>
      <w:r w:rsidRPr="005628CD">
        <w:tab/>
        <w:t>(4)</w:t>
      </w:r>
      <w:r w:rsidRPr="005628CD">
        <w:tab/>
        <w:t xml:space="preserve">If the Registrar decides that the statement is still inadequate after the information is filed under </w:t>
      </w:r>
      <w:r w:rsidR="009C47E5" w:rsidRPr="005628CD">
        <w:t>paragraph (</w:t>
      </w:r>
      <w:r w:rsidRPr="005628CD">
        <w:t>3)(a):</w:t>
      </w:r>
    </w:p>
    <w:p w14:paraId="42CDE5F1" w14:textId="77777777" w:rsidR="00F43385" w:rsidRPr="005628CD" w:rsidRDefault="00F43385" w:rsidP="00F43385">
      <w:pPr>
        <w:pStyle w:val="paragraph"/>
      </w:pPr>
      <w:r w:rsidRPr="005628CD">
        <w:tab/>
        <w:t>(a)</w:t>
      </w:r>
      <w:r w:rsidRPr="005628CD">
        <w:tab/>
        <w:t>the Registrar may dismiss the opposition; or</w:t>
      </w:r>
    </w:p>
    <w:p w14:paraId="6FFB2E62" w14:textId="77777777" w:rsidR="00F43385" w:rsidRPr="005628CD" w:rsidRDefault="00F43385" w:rsidP="00F43385">
      <w:pPr>
        <w:pStyle w:val="paragraph"/>
      </w:pPr>
      <w:r w:rsidRPr="005628CD">
        <w:tab/>
        <w:t>(b)</w:t>
      </w:r>
      <w:r w:rsidRPr="005628CD">
        <w:tab/>
        <w:t>the Registrar may:</w:t>
      </w:r>
    </w:p>
    <w:p w14:paraId="122F4BA8" w14:textId="77777777" w:rsidR="00F43385" w:rsidRPr="005628CD" w:rsidRDefault="00F43385" w:rsidP="00F43385">
      <w:pPr>
        <w:pStyle w:val="paragraphsub"/>
      </w:pPr>
      <w:r w:rsidRPr="005628CD">
        <w:tab/>
        <w:t>(i)</w:t>
      </w:r>
      <w:r w:rsidRPr="005628CD">
        <w:tab/>
        <w:t>delete from the statement some or all of the material that is inadequate; and</w:t>
      </w:r>
    </w:p>
    <w:p w14:paraId="3B762ECB" w14:textId="77777777" w:rsidR="00F43385" w:rsidRPr="005628CD" w:rsidRDefault="00F43385" w:rsidP="00F43385">
      <w:pPr>
        <w:pStyle w:val="paragraphsub"/>
      </w:pPr>
      <w:r w:rsidRPr="005628CD">
        <w:tab/>
        <w:t>(ii)</w:t>
      </w:r>
      <w:r w:rsidRPr="005628CD">
        <w:tab/>
        <w:t>treat the result as the statement for the purposes of these Regulations; and</w:t>
      </w:r>
    </w:p>
    <w:p w14:paraId="3FEDF584" w14:textId="77777777" w:rsidR="00F43385" w:rsidRPr="005628CD" w:rsidRDefault="00F43385" w:rsidP="00F43385">
      <w:pPr>
        <w:pStyle w:val="paragraphsub"/>
      </w:pPr>
      <w:r w:rsidRPr="005628CD">
        <w:tab/>
        <w:t>(iii)</w:t>
      </w:r>
      <w:r w:rsidRPr="005628CD">
        <w:tab/>
        <w:t>give a copy of the amended statement to the opponent.</w:t>
      </w:r>
    </w:p>
    <w:p w14:paraId="26F0A5A4" w14:textId="77777777" w:rsidR="00F43385" w:rsidRPr="005628CD" w:rsidRDefault="00F43385" w:rsidP="00F43385">
      <w:pPr>
        <w:pStyle w:val="subsection"/>
      </w:pPr>
      <w:r w:rsidRPr="005628CD">
        <w:tab/>
        <w:t>(5)</w:t>
      </w:r>
      <w:r w:rsidRPr="005628CD">
        <w:tab/>
        <w:t xml:space="preserve">If the Registrar decides that the information filed under </w:t>
      </w:r>
      <w:r w:rsidR="009C47E5" w:rsidRPr="005628CD">
        <w:t>paragraph (</w:t>
      </w:r>
      <w:r w:rsidRPr="005628CD">
        <w:t xml:space="preserve">3)(a) rectifies the inadequacy of the statement, the Registrar must give a copy of the statement and the information filed in relation to </w:t>
      </w:r>
      <w:r w:rsidR="009C47E5" w:rsidRPr="005628CD">
        <w:t>paragraph (</w:t>
      </w:r>
      <w:r w:rsidRPr="005628CD">
        <w:t xml:space="preserve">3)(a) to the </w:t>
      </w:r>
      <w:r w:rsidR="00FB040E" w:rsidRPr="005628CD">
        <w:t>holder of the IRDA</w:t>
      </w:r>
      <w:r w:rsidRPr="005628CD">
        <w:t>.</w:t>
      </w:r>
    </w:p>
    <w:p w14:paraId="790F5280" w14:textId="77777777" w:rsidR="00F43385" w:rsidRPr="005628CD" w:rsidRDefault="00F43385" w:rsidP="00F43385">
      <w:pPr>
        <w:pStyle w:val="subsection"/>
      </w:pPr>
      <w:r w:rsidRPr="005628CD">
        <w:lastRenderedPageBreak/>
        <w:tab/>
        <w:t>(6)</w:t>
      </w:r>
      <w:r w:rsidRPr="005628CD">
        <w:tab/>
        <w:t xml:space="preserve">The opponent may apply to the </w:t>
      </w:r>
      <w:r w:rsidR="00742F12" w:rsidRPr="005628CD">
        <w:t>ART</w:t>
      </w:r>
      <w:r w:rsidRPr="005628CD">
        <w:t xml:space="preserve"> for review of a decision under this regulation to dismiss the opposition or delete material from the statement of grounds and particulars.</w:t>
      </w:r>
    </w:p>
    <w:p w14:paraId="5BDCF51B" w14:textId="77777777" w:rsidR="00F43385" w:rsidRPr="005628CD" w:rsidRDefault="00F43385" w:rsidP="00F43385">
      <w:pPr>
        <w:pStyle w:val="subsection"/>
      </w:pPr>
      <w:r w:rsidRPr="005628CD">
        <w:tab/>
        <w:t>(7)</w:t>
      </w:r>
      <w:r w:rsidRPr="005628CD">
        <w:tab/>
        <w:t>Regulation</w:t>
      </w:r>
      <w:r w:rsidR="0076312E" w:rsidRPr="005628CD">
        <w:t> </w:t>
      </w:r>
      <w:r w:rsidRPr="005628CD">
        <w:t>17A.31 does not apply to this regulation.</w:t>
      </w:r>
    </w:p>
    <w:p w14:paraId="46B3E958" w14:textId="77777777" w:rsidR="00F43385" w:rsidRPr="005628CD" w:rsidRDefault="00F43385" w:rsidP="00F43385">
      <w:pPr>
        <w:pStyle w:val="ActHead5"/>
      </w:pPr>
      <w:bookmarkStart w:id="234" w:name="_Toc216365607"/>
      <w:r w:rsidRPr="005628CD">
        <w:rPr>
          <w:rStyle w:val="CharSectno"/>
        </w:rPr>
        <w:t>17A.34C</w:t>
      </w:r>
      <w:r w:rsidRPr="005628CD">
        <w:t xml:space="preserve">  Extension of time for filing—application</w:t>
      </w:r>
      <w:bookmarkEnd w:id="234"/>
    </w:p>
    <w:p w14:paraId="7F0BBB51" w14:textId="77777777" w:rsidR="00F43385" w:rsidRPr="005628CD" w:rsidRDefault="00F43385" w:rsidP="00F43385">
      <w:pPr>
        <w:pStyle w:val="subsection"/>
      </w:pPr>
      <w:r w:rsidRPr="005628CD">
        <w:tab/>
        <w:t>(1)</w:t>
      </w:r>
      <w:r w:rsidRPr="005628CD">
        <w:tab/>
        <w:t>A person who intends to oppose the extension of protection may request the Registrar to extend:</w:t>
      </w:r>
    </w:p>
    <w:p w14:paraId="001E1747" w14:textId="77777777" w:rsidR="00F43385" w:rsidRPr="005628CD" w:rsidRDefault="00F43385" w:rsidP="00F43385">
      <w:pPr>
        <w:pStyle w:val="paragraph"/>
      </w:pPr>
      <w:r w:rsidRPr="005628CD">
        <w:tab/>
        <w:t>(a)</w:t>
      </w:r>
      <w:r w:rsidRPr="005628CD">
        <w:tab/>
        <w:t>the period for filing a notice of intention to oppose under sub</w:t>
      </w:r>
      <w:r w:rsidR="009C47E5" w:rsidRPr="005628CD">
        <w:t>regulation 1</w:t>
      </w:r>
      <w:r w:rsidRPr="005628CD">
        <w:t>7A.33(1); or</w:t>
      </w:r>
    </w:p>
    <w:p w14:paraId="1D6FB438" w14:textId="77777777" w:rsidR="00F43385" w:rsidRPr="005628CD" w:rsidRDefault="00F43385" w:rsidP="00F43385">
      <w:pPr>
        <w:pStyle w:val="paragraph"/>
      </w:pPr>
      <w:r w:rsidRPr="005628CD">
        <w:tab/>
        <w:t>(b)</w:t>
      </w:r>
      <w:r w:rsidRPr="005628CD">
        <w:tab/>
        <w:t>the period for filing a statement of grounds and particulars under sub</w:t>
      </w:r>
      <w:r w:rsidR="009C47E5" w:rsidRPr="005628CD">
        <w:t>regulation 1</w:t>
      </w:r>
      <w:r w:rsidRPr="005628CD">
        <w:t>7A.34A(1).</w:t>
      </w:r>
    </w:p>
    <w:p w14:paraId="61618F60" w14:textId="77777777" w:rsidR="00F43385" w:rsidRPr="005628CD" w:rsidRDefault="00F43385" w:rsidP="00F43385">
      <w:pPr>
        <w:pStyle w:val="subsection"/>
      </w:pPr>
      <w:r w:rsidRPr="005628CD">
        <w:tab/>
        <w:t>(2)</w:t>
      </w:r>
      <w:r w:rsidRPr="005628CD">
        <w:tab/>
        <w:t xml:space="preserve">A request under </w:t>
      </w:r>
      <w:r w:rsidR="009C47E5" w:rsidRPr="005628CD">
        <w:t>paragraph (</w:t>
      </w:r>
      <w:r w:rsidRPr="005628CD">
        <w:t>1)(a) or (b) may be made:</w:t>
      </w:r>
    </w:p>
    <w:p w14:paraId="76C64597" w14:textId="77777777" w:rsidR="00F43385" w:rsidRPr="005628CD" w:rsidRDefault="00F43385" w:rsidP="00F43385">
      <w:pPr>
        <w:pStyle w:val="paragraph"/>
      </w:pPr>
      <w:r w:rsidRPr="005628CD">
        <w:tab/>
        <w:t>(a)</w:t>
      </w:r>
      <w:r w:rsidRPr="005628CD">
        <w:tab/>
        <w:t>within the period for filing the document in question; or</w:t>
      </w:r>
    </w:p>
    <w:p w14:paraId="2F68AB64" w14:textId="77777777" w:rsidR="00F43385" w:rsidRPr="005628CD" w:rsidRDefault="00F43385" w:rsidP="00F43385">
      <w:pPr>
        <w:pStyle w:val="paragraph"/>
      </w:pPr>
      <w:r w:rsidRPr="005628CD">
        <w:tab/>
        <w:t>(b)</w:t>
      </w:r>
      <w:r w:rsidRPr="005628CD">
        <w:tab/>
        <w:t>before the extension of protection of the IRDA is entered on the Record of International Registrations under paragraph</w:t>
      </w:r>
      <w:r w:rsidR="0076312E" w:rsidRPr="005628CD">
        <w:t> </w:t>
      </w:r>
      <w:r w:rsidRPr="005628CD">
        <w:t>17A.37(1)(b).</w:t>
      </w:r>
    </w:p>
    <w:p w14:paraId="5D83E6C8" w14:textId="77777777" w:rsidR="00F43385" w:rsidRPr="005628CD" w:rsidRDefault="00F43385" w:rsidP="00F43385">
      <w:pPr>
        <w:pStyle w:val="notetext"/>
      </w:pPr>
      <w:r w:rsidRPr="005628CD">
        <w:t>Note:</w:t>
      </w:r>
      <w:r w:rsidRPr="005628CD">
        <w:tab/>
        <w:t xml:space="preserve">See </w:t>
      </w:r>
      <w:r w:rsidR="0076312E" w:rsidRPr="005628CD">
        <w:t>sub</w:t>
      </w:r>
      <w:r w:rsidR="009C47E5" w:rsidRPr="005628CD">
        <w:t>paragraph (</w:t>
      </w:r>
      <w:r w:rsidRPr="005628CD">
        <w:t>3)(b)(ii) and sub</w:t>
      </w:r>
      <w:r w:rsidR="009C47E5" w:rsidRPr="005628CD">
        <w:t>regulation 1</w:t>
      </w:r>
      <w:r w:rsidRPr="005628CD">
        <w:t>7A.34D(2) in relation to the consequences of making the request after the filing period has ended.</w:t>
      </w:r>
    </w:p>
    <w:p w14:paraId="28395D20" w14:textId="77777777" w:rsidR="00F43385" w:rsidRPr="005628CD" w:rsidRDefault="00F43385" w:rsidP="00F43385">
      <w:pPr>
        <w:pStyle w:val="subsection"/>
      </w:pPr>
      <w:r w:rsidRPr="005628CD">
        <w:tab/>
        <w:t>(3)</w:t>
      </w:r>
      <w:r w:rsidRPr="005628CD">
        <w:tab/>
        <w:t>The request must:</w:t>
      </w:r>
    </w:p>
    <w:p w14:paraId="3BB65FA1" w14:textId="77777777" w:rsidR="00F43385" w:rsidRPr="005628CD" w:rsidRDefault="00F43385" w:rsidP="00F43385">
      <w:pPr>
        <w:pStyle w:val="paragraph"/>
      </w:pPr>
      <w:r w:rsidRPr="005628CD">
        <w:tab/>
        <w:t>(a)</w:t>
      </w:r>
      <w:r w:rsidRPr="005628CD">
        <w:tab/>
        <w:t>be in</w:t>
      </w:r>
      <w:r w:rsidRPr="005628CD">
        <w:rPr>
          <w:color w:val="000000"/>
        </w:rPr>
        <w:t xml:space="preserve"> an app</w:t>
      </w:r>
      <w:r w:rsidRPr="005628CD">
        <w:t>roved form; and</w:t>
      </w:r>
    </w:p>
    <w:p w14:paraId="5E7F7682" w14:textId="77777777" w:rsidR="00F43385" w:rsidRPr="005628CD" w:rsidRDefault="00F43385" w:rsidP="00F43385">
      <w:pPr>
        <w:pStyle w:val="paragraph"/>
      </w:pPr>
      <w:r w:rsidRPr="005628CD">
        <w:tab/>
        <w:t>(b)</w:t>
      </w:r>
      <w:r w:rsidRPr="005628CD">
        <w:tab/>
        <w:t>be accompanied by a declaration stating:</w:t>
      </w:r>
    </w:p>
    <w:p w14:paraId="5AF23CF4" w14:textId="77777777" w:rsidR="00F43385" w:rsidRPr="005628CD" w:rsidRDefault="00F43385" w:rsidP="00F43385">
      <w:pPr>
        <w:pStyle w:val="paragraphsub"/>
      </w:pPr>
      <w:r w:rsidRPr="005628CD">
        <w:tab/>
        <w:t>(i)</w:t>
      </w:r>
      <w:r w:rsidRPr="005628CD">
        <w:tab/>
        <w:t>the facts and circumstances forming the basis for the grounds; and</w:t>
      </w:r>
    </w:p>
    <w:p w14:paraId="1A1953C7" w14:textId="77777777" w:rsidR="00F43385" w:rsidRPr="005628CD" w:rsidRDefault="00F43385" w:rsidP="00F43385">
      <w:pPr>
        <w:pStyle w:val="paragraphsub"/>
      </w:pPr>
      <w:r w:rsidRPr="005628CD">
        <w:tab/>
        <w:t>(ii)</w:t>
      </w:r>
      <w:r w:rsidRPr="005628CD">
        <w:tab/>
        <w:t>if the period for filing the notice or the statement of grounds and particulars has ended—the reason why the request was not made within the period.</w:t>
      </w:r>
    </w:p>
    <w:p w14:paraId="58AFCBCA" w14:textId="7A77B377" w:rsidR="00F43385" w:rsidRPr="005628CD" w:rsidRDefault="00F43385" w:rsidP="00F43385">
      <w:pPr>
        <w:pStyle w:val="notetext"/>
      </w:pPr>
      <w:r w:rsidRPr="005628CD">
        <w:t>Note:</w:t>
      </w:r>
      <w:r w:rsidRPr="005628CD">
        <w:tab/>
      </w:r>
      <w:r w:rsidR="006D6AAC" w:rsidRPr="005628CD">
        <w:t>Regulations 2</w:t>
      </w:r>
      <w:r w:rsidRPr="005628CD">
        <w:t>1.6 and 21.7 deal with making and filing declarations.</w:t>
      </w:r>
    </w:p>
    <w:p w14:paraId="6B29DDB2" w14:textId="77777777" w:rsidR="00F43385" w:rsidRPr="005628CD" w:rsidRDefault="00F43385" w:rsidP="00F43385">
      <w:pPr>
        <w:pStyle w:val="subsection"/>
      </w:pPr>
      <w:r w:rsidRPr="005628CD">
        <w:tab/>
        <w:t>(4)</w:t>
      </w:r>
      <w:r w:rsidRPr="005628CD">
        <w:tab/>
        <w:t>The request must be made only on either or both of the following grounds:</w:t>
      </w:r>
    </w:p>
    <w:p w14:paraId="402AE349" w14:textId="77777777" w:rsidR="00F43385" w:rsidRPr="005628CD" w:rsidRDefault="00F43385" w:rsidP="00F43385">
      <w:pPr>
        <w:pStyle w:val="paragraph"/>
      </w:pPr>
      <w:r w:rsidRPr="005628CD">
        <w:tab/>
        <w:t>(a)</w:t>
      </w:r>
      <w:r w:rsidRPr="005628CD">
        <w:tab/>
        <w:t>an error or omission by the person, the person’s agent, the Registrar or an employee;</w:t>
      </w:r>
    </w:p>
    <w:p w14:paraId="485E3778" w14:textId="77777777" w:rsidR="00F43385" w:rsidRPr="005628CD" w:rsidRDefault="00F43385" w:rsidP="00F43385">
      <w:pPr>
        <w:pStyle w:val="paragraph"/>
      </w:pPr>
      <w:r w:rsidRPr="005628CD">
        <w:tab/>
        <w:t>(b)</w:t>
      </w:r>
      <w:r w:rsidRPr="005628CD">
        <w:tab/>
        <w:t>circumstances beyond the control of the person, other than an error or omission by the person, the person’s agent, the Registrar or an employee.</w:t>
      </w:r>
    </w:p>
    <w:p w14:paraId="6182C92A" w14:textId="77777777" w:rsidR="00F43385" w:rsidRPr="005628CD" w:rsidRDefault="00F43385" w:rsidP="00F43385">
      <w:pPr>
        <w:pStyle w:val="subsection"/>
      </w:pPr>
      <w:r w:rsidRPr="005628CD">
        <w:tab/>
        <w:t>(5)</w:t>
      </w:r>
      <w:r w:rsidRPr="005628CD">
        <w:tab/>
        <w:t>Sub</w:t>
      </w:r>
      <w:r w:rsidR="009C47E5" w:rsidRPr="005628CD">
        <w:t>section 5</w:t>
      </w:r>
      <w:r w:rsidRPr="005628CD">
        <w:t>2(5) of the Act applies to the request.</w:t>
      </w:r>
    </w:p>
    <w:p w14:paraId="716C308A" w14:textId="77777777" w:rsidR="00F43385" w:rsidRPr="005628CD" w:rsidRDefault="00F43385" w:rsidP="00F43385">
      <w:pPr>
        <w:pStyle w:val="subsection"/>
      </w:pPr>
      <w:r w:rsidRPr="005628CD">
        <w:tab/>
        <w:t>(6)</w:t>
      </w:r>
      <w:r w:rsidRPr="005628CD">
        <w:tab/>
        <w:t>Regulation</w:t>
      </w:r>
      <w:r w:rsidR="0076312E" w:rsidRPr="005628CD">
        <w:t> </w:t>
      </w:r>
      <w:r w:rsidRPr="005628CD">
        <w:t>17A.31 does not apply to this regulation.</w:t>
      </w:r>
    </w:p>
    <w:p w14:paraId="5E8F07A1" w14:textId="77777777" w:rsidR="00F43385" w:rsidRPr="005628CD" w:rsidRDefault="00F43385" w:rsidP="00F43385">
      <w:pPr>
        <w:pStyle w:val="ActHead5"/>
      </w:pPr>
      <w:bookmarkStart w:id="235" w:name="_Toc216365608"/>
      <w:r w:rsidRPr="005628CD">
        <w:rPr>
          <w:rStyle w:val="CharSectno"/>
        </w:rPr>
        <w:t>17A.34D</w:t>
      </w:r>
      <w:r w:rsidRPr="005628CD">
        <w:t xml:space="preserve">  Extension of time for filing—grant</w:t>
      </w:r>
      <w:bookmarkEnd w:id="235"/>
    </w:p>
    <w:p w14:paraId="3024A21A" w14:textId="77777777" w:rsidR="00F43385" w:rsidRPr="005628CD" w:rsidRDefault="00F43385" w:rsidP="00F43385">
      <w:pPr>
        <w:pStyle w:val="subsection"/>
      </w:pPr>
      <w:r w:rsidRPr="005628CD">
        <w:tab/>
        <w:t>(1)</w:t>
      </w:r>
      <w:r w:rsidRPr="005628CD">
        <w:tab/>
        <w:t>The Registrar may grant a request under sub</w:t>
      </w:r>
      <w:r w:rsidR="009C47E5" w:rsidRPr="005628CD">
        <w:t>regulation 1</w:t>
      </w:r>
      <w:r w:rsidRPr="005628CD">
        <w:t>7A.34C(1) for an extension of time if the Registrar is satisfied that the grounds set out in the request justify the extension.</w:t>
      </w:r>
    </w:p>
    <w:p w14:paraId="086B8788" w14:textId="77777777" w:rsidR="00F43385" w:rsidRPr="005628CD" w:rsidRDefault="00F43385" w:rsidP="00F43385">
      <w:pPr>
        <w:pStyle w:val="subsection"/>
      </w:pPr>
      <w:r w:rsidRPr="005628CD">
        <w:tab/>
        <w:t>(2)</w:t>
      </w:r>
      <w:r w:rsidRPr="005628CD">
        <w:tab/>
        <w:t xml:space="preserve">However, if the request is made after the period for filing the notice or statement of grounds and particulars has ended, the Registrar must not grant the extension </w:t>
      </w:r>
      <w:r w:rsidRPr="005628CD">
        <w:lastRenderedPageBreak/>
        <w:t>unless the Registrar is satisfied that there is sufficient reason for the delay in making the request.</w:t>
      </w:r>
    </w:p>
    <w:p w14:paraId="203B15D8" w14:textId="77777777" w:rsidR="00F43385" w:rsidRPr="005628CD" w:rsidRDefault="00F43385" w:rsidP="00F43385">
      <w:pPr>
        <w:pStyle w:val="subsection"/>
      </w:pPr>
      <w:r w:rsidRPr="005628CD">
        <w:tab/>
        <w:t>(3)</w:t>
      </w:r>
      <w:r w:rsidRPr="005628CD">
        <w:tab/>
        <w:t>The Registrar must decide the length of the extended period having regard to what is reasonable in the circumstances.</w:t>
      </w:r>
    </w:p>
    <w:p w14:paraId="15C1C41B" w14:textId="77777777" w:rsidR="00F43385" w:rsidRPr="005628CD" w:rsidRDefault="00F43385" w:rsidP="00F43385">
      <w:pPr>
        <w:pStyle w:val="ActHead5"/>
      </w:pPr>
      <w:bookmarkStart w:id="236" w:name="_Toc216365609"/>
      <w:r w:rsidRPr="005628CD">
        <w:rPr>
          <w:rStyle w:val="CharSectno"/>
        </w:rPr>
        <w:t>17A.34E</w:t>
      </w:r>
      <w:r w:rsidRPr="005628CD">
        <w:t xml:space="preserve">  Opposition may proceed in name of other person</w:t>
      </w:r>
      <w:bookmarkEnd w:id="236"/>
    </w:p>
    <w:p w14:paraId="458D01F8" w14:textId="77777777" w:rsidR="00F43385" w:rsidRPr="005628CD" w:rsidRDefault="00F43385" w:rsidP="00F43385">
      <w:pPr>
        <w:pStyle w:val="subsection"/>
      </w:pPr>
      <w:r w:rsidRPr="005628CD">
        <w:tab/>
      </w:r>
      <w:r w:rsidRPr="005628CD">
        <w:tab/>
        <w:t>Section</w:t>
      </w:r>
      <w:r w:rsidR="0076312E" w:rsidRPr="005628CD">
        <w:t> </w:t>
      </w:r>
      <w:r w:rsidRPr="005628CD">
        <w:t>53 of the Act applies to a notice of intention to oppose filed under this Subdivision.</w:t>
      </w:r>
    </w:p>
    <w:p w14:paraId="4D916FD8" w14:textId="77777777" w:rsidR="00F43385" w:rsidRPr="005628CD" w:rsidRDefault="00F43385" w:rsidP="00F43385">
      <w:pPr>
        <w:pStyle w:val="ActHead5"/>
      </w:pPr>
      <w:bookmarkStart w:id="237" w:name="_Toc216365610"/>
      <w:r w:rsidRPr="005628CD">
        <w:rPr>
          <w:rStyle w:val="CharSectno"/>
        </w:rPr>
        <w:t>17A.34F</w:t>
      </w:r>
      <w:r w:rsidRPr="005628CD">
        <w:t xml:space="preserve">  Amendment of notice of intention to oppose</w:t>
      </w:r>
      <w:bookmarkEnd w:id="237"/>
    </w:p>
    <w:p w14:paraId="5F7C88C2" w14:textId="77777777" w:rsidR="00F43385" w:rsidRPr="005628CD" w:rsidRDefault="00F43385" w:rsidP="00F43385">
      <w:pPr>
        <w:pStyle w:val="subsection"/>
      </w:pPr>
      <w:r w:rsidRPr="005628CD">
        <w:tab/>
        <w:t>(1)</w:t>
      </w:r>
      <w:r w:rsidRPr="005628CD">
        <w:tab/>
        <w:t>An opponent may request the Registrar to amend a notice of intention to oppose to correct a clerical error or obvious mistake.</w:t>
      </w:r>
    </w:p>
    <w:p w14:paraId="47976BC5" w14:textId="77777777" w:rsidR="00F43385" w:rsidRPr="005628CD" w:rsidRDefault="00F43385" w:rsidP="00F43385">
      <w:pPr>
        <w:pStyle w:val="subsection"/>
      </w:pPr>
      <w:r w:rsidRPr="005628CD">
        <w:tab/>
        <w:t>(2)</w:t>
      </w:r>
      <w:r w:rsidRPr="005628CD">
        <w:tab/>
        <w:t xml:space="preserve">If an opposition proceeds in the name of another person under </w:t>
      </w:r>
      <w:r w:rsidR="009C47E5" w:rsidRPr="005628CD">
        <w:t>section 5</w:t>
      </w:r>
      <w:r w:rsidRPr="005628CD">
        <w:t>3 of the Act, the person may request the Registrar to amend the notice of intention to oppose to record the person’s name.</w:t>
      </w:r>
    </w:p>
    <w:p w14:paraId="170E309F" w14:textId="77777777" w:rsidR="00F43385" w:rsidRPr="005628CD" w:rsidRDefault="00F43385" w:rsidP="00F43385">
      <w:pPr>
        <w:pStyle w:val="subsection"/>
      </w:pPr>
      <w:r w:rsidRPr="005628CD">
        <w:tab/>
        <w:t>(3)</w:t>
      </w:r>
      <w:r w:rsidRPr="005628CD">
        <w:tab/>
        <w:t>The Registrar may grant a request under subregulation</w:t>
      </w:r>
      <w:r w:rsidR="00440FE1" w:rsidRPr="005628CD">
        <w:t> </w:t>
      </w:r>
      <w:r w:rsidRPr="005628CD">
        <w:t>(1) or (2) on terms that the Registrar considers appropriate.</w:t>
      </w:r>
    </w:p>
    <w:p w14:paraId="166C0540" w14:textId="77777777" w:rsidR="00F43385" w:rsidRPr="005628CD" w:rsidRDefault="00F43385" w:rsidP="00F43385">
      <w:pPr>
        <w:pStyle w:val="subsection"/>
      </w:pPr>
      <w:r w:rsidRPr="005628CD">
        <w:tab/>
        <w:t>(4)</w:t>
      </w:r>
      <w:r w:rsidRPr="005628CD">
        <w:tab/>
        <w:t>If the Registrar grants the request, the Registrar must give a copy of the notice of the amended intention to oppose to the IRDA holder.</w:t>
      </w:r>
    </w:p>
    <w:p w14:paraId="491238A6" w14:textId="77777777" w:rsidR="00F43385" w:rsidRPr="005628CD" w:rsidRDefault="00F43385" w:rsidP="00F43385">
      <w:pPr>
        <w:pStyle w:val="subsection"/>
      </w:pPr>
      <w:r w:rsidRPr="005628CD">
        <w:tab/>
        <w:t>(5)</w:t>
      </w:r>
      <w:r w:rsidRPr="005628CD">
        <w:tab/>
        <w:t>Regulation</w:t>
      </w:r>
      <w:r w:rsidR="0076312E" w:rsidRPr="005628CD">
        <w:t> </w:t>
      </w:r>
      <w:r w:rsidRPr="005628CD">
        <w:t>17A.31 does not apply to this regulation.</w:t>
      </w:r>
    </w:p>
    <w:p w14:paraId="5B140E52" w14:textId="77777777" w:rsidR="00F43385" w:rsidRPr="005628CD" w:rsidRDefault="00F43385" w:rsidP="00F43385">
      <w:pPr>
        <w:pStyle w:val="ActHead5"/>
      </w:pPr>
      <w:bookmarkStart w:id="238" w:name="_Toc216365611"/>
      <w:r w:rsidRPr="005628CD">
        <w:rPr>
          <w:rStyle w:val="CharSectno"/>
        </w:rPr>
        <w:t>17A.34G</w:t>
      </w:r>
      <w:r w:rsidRPr="005628CD">
        <w:t xml:space="preserve">  Amendment of statement of grounds and particulars</w:t>
      </w:r>
      <w:bookmarkEnd w:id="238"/>
    </w:p>
    <w:p w14:paraId="2B764DB6" w14:textId="77777777" w:rsidR="00F43385" w:rsidRPr="005628CD" w:rsidRDefault="00F43385" w:rsidP="00F43385">
      <w:pPr>
        <w:pStyle w:val="subsection"/>
      </w:pPr>
      <w:r w:rsidRPr="005628CD">
        <w:tab/>
        <w:t>(1)</w:t>
      </w:r>
      <w:r w:rsidRPr="005628CD">
        <w:tab/>
        <w:t>An opponent may request the Registrar to amend the statement of grounds and particulars to:</w:t>
      </w:r>
    </w:p>
    <w:p w14:paraId="7490047F" w14:textId="77777777" w:rsidR="00F43385" w:rsidRPr="005628CD" w:rsidRDefault="00F43385" w:rsidP="00F43385">
      <w:pPr>
        <w:pStyle w:val="paragraph"/>
      </w:pPr>
      <w:r w:rsidRPr="005628CD">
        <w:tab/>
        <w:t>(a)</w:t>
      </w:r>
      <w:r w:rsidRPr="005628CD">
        <w:tab/>
        <w:t>correct an error or omission in the grounds of opposition or the facts and circumstances forming the basis for the grounds; or</w:t>
      </w:r>
    </w:p>
    <w:p w14:paraId="540983FB" w14:textId="77777777" w:rsidR="00F43385" w:rsidRPr="005628CD" w:rsidRDefault="00F43385" w:rsidP="00F43385">
      <w:pPr>
        <w:pStyle w:val="paragraph"/>
      </w:pPr>
      <w:r w:rsidRPr="005628CD">
        <w:tab/>
        <w:t>(b)</w:t>
      </w:r>
      <w:r w:rsidRPr="005628CD">
        <w:tab/>
        <w:t>amend a ground of opposition; or</w:t>
      </w:r>
    </w:p>
    <w:p w14:paraId="0C191A2A" w14:textId="77777777" w:rsidR="00F43385" w:rsidRPr="005628CD" w:rsidRDefault="00F43385" w:rsidP="00F43385">
      <w:pPr>
        <w:pStyle w:val="paragraph"/>
      </w:pPr>
      <w:r w:rsidRPr="005628CD">
        <w:tab/>
        <w:t>(c)</w:t>
      </w:r>
      <w:r w:rsidRPr="005628CD">
        <w:tab/>
        <w:t>add a new ground of opposition; or</w:t>
      </w:r>
    </w:p>
    <w:p w14:paraId="3A0D78E7" w14:textId="77777777" w:rsidR="00F43385" w:rsidRPr="005628CD" w:rsidRDefault="00F43385" w:rsidP="00F43385">
      <w:pPr>
        <w:pStyle w:val="paragraph"/>
      </w:pPr>
      <w:r w:rsidRPr="005628CD">
        <w:tab/>
        <w:t>(d)</w:t>
      </w:r>
      <w:r w:rsidRPr="005628CD">
        <w:tab/>
        <w:t>to amend the facts and circumstances forming the basis for the grounds.</w:t>
      </w:r>
    </w:p>
    <w:p w14:paraId="31E3FFE0" w14:textId="77777777" w:rsidR="00F43385" w:rsidRPr="005628CD" w:rsidRDefault="00F43385" w:rsidP="00F43385">
      <w:pPr>
        <w:pStyle w:val="subsection"/>
      </w:pPr>
      <w:r w:rsidRPr="005628CD">
        <w:tab/>
        <w:t>(2)</w:t>
      </w:r>
      <w:r w:rsidRPr="005628CD">
        <w:tab/>
        <w:t>The Registrar may grant the request on terms that the Registrar considers appropriate.</w:t>
      </w:r>
    </w:p>
    <w:p w14:paraId="12DBF292" w14:textId="77777777" w:rsidR="00F43385" w:rsidRPr="005628CD" w:rsidRDefault="00F43385" w:rsidP="00F43385">
      <w:pPr>
        <w:pStyle w:val="subsection"/>
      </w:pPr>
      <w:r w:rsidRPr="005628CD">
        <w:tab/>
        <w:t>(3)</w:t>
      </w:r>
      <w:r w:rsidRPr="005628CD">
        <w:tab/>
        <w:t>However, the Registrar may grant a request to:</w:t>
      </w:r>
    </w:p>
    <w:p w14:paraId="1AF57560" w14:textId="77777777" w:rsidR="00F43385" w:rsidRPr="005628CD" w:rsidRDefault="00F43385" w:rsidP="00F43385">
      <w:pPr>
        <w:pStyle w:val="paragraph"/>
      </w:pPr>
      <w:r w:rsidRPr="005628CD">
        <w:tab/>
        <w:t>(a)</w:t>
      </w:r>
      <w:r w:rsidRPr="005628CD">
        <w:tab/>
        <w:t>amend a ground of opposition; or</w:t>
      </w:r>
    </w:p>
    <w:p w14:paraId="55A4AF67" w14:textId="77777777" w:rsidR="00F43385" w:rsidRPr="005628CD" w:rsidRDefault="00F43385" w:rsidP="00F43385">
      <w:pPr>
        <w:pStyle w:val="paragraph"/>
      </w:pPr>
      <w:r w:rsidRPr="005628CD">
        <w:tab/>
        <w:t>(b)</w:t>
      </w:r>
      <w:r w:rsidRPr="005628CD">
        <w:tab/>
        <w:t>add a new ground of opposition;</w:t>
      </w:r>
    </w:p>
    <w:p w14:paraId="29E9DFDB" w14:textId="77777777" w:rsidR="00F43385" w:rsidRPr="005628CD" w:rsidRDefault="00F43385" w:rsidP="00F43385">
      <w:pPr>
        <w:pStyle w:val="subsection2"/>
      </w:pPr>
      <w:r w:rsidRPr="005628CD">
        <w:t>only if the Registrar is satisfied that the amendment or addition relates to information of which the opponent could not reasonably have been aware at the time of filing the statement.</w:t>
      </w:r>
    </w:p>
    <w:p w14:paraId="0C3D9B72" w14:textId="77777777" w:rsidR="00F43385" w:rsidRPr="005628CD" w:rsidRDefault="00F43385" w:rsidP="00F43385">
      <w:pPr>
        <w:pStyle w:val="subsection"/>
      </w:pPr>
      <w:r w:rsidRPr="005628CD">
        <w:tab/>
        <w:t>(4)</w:t>
      </w:r>
      <w:r w:rsidRPr="005628CD">
        <w:tab/>
        <w:t>If the Registrar grants the request, the Registrar must give a copy of the amended statement to the IRDA holder.</w:t>
      </w:r>
    </w:p>
    <w:p w14:paraId="32811172" w14:textId="77777777" w:rsidR="00F43385" w:rsidRPr="005628CD" w:rsidRDefault="00F43385" w:rsidP="00F43385">
      <w:pPr>
        <w:pStyle w:val="ActHead5"/>
      </w:pPr>
      <w:bookmarkStart w:id="239" w:name="_Toc216365612"/>
      <w:r w:rsidRPr="005628CD">
        <w:rPr>
          <w:rStyle w:val="CharSectno"/>
        </w:rPr>
        <w:lastRenderedPageBreak/>
        <w:t>17A.34H</w:t>
      </w:r>
      <w:r w:rsidRPr="005628CD">
        <w:t xml:space="preserve">  Filing of notice of intention to defend</w:t>
      </w:r>
      <w:bookmarkEnd w:id="239"/>
    </w:p>
    <w:p w14:paraId="1C8722A0" w14:textId="35830AB4" w:rsidR="00F43385" w:rsidRPr="005628CD" w:rsidRDefault="00F43385" w:rsidP="00F43385">
      <w:pPr>
        <w:pStyle w:val="subsection"/>
      </w:pPr>
      <w:r w:rsidRPr="005628CD">
        <w:tab/>
        <w:t>(1)</w:t>
      </w:r>
      <w:r w:rsidRPr="005628CD">
        <w:tab/>
        <w:t xml:space="preserve">The IRDA holder must file a notice of intention to defend within </w:t>
      </w:r>
      <w:r w:rsidR="00104AD5" w:rsidRPr="005628CD">
        <w:t>2 months</w:t>
      </w:r>
      <w:r w:rsidRPr="005628CD">
        <w:t xml:space="preserve"> from the day the Registrar notifies the International Bureau under sub</w:t>
      </w:r>
      <w:r w:rsidR="009C47E5" w:rsidRPr="005628CD">
        <w:t>regulation 1</w:t>
      </w:r>
      <w:r w:rsidRPr="005628CD">
        <w:t>7A.32(2).</w:t>
      </w:r>
    </w:p>
    <w:p w14:paraId="0748104C" w14:textId="77777777" w:rsidR="00F43385" w:rsidRPr="005628CD" w:rsidRDefault="00F43385" w:rsidP="00F43385">
      <w:pPr>
        <w:pStyle w:val="subsection"/>
      </w:pPr>
      <w:r w:rsidRPr="005628CD">
        <w:tab/>
        <w:t>(2)</w:t>
      </w:r>
      <w:r w:rsidRPr="005628CD">
        <w:tab/>
        <w:t>The holder must file an Australian</w:t>
      </w:r>
      <w:r w:rsidR="00231EB2" w:rsidRPr="005628CD">
        <w:t xml:space="preserve"> or New Zealand</w:t>
      </w:r>
      <w:r w:rsidRPr="005628CD">
        <w:t xml:space="preserve"> address for service with the notice.</w:t>
      </w:r>
    </w:p>
    <w:p w14:paraId="72A5E19D" w14:textId="77777777" w:rsidR="00F43385" w:rsidRPr="005628CD" w:rsidRDefault="00F43385" w:rsidP="00F43385">
      <w:pPr>
        <w:pStyle w:val="subsection"/>
      </w:pPr>
      <w:r w:rsidRPr="005628CD">
        <w:tab/>
        <w:t>(3)</w:t>
      </w:r>
      <w:r w:rsidRPr="005628CD">
        <w:tab/>
        <w:t>The Registrar must give a copy of the notice to the opponent.</w:t>
      </w:r>
    </w:p>
    <w:p w14:paraId="60CD321A" w14:textId="77777777" w:rsidR="00F43385" w:rsidRPr="005628CD" w:rsidRDefault="00F43385" w:rsidP="00F43385">
      <w:pPr>
        <w:pStyle w:val="subsection"/>
      </w:pPr>
      <w:r w:rsidRPr="005628CD">
        <w:tab/>
        <w:t>(4)</w:t>
      </w:r>
      <w:r w:rsidRPr="005628CD">
        <w:tab/>
        <w:t>If the holder does not file the notice within the period mentioned in subregulation</w:t>
      </w:r>
      <w:r w:rsidR="00440FE1" w:rsidRPr="005628CD">
        <w:t> </w:t>
      </w:r>
      <w:r w:rsidRPr="005628CD">
        <w:t>(1)</w:t>
      </w:r>
      <w:r w:rsidR="001B0CDE" w:rsidRPr="005628CD">
        <w:t xml:space="preserve"> or that period as extended</w:t>
      </w:r>
      <w:r w:rsidRPr="005628CD">
        <w:t>, the Registrar may decide to:</w:t>
      </w:r>
    </w:p>
    <w:p w14:paraId="3B080934" w14:textId="77777777" w:rsidR="00F43385" w:rsidRPr="005628CD" w:rsidRDefault="00F43385" w:rsidP="00F43385">
      <w:pPr>
        <w:pStyle w:val="paragraph"/>
      </w:pPr>
      <w:r w:rsidRPr="005628CD">
        <w:tab/>
        <w:t>(a)</w:t>
      </w:r>
      <w:r w:rsidRPr="005628CD">
        <w:tab/>
        <w:t>take the opposition to have succeeded; and</w:t>
      </w:r>
    </w:p>
    <w:p w14:paraId="3E55F019" w14:textId="77777777" w:rsidR="00F43385" w:rsidRPr="005628CD" w:rsidRDefault="00F43385" w:rsidP="00F43385">
      <w:pPr>
        <w:pStyle w:val="paragraph"/>
      </w:pPr>
      <w:r w:rsidRPr="005628CD">
        <w:tab/>
        <w:t>(b)</w:t>
      </w:r>
      <w:r w:rsidRPr="005628CD">
        <w:tab/>
        <w:t>refuse protection to the holder.</w:t>
      </w:r>
    </w:p>
    <w:p w14:paraId="01E8D19E" w14:textId="77777777" w:rsidR="00F43385" w:rsidRPr="005628CD" w:rsidRDefault="00F43385" w:rsidP="00F43385">
      <w:pPr>
        <w:pStyle w:val="subsection"/>
      </w:pPr>
      <w:r w:rsidRPr="005628CD">
        <w:tab/>
        <w:t>(5)</w:t>
      </w:r>
      <w:r w:rsidRPr="005628CD">
        <w:tab/>
        <w:t>The Registrar is not required to take any action in response to a notice of intention to defend filed under subregulation</w:t>
      </w:r>
      <w:r w:rsidR="00440FE1" w:rsidRPr="005628CD">
        <w:t> </w:t>
      </w:r>
      <w:r w:rsidRPr="005628CD">
        <w:t xml:space="preserve">(1) unless the </w:t>
      </w:r>
      <w:r w:rsidR="004372BD" w:rsidRPr="005628CD">
        <w:t>holder</w:t>
      </w:r>
      <w:r w:rsidRPr="005628CD">
        <w:t xml:space="preserve"> has notified the Registrar, in writing, of the </w:t>
      </w:r>
      <w:r w:rsidR="004372BD" w:rsidRPr="005628CD">
        <w:t>holder’s</w:t>
      </w:r>
      <w:r w:rsidRPr="005628CD">
        <w:t xml:space="preserve"> address for service in Australia</w:t>
      </w:r>
      <w:r w:rsidR="00231EB2" w:rsidRPr="005628CD">
        <w:t xml:space="preserve"> or New Zealand</w:t>
      </w:r>
      <w:r w:rsidRPr="005628CD">
        <w:t>.</w:t>
      </w:r>
    </w:p>
    <w:p w14:paraId="5BBE4867" w14:textId="77777777" w:rsidR="00F43385" w:rsidRPr="005628CD" w:rsidRDefault="00F43385" w:rsidP="00F43385">
      <w:pPr>
        <w:pStyle w:val="subsection"/>
      </w:pPr>
      <w:r w:rsidRPr="005628CD">
        <w:tab/>
        <w:t>(6)</w:t>
      </w:r>
      <w:r w:rsidRPr="005628CD">
        <w:tab/>
        <w:t>A requirement to:</w:t>
      </w:r>
    </w:p>
    <w:p w14:paraId="2DEC857E" w14:textId="77777777" w:rsidR="00F43385" w:rsidRPr="005628CD" w:rsidRDefault="00F43385" w:rsidP="00F43385">
      <w:pPr>
        <w:pStyle w:val="paragraph"/>
      </w:pPr>
      <w:r w:rsidRPr="005628CD">
        <w:tab/>
        <w:t>(a)</w:t>
      </w:r>
      <w:r w:rsidRPr="005628CD">
        <w:tab/>
        <w:t>give a document to a person; or</w:t>
      </w:r>
    </w:p>
    <w:p w14:paraId="65C9F6BB" w14:textId="77777777" w:rsidR="00F43385" w:rsidRPr="005628CD" w:rsidRDefault="00F43385" w:rsidP="00F43385">
      <w:pPr>
        <w:pStyle w:val="paragraph"/>
      </w:pPr>
      <w:r w:rsidRPr="005628CD">
        <w:tab/>
        <w:t>(b)</w:t>
      </w:r>
      <w:r w:rsidRPr="005628CD">
        <w:tab/>
        <w:t>give a person an opportunity to make written representations or to be heard;</w:t>
      </w:r>
    </w:p>
    <w:p w14:paraId="100B5A79" w14:textId="77777777" w:rsidR="00F43385" w:rsidRPr="005628CD" w:rsidRDefault="00F43385" w:rsidP="00F43385">
      <w:pPr>
        <w:pStyle w:val="subsection2"/>
      </w:pPr>
      <w:r w:rsidRPr="005628CD">
        <w:t>does not apply if no address for service of the person is recorded in the Record of International Registrations.</w:t>
      </w:r>
    </w:p>
    <w:p w14:paraId="1E9A9512" w14:textId="77777777" w:rsidR="00F43385" w:rsidRPr="005628CD" w:rsidRDefault="00F43385" w:rsidP="00F43385">
      <w:pPr>
        <w:pStyle w:val="subsection"/>
      </w:pPr>
      <w:r w:rsidRPr="005628CD">
        <w:tab/>
        <w:t>(7)</w:t>
      </w:r>
      <w:r w:rsidRPr="005628CD">
        <w:tab/>
        <w:t>The Registrar must notify the parties of the Registrar’s decision.</w:t>
      </w:r>
    </w:p>
    <w:p w14:paraId="2B55A776" w14:textId="77777777" w:rsidR="001B0CDE" w:rsidRPr="005628CD" w:rsidRDefault="001B0CDE" w:rsidP="001B0CDE">
      <w:pPr>
        <w:pStyle w:val="ActHead5"/>
      </w:pPr>
      <w:bookmarkStart w:id="240" w:name="_Toc216365613"/>
      <w:r w:rsidRPr="005628CD">
        <w:rPr>
          <w:rStyle w:val="CharSectno"/>
        </w:rPr>
        <w:t>17A.34HA</w:t>
      </w:r>
      <w:r w:rsidRPr="005628CD">
        <w:t xml:space="preserve">  Extension of time for filing—application</w:t>
      </w:r>
      <w:bookmarkEnd w:id="240"/>
    </w:p>
    <w:p w14:paraId="10061E21" w14:textId="77777777" w:rsidR="001B0CDE" w:rsidRPr="005628CD" w:rsidRDefault="001B0CDE" w:rsidP="001B0CDE">
      <w:pPr>
        <w:pStyle w:val="subsection"/>
      </w:pPr>
      <w:r w:rsidRPr="005628CD">
        <w:tab/>
        <w:t>(1)</w:t>
      </w:r>
      <w:r w:rsidRPr="005628CD">
        <w:tab/>
        <w:t>A person may apply to the Registrar to extend the period for filing a notice of intention to defend.</w:t>
      </w:r>
    </w:p>
    <w:p w14:paraId="55BE9DAC" w14:textId="77777777" w:rsidR="001B0CDE" w:rsidRPr="005628CD" w:rsidRDefault="001B0CDE" w:rsidP="001B0CDE">
      <w:pPr>
        <w:pStyle w:val="subsection"/>
      </w:pPr>
      <w:r w:rsidRPr="005628CD">
        <w:tab/>
        <w:t>(2)</w:t>
      </w:r>
      <w:r w:rsidRPr="005628CD">
        <w:tab/>
        <w:t>The application must be made before the end of the period of 2 months beginning on the day after the end of the period mentioned in sub</w:t>
      </w:r>
      <w:r w:rsidR="009C47E5" w:rsidRPr="005628CD">
        <w:t>regulation 1</w:t>
      </w:r>
      <w:r w:rsidRPr="005628CD">
        <w:t>7A.34H(1).</w:t>
      </w:r>
    </w:p>
    <w:p w14:paraId="0CB3A67B" w14:textId="77777777" w:rsidR="001B0CDE" w:rsidRPr="005628CD" w:rsidRDefault="001B0CDE" w:rsidP="001B0CDE">
      <w:pPr>
        <w:pStyle w:val="subsection"/>
      </w:pPr>
      <w:r w:rsidRPr="005628CD">
        <w:tab/>
        <w:t>(3)</w:t>
      </w:r>
      <w:r w:rsidRPr="005628CD">
        <w:tab/>
        <w:t>The application must:</w:t>
      </w:r>
    </w:p>
    <w:p w14:paraId="63066BBD" w14:textId="77777777" w:rsidR="001B0CDE" w:rsidRPr="005628CD" w:rsidRDefault="001B0CDE" w:rsidP="001B0CDE">
      <w:pPr>
        <w:pStyle w:val="paragraph"/>
      </w:pPr>
      <w:r w:rsidRPr="005628CD">
        <w:tab/>
        <w:t>(a)</w:t>
      </w:r>
      <w:r w:rsidRPr="005628CD">
        <w:tab/>
        <w:t>be in</w:t>
      </w:r>
      <w:r w:rsidRPr="005628CD">
        <w:rPr>
          <w:color w:val="000000"/>
        </w:rPr>
        <w:t xml:space="preserve"> the app</w:t>
      </w:r>
      <w:r w:rsidRPr="005628CD">
        <w:t>roved form; and</w:t>
      </w:r>
    </w:p>
    <w:p w14:paraId="08600E33" w14:textId="77777777" w:rsidR="001B0CDE" w:rsidRPr="005628CD" w:rsidRDefault="001B0CDE" w:rsidP="001B0CDE">
      <w:pPr>
        <w:pStyle w:val="paragraph"/>
      </w:pPr>
      <w:r w:rsidRPr="005628CD">
        <w:tab/>
        <w:t>(b)</w:t>
      </w:r>
      <w:r w:rsidRPr="005628CD">
        <w:tab/>
        <w:t>be accompanied by a declaration stating the facts and circumstances forming the basis for the grounds for making the application.</w:t>
      </w:r>
    </w:p>
    <w:p w14:paraId="680D7A84" w14:textId="1A9353B6" w:rsidR="001B0CDE" w:rsidRPr="005628CD" w:rsidRDefault="001B0CDE" w:rsidP="001B0CDE">
      <w:pPr>
        <w:pStyle w:val="notetext"/>
      </w:pPr>
      <w:r w:rsidRPr="005628CD">
        <w:t>Note:</w:t>
      </w:r>
      <w:r w:rsidRPr="005628CD">
        <w:tab/>
      </w:r>
      <w:r w:rsidR="006D6AAC" w:rsidRPr="005628CD">
        <w:t>Regulations 2</w:t>
      </w:r>
      <w:r w:rsidRPr="005628CD">
        <w:t>1.6 and 21.7 deal with making and filing declarations.</w:t>
      </w:r>
    </w:p>
    <w:p w14:paraId="6821F870" w14:textId="77777777" w:rsidR="001B0CDE" w:rsidRPr="005628CD" w:rsidRDefault="001B0CDE" w:rsidP="001B0CDE">
      <w:pPr>
        <w:pStyle w:val="subsection"/>
      </w:pPr>
      <w:r w:rsidRPr="005628CD">
        <w:tab/>
        <w:t>(4)</w:t>
      </w:r>
      <w:r w:rsidRPr="005628CD">
        <w:tab/>
        <w:t>The application may be made only on either or both of the following grounds:</w:t>
      </w:r>
    </w:p>
    <w:p w14:paraId="7A44BC66" w14:textId="77777777" w:rsidR="001B0CDE" w:rsidRPr="005628CD" w:rsidRDefault="001B0CDE" w:rsidP="001B0CDE">
      <w:pPr>
        <w:pStyle w:val="paragraph"/>
      </w:pPr>
      <w:r w:rsidRPr="005628CD">
        <w:tab/>
        <w:t>(a)</w:t>
      </w:r>
      <w:r w:rsidRPr="005628CD">
        <w:tab/>
        <w:t>an error or omission by the person, the person’s agent, the Registrar or an employee;</w:t>
      </w:r>
    </w:p>
    <w:p w14:paraId="39FC7B7B" w14:textId="77777777" w:rsidR="001B0CDE" w:rsidRPr="005628CD" w:rsidRDefault="001B0CDE" w:rsidP="001B0CDE">
      <w:pPr>
        <w:pStyle w:val="paragraph"/>
      </w:pPr>
      <w:r w:rsidRPr="005628CD">
        <w:tab/>
        <w:t>(b)</w:t>
      </w:r>
      <w:r w:rsidRPr="005628CD">
        <w:tab/>
        <w:t>circumstances beyond the control of the person, other than an error or omission by the person, the person’s agent, the Registrar or an employee.</w:t>
      </w:r>
    </w:p>
    <w:p w14:paraId="261A0337" w14:textId="77777777" w:rsidR="001B0CDE" w:rsidRPr="005628CD" w:rsidRDefault="001B0CDE" w:rsidP="001B0CDE">
      <w:pPr>
        <w:pStyle w:val="ActHead5"/>
      </w:pPr>
      <w:bookmarkStart w:id="241" w:name="_Toc216365614"/>
      <w:r w:rsidRPr="005628CD">
        <w:rPr>
          <w:rStyle w:val="CharSectno"/>
        </w:rPr>
        <w:lastRenderedPageBreak/>
        <w:t>17A.34HB</w:t>
      </w:r>
      <w:r w:rsidRPr="005628CD">
        <w:t xml:space="preserve">  Extension of time for filing—grant</w:t>
      </w:r>
      <w:bookmarkEnd w:id="241"/>
    </w:p>
    <w:p w14:paraId="4EFA0D2D" w14:textId="77777777" w:rsidR="001B0CDE" w:rsidRPr="005628CD" w:rsidRDefault="001B0CDE" w:rsidP="001B0CDE">
      <w:pPr>
        <w:pStyle w:val="subsection"/>
      </w:pPr>
      <w:r w:rsidRPr="005628CD">
        <w:tab/>
        <w:t>(1)</w:t>
      </w:r>
      <w:r w:rsidRPr="005628CD">
        <w:tab/>
        <w:t>The Registrar may grant an application under sub</w:t>
      </w:r>
      <w:r w:rsidR="009C47E5" w:rsidRPr="005628CD">
        <w:t>regulation 1</w:t>
      </w:r>
      <w:r w:rsidRPr="005628CD">
        <w:t>7A.34HA(1) for an extension of time only if the Registrar is satisfied that the grounds set out in the application justify the extension.</w:t>
      </w:r>
    </w:p>
    <w:p w14:paraId="69D85A07" w14:textId="77777777" w:rsidR="001B0CDE" w:rsidRPr="005628CD" w:rsidRDefault="001B0CDE" w:rsidP="001B0CDE">
      <w:pPr>
        <w:pStyle w:val="subsection"/>
      </w:pPr>
      <w:r w:rsidRPr="005628CD">
        <w:tab/>
        <w:t>(2)</w:t>
      </w:r>
      <w:r w:rsidRPr="005628CD">
        <w:tab/>
        <w:t>However, if the application is made after the period mentioned in sub</w:t>
      </w:r>
      <w:r w:rsidR="009C47E5" w:rsidRPr="005628CD">
        <w:t>regulation 1</w:t>
      </w:r>
      <w:r w:rsidRPr="005628CD">
        <w:t>7A.34H(1) has ended, the Registrar must not grant the extension unless the Registrar is satisfied that there is sufficient reason for the delay in making the application.</w:t>
      </w:r>
    </w:p>
    <w:p w14:paraId="2C02A0DA" w14:textId="77777777" w:rsidR="001B0CDE" w:rsidRPr="005628CD" w:rsidRDefault="001B0CDE" w:rsidP="001B0CDE">
      <w:pPr>
        <w:pStyle w:val="subsection"/>
      </w:pPr>
      <w:r w:rsidRPr="005628CD">
        <w:tab/>
        <w:t>(3)</w:t>
      </w:r>
      <w:r w:rsidRPr="005628CD">
        <w:tab/>
        <w:t>The Registrar must decide the length of the extended period having regard to what is reasonable in the circumstances.</w:t>
      </w:r>
    </w:p>
    <w:p w14:paraId="7BE18AA8" w14:textId="77777777" w:rsidR="00F43385" w:rsidRPr="005628CD" w:rsidRDefault="00F43385" w:rsidP="00F43385">
      <w:pPr>
        <w:pStyle w:val="ActHead5"/>
      </w:pPr>
      <w:bookmarkStart w:id="242" w:name="_Toc216365615"/>
      <w:r w:rsidRPr="005628CD">
        <w:rPr>
          <w:rStyle w:val="CharSectno"/>
        </w:rPr>
        <w:t>17A.34J</w:t>
      </w:r>
      <w:r w:rsidRPr="005628CD">
        <w:t xml:space="preserve">  Filing of evidence</w:t>
      </w:r>
      <w:bookmarkEnd w:id="242"/>
    </w:p>
    <w:p w14:paraId="16914978" w14:textId="77777777" w:rsidR="00F43385" w:rsidRPr="005628CD" w:rsidRDefault="00F43385" w:rsidP="00F43385">
      <w:pPr>
        <w:pStyle w:val="subsection"/>
      </w:pPr>
      <w:r w:rsidRPr="005628CD">
        <w:tab/>
        <w:t>(1)</w:t>
      </w:r>
      <w:r w:rsidRPr="005628CD">
        <w:tab/>
        <w:t>The Registrar must notify the parties that:</w:t>
      </w:r>
    </w:p>
    <w:p w14:paraId="5EBC2C93" w14:textId="77777777" w:rsidR="00F43385" w:rsidRPr="005628CD" w:rsidRDefault="00F43385" w:rsidP="00F43385">
      <w:pPr>
        <w:pStyle w:val="paragraph"/>
      </w:pPr>
      <w:r w:rsidRPr="005628CD">
        <w:tab/>
        <w:t>(a)</w:t>
      </w:r>
      <w:r w:rsidRPr="005628CD">
        <w:tab/>
        <w:t>all the evidence for an evidentiary period mentioned in this regulation has been filed; or</w:t>
      </w:r>
    </w:p>
    <w:p w14:paraId="7406F524" w14:textId="77777777" w:rsidR="00F43385" w:rsidRPr="005628CD" w:rsidRDefault="00F43385" w:rsidP="00F43385">
      <w:pPr>
        <w:pStyle w:val="paragraph"/>
      </w:pPr>
      <w:r w:rsidRPr="005628CD">
        <w:tab/>
        <w:t>(b)</w:t>
      </w:r>
      <w:r w:rsidRPr="005628CD">
        <w:tab/>
        <w:t>no evidence was filed for the period.</w:t>
      </w:r>
    </w:p>
    <w:p w14:paraId="49F75BF1" w14:textId="77777777" w:rsidR="00F43385" w:rsidRPr="005628CD" w:rsidRDefault="00F43385" w:rsidP="00F43385">
      <w:pPr>
        <w:pStyle w:val="subsection"/>
      </w:pPr>
      <w:r w:rsidRPr="005628CD">
        <w:tab/>
        <w:t>(2)</w:t>
      </w:r>
      <w:r w:rsidRPr="005628CD">
        <w:tab/>
        <w:t>The Registrar must give a copy of any evidence filed by a party under this regulation to the other party:</w:t>
      </w:r>
    </w:p>
    <w:p w14:paraId="318EFBC0" w14:textId="77777777" w:rsidR="00F43385" w:rsidRPr="005628CD" w:rsidRDefault="00F43385" w:rsidP="00F43385">
      <w:pPr>
        <w:pStyle w:val="paragraph"/>
      </w:pPr>
      <w:r w:rsidRPr="005628CD">
        <w:tab/>
        <w:t>(a)</w:t>
      </w:r>
      <w:r w:rsidRPr="005628CD">
        <w:tab/>
        <w:t>before the end of the relevant evidentiary period, if the Registrar considers it appropriate to do so; or</w:t>
      </w:r>
    </w:p>
    <w:p w14:paraId="555CCE5D" w14:textId="77777777" w:rsidR="00F43385" w:rsidRPr="005628CD" w:rsidRDefault="00F43385" w:rsidP="00F43385">
      <w:pPr>
        <w:pStyle w:val="paragraph"/>
      </w:pPr>
      <w:r w:rsidRPr="005628CD">
        <w:tab/>
        <w:t>(b)</w:t>
      </w:r>
      <w:r w:rsidRPr="005628CD">
        <w:tab/>
        <w:t>after the evidentiary period ends.</w:t>
      </w:r>
    </w:p>
    <w:p w14:paraId="6465A8EA" w14:textId="77777777" w:rsidR="00F43385" w:rsidRPr="005628CD" w:rsidRDefault="00F43385" w:rsidP="00F43385">
      <w:pPr>
        <w:pStyle w:val="SubsectionHead"/>
      </w:pPr>
      <w:r w:rsidRPr="005628CD">
        <w:t>Evidence in support</w:t>
      </w:r>
    </w:p>
    <w:p w14:paraId="2B0DFEC3" w14:textId="77777777" w:rsidR="00F43385" w:rsidRPr="005628CD" w:rsidRDefault="00F43385" w:rsidP="00F43385">
      <w:pPr>
        <w:pStyle w:val="subsection"/>
      </w:pPr>
      <w:r w:rsidRPr="005628CD">
        <w:tab/>
        <w:t>(3)</w:t>
      </w:r>
      <w:r w:rsidRPr="005628CD">
        <w:tab/>
        <w:t>An opponent must file any evidence in support of the opposition within 3 months from the day the opponent is given a copy of the notice of intention to defend.</w:t>
      </w:r>
    </w:p>
    <w:p w14:paraId="52F34BF1" w14:textId="77777777" w:rsidR="00F43385" w:rsidRPr="005628CD" w:rsidRDefault="00F43385" w:rsidP="00F43385">
      <w:pPr>
        <w:pStyle w:val="SubsectionHead"/>
      </w:pPr>
      <w:r w:rsidRPr="005628CD">
        <w:t>Evidence in answer</w:t>
      </w:r>
    </w:p>
    <w:p w14:paraId="5AB532DE" w14:textId="77777777" w:rsidR="00F43385" w:rsidRPr="005628CD" w:rsidRDefault="00F43385" w:rsidP="00F43385">
      <w:pPr>
        <w:pStyle w:val="subsection"/>
      </w:pPr>
      <w:r w:rsidRPr="005628CD">
        <w:tab/>
        <w:t>(4)</w:t>
      </w:r>
      <w:r w:rsidRPr="005628CD">
        <w:tab/>
        <w:t>If the opponent files evidence in support of the opposition, the IRDA holder must file any evidence in answer to the evidence in support within 3 months from the day the Registrar:</w:t>
      </w:r>
    </w:p>
    <w:p w14:paraId="746D5213" w14:textId="77777777" w:rsidR="00F43385" w:rsidRPr="005628CD" w:rsidRDefault="00F43385" w:rsidP="00F43385">
      <w:pPr>
        <w:pStyle w:val="paragraph"/>
      </w:pPr>
      <w:r w:rsidRPr="005628CD">
        <w:tab/>
        <w:t>(a)</w:t>
      </w:r>
      <w:r w:rsidRPr="005628CD">
        <w:tab/>
        <w:t>gives the IRDA holder:</w:t>
      </w:r>
    </w:p>
    <w:p w14:paraId="20F2A488" w14:textId="77777777" w:rsidR="00F43385" w:rsidRPr="005628CD" w:rsidRDefault="00F43385" w:rsidP="00F43385">
      <w:pPr>
        <w:pStyle w:val="paragraphsub"/>
      </w:pPr>
      <w:r w:rsidRPr="005628CD">
        <w:tab/>
        <w:t>(i)</w:t>
      </w:r>
      <w:r w:rsidRPr="005628CD">
        <w:tab/>
        <w:t>all the evidence in support; or</w:t>
      </w:r>
    </w:p>
    <w:p w14:paraId="179EB22D" w14:textId="77777777" w:rsidR="00F43385" w:rsidRPr="005628CD" w:rsidRDefault="00F43385" w:rsidP="00F43385">
      <w:pPr>
        <w:pStyle w:val="paragraphsub"/>
      </w:pPr>
      <w:r w:rsidRPr="005628CD">
        <w:tab/>
        <w:t>(ii)</w:t>
      </w:r>
      <w:r w:rsidRPr="005628CD">
        <w:tab/>
        <w:t>if the opponent files the evidence in support in instalments—the final instalment of the evidence in support; and</w:t>
      </w:r>
    </w:p>
    <w:p w14:paraId="3E2627BD" w14:textId="77777777" w:rsidR="00F43385" w:rsidRPr="005628CD" w:rsidRDefault="00F43385" w:rsidP="00F43385">
      <w:pPr>
        <w:pStyle w:val="paragraph"/>
      </w:pPr>
      <w:r w:rsidRPr="005628CD">
        <w:tab/>
        <w:t>(b)</w:t>
      </w:r>
      <w:r w:rsidRPr="005628CD">
        <w:tab/>
        <w:t>notifies the IRDA holder that all the evidence in support has been filed.</w:t>
      </w:r>
    </w:p>
    <w:p w14:paraId="58CF4AC3" w14:textId="77777777" w:rsidR="00F43385" w:rsidRPr="005628CD" w:rsidRDefault="00F43385" w:rsidP="00F43385">
      <w:pPr>
        <w:pStyle w:val="subsection"/>
      </w:pPr>
      <w:r w:rsidRPr="005628CD">
        <w:tab/>
        <w:t>(5)</w:t>
      </w:r>
      <w:r w:rsidRPr="005628CD">
        <w:tab/>
        <w:t>If the opponent does not file any evidence in support of the opposition, the IRDA holder must file any evidence in answer to the statement of grounds and particulars within 3 months from the day the Registrar notifies the IRDA holder that no evidence in support was filed.</w:t>
      </w:r>
    </w:p>
    <w:p w14:paraId="2373F129" w14:textId="77777777" w:rsidR="00F43385" w:rsidRPr="005628CD" w:rsidRDefault="00F43385" w:rsidP="00F43385">
      <w:pPr>
        <w:pStyle w:val="SubsectionHead"/>
      </w:pPr>
      <w:r w:rsidRPr="005628CD">
        <w:lastRenderedPageBreak/>
        <w:t>Evidence in reply</w:t>
      </w:r>
    </w:p>
    <w:p w14:paraId="31F76EF6" w14:textId="77777777" w:rsidR="00F43385" w:rsidRPr="005628CD" w:rsidRDefault="00F43385" w:rsidP="00F43385">
      <w:pPr>
        <w:pStyle w:val="subsection"/>
      </w:pPr>
      <w:r w:rsidRPr="005628CD">
        <w:tab/>
        <w:t>(6)</w:t>
      </w:r>
      <w:r w:rsidRPr="005628CD">
        <w:tab/>
        <w:t>If the IRDA holder files evidence in answer under subregulation</w:t>
      </w:r>
      <w:r w:rsidR="00440FE1" w:rsidRPr="005628CD">
        <w:t> </w:t>
      </w:r>
      <w:r w:rsidRPr="005628CD">
        <w:t>(4) or (5), the opponent must file any evidence in reply to the evidence in answer within 2 months from the day the Registrar:</w:t>
      </w:r>
    </w:p>
    <w:p w14:paraId="7C68AEA0" w14:textId="77777777" w:rsidR="00F43385" w:rsidRPr="005628CD" w:rsidRDefault="00F43385" w:rsidP="00F43385">
      <w:pPr>
        <w:pStyle w:val="paragraph"/>
      </w:pPr>
      <w:r w:rsidRPr="005628CD">
        <w:tab/>
        <w:t>(a)</w:t>
      </w:r>
      <w:r w:rsidRPr="005628CD">
        <w:tab/>
        <w:t>gives the opponent:</w:t>
      </w:r>
    </w:p>
    <w:p w14:paraId="57003978" w14:textId="77777777" w:rsidR="00F43385" w:rsidRPr="005628CD" w:rsidRDefault="00F43385" w:rsidP="00F43385">
      <w:pPr>
        <w:pStyle w:val="paragraphsub"/>
      </w:pPr>
      <w:r w:rsidRPr="005628CD">
        <w:tab/>
        <w:t>(i)</w:t>
      </w:r>
      <w:r w:rsidRPr="005628CD">
        <w:tab/>
        <w:t>all the evidence in answer; or</w:t>
      </w:r>
    </w:p>
    <w:p w14:paraId="3EA9887C" w14:textId="77777777" w:rsidR="00F43385" w:rsidRPr="005628CD" w:rsidRDefault="00F43385" w:rsidP="00F43385">
      <w:pPr>
        <w:pStyle w:val="paragraphsub"/>
      </w:pPr>
      <w:r w:rsidRPr="005628CD">
        <w:tab/>
        <w:t>(ii)</w:t>
      </w:r>
      <w:r w:rsidRPr="005628CD">
        <w:tab/>
        <w:t>if the IRDA holder files the evidence in answer in instalments—the final instalment of the evidence in answer; and</w:t>
      </w:r>
    </w:p>
    <w:p w14:paraId="08E5D95D" w14:textId="77777777" w:rsidR="00F43385" w:rsidRPr="005628CD" w:rsidRDefault="00F43385" w:rsidP="00F43385">
      <w:pPr>
        <w:pStyle w:val="paragraph"/>
      </w:pPr>
      <w:r w:rsidRPr="005628CD">
        <w:tab/>
        <w:t>(b)</w:t>
      </w:r>
      <w:r w:rsidRPr="005628CD">
        <w:tab/>
        <w:t>notifies the opponent that all the evidence in answer has been filed.</w:t>
      </w:r>
    </w:p>
    <w:p w14:paraId="74D06FDE" w14:textId="77777777" w:rsidR="00F43385" w:rsidRPr="005628CD" w:rsidRDefault="00F43385" w:rsidP="00F43385">
      <w:pPr>
        <w:pStyle w:val="ActHead5"/>
      </w:pPr>
      <w:bookmarkStart w:id="243" w:name="_Toc216365616"/>
      <w:r w:rsidRPr="005628CD">
        <w:rPr>
          <w:rStyle w:val="CharSectno"/>
        </w:rPr>
        <w:t>17A.34K</w:t>
      </w:r>
      <w:r w:rsidRPr="005628CD">
        <w:t xml:space="preserve">  Extension of time for filing</w:t>
      </w:r>
      <w:bookmarkEnd w:id="243"/>
    </w:p>
    <w:p w14:paraId="7B60827E" w14:textId="77777777" w:rsidR="00F43385" w:rsidRPr="005628CD" w:rsidRDefault="00F43385" w:rsidP="00F43385">
      <w:pPr>
        <w:pStyle w:val="subsection"/>
      </w:pPr>
      <w:r w:rsidRPr="005628CD">
        <w:tab/>
        <w:t>(1)</w:t>
      </w:r>
      <w:r w:rsidRPr="005628CD">
        <w:tab/>
        <w:t xml:space="preserve">A party may request the Registrar to extend a period for filing evidence mentioned in </w:t>
      </w:r>
      <w:r w:rsidR="009C47E5" w:rsidRPr="005628CD">
        <w:t>regulation 1</w:t>
      </w:r>
      <w:r w:rsidRPr="005628CD">
        <w:t>7A.34J.</w:t>
      </w:r>
    </w:p>
    <w:p w14:paraId="407B1CE0" w14:textId="77777777" w:rsidR="00F43385" w:rsidRPr="005628CD" w:rsidRDefault="00F43385" w:rsidP="00F43385">
      <w:pPr>
        <w:pStyle w:val="subsection"/>
      </w:pPr>
      <w:r w:rsidRPr="005628CD">
        <w:tab/>
        <w:t>(2)</w:t>
      </w:r>
      <w:r w:rsidRPr="005628CD">
        <w:tab/>
        <w:t>The Registrar may extend the period only if the Registrar is satisfied that:</w:t>
      </w:r>
    </w:p>
    <w:p w14:paraId="4E0F9604" w14:textId="77777777" w:rsidR="00F43385" w:rsidRPr="005628CD" w:rsidRDefault="00F43385" w:rsidP="00F43385">
      <w:pPr>
        <w:pStyle w:val="paragraph"/>
      </w:pPr>
      <w:r w:rsidRPr="005628CD">
        <w:tab/>
        <w:t>(a)</w:t>
      </w:r>
      <w:r w:rsidRPr="005628CD">
        <w:tab/>
        <w:t>the party:</w:t>
      </w:r>
    </w:p>
    <w:p w14:paraId="46FAECB9" w14:textId="77777777" w:rsidR="00F43385" w:rsidRPr="005628CD" w:rsidRDefault="00F43385" w:rsidP="00F43385">
      <w:pPr>
        <w:pStyle w:val="paragraphsub"/>
      </w:pPr>
      <w:r w:rsidRPr="005628CD">
        <w:tab/>
        <w:t>(i)</w:t>
      </w:r>
      <w:r w:rsidRPr="005628CD">
        <w:tab/>
        <w:t>has made all reasonable efforts to comply with all relevant filing requirements of this Subdivision; and</w:t>
      </w:r>
    </w:p>
    <w:p w14:paraId="235843CF" w14:textId="77777777" w:rsidR="00F43385" w:rsidRPr="005628CD" w:rsidRDefault="00F43385" w:rsidP="00F43385">
      <w:pPr>
        <w:pStyle w:val="paragraphsub"/>
      </w:pPr>
      <w:r w:rsidRPr="005628CD">
        <w:tab/>
        <w:t>(ii)</w:t>
      </w:r>
      <w:r w:rsidRPr="005628CD">
        <w:tab/>
        <w:t>despite acting promptly and diligently at all times to ensure the filing of the evidence within the period, is unable to do so; or</w:t>
      </w:r>
    </w:p>
    <w:p w14:paraId="0C2E246F" w14:textId="77777777" w:rsidR="00F43385" w:rsidRPr="005628CD" w:rsidRDefault="00F43385" w:rsidP="00F43385">
      <w:pPr>
        <w:pStyle w:val="paragraph"/>
      </w:pPr>
      <w:r w:rsidRPr="005628CD">
        <w:tab/>
        <w:t>(b)</w:t>
      </w:r>
      <w:r w:rsidRPr="005628CD">
        <w:tab/>
        <w:t>there are exceptional circumstances that justify the extension.</w:t>
      </w:r>
    </w:p>
    <w:p w14:paraId="61386DB2" w14:textId="77777777" w:rsidR="00F43385" w:rsidRPr="005628CD" w:rsidRDefault="00F43385" w:rsidP="00F43385">
      <w:pPr>
        <w:pStyle w:val="subsection"/>
      </w:pPr>
      <w:r w:rsidRPr="005628CD">
        <w:tab/>
        <w:t>(3)</w:t>
      </w:r>
      <w:r w:rsidRPr="005628CD">
        <w:tab/>
        <w:t>The Registrar:</w:t>
      </w:r>
    </w:p>
    <w:p w14:paraId="4CD5286B" w14:textId="77777777" w:rsidR="00F43385" w:rsidRPr="005628CD" w:rsidRDefault="00F43385" w:rsidP="00F43385">
      <w:pPr>
        <w:pStyle w:val="paragraph"/>
      </w:pPr>
      <w:r w:rsidRPr="005628CD">
        <w:tab/>
        <w:t>(a)</w:t>
      </w:r>
      <w:r w:rsidRPr="005628CD">
        <w:tab/>
        <w:t>must decide the length of the extended period having regard to what is reasonable in the circumstances; and</w:t>
      </w:r>
    </w:p>
    <w:p w14:paraId="287C7A26" w14:textId="77777777" w:rsidR="00F43385" w:rsidRPr="005628CD" w:rsidRDefault="00F43385" w:rsidP="00F43385">
      <w:pPr>
        <w:pStyle w:val="paragraph"/>
      </w:pPr>
      <w:r w:rsidRPr="005628CD">
        <w:tab/>
        <w:t>(b)</w:t>
      </w:r>
      <w:r w:rsidRPr="005628CD">
        <w:tab/>
        <w:t>may do so on terms that the Registrar considers appropriate.</w:t>
      </w:r>
    </w:p>
    <w:p w14:paraId="4A66BF26" w14:textId="77777777" w:rsidR="00F43385" w:rsidRPr="005628CD" w:rsidRDefault="00F43385" w:rsidP="00F43385">
      <w:pPr>
        <w:pStyle w:val="subsection"/>
      </w:pPr>
      <w:r w:rsidRPr="005628CD">
        <w:tab/>
        <w:t>(4)</w:t>
      </w:r>
      <w:r w:rsidRPr="005628CD">
        <w:tab/>
        <w:t>In this regulation:</w:t>
      </w:r>
    </w:p>
    <w:p w14:paraId="62BFE93F" w14:textId="77777777" w:rsidR="00F43385" w:rsidRPr="005628CD" w:rsidRDefault="00F43385" w:rsidP="00F43385">
      <w:pPr>
        <w:pStyle w:val="Definition"/>
      </w:pPr>
      <w:r w:rsidRPr="005628CD">
        <w:rPr>
          <w:b/>
          <w:i/>
        </w:rPr>
        <w:t>exceptional circumstances</w:t>
      </w:r>
      <w:r w:rsidRPr="005628CD">
        <w:t xml:space="preserve"> includes the following:</w:t>
      </w:r>
    </w:p>
    <w:p w14:paraId="77640AEC" w14:textId="77777777" w:rsidR="00F43385" w:rsidRPr="005628CD" w:rsidRDefault="00F43385" w:rsidP="00F43385">
      <w:pPr>
        <w:pStyle w:val="paragraph"/>
      </w:pPr>
      <w:r w:rsidRPr="005628CD">
        <w:tab/>
        <w:t>(a)</w:t>
      </w:r>
      <w:r w:rsidRPr="005628CD">
        <w:tab/>
        <w:t>a circumstance beyond the control of a party that prevents the party from complying with a filing requirement under this Subdivision;</w:t>
      </w:r>
    </w:p>
    <w:p w14:paraId="5403F54C" w14:textId="77777777" w:rsidR="00F43385" w:rsidRPr="005628CD" w:rsidRDefault="00F43385" w:rsidP="00F43385">
      <w:pPr>
        <w:pStyle w:val="paragraph"/>
      </w:pPr>
      <w:r w:rsidRPr="005628CD">
        <w:tab/>
        <w:t>(b)</w:t>
      </w:r>
      <w:r w:rsidRPr="005628CD">
        <w:tab/>
        <w:t>an error or omission by the Registrar or an employee that prevents a party from complying with a filing requirement under this Subdivision;</w:t>
      </w:r>
    </w:p>
    <w:p w14:paraId="36E63E4D" w14:textId="77777777" w:rsidR="00F43385" w:rsidRPr="005628CD" w:rsidRDefault="00F43385" w:rsidP="00F43385">
      <w:pPr>
        <w:pStyle w:val="paragraph"/>
      </w:pPr>
      <w:r w:rsidRPr="005628CD">
        <w:tab/>
        <w:t>(c)</w:t>
      </w:r>
      <w:r w:rsidRPr="005628CD">
        <w:tab/>
        <w:t>an order of a court or a direction by the Registrar that the opposition be stayed.</w:t>
      </w:r>
    </w:p>
    <w:p w14:paraId="39F0D3B5" w14:textId="3CA6D32A" w:rsidR="00F43385" w:rsidRPr="005628CD" w:rsidRDefault="00F43385" w:rsidP="00F43385">
      <w:pPr>
        <w:pStyle w:val="ActHead5"/>
      </w:pPr>
      <w:bookmarkStart w:id="244" w:name="_Toc216365617"/>
      <w:r w:rsidRPr="005628CD">
        <w:rPr>
          <w:rStyle w:val="CharSectno"/>
        </w:rPr>
        <w:t>17A.34L</w:t>
      </w:r>
      <w:r w:rsidRPr="005628CD">
        <w:t xml:space="preserve">  Registrar may allow cooling</w:t>
      </w:r>
      <w:r w:rsidR="005628CD">
        <w:noBreakHyphen/>
      </w:r>
      <w:r w:rsidRPr="005628CD">
        <w:t>off period</w:t>
      </w:r>
      <w:bookmarkEnd w:id="244"/>
    </w:p>
    <w:p w14:paraId="66F6A862" w14:textId="77777777" w:rsidR="00F43385" w:rsidRPr="005628CD" w:rsidRDefault="00F43385" w:rsidP="00F43385">
      <w:pPr>
        <w:pStyle w:val="subsection"/>
      </w:pPr>
      <w:r w:rsidRPr="005628CD">
        <w:tab/>
        <w:t>(1)</w:t>
      </w:r>
      <w:r w:rsidRPr="005628CD">
        <w:tab/>
        <w:t>This regulation applies to an opposition if:</w:t>
      </w:r>
    </w:p>
    <w:p w14:paraId="1FA6AB71" w14:textId="77777777" w:rsidR="00F43385" w:rsidRPr="005628CD" w:rsidRDefault="00F43385" w:rsidP="00F43385">
      <w:pPr>
        <w:pStyle w:val="paragraph"/>
      </w:pPr>
      <w:r w:rsidRPr="005628CD">
        <w:tab/>
        <w:t>(a)</w:t>
      </w:r>
      <w:r w:rsidRPr="005628CD">
        <w:tab/>
        <w:t>the notice of opposition has been filed; and</w:t>
      </w:r>
    </w:p>
    <w:p w14:paraId="580BE0D8" w14:textId="77777777" w:rsidR="00F43385" w:rsidRPr="005628CD" w:rsidRDefault="00F43385" w:rsidP="00F43385">
      <w:pPr>
        <w:pStyle w:val="paragraph"/>
      </w:pPr>
      <w:r w:rsidRPr="005628CD">
        <w:tab/>
        <w:t>(b)</w:t>
      </w:r>
      <w:r w:rsidRPr="005628CD">
        <w:tab/>
        <w:t xml:space="preserve">the Registrar has not made a decision on the opposition under </w:t>
      </w:r>
      <w:r w:rsidR="009C47E5" w:rsidRPr="005628CD">
        <w:t>regulation 1</w:t>
      </w:r>
      <w:r w:rsidRPr="005628CD">
        <w:t>7A.34N; and</w:t>
      </w:r>
    </w:p>
    <w:p w14:paraId="5ABDB3A8" w14:textId="77777777" w:rsidR="00F43385" w:rsidRPr="005628CD" w:rsidRDefault="00F43385" w:rsidP="00F43385">
      <w:pPr>
        <w:pStyle w:val="paragraph"/>
      </w:pPr>
      <w:r w:rsidRPr="005628CD">
        <w:tab/>
        <w:t>(c)</w:t>
      </w:r>
      <w:r w:rsidRPr="005628CD">
        <w:tab/>
        <w:t xml:space="preserve">the opposition has not been dismissed under </w:t>
      </w:r>
      <w:r w:rsidR="009C47E5" w:rsidRPr="005628CD">
        <w:t>regulation 1</w:t>
      </w:r>
      <w:r w:rsidRPr="005628CD">
        <w:t>7A.34B.</w:t>
      </w:r>
    </w:p>
    <w:p w14:paraId="3AA2112B" w14:textId="27DEA3EE" w:rsidR="00F43385" w:rsidRPr="005628CD" w:rsidRDefault="00F43385" w:rsidP="00F43385">
      <w:pPr>
        <w:pStyle w:val="subsection"/>
      </w:pPr>
      <w:r w:rsidRPr="005628CD">
        <w:lastRenderedPageBreak/>
        <w:tab/>
        <w:t>(2)</w:t>
      </w:r>
      <w:r w:rsidRPr="005628CD">
        <w:tab/>
        <w:t>If the Registrar is satisfied that the parties agree to a cooling</w:t>
      </w:r>
      <w:r w:rsidR="005628CD">
        <w:noBreakHyphen/>
      </w:r>
      <w:r w:rsidRPr="005628CD">
        <w:t>off period, the Registrar must allow a cooling</w:t>
      </w:r>
      <w:r w:rsidR="005628CD">
        <w:noBreakHyphen/>
      </w:r>
      <w:r w:rsidRPr="005628CD">
        <w:t>off period of 6 months.</w:t>
      </w:r>
    </w:p>
    <w:p w14:paraId="76796FFD" w14:textId="7692605E" w:rsidR="00F43385" w:rsidRPr="005628CD" w:rsidRDefault="00F43385" w:rsidP="00F43385">
      <w:pPr>
        <w:pStyle w:val="subsection"/>
      </w:pPr>
      <w:r w:rsidRPr="005628CD">
        <w:tab/>
        <w:t>(3)</w:t>
      </w:r>
      <w:r w:rsidRPr="005628CD">
        <w:tab/>
        <w:t>The Registrar must extend the cooling</w:t>
      </w:r>
      <w:r w:rsidR="005628CD">
        <w:noBreakHyphen/>
      </w:r>
      <w:r w:rsidRPr="005628CD">
        <w:t>off period for 6 months if, before the end of the period, the Registrar is satisfied that the parties agree to the extension.</w:t>
      </w:r>
    </w:p>
    <w:p w14:paraId="2BCA4728" w14:textId="77777777" w:rsidR="00F43385" w:rsidRPr="005628CD" w:rsidRDefault="00F43385" w:rsidP="00F43385">
      <w:pPr>
        <w:pStyle w:val="subsection"/>
      </w:pPr>
      <w:r w:rsidRPr="005628CD">
        <w:tab/>
        <w:t>(4)</w:t>
      </w:r>
      <w:r w:rsidRPr="005628CD">
        <w:tab/>
        <w:t>The Registrar must not:</w:t>
      </w:r>
    </w:p>
    <w:p w14:paraId="0A1881F5" w14:textId="43366A1D" w:rsidR="00F43385" w:rsidRPr="005628CD" w:rsidRDefault="00F43385" w:rsidP="00F43385">
      <w:pPr>
        <w:pStyle w:val="paragraph"/>
      </w:pPr>
      <w:r w:rsidRPr="005628CD">
        <w:tab/>
        <w:t>(a)</w:t>
      </w:r>
      <w:r w:rsidRPr="005628CD">
        <w:tab/>
        <w:t>further extend the cooling</w:t>
      </w:r>
      <w:r w:rsidR="005628CD">
        <w:noBreakHyphen/>
      </w:r>
      <w:r w:rsidRPr="005628CD">
        <w:t>off period; or</w:t>
      </w:r>
    </w:p>
    <w:p w14:paraId="693E3EDC" w14:textId="071D68E7" w:rsidR="00F43385" w:rsidRPr="005628CD" w:rsidRDefault="00F43385" w:rsidP="00F43385">
      <w:pPr>
        <w:pStyle w:val="paragraph"/>
      </w:pPr>
      <w:r w:rsidRPr="005628CD">
        <w:tab/>
        <w:t>(b)</w:t>
      </w:r>
      <w:r w:rsidRPr="005628CD">
        <w:tab/>
        <w:t>allow more than one cooling</w:t>
      </w:r>
      <w:r w:rsidR="005628CD">
        <w:noBreakHyphen/>
      </w:r>
      <w:r w:rsidRPr="005628CD">
        <w:t>off period for an opposition.</w:t>
      </w:r>
    </w:p>
    <w:p w14:paraId="13FE7A3B" w14:textId="6522AA02" w:rsidR="00F43385" w:rsidRPr="005628CD" w:rsidRDefault="00F43385" w:rsidP="00F43385">
      <w:pPr>
        <w:pStyle w:val="subsection"/>
      </w:pPr>
      <w:r w:rsidRPr="005628CD">
        <w:tab/>
        <w:t>(5)</w:t>
      </w:r>
      <w:r w:rsidRPr="005628CD">
        <w:tab/>
        <w:t>If a party files a notice in an approved form requesting the Registrar to discontinue the cooling</w:t>
      </w:r>
      <w:r w:rsidR="005628CD">
        <w:noBreakHyphen/>
      </w:r>
      <w:r w:rsidRPr="005628CD">
        <w:t>off period, the Registrar must do so.</w:t>
      </w:r>
    </w:p>
    <w:p w14:paraId="24A3EA06" w14:textId="77777777" w:rsidR="00F43385" w:rsidRPr="005628CD" w:rsidRDefault="00F43385" w:rsidP="00F43385">
      <w:pPr>
        <w:pStyle w:val="subsection"/>
      </w:pPr>
      <w:r w:rsidRPr="005628CD">
        <w:tab/>
        <w:t>(6)</w:t>
      </w:r>
      <w:r w:rsidRPr="005628CD">
        <w:tab/>
        <w:t>The Registrar may direct the parties on steps they must take:</w:t>
      </w:r>
    </w:p>
    <w:p w14:paraId="3F55B1AF" w14:textId="3B4C118F" w:rsidR="00F43385" w:rsidRPr="005628CD" w:rsidRDefault="00F43385" w:rsidP="00F43385">
      <w:pPr>
        <w:pStyle w:val="paragraph"/>
      </w:pPr>
      <w:r w:rsidRPr="005628CD">
        <w:tab/>
        <w:t>(a)</w:t>
      </w:r>
      <w:r w:rsidRPr="005628CD">
        <w:tab/>
        <w:t>if the cooling</w:t>
      </w:r>
      <w:r w:rsidR="005628CD">
        <w:noBreakHyphen/>
      </w:r>
      <w:r w:rsidRPr="005628CD">
        <w:t>off period is discontinued; or</w:t>
      </w:r>
    </w:p>
    <w:p w14:paraId="558E67AE" w14:textId="73F934D8" w:rsidR="00F43385" w:rsidRPr="005628CD" w:rsidRDefault="00F43385" w:rsidP="00F43385">
      <w:pPr>
        <w:pStyle w:val="paragraph"/>
      </w:pPr>
      <w:r w:rsidRPr="005628CD">
        <w:tab/>
        <w:t>(b)</w:t>
      </w:r>
      <w:r w:rsidRPr="005628CD">
        <w:tab/>
        <w:t>otherwise—when the cooling</w:t>
      </w:r>
      <w:r w:rsidR="005628CD">
        <w:noBreakHyphen/>
      </w:r>
      <w:r w:rsidRPr="005628CD">
        <w:t>off period ends.</w:t>
      </w:r>
    </w:p>
    <w:p w14:paraId="532C67A2" w14:textId="77777777" w:rsidR="00F43385" w:rsidRPr="005628CD" w:rsidRDefault="00F43385" w:rsidP="00F43385">
      <w:pPr>
        <w:pStyle w:val="subsection"/>
      </w:pPr>
      <w:r w:rsidRPr="005628CD">
        <w:tab/>
        <w:t>(7)</w:t>
      </w:r>
      <w:r w:rsidRPr="005628CD">
        <w:tab/>
        <w:t>The opposition resumes:</w:t>
      </w:r>
    </w:p>
    <w:p w14:paraId="6990A17E" w14:textId="0BB21D19" w:rsidR="00F43385" w:rsidRPr="005628CD" w:rsidRDefault="00F43385" w:rsidP="00F43385">
      <w:pPr>
        <w:pStyle w:val="paragraph"/>
      </w:pPr>
      <w:r w:rsidRPr="005628CD">
        <w:tab/>
        <w:t>(a)</w:t>
      </w:r>
      <w:r w:rsidRPr="005628CD">
        <w:tab/>
        <w:t>if the cooling</w:t>
      </w:r>
      <w:r w:rsidR="005628CD">
        <w:noBreakHyphen/>
      </w:r>
      <w:r w:rsidRPr="005628CD">
        <w:t>off period is discontinued; or</w:t>
      </w:r>
    </w:p>
    <w:p w14:paraId="6C905156" w14:textId="336601D2" w:rsidR="00F43385" w:rsidRPr="005628CD" w:rsidRDefault="00F43385" w:rsidP="00F43385">
      <w:pPr>
        <w:pStyle w:val="paragraph"/>
      </w:pPr>
      <w:r w:rsidRPr="005628CD">
        <w:tab/>
        <w:t>(b)</w:t>
      </w:r>
      <w:r w:rsidRPr="005628CD">
        <w:tab/>
        <w:t>otherwise—when the cooling</w:t>
      </w:r>
      <w:r w:rsidR="005628CD">
        <w:noBreakHyphen/>
      </w:r>
      <w:r w:rsidRPr="005628CD">
        <w:t>off period ends.</w:t>
      </w:r>
    </w:p>
    <w:p w14:paraId="778D4607" w14:textId="77777777" w:rsidR="00F43385" w:rsidRPr="005628CD" w:rsidRDefault="00F43385" w:rsidP="00F43385">
      <w:pPr>
        <w:pStyle w:val="subsection"/>
      </w:pPr>
      <w:r w:rsidRPr="005628CD">
        <w:tab/>
        <w:t>(8)</w:t>
      </w:r>
      <w:r w:rsidRPr="005628CD">
        <w:tab/>
        <w:t>If:</w:t>
      </w:r>
    </w:p>
    <w:p w14:paraId="01C46911" w14:textId="7373E177" w:rsidR="00F43385" w:rsidRPr="005628CD" w:rsidRDefault="00F43385" w:rsidP="00F43385">
      <w:pPr>
        <w:pStyle w:val="paragraph"/>
      </w:pPr>
      <w:r w:rsidRPr="005628CD">
        <w:tab/>
        <w:t>(a)</w:t>
      </w:r>
      <w:r w:rsidRPr="005628CD">
        <w:tab/>
        <w:t>the cooling</w:t>
      </w:r>
      <w:r w:rsidR="005628CD">
        <w:noBreakHyphen/>
      </w:r>
      <w:r w:rsidRPr="005628CD">
        <w:t xml:space="preserve">off period begins during the period mentioned in </w:t>
      </w:r>
      <w:r w:rsidR="009C47E5" w:rsidRPr="005628CD">
        <w:t>regulation 1</w:t>
      </w:r>
      <w:r w:rsidRPr="005628CD">
        <w:t xml:space="preserve">7A.34H or an evidentiary period mentioned in </w:t>
      </w:r>
      <w:r w:rsidR="009C47E5" w:rsidRPr="005628CD">
        <w:t>regulation 1</w:t>
      </w:r>
      <w:r w:rsidRPr="005628CD">
        <w:t>7A.34J; and</w:t>
      </w:r>
    </w:p>
    <w:p w14:paraId="66FF61A7" w14:textId="77777777" w:rsidR="00F43385" w:rsidRPr="005628CD" w:rsidRDefault="00F43385" w:rsidP="00F43385">
      <w:pPr>
        <w:pStyle w:val="paragraph"/>
      </w:pPr>
      <w:r w:rsidRPr="005628CD">
        <w:tab/>
        <w:t>(b)</w:t>
      </w:r>
      <w:r w:rsidRPr="005628CD">
        <w:tab/>
        <w:t>the opposition resumes;</w:t>
      </w:r>
    </w:p>
    <w:p w14:paraId="6E523183" w14:textId="77777777" w:rsidR="00F43385" w:rsidRPr="005628CD" w:rsidRDefault="00F43385" w:rsidP="00F43385">
      <w:pPr>
        <w:pStyle w:val="subsection2"/>
      </w:pPr>
      <w:r w:rsidRPr="005628CD">
        <w:t xml:space="preserve">the period mentioned in </w:t>
      </w:r>
      <w:r w:rsidR="009C47E5" w:rsidRPr="005628CD">
        <w:t>regulation 1</w:t>
      </w:r>
      <w:r w:rsidRPr="005628CD">
        <w:t>7A.34H or 17A.34J restarts when the opposition resumes.</w:t>
      </w:r>
    </w:p>
    <w:p w14:paraId="62426A5F" w14:textId="77777777" w:rsidR="00F43385" w:rsidRPr="005628CD" w:rsidRDefault="00F43385" w:rsidP="00F43385">
      <w:pPr>
        <w:pStyle w:val="ActHead5"/>
      </w:pPr>
      <w:bookmarkStart w:id="245" w:name="_Toc216365618"/>
      <w:r w:rsidRPr="005628CD">
        <w:rPr>
          <w:rStyle w:val="CharSectno"/>
        </w:rPr>
        <w:t>17A.34M</w:t>
      </w:r>
      <w:r w:rsidRPr="005628CD">
        <w:t xml:space="preserve">  Hearing</w:t>
      </w:r>
      <w:bookmarkEnd w:id="245"/>
    </w:p>
    <w:p w14:paraId="28F79B0D" w14:textId="77777777" w:rsidR="00F43385" w:rsidRPr="005628CD" w:rsidRDefault="00F43385" w:rsidP="00F43385">
      <w:pPr>
        <w:pStyle w:val="subsection"/>
      </w:pPr>
      <w:r w:rsidRPr="005628CD">
        <w:tab/>
        <w:t>(1)</w:t>
      </w:r>
      <w:r w:rsidRPr="005628CD">
        <w:tab/>
        <w:t>This regulation applies to an opposition if:</w:t>
      </w:r>
    </w:p>
    <w:p w14:paraId="3E0401B6" w14:textId="77777777" w:rsidR="00F43385" w:rsidRPr="005628CD" w:rsidRDefault="00F43385" w:rsidP="00F43385">
      <w:pPr>
        <w:pStyle w:val="paragraph"/>
      </w:pPr>
      <w:r w:rsidRPr="005628CD">
        <w:tab/>
        <w:t>(a)</w:t>
      </w:r>
      <w:r w:rsidRPr="005628CD">
        <w:tab/>
        <w:t xml:space="preserve">the opposition has not been dismissed under </w:t>
      </w:r>
      <w:r w:rsidR="009C47E5" w:rsidRPr="005628CD">
        <w:t>regulation 1</w:t>
      </w:r>
      <w:r w:rsidRPr="005628CD">
        <w:t>7A.34B; or</w:t>
      </w:r>
    </w:p>
    <w:p w14:paraId="3AC2819A" w14:textId="77777777" w:rsidR="00F43385" w:rsidRPr="005628CD" w:rsidRDefault="00F43385" w:rsidP="00F43385">
      <w:pPr>
        <w:pStyle w:val="paragraph"/>
      </w:pPr>
      <w:r w:rsidRPr="005628CD">
        <w:tab/>
        <w:t>(b)</w:t>
      </w:r>
      <w:r w:rsidRPr="005628CD">
        <w:tab/>
        <w:t xml:space="preserve">the opposition has not been decided under </w:t>
      </w:r>
      <w:r w:rsidR="009C47E5" w:rsidRPr="005628CD">
        <w:t>regulation 1</w:t>
      </w:r>
      <w:r w:rsidRPr="005628CD">
        <w:t>7A.34N;</w:t>
      </w:r>
      <w:r w:rsidR="00746E4F" w:rsidRPr="005628CD">
        <w:t xml:space="preserve"> </w:t>
      </w:r>
      <w:r w:rsidRPr="005628CD">
        <w:t>or</w:t>
      </w:r>
    </w:p>
    <w:p w14:paraId="52F2CCA8" w14:textId="77777777" w:rsidR="00F43385" w:rsidRPr="005628CD" w:rsidRDefault="00F43385" w:rsidP="00F43385">
      <w:pPr>
        <w:pStyle w:val="paragraph"/>
      </w:pPr>
      <w:r w:rsidRPr="005628CD">
        <w:tab/>
        <w:t>(c)</w:t>
      </w:r>
      <w:r w:rsidRPr="005628CD">
        <w:tab/>
        <w:t xml:space="preserve">the opposition is not taken to have succeeded under </w:t>
      </w:r>
      <w:r w:rsidR="009C47E5" w:rsidRPr="005628CD">
        <w:t>regulation 1</w:t>
      </w:r>
      <w:r w:rsidRPr="005628CD">
        <w:t>7A.34H.</w:t>
      </w:r>
    </w:p>
    <w:p w14:paraId="47A22F75" w14:textId="77777777" w:rsidR="00F43385" w:rsidRPr="005628CD" w:rsidRDefault="00F43385" w:rsidP="00F43385">
      <w:pPr>
        <w:pStyle w:val="subsection"/>
      </w:pPr>
      <w:r w:rsidRPr="005628CD">
        <w:tab/>
        <w:t>(2)</w:t>
      </w:r>
      <w:r w:rsidRPr="005628CD">
        <w:tab/>
      </w:r>
      <w:r w:rsidR="000D41ED" w:rsidRPr="005628CD">
        <w:t>The holder of an IRDA</w:t>
      </w:r>
      <w:r w:rsidRPr="005628CD">
        <w:t xml:space="preserve"> may request the Registrar to hold a hearing if:</w:t>
      </w:r>
    </w:p>
    <w:p w14:paraId="340380F5" w14:textId="77777777" w:rsidR="00F43385" w:rsidRPr="005628CD" w:rsidRDefault="00F43385" w:rsidP="00F43385">
      <w:pPr>
        <w:pStyle w:val="paragraph"/>
      </w:pPr>
      <w:r w:rsidRPr="005628CD">
        <w:tab/>
        <w:t>(a)</w:t>
      </w:r>
      <w:r w:rsidRPr="005628CD">
        <w:tab/>
        <w:t>the evidentiary period mentioned in sub</w:t>
      </w:r>
      <w:r w:rsidR="009C47E5" w:rsidRPr="005628CD">
        <w:t>regulation 1</w:t>
      </w:r>
      <w:r w:rsidRPr="005628CD">
        <w:t>7A.34J(3) has ended; and</w:t>
      </w:r>
    </w:p>
    <w:p w14:paraId="05770E99" w14:textId="77777777" w:rsidR="00F43385" w:rsidRPr="005628CD" w:rsidRDefault="00F43385" w:rsidP="00F43385">
      <w:pPr>
        <w:pStyle w:val="paragraph"/>
      </w:pPr>
      <w:r w:rsidRPr="005628CD">
        <w:tab/>
        <w:t>(b)</w:t>
      </w:r>
      <w:r w:rsidRPr="005628CD">
        <w:tab/>
        <w:t>either:</w:t>
      </w:r>
    </w:p>
    <w:p w14:paraId="4377C405" w14:textId="77777777" w:rsidR="00F43385" w:rsidRPr="005628CD" w:rsidRDefault="00F43385" w:rsidP="00F43385">
      <w:pPr>
        <w:pStyle w:val="paragraphsub"/>
      </w:pPr>
      <w:r w:rsidRPr="005628CD">
        <w:tab/>
        <w:t>(i)</w:t>
      </w:r>
      <w:r w:rsidRPr="005628CD">
        <w:tab/>
        <w:t>all evidence for the opposition proceeding has been filed; or</w:t>
      </w:r>
    </w:p>
    <w:p w14:paraId="64A7D5BF" w14:textId="77777777" w:rsidR="00F43385" w:rsidRPr="005628CD" w:rsidRDefault="00F43385" w:rsidP="00F43385">
      <w:pPr>
        <w:pStyle w:val="paragraphsub"/>
      </w:pPr>
      <w:r w:rsidRPr="005628CD">
        <w:tab/>
        <w:t>(ii)</w:t>
      </w:r>
      <w:r w:rsidRPr="005628CD">
        <w:tab/>
        <w:t>no evidence has been filed in that period.</w:t>
      </w:r>
    </w:p>
    <w:p w14:paraId="15BFE9BD" w14:textId="77777777" w:rsidR="00F43385" w:rsidRPr="005628CD" w:rsidRDefault="00F43385" w:rsidP="00F43385">
      <w:pPr>
        <w:pStyle w:val="subsection"/>
      </w:pPr>
      <w:r w:rsidRPr="005628CD">
        <w:tab/>
        <w:t>(3)</w:t>
      </w:r>
      <w:r w:rsidRPr="005628CD">
        <w:tab/>
        <w:t>A party may request the Registrar to hold a hearing if:</w:t>
      </w:r>
    </w:p>
    <w:p w14:paraId="7E76B9F8" w14:textId="77777777" w:rsidR="00F43385" w:rsidRPr="005628CD" w:rsidRDefault="00F43385" w:rsidP="00F43385">
      <w:pPr>
        <w:pStyle w:val="paragraph"/>
      </w:pPr>
      <w:r w:rsidRPr="005628CD">
        <w:tab/>
        <w:t>(a)</w:t>
      </w:r>
      <w:r w:rsidRPr="005628CD">
        <w:tab/>
        <w:t xml:space="preserve">an evidentiary period mentioned in any of </w:t>
      </w:r>
      <w:r w:rsidR="009C47E5" w:rsidRPr="005628CD">
        <w:t>subregulations 1</w:t>
      </w:r>
      <w:r w:rsidRPr="005628CD">
        <w:t>7A.34J(4) to (6) has ended; and</w:t>
      </w:r>
    </w:p>
    <w:p w14:paraId="2BC955C8" w14:textId="77777777" w:rsidR="00F43385" w:rsidRPr="005628CD" w:rsidRDefault="00F43385" w:rsidP="00F43385">
      <w:pPr>
        <w:pStyle w:val="paragraph"/>
      </w:pPr>
      <w:r w:rsidRPr="005628CD">
        <w:tab/>
        <w:t>(b)</w:t>
      </w:r>
      <w:r w:rsidRPr="005628CD">
        <w:tab/>
        <w:t>either:</w:t>
      </w:r>
    </w:p>
    <w:p w14:paraId="65ECA8B4" w14:textId="77777777" w:rsidR="00F43385" w:rsidRPr="005628CD" w:rsidRDefault="00F43385" w:rsidP="00F43385">
      <w:pPr>
        <w:pStyle w:val="paragraphsub"/>
      </w:pPr>
      <w:r w:rsidRPr="005628CD">
        <w:tab/>
        <w:t>(i)</w:t>
      </w:r>
      <w:r w:rsidRPr="005628CD">
        <w:tab/>
        <w:t>all evidence for the opposition proceeding has been filed; or</w:t>
      </w:r>
    </w:p>
    <w:p w14:paraId="4310F36E" w14:textId="77777777" w:rsidR="00F43385" w:rsidRPr="005628CD" w:rsidRDefault="00F43385" w:rsidP="00F43385">
      <w:pPr>
        <w:pStyle w:val="paragraphsub"/>
      </w:pPr>
      <w:r w:rsidRPr="005628CD">
        <w:lastRenderedPageBreak/>
        <w:tab/>
        <w:t>(ii)</w:t>
      </w:r>
      <w:r w:rsidRPr="005628CD">
        <w:tab/>
        <w:t>no evidence has been filed in that period.</w:t>
      </w:r>
    </w:p>
    <w:p w14:paraId="7C57AE54" w14:textId="77777777" w:rsidR="00F43385" w:rsidRPr="005628CD" w:rsidRDefault="00F43385" w:rsidP="00F43385">
      <w:pPr>
        <w:pStyle w:val="subsection"/>
      </w:pPr>
      <w:r w:rsidRPr="005628CD">
        <w:tab/>
        <w:t>(4)</w:t>
      </w:r>
      <w:r w:rsidRPr="005628CD">
        <w:tab/>
        <w:t>The Registrar:</w:t>
      </w:r>
    </w:p>
    <w:p w14:paraId="4AC7D7E2" w14:textId="77777777" w:rsidR="00F43385" w:rsidRPr="005628CD" w:rsidRDefault="00F43385" w:rsidP="00F43385">
      <w:pPr>
        <w:pStyle w:val="paragraph"/>
      </w:pPr>
      <w:r w:rsidRPr="005628CD">
        <w:tab/>
        <w:t>(a)</w:t>
      </w:r>
      <w:r w:rsidRPr="005628CD">
        <w:tab/>
        <w:t>must hold a hearing of the opposition if requested by a party in writing; or</w:t>
      </w:r>
    </w:p>
    <w:p w14:paraId="6FB1CD3E" w14:textId="77777777" w:rsidR="00F43385" w:rsidRPr="005628CD" w:rsidRDefault="00F43385" w:rsidP="00F43385">
      <w:pPr>
        <w:pStyle w:val="paragraph"/>
      </w:pPr>
      <w:r w:rsidRPr="005628CD">
        <w:tab/>
        <w:t>(b)</w:t>
      </w:r>
      <w:r w:rsidRPr="005628CD">
        <w:tab/>
        <w:t>may decide, on the Registrar’s own initiative, to hold a hearing of the opposition.</w:t>
      </w:r>
    </w:p>
    <w:p w14:paraId="131BC30E" w14:textId="77777777" w:rsidR="00F43385" w:rsidRPr="005628CD" w:rsidRDefault="00F43385" w:rsidP="00F43385">
      <w:pPr>
        <w:pStyle w:val="subsection"/>
      </w:pPr>
      <w:r w:rsidRPr="005628CD">
        <w:tab/>
        <w:t>(5)</w:t>
      </w:r>
      <w:r w:rsidRPr="005628CD">
        <w:tab/>
        <w:t>The hearing may, at the Registrar’s discretion, be:</w:t>
      </w:r>
    </w:p>
    <w:p w14:paraId="2B16A98F" w14:textId="77777777" w:rsidR="00F43385" w:rsidRPr="005628CD" w:rsidRDefault="00F43385" w:rsidP="00F43385">
      <w:pPr>
        <w:pStyle w:val="paragraph"/>
      </w:pPr>
      <w:r w:rsidRPr="005628CD">
        <w:tab/>
        <w:t>(a)</w:t>
      </w:r>
      <w:r w:rsidRPr="005628CD">
        <w:tab/>
        <w:t>an oral hearing; or</w:t>
      </w:r>
    </w:p>
    <w:p w14:paraId="1F7392A4" w14:textId="77777777" w:rsidR="00F43385" w:rsidRPr="005628CD" w:rsidRDefault="00F43385" w:rsidP="00F43385">
      <w:pPr>
        <w:pStyle w:val="paragraph"/>
      </w:pPr>
      <w:r w:rsidRPr="005628CD">
        <w:tab/>
        <w:t>(b)</w:t>
      </w:r>
      <w:r w:rsidRPr="005628CD">
        <w:tab/>
        <w:t>by written submissions.</w:t>
      </w:r>
    </w:p>
    <w:p w14:paraId="2FCD6031" w14:textId="77777777" w:rsidR="00F43385" w:rsidRPr="005628CD" w:rsidRDefault="00F43385" w:rsidP="00F43385">
      <w:pPr>
        <w:pStyle w:val="subsection"/>
      </w:pPr>
      <w:r w:rsidRPr="005628CD">
        <w:tab/>
        <w:t>(6)</w:t>
      </w:r>
      <w:r w:rsidRPr="005628CD">
        <w:tab/>
        <w:t>If the Registrar decides on an oral hearing:</w:t>
      </w:r>
    </w:p>
    <w:p w14:paraId="74EFFDA2" w14:textId="77777777" w:rsidR="00F43385" w:rsidRPr="005628CD" w:rsidRDefault="00F43385" w:rsidP="00F43385">
      <w:pPr>
        <w:pStyle w:val="paragraph"/>
      </w:pPr>
      <w:r w:rsidRPr="005628CD">
        <w:tab/>
        <w:t>(a)</w:t>
      </w:r>
      <w:r w:rsidRPr="005628CD">
        <w:tab/>
        <w:t>the Registrar must notify the parties of the date, time and place of the hearing; and</w:t>
      </w:r>
    </w:p>
    <w:p w14:paraId="35E214C8" w14:textId="77777777" w:rsidR="00F43385" w:rsidRPr="005628CD" w:rsidRDefault="00F43385" w:rsidP="00F43385">
      <w:pPr>
        <w:pStyle w:val="paragraph"/>
      </w:pPr>
      <w:r w:rsidRPr="005628CD">
        <w:tab/>
        <w:t>(b)</w:t>
      </w:r>
      <w:r w:rsidRPr="005628CD">
        <w:tab/>
        <w:t>the opponent must file a summary of submissions at least 10 business days before the hearing; and</w:t>
      </w:r>
    </w:p>
    <w:p w14:paraId="3D4409E8" w14:textId="77777777" w:rsidR="00F43385" w:rsidRPr="005628CD" w:rsidRDefault="00F43385" w:rsidP="00F43385">
      <w:pPr>
        <w:pStyle w:val="paragraph"/>
      </w:pPr>
      <w:r w:rsidRPr="005628CD">
        <w:tab/>
        <w:t>(c)</w:t>
      </w:r>
      <w:r w:rsidRPr="005628CD">
        <w:tab/>
        <w:t xml:space="preserve">the </w:t>
      </w:r>
      <w:r w:rsidR="000D41ED" w:rsidRPr="005628CD">
        <w:t>holder of the IRDA</w:t>
      </w:r>
      <w:r w:rsidRPr="005628CD">
        <w:t xml:space="preserve"> must file a summary of submissions at least 5 business days before the hearing.</w:t>
      </w:r>
    </w:p>
    <w:p w14:paraId="763CED88" w14:textId="77777777" w:rsidR="00F43385" w:rsidRPr="005628CD" w:rsidRDefault="00F43385" w:rsidP="00F43385">
      <w:pPr>
        <w:pStyle w:val="subsection"/>
      </w:pPr>
      <w:r w:rsidRPr="005628CD">
        <w:tab/>
        <w:t>(7)</w:t>
      </w:r>
      <w:r w:rsidRPr="005628CD">
        <w:tab/>
        <w:t>The Registrar may take into account a party’s failure to file a summary of submissions under subregulation</w:t>
      </w:r>
      <w:r w:rsidR="00440FE1" w:rsidRPr="005628CD">
        <w:t> </w:t>
      </w:r>
      <w:r w:rsidRPr="005628CD">
        <w:t>(6) in making an award of costs.</w:t>
      </w:r>
    </w:p>
    <w:p w14:paraId="1A717BF6" w14:textId="7A04B12F" w:rsidR="00F43385" w:rsidRPr="005628CD" w:rsidRDefault="00F43385" w:rsidP="00F43385">
      <w:pPr>
        <w:pStyle w:val="notetext"/>
      </w:pPr>
      <w:r w:rsidRPr="005628CD">
        <w:t>Note:</w:t>
      </w:r>
      <w:r w:rsidRPr="005628CD">
        <w:tab/>
      </w:r>
      <w:r w:rsidR="006D6AAC" w:rsidRPr="005628CD">
        <w:t>Regulations 2</w:t>
      </w:r>
      <w:r w:rsidRPr="005628CD">
        <w:t>1.15 and 21.16 deal with hearings.</w:t>
      </w:r>
    </w:p>
    <w:p w14:paraId="0EAD4218" w14:textId="77777777" w:rsidR="00F43385" w:rsidRPr="005628CD" w:rsidRDefault="00F43385" w:rsidP="00F43385">
      <w:pPr>
        <w:pStyle w:val="ActHead5"/>
      </w:pPr>
      <w:bookmarkStart w:id="246" w:name="_Toc216365619"/>
      <w:r w:rsidRPr="005628CD">
        <w:rPr>
          <w:rStyle w:val="CharSectno"/>
        </w:rPr>
        <w:t>17A.34N</w:t>
      </w:r>
      <w:r w:rsidRPr="005628CD">
        <w:t xml:space="preserve">  Decision on opposition</w:t>
      </w:r>
      <w:bookmarkEnd w:id="246"/>
    </w:p>
    <w:p w14:paraId="27CD4F43" w14:textId="77777777" w:rsidR="00F43385" w:rsidRPr="005628CD" w:rsidRDefault="00F43385" w:rsidP="00F43385">
      <w:pPr>
        <w:pStyle w:val="subsection"/>
      </w:pPr>
      <w:r w:rsidRPr="005628CD">
        <w:tab/>
        <w:t>(1)</w:t>
      </w:r>
      <w:r w:rsidRPr="005628CD">
        <w:tab/>
        <w:t>Unless the opposition proceedings are discontinued or dismissed, the Registrar must decide:</w:t>
      </w:r>
    </w:p>
    <w:p w14:paraId="0A668E31" w14:textId="77777777" w:rsidR="00F43385" w:rsidRPr="005628CD" w:rsidRDefault="00F43385" w:rsidP="00F43385">
      <w:pPr>
        <w:pStyle w:val="paragraph"/>
      </w:pPr>
      <w:r w:rsidRPr="005628CD">
        <w:tab/>
        <w:t>(a)</w:t>
      </w:r>
      <w:r w:rsidRPr="005628CD">
        <w:tab/>
        <w:t>to refuse protection in respect of all of the goods or services listed in the IRDA; or</w:t>
      </w:r>
    </w:p>
    <w:p w14:paraId="1B69A0E8" w14:textId="77777777" w:rsidR="00F43385" w:rsidRPr="005628CD" w:rsidRDefault="00F43385" w:rsidP="00F43385">
      <w:pPr>
        <w:pStyle w:val="paragraph"/>
      </w:pPr>
      <w:r w:rsidRPr="005628CD">
        <w:tab/>
        <w:t>(b)</w:t>
      </w:r>
      <w:r w:rsidRPr="005628CD">
        <w:tab/>
        <w:t>to extend protection in respect of some or all of the goods or services listed in the IRDA (with or without conditions or limitations);</w:t>
      </w:r>
    </w:p>
    <w:p w14:paraId="3E4E931D" w14:textId="77777777" w:rsidR="00F43385" w:rsidRPr="005628CD" w:rsidRDefault="00F43385" w:rsidP="00F43385">
      <w:pPr>
        <w:pStyle w:val="subsection2"/>
      </w:pPr>
      <w:r w:rsidRPr="005628CD">
        <w:t>having regard to the extent (if any) to which the grounds on which the IRDA was opposed have been established.</w:t>
      </w:r>
    </w:p>
    <w:p w14:paraId="676E872A" w14:textId="77777777" w:rsidR="00F43385" w:rsidRPr="005628CD" w:rsidRDefault="00F43385" w:rsidP="00F43385">
      <w:pPr>
        <w:pStyle w:val="subsection"/>
      </w:pPr>
      <w:r w:rsidRPr="005628CD">
        <w:tab/>
        <w:t>(2)</w:t>
      </w:r>
      <w:r w:rsidRPr="005628CD">
        <w:tab/>
        <w:t>The Registrar must notify the International Bureau of the Registrar’s decision.</w:t>
      </w:r>
    </w:p>
    <w:p w14:paraId="164448FA" w14:textId="77777777" w:rsidR="00F43385" w:rsidRPr="005628CD" w:rsidRDefault="00F43385" w:rsidP="00F43385">
      <w:pPr>
        <w:pStyle w:val="ActHead5"/>
      </w:pPr>
      <w:bookmarkStart w:id="247" w:name="_Toc216365620"/>
      <w:r w:rsidRPr="005628CD">
        <w:rPr>
          <w:rStyle w:val="CharSectno"/>
        </w:rPr>
        <w:t>17A.34P</w:t>
      </w:r>
      <w:r w:rsidRPr="005628CD">
        <w:t xml:space="preserve">  Appeal</w:t>
      </w:r>
      <w:bookmarkEnd w:id="247"/>
    </w:p>
    <w:p w14:paraId="54B055D1" w14:textId="77777777" w:rsidR="00F43385" w:rsidRPr="005628CD" w:rsidRDefault="00F43385" w:rsidP="00F43385">
      <w:pPr>
        <w:pStyle w:val="subsection"/>
      </w:pPr>
      <w:r w:rsidRPr="005628CD">
        <w:tab/>
        <w:t>(1)</w:t>
      </w:r>
      <w:r w:rsidRPr="005628CD">
        <w:tab/>
        <w:t>Section</w:t>
      </w:r>
      <w:r w:rsidR="0076312E" w:rsidRPr="005628CD">
        <w:t> </w:t>
      </w:r>
      <w:r w:rsidRPr="005628CD">
        <w:t>56 of the Act applies in relation to the Registrar’s decision on the opposition as if a reference in that section:</w:t>
      </w:r>
    </w:p>
    <w:p w14:paraId="0BD91935" w14:textId="77777777" w:rsidR="00F43385" w:rsidRPr="005628CD" w:rsidRDefault="00F43385" w:rsidP="00F43385">
      <w:pPr>
        <w:pStyle w:val="paragraph"/>
      </w:pPr>
      <w:r w:rsidRPr="005628CD">
        <w:tab/>
        <w:t>(a)</w:t>
      </w:r>
      <w:r w:rsidRPr="005628CD">
        <w:tab/>
        <w:t>to an applicant were a reference to the holder of an IRDA; and</w:t>
      </w:r>
    </w:p>
    <w:p w14:paraId="22A8B769" w14:textId="77777777" w:rsidR="00F43385" w:rsidRPr="005628CD" w:rsidRDefault="00F43385" w:rsidP="00F43385">
      <w:pPr>
        <w:pStyle w:val="paragraph"/>
      </w:pPr>
      <w:r w:rsidRPr="005628CD">
        <w:tab/>
        <w:t>(b)</w:t>
      </w:r>
      <w:r w:rsidRPr="005628CD">
        <w:tab/>
        <w:t xml:space="preserve">to a decision under </w:t>
      </w:r>
      <w:r w:rsidR="009C47E5" w:rsidRPr="005628CD">
        <w:t>section 5</w:t>
      </w:r>
      <w:r w:rsidRPr="005628CD">
        <w:t xml:space="preserve">5 of the Act were a reference to a decision under </w:t>
      </w:r>
      <w:r w:rsidR="009C47E5" w:rsidRPr="005628CD">
        <w:t>regulation 1</w:t>
      </w:r>
      <w:r w:rsidRPr="005628CD">
        <w:t>7A.34N.</w:t>
      </w:r>
    </w:p>
    <w:p w14:paraId="3D90F09D" w14:textId="77777777" w:rsidR="00F43385" w:rsidRPr="005628CD" w:rsidRDefault="00F43385" w:rsidP="00F43385">
      <w:pPr>
        <w:pStyle w:val="subsection"/>
      </w:pPr>
      <w:r w:rsidRPr="005628CD">
        <w:tab/>
        <w:t>(2)</w:t>
      </w:r>
      <w:r w:rsidRPr="005628CD">
        <w:tab/>
        <w:t>If an appeal is made, the Registrar must tell the International Bureau of the decision on the appeal.</w:t>
      </w:r>
    </w:p>
    <w:p w14:paraId="7C6B9D16" w14:textId="77777777" w:rsidR="00F43385" w:rsidRPr="005628CD" w:rsidRDefault="00F43385" w:rsidP="00F43385">
      <w:pPr>
        <w:pStyle w:val="ActHead5"/>
      </w:pPr>
      <w:bookmarkStart w:id="248" w:name="_Toc216365621"/>
      <w:r w:rsidRPr="005628CD">
        <w:rPr>
          <w:rStyle w:val="CharSectno"/>
        </w:rPr>
        <w:lastRenderedPageBreak/>
        <w:t>17A.34Q</w:t>
      </w:r>
      <w:r w:rsidRPr="005628CD">
        <w:t xml:space="preserve">  Registrar may give direction</w:t>
      </w:r>
      <w:bookmarkEnd w:id="248"/>
    </w:p>
    <w:p w14:paraId="47763DF7" w14:textId="77777777" w:rsidR="00F43385" w:rsidRPr="005628CD" w:rsidRDefault="00F43385" w:rsidP="00F43385">
      <w:pPr>
        <w:pStyle w:val="subsection"/>
      </w:pPr>
      <w:r w:rsidRPr="005628CD">
        <w:tab/>
        <w:t>(1)</w:t>
      </w:r>
      <w:r w:rsidRPr="005628CD">
        <w:tab/>
        <w:t>The Registrar may give a direction in relation to an opposition to which this Division applies:</w:t>
      </w:r>
    </w:p>
    <w:p w14:paraId="1E341901" w14:textId="77777777" w:rsidR="00F43385" w:rsidRPr="005628CD" w:rsidRDefault="00F43385" w:rsidP="00F43385">
      <w:pPr>
        <w:pStyle w:val="paragraph"/>
      </w:pPr>
      <w:r w:rsidRPr="005628CD">
        <w:tab/>
        <w:t>(a)</w:t>
      </w:r>
      <w:r w:rsidRPr="005628CD">
        <w:tab/>
        <w:t>if requested by a party in writing; or</w:t>
      </w:r>
    </w:p>
    <w:p w14:paraId="4FB000E5" w14:textId="77777777" w:rsidR="00F43385" w:rsidRPr="005628CD" w:rsidRDefault="00F43385" w:rsidP="00F43385">
      <w:pPr>
        <w:pStyle w:val="paragraph"/>
      </w:pPr>
      <w:r w:rsidRPr="005628CD">
        <w:tab/>
        <w:t>(b)</w:t>
      </w:r>
      <w:r w:rsidRPr="005628CD">
        <w:tab/>
        <w:t>on the Registrar’s own initiative.</w:t>
      </w:r>
    </w:p>
    <w:p w14:paraId="2E1F409C" w14:textId="77777777" w:rsidR="00F43385" w:rsidRPr="005628CD" w:rsidRDefault="00F43385" w:rsidP="00F43385">
      <w:pPr>
        <w:pStyle w:val="subsection"/>
      </w:pPr>
      <w:r w:rsidRPr="005628CD">
        <w:tab/>
        <w:t>(2)</w:t>
      </w:r>
      <w:r w:rsidRPr="005628CD">
        <w:tab/>
        <w:t>If the Registrar proposes to give a direction, the Registrar must give the parties an opportunity to make representations about the direction.</w:t>
      </w:r>
    </w:p>
    <w:p w14:paraId="7FFE7E54" w14:textId="77777777" w:rsidR="00F43385" w:rsidRPr="005628CD" w:rsidRDefault="00F43385" w:rsidP="00F43385">
      <w:pPr>
        <w:pStyle w:val="subsection"/>
      </w:pPr>
      <w:r w:rsidRPr="005628CD">
        <w:tab/>
        <w:t>(3)</w:t>
      </w:r>
      <w:r w:rsidRPr="005628CD">
        <w:tab/>
        <w:t>A direction must not be inconsistent with the Act or these Regulations.</w:t>
      </w:r>
    </w:p>
    <w:p w14:paraId="61415EAA" w14:textId="77777777" w:rsidR="00F43385" w:rsidRPr="005628CD" w:rsidRDefault="00F43385" w:rsidP="00F43385">
      <w:pPr>
        <w:pStyle w:val="subsection"/>
      </w:pPr>
      <w:r w:rsidRPr="005628CD">
        <w:tab/>
        <w:t>(4)</w:t>
      </w:r>
      <w:r w:rsidRPr="005628CD">
        <w:tab/>
        <w:t>The Registrar must notify the parties of the direction as soon as practicable.</w:t>
      </w:r>
    </w:p>
    <w:p w14:paraId="23D98D3B" w14:textId="77777777" w:rsidR="00F43385" w:rsidRPr="005628CD" w:rsidRDefault="00F43385" w:rsidP="00F43385">
      <w:pPr>
        <w:pStyle w:val="ActHead5"/>
      </w:pPr>
      <w:bookmarkStart w:id="249" w:name="_Toc216365622"/>
      <w:r w:rsidRPr="005628CD">
        <w:rPr>
          <w:rStyle w:val="CharSectno"/>
        </w:rPr>
        <w:t>17A.35</w:t>
      </w:r>
      <w:r w:rsidRPr="005628CD">
        <w:t xml:space="preserve">  Registrar must notify parties of dismissal or discontinuance of opposition</w:t>
      </w:r>
      <w:bookmarkEnd w:id="249"/>
    </w:p>
    <w:p w14:paraId="6C0BD25E" w14:textId="77777777" w:rsidR="00F43385" w:rsidRPr="005628CD" w:rsidRDefault="00F43385" w:rsidP="00F43385">
      <w:pPr>
        <w:pStyle w:val="subsection"/>
      </w:pPr>
      <w:r w:rsidRPr="005628CD">
        <w:tab/>
      </w:r>
      <w:r w:rsidRPr="005628CD">
        <w:tab/>
        <w:t xml:space="preserve">If an opposition is dismissed under </w:t>
      </w:r>
      <w:r w:rsidR="009C47E5" w:rsidRPr="005628CD">
        <w:t>regulation 1</w:t>
      </w:r>
      <w:r w:rsidRPr="005628CD">
        <w:t>7A.34B or discontinued, the Registrar must notify the parties of the dismissal or discontinuance.</w:t>
      </w:r>
    </w:p>
    <w:p w14:paraId="1C925A5C" w14:textId="77777777" w:rsidR="001950FB" w:rsidRPr="005628CD" w:rsidRDefault="0065758F" w:rsidP="0065758F">
      <w:pPr>
        <w:pStyle w:val="ActHead4"/>
      </w:pPr>
      <w:bookmarkStart w:id="250" w:name="_Toc216365623"/>
      <w:r w:rsidRPr="005628CD">
        <w:rPr>
          <w:rStyle w:val="CharSubdNo"/>
        </w:rPr>
        <w:t>Subdivision</w:t>
      </w:r>
      <w:r w:rsidR="0076312E" w:rsidRPr="005628CD">
        <w:rPr>
          <w:rStyle w:val="CharSubdNo"/>
        </w:rPr>
        <w:t> </w:t>
      </w:r>
      <w:r w:rsidR="001950FB" w:rsidRPr="005628CD">
        <w:rPr>
          <w:rStyle w:val="CharSubdNo"/>
        </w:rPr>
        <w:t>3A</w:t>
      </w:r>
      <w:r w:rsidRPr="005628CD">
        <w:t>—</w:t>
      </w:r>
      <w:r w:rsidR="001950FB" w:rsidRPr="005628CD">
        <w:rPr>
          <w:rStyle w:val="CharSubdText"/>
        </w:rPr>
        <w:t>Cancellation or limitation of an international registration</w:t>
      </w:r>
      <w:bookmarkEnd w:id="250"/>
    </w:p>
    <w:p w14:paraId="35A138CA" w14:textId="77777777" w:rsidR="001950FB" w:rsidRPr="005628CD" w:rsidRDefault="001950FB" w:rsidP="0065758F">
      <w:pPr>
        <w:pStyle w:val="ActHead5"/>
      </w:pPr>
      <w:bookmarkStart w:id="251" w:name="_Toc216365624"/>
      <w:r w:rsidRPr="005628CD">
        <w:rPr>
          <w:rStyle w:val="CharSectno"/>
        </w:rPr>
        <w:t>17A.35A</w:t>
      </w:r>
      <w:r w:rsidR="0065758F" w:rsidRPr="005628CD">
        <w:t xml:space="preserve">  </w:t>
      </w:r>
      <w:r w:rsidRPr="005628CD">
        <w:t>Cancellation</w:t>
      </w:r>
      <w:bookmarkEnd w:id="251"/>
    </w:p>
    <w:p w14:paraId="050C6E29" w14:textId="77777777" w:rsidR="001950FB" w:rsidRPr="005628CD" w:rsidRDefault="001950FB" w:rsidP="0065758F">
      <w:pPr>
        <w:pStyle w:val="subsection"/>
      </w:pPr>
      <w:r w:rsidRPr="005628CD">
        <w:tab/>
      </w:r>
      <w:r w:rsidRPr="005628CD">
        <w:tab/>
        <w:t>If the International Bureau cancels an international registration in whole or in part the IRDA ceases, to the extent of the cancellation, when the international registration is cancelled.</w:t>
      </w:r>
    </w:p>
    <w:p w14:paraId="48EAC707" w14:textId="77777777" w:rsidR="001950FB" w:rsidRPr="005628CD" w:rsidRDefault="001950FB" w:rsidP="0065758F">
      <w:pPr>
        <w:pStyle w:val="ActHead5"/>
      </w:pPr>
      <w:bookmarkStart w:id="252" w:name="_Toc216365625"/>
      <w:r w:rsidRPr="005628CD">
        <w:rPr>
          <w:rStyle w:val="CharSectno"/>
        </w:rPr>
        <w:t>17A.35B</w:t>
      </w:r>
      <w:r w:rsidR="0065758F" w:rsidRPr="005628CD">
        <w:t xml:space="preserve">  </w:t>
      </w:r>
      <w:r w:rsidRPr="005628CD">
        <w:t>Duties and powers of Registrar</w:t>
      </w:r>
      <w:r w:rsidR="0065758F" w:rsidRPr="005628CD">
        <w:t>—</w:t>
      </w:r>
      <w:r w:rsidRPr="005628CD">
        <w:t>notification of limitation by International Bureau</w:t>
      </w:r>
      <w:bookmarkEnd w:id="252"/>
    </w:p>
    <w:p w14:paraId="71E230DB" w14:textId="77777777" w:rsidR="001950FB" w:rsidRPr="005628CD" w:rsidRDefault="001950FB" w:rsidP="0065758F">
      <w:pPr>
        <w:pStyle w:val="subsection"/>
      </w:pPr>
      <w:r w:rsidRPr="005628CD">
        <w:tab/>
        <w:t>(1)</w:t>
      </w:r>
      <w:r w:rsidRPr="005628CD">
        <w:tab/>
        <w:t>This regulation applies if the International Bureau notifies the Registrar that a holder of an international registration in respect of a trade mark that is the subject of an IRDA but has not become protected, has placed a limitation on the registration.</w:t>
      </w:r>
    </w:p>
    <w:p w14:paraId="0D792F2F" w14:textId="77777777" w:rsidR="001950FB" w:rsidRPr="005628CD" w:rsidRDefault="001950FB" w:rsidP="0065758F">
      <w:pPr>
        <w:pStyle w:val="subsection"/>
      </w:pPr>
      <w:r w:rsidRPr="005628CD">
        <w:tab/>
        <w:t>(2)</w:t>
      </w:r>
      <w:r w:rsidRPr="005628CD">
        <w:tab/>
        <w:t>Subject to this regulation, a limitation mentioned in subregulation</w:t>
      </w:r>
      <w:r w:rsidR="00440FE1" w:rsidRPr="005628CD">
        <w:t> </w:t>
      </w:r>
      <w:r w:rsidRPr="005628CD">
        <w:t>(1) has effect from the date the limitation was recorded in the International Register in accordance with Rule</w:t>
      </w:r>
      <w:r w:rsidR="0076312E" w:rsidRPr="005628CD">
        <w:t> </w:t>
      </w:r>
      <w:r w:rsidRPr="005628CD">
        <w:t xml:space="preserve">27(1) of the </w:t>
      </w:r>
      <w:r w:rsidR="001A05A2" w:rsidRPr="005628CD">
        <w:t>Madrid Regulations</w:t>
      </w:r>
      <w:r w:rsidRPr="005628CD">
        <w:t>.</w:t>
      </w:r>
    </w:p>
    <w:p w14:paraId="7D13C7A8" w14:textId="77777777" w:rsidR="001950FB" w:rsidRPr="005628CD" w:rsidRDefault="001950FB" w:rsidP="0065758F">
      <w:pPr>
        <w:pStyle w:val="subsection"/>
      </w:pPr>
      <w:r w:rsidRPr="005628CD">
        <w:tab/>
        <w:t>(3)</w:t>
      </w:r>
      <w:r w:rsidRPr="005628CD">
        <w:tab/>
        <w:t>The Registrar may, within the declaration period declare, under Rule</w:t>
      </w:r>
      <w:r w:rsidR="0076312E" w:rsidRPr="005628CD">
        <w:t> </w:t>
      </w:r>
      <w:r w:rsidRPr="005628CD">
        <w:t xml:space="preserve">27(5) of the </w:t>
      </w:r>
      <w:r w:rsidR="001A05A2" w:rsidRPr="005628CD">
        <w:t>Madrid Regulations</w:t>
      </w:r>
      <w:r w:rsidRPr="005628CD">
        <w:t>, that the limitation has:</w:t>
      </w:r>
    </w:p>
    <w:p w14:paraId="7ADF70F6" w14:textId="77777777" w:rsidR="001950FB" w:rsidRPr="005628CD" w:rsidRDefault="001950FB" w:rsidP="0065758F">
      <w:pPr>
        <w:pStyle w:val="paragraph"/>
      </w:pPr>
      <w:r w:rsidRPr="005628CD">
        <w:tab/>
        <w:t>(a)</w:t>
      </w:r>
      <w:r w:rsidRPr="005628CD">
        <w:tab/>
        <w:t>no effect on the IRDA; or</w:t>
      </w:r>
    </w:p>
    <w:p w14:paraId="68FD9429" w14:textId="77777777" w:rsidR="001950FB" w:rsidRPr="005628CD" w:rsidRDefault="001950FB" w:rsidP="0065758F">
      <w:pPr>
        <w:pStyle w:val="paragraph"/>
      </w:pPr>
      <w:r w:rsidRPr="005628CD">
        <w:tab/>
        <w:t>(b)</w:t>
      </w:r>
      <w:r w:rsidRPr="005628CD">
        <w:tab/>
        <w:t>partial effect on the IRDA.</w:t>
      </w:r>
    </w:p>
    <w:p w14:paraId="6329E067" w14:textId="77777777" w:rsidR="001950FB" w:rsidRPr="005628CD" w:rsidRDefault="001950FB" w:rsidP="0065758F">
      <w:pPr>
        <w:pStyle w:val="subsection"/>
      </w:pPr>
      <w:r w:rsidRPr="005628CD">
        <w:tab/>
        <w:t>(4)</w:t>
      </w:r>
      <w:r w:rsidRPr="005628CD">
        <w:tab/>
        <w:t>A declaration under subregulation</w:t>
      </w:r>
      <w:r w:rsidR="00440FE1" w:rsidRPr="005628CD">
        <w:t> </w:t>
      </w:r>
      <w:r w:rsidRPr="005628CD">
        <w:t>(3):</w:t>
      </w:r>
    </w:p>
    <w:p w14:paraId="5892C4C1" w14:textId="77777777" w:rsidR="001950FB" w:rsidRPr="005628CD" w:rsidRDefault="001950FB" w:rsidP="0065758F">
      <w:pPr>
        <w:pStyle w:val="paragraph"/>
      </w:pPr>
      <w:r w:rsidRPr="005628CD">
        <w:tab/>
        <w:t>(a)</w:t>
      </w:r>
      <w:r w:rsidRPr="005628CD">
        <w:tab/>
        <w:t>has effect from the date the limitation was recorded in the International Register; and</w:t>
      </w:r>
    </w:p>
    <w:p w14:paraId="11930B30" w14:textId="77777777" w:rsidR="001950FB" w:rsidRPr="005628CD" w:rsidRDefault="001950FB" w:rsidP="0065758F">
      <w:pPr>
        <w:pStyle w:val="paragraph"/>
      </w:pPr>
      <w:r w:rsidRPr="005628CD">
        <w:tab/>
        <w:t>(b)</w:t>
      </w:r>
      <w:r w:rsidRPr="005628CD">
        <w:tab/>
        <w:t>is not effective unless the Registrar sends a copy of the declaration to the International Bureau during the declaration period.</w:t>
      </w:r>
    </w:p>
    <w:p w14:paraId="5120F991" w14:textId="77777777" w:rsidR="001950FB" w:rsidRPr="005628CD" w:rsidRDefault="001950FB" w:rsidP="0065758F">
      <w:pPr>
        <w:pStyle w:val="subsection"/>
      </w:pPr>
      <w:r w:rsidRPr="005628CD">
        <w:lastRenderedPageBreak/>
        <w:tab/>
        <w:t>(5)</w:t>
      </w:r>
      <w:r w:rsidRPr="005628CD">
        <w:tab/>
        <w:t>On appeal from a declaration of the Registrar under subregulation</w:t>
      </w:r>
      <w:r w:rsidR="00440FE1" w:rsidRPr="005628CD">
        <w:t> </w:t>
      </w:r>
      <w:r w:rsidRPr="005628CD">
        <w:t>(4), a prescribed court may:</w:t>
      </w:r>
    </w:p>
    <w:p w14:paraId="7913144D" w14:textId="77777777" w:rsidR="001950FB" w:rsidRPr="005628CD" w:rsidRDefault="001950FB" w:rsidP="0065758F">
      <w:pPr>
        <w:pStyle w:val="paragraph"/>
      </w:pPr>
      <w:r w:rsidRPr="005628CD">
        <w:tab/>
        <w:t>(a)</w:t>
      </w:r>
      <w:r w:rsidRPr="005628CD">
        <w:tab/>
        <w:t>allow a limitation according to its terms; or</w:t>
      </w:r>
    </w:p>
    <w:p w14:paraId="6BFECC00" w14:textId="77777777" w:rsidR="001950FB" w:rsidRPr="005628CD" w:rsidRDefault="001950FB" w:rsidP="0065758F">
      <w:pPr>
        <w:pStyle w:val="paragraph"/>
      </w:pPr>
      <w:r w:rsidRPr="005628CD">
        <w:tab/>
        <w:t>(b)</w:t>
      </w:r>
      <w:r w:rsidRPr="005628CD">
        <w:tab/>
        <w:t>declare, under Rule</w:t>
      </w:r>
      <w:r w:rsidR="0076312E" w:rsidRPr="005628CD">
        <w:t> </w:t>
      </w:r>
      <w:r w:rsidRPr="005628CD">
        <w:t xml:space="preserve">27(5) of the </w:t>
      </w:r>
      <w:r w:rsidR="001A05A2" w:rsidRPr="005628CD">
        <w:t>Madrid Regulations</w:t>
      </w:r>
      <w:r w:rsidRPr="005628CD">
        <w:t>, that the limitation has:</w:t>
      </w:r>
    </w:p>
    <w:p w14:paraId="28E509EC" w14:textId="77777777" w:rsidR="001950FB" w:rsidRPr="005628CD" w:rsidRDefault="001950FB" w:rsidP="0065758F">
      <w:pPr>
        <w:pStyle w:val="paragraphsub"/>
      </w:pPr>
      <w:r w:rsidRPr="005628CD">
        <w:tab/>
        <w:t>(i)</w:t>
      </w:r>
      <w:r w:rsidRPr="005628CD">
        <w:tab/>
        <w:t>no effect in Australia; or</w:t>
      </w:r>
    </w:p>
    <w:p w14:paraId="75BA6831" w14:textId="77777777" w:rsidR="001950FB" w:rsidRPr="005628CD" w:rsidRDefault="001950FB" w:rsidP="0065758F">
      <w:pPr>
        <w:pStyle w:val="paragraphsub"/>
      </w:pPr>
      <w:r w:rsidRPr="005628CD">
        <w:tab/>
        <w:t>(ii)</w:t>
      </w:r>
      <w:r w:rsidRPr="005628CD">
        <w:tab/>
        <w:t>partial effect in Australia.</w:t>
      </w:r>
    </w:p>
    <w:p w14:paraId="0B3C0841" w14:textId="77777777" w:rsidR="001950FB" w:rsidRPr="005628CD" w:rsidRDefault="001950FB" w:rsidP="0065758F">
      <w:pPr>
        <w:pStyle w:val="subsection"/>
      </w:pPr>
      <w:r w:rsidRPr="005628CD">
        <w:tab/>
        <w:t>(6)</w:t>
      </w:r>
      <w:r w:rsidRPr="005628CD">
        <w:tab/>
        <w:t>A decision of a prescribed court under subregulation</w:t>
      </w:r>
      <w:r w:rsidR="00440FE1" w:rsidRPr="005628CD">
        <w:t> </w:t>
      </w:r>
      <w:r w:rsidRPr="005628CD">
        <w:t>(5) has effect from the date the limitation was recorded in the International Register.</w:t>
      </w:r>
    </w:p>
    <w:p w14:paraId="1915612F" w14:textId="77777777" w:rsidR="001950FB" w:rsidRPr="005628CD" w:rsidRDefault="001950FB" w:rsidP="0065758F">
      <w:pPr>
        <w:pStyle w:val="subsection"/>
      </w:pPr>
      <w:r w:rsidRPr="005628CD">
        <w:tab/>
        <w:t>(7)</w:t>
      </w:r>
      <w:r w:rsidRPr="005628CD">
        <w:tab/>
        <w:t>The Registrar must, after the expiration of the relevant appeal period, make any amendment to the Record of International Registrations that is necessary to give effect to a limitation allowed, or a declaration made, under this regulation.</w:t>
      </w:r>
    </w:p>
    <w:p w14:paraId="643E0B0F" w14:textId="77777777" w:rsidR="001950FB" w:rsidRPr="005628CD" w:rsidRDefault="001950FB" w:rsidP="0065758F">
      <w:pPr>
        <w:pStyle w:val="subsection"/>
      </w:pPr>
      <w:r w:rsidRPr="005628CD">
        <w:tab/>
        <w:t>(8)</w:t>
      </w:r>
      <w:r w:rsidRPr="005628CD">
        <w:tab/>
        <w:t>In this regulation:</w:t>
      </w:r>
    </w:p>
    <w:p w14:paraId="3B3B2720" w14:textId="77777777" w:rsidR="001950FB" w:rsidRPr="005628CD" w:rsidRDefault="001950FB" w:rsidP="0065758F">
      <w:pPr>
        <w:pStyle w:val="Definition"/>
      </w:pPr>
      <w:r w:rsidRPr="005628CD">
        <w:rPr>
          <w:b/>
          <w:i/>
        </w:rPr>
        <w:t>declaration period</w:t>
      </w:r>
      <w:r w:rsidRPr="005628CD">
        <w:t xml:space="preserve"> means the period of 18 months after the International Bureau notifies the Registrar that a holder has imposed a limitation on the IRDA.</w:t>
      </w:r>
    </w:p>
    <w:p w14:paraId="6758C6F2" w14:textId="77777777" w:rsidR="001950FB" w:rsidRPr="005628CD" w:rsidRDefault="001950FB" w:rsidP="0065758F">
      <w:pPr>
        <w:pStyle w:val="Definition"/>
      </w:pPr>
      <w:r w:rsidRPr="005628CD">
        <w:rPr>
          <w:b/>
          <w:i/>
        </w:rPr>
        <w:t xml:space="preserve">limitation </w:t>
      </w:r>
      <w:r w:rsidRPr="005628CD">
        <w:t>means a limitation, in respect of Australia, in relation to the goods or services mentioned in an international registration recorded in the International Register under Article</w:t>
      </w:r>
      <w:r w:rsidR="00DA2AC4" w:rsidRPr="005628CD">
        <w:t xml:space="preserve"> </w:t>
      </w:r>
      <w:r w:rsidRPr="005628CD">
        <w:t>9</w:t>
      </w:r>
      <w:r w:rsidRPr="005628CD">
        <w:rPr>
          <w:vertAlign w:val="superscript"/>
        </w:rPr>
        <w:t>bis</w:t>
      </w:r>
      <w:r w:rsidR="00B235B6" w:rsidRPr="005628CD">
        <w:t xml:space="preserve"> </w:t>
      </w:r>
      <w:r w:rsidRPr="005628CD">
        <w:t>(iii) of the Protocol.</w:t>
      </w:r>
    </w:p>
    <w:p w14:paraId="53D52753" w14:textId="77777777" w:rsidR="001950FB" w:rsidRPr="005628CD" w:rsidRDefault="0065758F" w:rsidP="0065758F">
      <w:pPr>
        <w:pStyle w:val="ActHead4"/>
      </w:pPr>
      <w:bookmarkStart w:id="253" w:name="_Toc216365626"/>
      <w:r w:rsidRPr="005628CD">
        <w:rPr>
          <w:rStyle w:val="CharSubdNo"/>
        </w:rPr>
        <w:t>Subdivision</w:t>
      </w:r>
      <w:r w:rsidR="0076312E" w:rsidRPr="005628CD">
        <w:rPr>
          <w:rStyle w:val="CharSubdNo"/>
        </w:rPr>
        <w:t> </w:t>
      </w:r>
      <w:r w:rsidR="001950FB" w:rsidRPr="005628CD">
        <w:rPr>
          <w:rStyle w:val="CharSubdNo"/>
        </w:rPr>
        <w:t>4</w:t>
      </w:r>
      <w:r w:rsidRPr="005628CD">
        <w:t>—</w:t>
      </w:r>
      <w:r w:rsidR="001950FB" w:rsidRPr="005628CD">
        <w:rPr>
          <w:rStyle w:val="CharSubdText"/>
        </w:rPr>
        <w:t>Extension of protection</w:t>
      </w:r>
      <w:bookmarkEnd w:id="253"/>
    </w:p>
    <w:p w14:paraId="33528D32" w14:textId="77777777" w:rsidR="001950FB" w:rsidRPr="005628CD" w:rsidRDefault="001950FB" w:rsidP="0065758F">
      <w:pPr>
        <w:pStyle w:val="ActHead5"/>
      </w:pPr>
      <w:bookmarkStart w:id="254" w:name="_Toc216365627"/>
      <w:r w:rsidRPr="005628CD">
        <w:rPr>
          <w:rStyle w:val="CharSectno"/>
        </w:rPr>
        <w:t>17A.36</w:t>
      </w:r>
      <w:r w:rsidR="0065758F" w:rsidRPr="005628CD">
        <w:t xml:space="preserve">  </w:t>
      </w:r>
      <w:r w:rsidRPr="005628CD">
        <w:t>When trade mark becomes a protected international trade mark</w:t>
      </w:r>
      <w:bookmarkEnd w:id="254"/>
    </w:p>
    <w:p w14:paraId="00FF7C2D" w14:textId="77777777" w:rsidR="001950FB" w:rsidRPr="005628CD" w:rsidRDefault="001950FB" w:rsidP="0065758F">
      <w:pPr>
        <w:pStyle w:val="subsection"/>
      </w:pPr>
      <w:r w:rsidRPr="005628CD">
        <w:tab/>
        <w:t>(1)</w:t>
      </w:r>
      <w:r w:rsidRPr="005628CD">
        <w:tab/>
        <w:t>In this regulation:</w:t>
      </w:r>
    </w:p>
    <w:p w14:paraId="644B88FC" w14:textId="77777777" w:rsidR="001950FB" w:rsidRPr="005628CD" w:rsidRDefault="001950FB" w:rsidP="0065758F">
      <w:pPr>
        <w:pStyle w:val="Definition"/>
      </w:pPr>
      <w:r w:rsidRPr="005628CD">
        <w:rPr>
          <w:b/>
          <w:i/>
        </w:rPr>
        <w:t>appeal period</w:t>
      </w:r>
      <w:r w:rsidRPr="005628CD">
        <w:t xml:space="preserve">, in relation to an opposition decision, means the period within which an appeal from the decision can be made under </w:t>
      </w:r>
      <w:r w:rsidR="009C47E5" w:rsidRPr="005628CD">
        <w:t>regulation 1</w:t>
      </w:r>
      <w:r w:rsidR="0046332A" w:rsidRPr="005628CD">
        <w:t>7A.34P</w:t>
      </w:r>
      <w:r w:rsidRPr="005628CD">
        <w:t>, not including any extension of the period that the court may allow in a particular case.</w:t>
      </w:r>
    </w:p>
    <w:p w14:paraId="40D3260E" w14:textId="77777777" w:rsidR="001950FB" w:rsidRPr="005628CD" w:rsidRDefault="001950FB" w:rsidP="0065758F">
      <w:pPr>
        <w:pStyle w:val="subsection"/>
      </w:pPr>
      <w:r w:rsidRPr="005628CD">
        <w:tab/>
        <w:t>(2)</w:t>
      </w:r>
      <w:r w:rsidRPr="005628CD">
        <w:tab/>
        <w:t>If:</w:t>
      </w:r>
    </w:p>
    <w:p w14:paraId="7F67CBB6" w14:textId="77777777" w:rsidR="001950FB" w:rsidRPr="005628CD" w:rsidRDefault="001950FB" w:rsidP="0065758F">
      <w:pPr>
        <w:pStyle w:val="paragraph"/>
      </w:pPr>
      <w:r w:rsidRPr="005628CD">
        <w:tab/>
        <w:t>(a)</w:t>
      </w:r>
      <w:r w:rsidRPr="005628CD">
        <w:tab/>
        <w:t>the Registrar accepts an IRDA; and</w:t>
      </w:r>
    </w:p>
    <w:p w14:paraId="4BFF0325" w14:textId="77777777" w:rsidR="0046332A" w:rsidRPr="005628CD" w:rsidRDefault="0046332A" w:rsidP="0046332A">
      <w:pPr>
        <w:pStyle w:val="paragraph"/>
      </w:pPr>
      <w:r w:rsidRPr="005628CD">
        <w:tab/>
        <w:t>(b)</w:t>
      </w:r>
      <w:r w:rsidRPr="005628CD">
        <w:tab/>
        <w:t>either:</w:t>
      </w:r>
    </w:p>
    <w:p w14:paraId="1128905D" w14:textId="77777777" w:rsidR="0046332A" w:rsidRPr="005628CD" w:rsidRDefault="0046332A" w:rsidP="0046332A">
      <w:pPr>
        <w:pStyle w:val="paragraphsub"/>
      </w:pPr>
      <w:r w:rsidRPr="005628CD">
        <w:tab/>
        <w:t>(i)</w:t>
      </w:r>
      <w:r w:rsidRPr="005628CD">
        <w:tab/>
        <w:t xml:space="preserve">no notice of intention to oppose is filed within the period (the </w:t>
      </w:r>
      <w:r w:rsidRPr="005628CD">
        <w:rPr>
          <w:b/>
          <w:i/>
        </w:rPr>
        <w:t>relevant period</w:t>
      </w:r>
      <w:r w:rsidRPr="005628CD">
        <w:t>) allowed under sub</w:t>
      </w:r>
      <w:r w:rsidR="009C47E5" w:rsidRPr="005628CD">
        <w:t>regulation 1</w:t>
      </w:r>
      <w:r w:rsidRPr="005628CD">
        <w:t>7A.33(1) or that period as extended; or</w:t>
      </w:r>
    </w:p>
    <w:p w14:paraId="5C37052B" w14:textId="77777777" w:rsidR="0046332A" w:rsidRPr="005628CD" w:rsidRDefault="0046332A" w:rsidP="0046332A">
      <w:pPr>
        <w:pStyle w:val="paragraphsub"/>
      </w:pPr>
      <w:r w:rsidRPr="005628CD">
        <w:tab/>
        <w:t>(ii)</w:t>
      </w:r>
      <w:r w:rsidRPr="005628CD">
        <w:tab/>
        <w:t>a notice of intention to oppose is filed within the period allowed under sub</w:t>
      </w:r>
      <w:r w:rsidR="009C47E5" w:rsidRPr="005628CD">
        <w:t>regulation 1</w:t>
      </w:r>
      <w:r w:rsidRPr="005628CD">
        <w:t xml:space="preserve">7A.33(1) or that period as extended but no statement of grounds and particulars is filed within the period (the </w:t>
      </w:r>
      <w:r w:rsidRPr="005628CD">
        <w:rPr>
          <w:b/>
          <w:i/>
        </w:rPr>
        <w:t>relevant period</w:t>
      </w:r>
      <w:r w:rsidRPr="005628CD">
        <w:t>) allowed under sub</w:t>
      </w:r>
      <w:r w:rsidR="009C47E5" w:rsidRPr="005628CD">
        <w:t>regulation 1</w:t>
      </w:r>
      <w:r w:rsidRPr="005628CD">
        <w:t>7A.34A(1) or that period as extended;</w:t>
      </w:r>
    </w:p>
    <w:p w14:paraId="45CE241A" w14:textId="46E08BD6" w:rsidR="001950FB" w:rsidRPr="005628CD" w:rsidRDefault="001950FB" w:rsidP="0065758F">
      <w:pPr>
        <w:pStyle w:val="subsection2"/>
      </w:pPr>
      <w:r w:rsidRPr="005628CD">
        <w:t xml:space="preserve">the trade mark that is the subject of the IRDA becomes a protected international trade mark at the end of </w:t>
      </w:r>
      <w:r w:rsidR="0046332A" w:rsidRPr="005628CD">
        <w:t>the relevant period or that period as extended, as the case requires</w:t>
      </w:r>
      <w:r w:rsidRPr="005628CD">
        <w:t>.</w:t>
      </w:r>
      <w:r w:rsidR="00AB2C0B" w:rsidRPr="005628CD">
        <w:t xml:space="preserve"> However, this subregulation has effect subject to subregulation (2AA).</w:t>
      </w:r>
    </w:p>
    <w:p w14:paraId="46E6725B" w14:textId="77777777" w:rsidR="00AB2C0B" w:rsidRPr="005628CD" w:rsidRDefault="00AB2C0B" w:rsidP="00AB2C0B">
      <w:pPr>
        <w:pStyle w:val="subsection"/>
      </w:pPr>
      <w:r w:rsidRPr="005628CD">
        <w:lastRenderedPageBreak/>
        <w:tab/>
        <w:t>(2AA)</w:t>
      </w:r>
      <w:r w:rsidRPr="005628CD">
        <w:tab/>
        <w:t>If:</w:t>
      </w:r>
    </w:p>
    <w:p w14:paraId="11BDEB52" w14:textId="77777777" w:rsidR="00AB2C0B" w:rsidRPr="005628CD" w:rsidRDefault="00AB2C0B" w:rsidP="00AB2C0B">
      <w:pPr>
        <w:pStyle w:val="paragraph"/>
      </w:pPr>
      <w:r w:rsidRPr="005628CD">
        <w:tab/>
        <w:t>(a)</w:t>
      </w:r>
      <w:r w:rsidRPr="005628CD">
        <w:tab/>
        <w:t>subparagraph (2)(b)(i) or (ii) applies and before the end of the relevant period or that period as extended, the Registrar notifies the holder of the IRDA of the Registrar’s intention to revoke the acceptance of the IRDA; and</w:t>
      </w:r>
    </w:p>
    <w:p w14:paraId="3DF96F99" w14:textId="77777777" w:rsidR="00AB2C0B" w:rsidRPr="005628CD" w:rsidRDefault="00AB2C0B" w:rsidP="00AB2C0B">
      <w:pPr>
        <w:pStyle w:val="paragraph"/>
      </w:pPr>
      <w:r w:rsidRPr="005628CD">
        <w:tab/>
        <w:t>(b)</w:t>
      </w:r>
      <w:r w:rsidRPr="005628CD">
        <w:tab/>
        <w:t>at the end of the relevant period or that period as extended, the Registrar has not made a decision whether or not to revoke the acceptance of the IRDA;</w:t>
      </w:r>
    </w:p>
    <w:p w14:paraId="253B0D03" w14:textId="77777777" w:rsidR="00AB2C0B" w:rsidRPr="005628CD" w:rsidRDefault="00AB2C0B" w:rsidP="00AB2C0B">
      <w:pPr>
        <w:pStyle w:val="subsection2"/>
      </w:pPr>
      <w:r w:rsidRPr="005628CD">
        <w:t>then:</w:t>
      </w:r>
    </w:p>
    <w:p w14:paraId="656EEA0E" w14:textId="77777777" w:rsidR="00AB2C0B" w:rsidRPr="005628CD" w:rsidRDefault="00AB2C0B" w:rsidP="00AB2C0B">
      <w:pPr>
        <w:pStyle w:val="paragraph"/>
      </w:pPr>
      <w:r w:rsidRPr="005628CD">
        <w:tab/>
        <w:t>(c)</w:t>
      </w:r>
      <w:r w:rsidRPr="005628CD">
        <w:tab/>
        <w:t>the trade mark that is the subject of the IRDA does not become a protected international trade mark at the end of the relevant period or that period as extended; and</w:t>
      </w:r>
    </w:p>
    <w:p w14:paraId="6B15FD3D" w14:textId="77777777" w:rsidR="00AB2C0B" w:rsidRPr="005628CD" w:rsidRDefault="00AB2C0B" w:rsidP="00AB2C0B">
      <w:pPr>
        <w:pStyle w:val="paragraph"/>
      </w:pPr>
      <w:r w:rsidRPr="005628CD">
        <w:tab/>
        <w:t>(d)</w:t>
      </w:r>
      <w:r w:rsidRPr="005628CD">
        <w:tab/>
        <w:t>if, after the end of the relevant period or that period as extended, the Registrar makes a decision to not revoke the acceptance of the IRDA—the trade mark that is the subject of the IRDA becomes a protected international trade mark when that decision is made.</w:t>
      </w:r>
    </w:p>
    <w:p w14:paraId="45A10B6A" w14:textId="77777777" w:rsidR="00AB2C0B" w:rsidRPr="005628CD" w:rsidRDefault="00AB2C0B" w:rsidP="00AB2C0B">
      <w:pPr>
        <w:pStyle w:val="notetext"/>
      </w:pPr>
      <w:r w:rsidRPr="005628CD">
        <w:t>Note:</w:t>
      </w:r>
      <w:r w:rsidRPr="005628CD">
        <w:tab/>
        <w:t>If the Registrar makes a decision to revoke the acceptance of the IRDA, the IRDA is taken never to have been accepted: see subregulation 17A.27(2).</w:t>
      </w:r>
    </w:p>
    <w:p w14:paraId="104BDF5A" w14:textId="77777777" w:rsidR="001950FB" w:rsidRPr="005628CD" w:rsidRDefault="001950FB" w:rsidP="0065758F">
      <w:pPr>
        <w:pStyle w:val="subsection"/>
      </w:pPr>
      <w:r w:rsidRPr="005628CD">
        <w:tab/>
        <w:t>(2A)</w:t>
      </w:r>
      <w:r w:rsidRPr="005628CD">
        <w:tab/>
        <w:t>If:</w:t>
      </w:r>
    </w:p>
    <w:p w14:paraId="49C4345F" w14:textId="77777777" w:rsidR="001950FB" w:rsidRPr="005628CD" w:rsidRDefault="001950FB" w:rsidP="0065758F">
      <w:pPr>
        <w:pStyle w:val="paragraph"/>
      </w:pPr>
      <w:r w:rsidRPr="005628CD">
        <w:tab/>
        <w:t>(a)</w:t>
      </w:r>
      <w:r w:rsidRPr="005628CD">
        <w:tab/>
        <w:t>the Registrar accepts an IRDA; and</w:t>
      </w:r>
    </w:p>
    <w:p w14:paraId="0719EE97" w14:textId="77777777" w:rsidR="0046332A" w:rsidRPr="005628CD" w:rsidRDefault="0046332A" w:rsidP="0046332A">
      <w:pPr>
        <w:pStyle w:val="paragraph"/>
      </w:pPr>
      <w:r w:rsidRPr="005628CD">
        <w:tab/>
        <w:t>(b)</w:t>
      </w:r>
      <w:r w:rsidRPr="005628CD">
        <w:tab/>
        <w:t>a notice of opposition to the IRDA is filed as mentioned in sub</w:t>
      </w:r>
      <w:r w:rsidR="009C47E5" w:rsidRPr="005628CD">
        <w:t>regulation 1</w:t>
      </w:r>
      <w:r w:rsidRPr="005628CD">
        <w:t>7A.32(1); and</w:t>
      </w:r>
    </w:p>
    <w:p w14:paraId="08E2D4AD" w14:textId="77777777" w:rsidR="001950FB" w:rsidRPr="005628CD" w:rsidRDefault="001950FB" w:rsidP="0065758F">
      <w:pPr>
        <w:pStyle w:val="paragraph"/>
      </w:pPr>
      <w:r w:rsidRPr="005628CD">
        <w:tab/>
        <w:t>(c)</w:t>
      </w:r>
      <w:r w:rsidRPr="005628CD">
        <w:tab/>
        <w:t>the opposition has been dismissed or withdrawn;</w:t>
      </w:r>
    </w:p>
    <w:p w14:paraId="01059EB5" w14:textId="77777777" w:rsidR="001950FB" w:rsidRPr="005628CD" w:rsidRDefault="001950FB" w:rsidP="0065758F">
      <w:pPr>
        <w:pStyle w:val="subsection2"/>
      </w:pPr>
      <w:r w:rsidRPr="005628CD">
        <w:t>the trade mark that is the subject of the IRDA becomes a protected international trade mark after the opposition has been dismissed or withdrawn.</w:t>
      </w:r>
    </w:p>
    <w:p w14:paraId="4FA63F86" w14:textId="77777777" w:rsidR="001950FB" w:rsidRPr="005628CD" w:rsidRDefault="001950FB" w:rsidP="0065758F">
      <w:pPr>
        <w:pStyle w:val="subsection"/>
      </w:pPr>
      <w:r w:rsidRPr="005628CD">
        <w:tab/>
        <w:t>(3)</w:t>
      </w:r>
      <w:r w:rsidRPr="005628CD">
        <w:tab/>
        <w:t>If:</w:t>
      </w:r>
    </w:p>
    <w:p w14:paraId="37DFD33E" w14:textId="77777777" w:rsidR="001950FB" w:rsidRPr="005628CD" w:rsidRDefault="001950FB" w:rsidP="0065758F">
      <w:pPr>
        <w:pStyle w:val="paragraph"/>
      </w:pPr>
      <w:r w:rsidRPr="005628CD">
        <w:tab/>
        <w:t>(a)</w:t>
      </w:r>
      <w:r w:rsidRPr="005628CD">
        <w:tab/>
        <w:t xml:space="preserve">the Registrar accepts an IRDA; and </w:t>
      </w:r>
    </w:p>
    <w:p w14:paraId="20B7D57B" w14:textId="77777777" w:rsidR="0046332A" w:rsidRPr="005628CD" w:rsidRDefault="0046332A" w:rsidP="0046332A">
      <w:pPr>
        <w:pStyle w:val="paragraph"/>
      </w:pPr>
      <w:r w:rsidRPr="005628CD">
        <w:tab/>
        <w:t>(b)</w:t>
      </w:r>
      <w:r w:rsidRPr="005628CD">
        <w:tab/>
        <w:t>a notice of opposition to the IRDA is filed as mentioned in sub</w:t>
      </w:r>
      <w:r w:rsidR="009C47E5" w:rsidRPr="005628CD">
        <w:t>regulation 1</w:t>
      </w:r>
      <w:r w:rsidRPr="005628CD">
        <w:t>7A.32(1); and</w:t>
      </w:r>
    </w:p>
    <w:p w14:paraId="47858EFF" w14:textId="77777777" w:rsidR="001950FB" w:rsidRPr="005628CD" w:rsidRDefault="001950FB" w:rsidP="0065758F">
      <w:pPr>
        <w:pStyle w:val="paragraph"/>
      </w:pPr>
      <w:r w:rsidRPr="005628CD">
        <w:tab/>
        <w:t>(c)</w:t>
      </w:r>
      <w:r w:rsidRPr="005628CD">
        <w:tab/>
        <w:t>the result of the decision on the opposition is that the trade mark that is the subject of the IRDA should be protected in Australia; and</w:t>
      </w:r>
    </w:p>
    <w:p w14:paraId="69CBB921" w14:textId="77777777" w:rsidR="001950FB" w:rsidRPr="005628CD" w:rsidRDefault="001950FB" w:rsidP="0065758F">
      <w:pPr>
        <w:pStyle w:val="paragraph"/>
      </w:pPr>
      <w:r w:rsidRPr="005628CD">
        <w:tab/>
        <w:t>(d)</w:t>
      </w:r>
      <w:r w:rsidRPr="005628CD">
        <w:tab/>
        <w:t>no appeal from the decision on the opposition is made within the appeal period;</w:t>
      </w:r>
    </w:p>
    <w:p w14:paraId="478A27CA" w14:textId="77777777" w:rsidR="001950FB" w:rsidRPr="005628CD" w:rsidRDefault="001950FB" w:rsidP="0065758F">
      <w:pPr>
        <w:pStyle w:val="subsection2"/>
      </w:pPr>
      <w:r w:rsidRPr="005628CD">
        <w:t>then, subject to subregulation</w:t>
      </w:r>
      <w:r w:rsidR="00440FE1" w:rsidRPr="005628CD">
        <w:t> </w:t>
      </w:r>
      <w:r w:rsidRPr="005628CD">
        <w:t>(4), the trade mark becomes a protected international trade mark, to the extent permitted by the decision on the opposition, at the end of the appeal period.</w:t>
      </w:r>
    </w:p>
    <w:p w14:paraId="1A255371" w14:textId="77777777" w:rsidR="001950FB" w:rsidRPr="005628CD" w:rsidRDefault="001950FB" w:rsidP="0065758F">
      <w:pPr>
        <w:pStyle w:val="subsection"/>
      </w:pPr>
      <w:r w:rsidRPr="005628CD">
        <w:tab/>
        <w:t>(3A)</w:t>
      </w:r>
      <w:r w:rsidRPr="005628CD">
        <w:tab/>
        <w:t>If:</w:t>
      </w:r>
    </w:p>
    <w:p w14:paraId="24FECE79" w14:textId="77777777" w:rsidR="001950FB" w:rsidRPr="005628CD" w:rsidRDefault="001950FB" w:rsidP="0065758F">
      <w:pPr>
        <w:pStyle w:val="paragraph"/>
      </w:pPr>
      <w:r w:rsidRPr="005628CD">
        <w:tab/>
        <w:t>(a)</w:t>
      </w:r>
      <w:r w:rsidRPr="005628CD">
        <w:tab/>
        <w:t xml:space="preserve">the Registrar accepts an IRDA; and </w:t>
      </w:r>
    </w:p>
    <w:p w14:paraId="5E43C92E" w14:textId="77777777" w:rsidR="0046332A" w:rsidRPr="005628CD" w:rsidRDefault="0046332A" w:rsidP="0046332A">
      <w:pPr>
        <w:pStyle w:val="paragraph"/>
      </w:pPr>
      <w:r w:rsidRPr="005628CD">
        <w:tab/>
        <w:t>(b)</w:t>
      </w:r>
      <w:r w:rsidRPr="005628CD">
        <w:tab/>
        <w:t>a notice of opposition to the IRDA is filed as mentioned in sub</w:t>
      </w:r>
      <w:r w:rsidR="009C47E5" w:rsidRPr="005628CD">
        <w:t>regulation 1</w:t>
      </w:r>
      <w:r w:rsidRPr="005628CD">
        <w:t>7A.32(1); and</w:t>
      </w:r>
    </w:p>
    <w:p w14:paraId="6989BFA7" w14:textId="77777777" w:rsidR="001950FB" w:rsidRPr="005628CD" w:rsidRDefault="001950FB" w:rsidP="0065758F">
      <w:pPr>
        <w:pStyle w:val="paragraph"/>
      </w:pPr>
      <w:r w:rsidRPr="005628CD">
        <w:tab/>
        <w:t>(c)</w:t>
      </w:r>
      <w:r w:rsidRPr="005628CD">
        <w:tab/>
        <w:t>an appeal is made from the decision on the opposition within the appeal period, or any extension of that period; and</w:t>
      </w:r>
    </w:p>
    <w:p w14:paraId="648A509E" w14:textId="77777777" w:rsidR="001950FB" w:rsidRPr="005628CD" w:rsidRDefault="001950FB" w:rsidP="0065758F">
      <w:pPr>
        <w:pStyle w:val="paragraph"/>
      </w:pPr>
      <w:r w:rsidRPr="005628CD">
        <w:tab/>
        <w:t>(d)</w:t>
      </w:r>
      <w:r w:rsidRPr="005628CD">
        <w:tab/>
        <w:t>the appeal has been dismissed or withdrawn;</w:t>
      </w:r>
    </w:p>
    <w:p w14:paraId="2943AD45" w14:textId="77777777" w:rsidR="001950FB" w:rsidRPr="005628CD" w:rsidRDefault="001950FB" w:rsidP="0065758F">
      <w:pPr>
        <w:pStyle w:val="subsection2"/>
      </w:pPr>
      <w:r w:rsidRPr="005628CD">
        <w:lastRenderedPageBreak/>
        <w:t>the trade mark becomes a protected international trade mark, to the extent permitted by the decision on the opposition, after the appeal has been dismissed or withdrawn.</w:t>
      </w:r>
    </w:p>
    <w:p w14:paraId="245AEAD0" w14:textId="77777777" w:rsidR="001950FB" w:rsidRPr="005628CD" w:rsidRDefault="001950FB" w:rsidP="0065758F">
      <w:pPr>
        <w:pStyle w:val="subsection"/>
      </w:pPr>
      <w:r w:rsidRPr="005628CD">
        <w:tab/>
        <w:t>(4)</w:t>
      </w:r>
      <w:r w:rsidRPr="005628CD">
        <w:tab/>
        <w:t>If:</w:t>
      </w:r>
    </w:p>
    <w:p w14:paraId="4EEEF09F" w14:textId="77777777" w:rsidR="001950FB" w:rsidRPr="005628CD" w:rsidRDefault="001950FB" w:rsidP="0065758F">
      <w:pPr>
        <w:pStyle w:val="paragraph"/>
      </w:pPr>
      <w:r w:rsidRPr="005628CD">
        <w:tab/>
        <w:t>(a)</w:t>
      </w:r>
      <w:r w:rsidRPr="005628CD">
        <w:tab/>
        <w:t xml:space="preserve">the Registrar accepts an IRDA; and </w:t>
      </w:r>
    </w:p>
    <w:p w14:paraId="3F91F368" w14:textId="77777777" w:rsidR="0046332A" w:rsidRPr="005628CD" w:rsidRDefault="0046332A" w:rsidP="0046332A">
      <w:pPr>
        <w:pStyle w:val="paragraph"/>
      </w:pPr>
      <w:r w:rsidRPr="005628CD">
        <w:tab/>
        <w:t>(b)</w:t>
      </w:r>
      <w:r w:rsidRPr="005628CD">
        <w:tab/>
        <w:t>a notice of opposition to the IRDA is filed as mentioned in sub</w:t>
      </w:r>
      <w:r w:rsidR="009C47E5" w:rsidRPr="005628CD">
        <w:t>regulation 1</w:t>
      </w:r>
      <w:r w:rsidRPr="005628CD">
        <w:t>7A.32(1); and</w:t>
      </w:r>
    </w:p>
    <w:p w14:paraId="5D33A8FB" w14:textId="77777777" w:rsidR="001950FB" w:rsidRPr="005628CD" w:rsidRDefault="001950FB" w:rsidP="0065758F">
      <w:pPr>
        <w:pStyle w:val="paragraph"/>
      </w:pPr>
      <w:r w:rsidRPr="005628CD">
        <w:tab/>
        <w:t>(c)</w:t>
      </w:r>
      <w:r w:rsidRPr="005628CD">
        <w:tab/>
        <w:t>an appeal is made from the decision on the opposition within the appeal period, or any extension of that period; and</w:t>
      </w:r>
    </w:p>
    <w:p w14:paraId="21E69AF9" w14:textId="77777777" w:rsidR="001950FB" w:rsidRPr="005628CD" w:rsidRDefault="001950FB" w:rsidP="0065758F">
      <w:pPr>
        <w:pStyle w:val="paragraph"/>
      </w:pPr>
      <w:r w:rsidRPr="005628CD">
        <w:tab/>
        <w:t>(d)</w:t>
      </w:r>
      <w:r w:rsidRPr="005628CD">
        <w:tab/>
        <w:t>the decision on the appeal is that the trade mark that is the subject of the IRDA should be protected in Australia;</w:t>
      </w:r>
    </w:p>
    <w:p w14:paraId="26D40A9D" w14:textId="77777777" w:rsidR="001950FB" w:rsidRPr="005628CD" w:rsidRDefault="001950FB" w:rsidP="0065758F">
      <w:pPr>
        <w:pStyle w:val="subsection2"/>
      </w:pPr>
      <w:r w:rsidRPr="005628CD">
        <w:t>the trade mark becomes a protected international trade mark, to the extent permitted by the decision on the appeal, when that decision is made.</w:t>
      </w:r>
    </w:p>
    <w:p w14:paraId="2FA7FFCE" w14:textId="77777777" w:rsidR="001950FB" w:rsidRPr="005628CD" w:rsidRDefault="001950FB" w:rsidP="0065758F">
      <w:pPr>
        <w:pStyle w:val="subsection"/>
      </w:pPr>
      <w:r w:rsidRPr="005628CD">
        <w:tab/>
        <w:t>(5)</w:t>
      </w:r>
      <w:r w:rsidRPr="005628CD">
        <w:tab/>
        <w:t>If, at the end of 18 months after the Registrar was notified of an IRDA, the International Bureau has not received:</w:t>
      </w:r>
    </w:p>
    <w:p w14:paraId="5B0D4259" w14:textId="77777777" w:rsidR="001950FB" w:rsidRPr="005628CD" w:rsidRDefault="001950FB" w:rsidP="0065758F">
      <w:pPr>
        <w:pStyle w:val="paragraph"/>
      </w:pPr>
      <w:r w:rsidRPr="005628CD">
        <w:tab/>
        <w:t>(a)</w:t>
      </w:r>
      <w:r w:rsidRPr="005628CD">
        <w:tab/>
        <w:t>a notification under sub</w:t>
      </w:r>
      <w:r w:rsidR="009C47E5" w:rsidRPr="005628CD">
        <w:t>regulation 1</w:t>
      </w:r>
      <w:r w:rsidRPr="005628CD">
        <w:t xml:space="preserve">7A.16(1), 17A.25(2) or </w:t>
      </w:r>
      <w:r w:rsidR="000D41ED" w:rsidRPr="005628CD">
        <w:t>17A.32(2)</w:t>
      </w:r>
      <w:r w:rsidRPr="005628CD">
        <w:t>; or</w:t>
      </w:r>
    </w:p>
    <w:p w14:paraId="26B7393C" w14:textId="186C9C14" w:rsidR="001950FB" w:rsidRPr="005628CD" w:rsidRDefault="001950FB" w:rsidP="0065758F">
      <w:pPr>
        <w:pStyle w:val="paragraph"/>
      </w:pPr>
      <w:r w:rsidRPr="005628CD">
        <w:tab/>
        <w:t>(b)</w:t>
      </w:r>
      <w:r w:rsidRPr="005628CD">
        <w:tab/>
        <w:t>a notification of the possibility that oppositions may be filed after the 18</w:t>
      </w:r>
      <w:r w:rsidR="005628CD">
        <w:noBreakHyphen/>
      </w:r>
      <w:r w:rsidRPr="005628CD">
        <w:t>month period;</w:t>
      </w:r>
    </w:p>
    <w:p w14:paraId="5E1B71A9" w14:textId="05428A9F" w:rsidR="001950FB" w:rsidRPr="005628CD" w:rsidRDefault="001950FB" w:rsidP="0065758F">
      <w:pPr>
        <w:pStyle w:val="subsection2"/>
      </w:pPr>
      <w:r w:rsidRPr="005628CD">
        <w:t>in respect of the IRDA, the trade mark that is the subject of the IRDA becomes a protected international trade mark at the end of the 18</w:t>
      </w:r>
      <w:r w:rsidR="005628CD">
        <w:noBreakHyphen/>
      </w:r>
      <w:r w:rsidRPr="005628CD">
        <w:t>month period.</w:t>
      </w:r>
    </w:p>
    <w:p w14:paraId="5DE44971" w14:textId="77777777" w:rsidR="001950FB" w:rsidRPr="005628CD" w:rsidRDefault="001950FB" w:rsidP="0065758F">
      <w:pPr>
        <w:pStyle w:val="subsection"/>
      </w:pPr>
      <w:r w:rsidRPr="005628CD">
        <w:tab/>
        <w:t>(6)</w:t>
      </w:r>
      <w:r w:rsidRPr="005628CD">
        <w:tab/>
        <w:t>If:</w:t>
      </w:r>
    </w:p>
    <w:p w14:paraId="19E26738" w14:textId="1A2C3ED8" w:rsidR="001950FB" w:rsidRPr="005628CD" w:rsidRDefault="001950FB" w:rsidP="0065758F">
      <w:pPr>
        <w:pStyle w:val="paragraph"/>
      </w:pPr>
      <w:r w:rsidRPr="005628CD">
        <w:tab/>
        <w:t>(a)</w:t>
      </w:r>
      <w:r w:rsidRPr="005628CD">
        <w:tab/>
        <w:t>within 18 months after the Registrar was notified of an IRDA, the International Bureau receives notification of the possibility that oppositions may be filed after the 18</w:t>
      </w:r>
      <w:r w:rsidR="005628CD">
        <w:noBreakHyphen/>
      </w:r>
      <w:r w:rsidRPr="005628CD">
        <w:t>month period; and</w:t>
      </w:r>
    </w:p>
    <w:p w14:paraId="1D9E89CA" w14:textId="77777777" w:rsidR="0046332A" w:rsidRPr="005628CD" w:rsidRDefault="0046332A" w:rsidP="0046332A">
      <w:pPr>
        <w:pStyle w:val="paragraph"/>
      </w:pPr>
      <w:r w:rsidRPr="005628CD">
        <w:tab/>
        <w:t>(b)</w:t>
      </w:r>
      <w:r w:rsidRPr="005628CD">
        <w:tab/>
        <w:t>a notice of opposition to the IRDA is filed as mentioned in sub</w:t>
      </w:r>
      <w:r w:rsidR="009C47E5" w:rsidRPr="005628CD">
        <w:t>regulation 1</w:t>
      </w:r>
      <w:r w:rsidRPr="005628CD">
        <w:t>7A.32(1); and</w:t>
      </w:r>
    </w:p>
    <w:p w14:paraId="6618D7EE" w14:textId="77777777" w:rsidR="001950FB" w:rsidRPr="005628CD" w:rsidRDefault="001950FB" w:rsidP="0065758F">
      <w:pPr>
        <w:pStyle w:val="paragraph"/>
      </w:pPr>
      <w:r w:rsidRPr="005628CD">
        <w:tab/>
        <w:t>(c)</w:t>
      </w:r>
      <w:r w:rsidRPr="005628CD">
        <w:tab/>
        <w:t xml:space="preserve">the International Bureau does not receive notification under </w:t>
      </w:r>
      <w:r w:rsidR="0046332A" w:rsidRPr="005628CD">
        <w:t>sub</w:t>
      </w:r>
      <w:r w:rsidR="009C47E5" w:rsidRPr="005628CD">
        <w:t>regulation 1</w:t>
      </w:r>
      <w:r w:rsidR="0046332A" w:rsidRPr="005628CD">
        <w:t>7A.32(2)</w:t>
      </w:r>
      <w:r w:rsidRPr="005628CD">
        <w:t xml:space="preserve"> within 7 months after the opposition period begins;</w:t>
      </w:r>
    </w:p>
    <w:p w14:paraId="6220C596" w14:textId="256D7B82" w:rsidR="001950FB" w:rsidRPr="005628CD" w:rsidRDefault="001950FB" w:rsidP="0065758F">
      <w:pPr>
        <w:pStyle w:val="subsection2"/>
      </w:pPr>
      <w:r w:rsidRPr="005628CD">
        <w:t>the trade mark that is the subject of the IRDA becomes a protected international trade mark at the end of the 7</w:t>
      </w:r>
      <w:r w:rsidR="005628CD">
        <w:noBreakHyphen/>
      </w:r>
      <w:r w:rsidRPr="005628CD">
        <w:t>month period.</w:t>
      </w:r>
    </w:p>
    <w:p w14:paraId="1E48FC90" w14:textId="77777777" w:rsidR="001950FB" w:rsidRPr="005628CD" w:rsidRDefault="001950FB" w:rsidP="0065758F">
      <w:pPr>
        <w:pStyle w:val="ActHead5"/>
      </w:pPr>
      <w:bookmarkStart w:id="255" w:name="_Toc216365628"/>
      <w:r w:rsidRPr="005628CD">
        <w:rPr>
          <w:rStyle w:val="CharSectno"/>
        </w:rPr>
        <w:t>17A.37</w:t>
      </w:r>
      <w:r w:rsidR="0065758F" w:rsidRPr="005628CD">
        <w:t xml:space="preserve">  </w:t>
      </w:r>
      <w:r w:rsidRPr="005628CD">
        <w:t>Notice that trade mark is a protected international trade mark</w:t>
      </w:r>
      <w:bookmarkEnd w:id="255"/>
    </w:p>
    <w:p w14:paraId="710DD775" w14:textId="77777777" w:rsidR="001950FB" w:rsidRPr="005628CD" w:rsidRDefault="001950FB" w:rsidP="0065758F">
      <w:pPr>
        <w:pStyle w:val="subsection"/>
      </w:pPr>
      <w:r w:rsidRPr="005628CD">
        <w:tab/>
        <w:t>(1)</w:t>
      </w:r>
      <w:r w:rsidRPr="005628CD">
        <w:tab/>
        <w:t>If a trade mark becomes a protected international trade mark, the Registrar must:</w:t>
      </w:r>
    </w:p>
    <w:p w14:paraId="3B0F97B8" w14:textId="77777777" w:rsidR="00B52D7F" w:rsidRPr="005628CD" w:rsidRDefault="00B52D7F" w:rsidP="00B52D7F">
      <w:pPr>
        <w:pStyle w:val="paragraph"/>
      </w:pPr>
      <w:r w:rsidRPr="005628CD">
        <w:tab/>
        <w:t>(a)</w:t>
      </w:r>
      <w:r w:rsidRPr="005628CD">
        <w:tab/>
        <w:t>publish that fact in a computer database maintained by the Trade Marks Office; and</w:t>
      </w:r>
    </w:p>
    <w:p w14:paraId="603C3D31" w14:textId="77777777" w:rsidR="001950FB" w:rsidRPr="005628CD" w:rsidRDefault="001950FB" w:rsidP="0065758F">
      <w:pPr>
        <w:pStyle w:val="paragraph"/>
      </w:pPr>
      <w:r w:rsidRPr="005628CD">
        <w:tab/>
        <w:t>(b)</w:t>
      </w:r>
      <w:r w:rsidRPr="005628CD">
        <w:tab/>
        <w:t>record that fact in the Record of International Registrations.</w:t>
      </w:r>
    </w:p>
    <w:p w14:paraId="0204685B" w14:textId="77777777" w:rsidR="001950FB" w:rsidRPr="005628CD" w:rsidRDefault="001950FB" w:rsidP="0065758F">
      <w:pPr>
        <w:pStyle w:val="subsection"/>
      </w:pPr>
      <w:r w:rsidRPr="005628CD">
        <w:tab/>
        <w:t>(2)</w:t>
      </w:r>
      <w:r w:rsidRPr="005628CD">
        <w:tab/>
        <w:t>The notice and record must include particulars of the conditions (if any) and the limitation</w:t>
      </w:r>
      <w:r w:rsidR="00DA2AC4" w:rsidRPr="005628CD">
        <w:t>s (</w:t>
      </w:r>
      <w:r w:rsidRPr="005628CD">
        <w:t>if any) to which the protection is subject.</w:t>
      </w:r>
    </w:p>
    <w:p w14:paraId="7E241F94" w14:textId="77777777" w:rsidR="001950FB" w:rsidRPr="005628CD" w:rsidRDefault="001950FB" w:rsidP="0065758F">
      <w:pPr>
        <w:pStyle w:val="subsection"/>
      </w:pPr>
      <w:r w:rsidRPr="005628CD">
        <w:tab/>
        <w:t>(3)</w:t>
      </w:r>
      <w:r w:rsidRPr="005628CD">
        <w:tab/>
        <w:t>As soon as practicable after receiving notice that a trade mark is a protected international trade mark, the holder must notify the Registrar, in writing, of the holder’s address for service in Australia</w:t>
      </w:r>
      <w:r w:rsidR="00231EB2" w:rsidRPr="005628CD">
        <w:t xml:space="preserve"> or New Zealand</w:t>
      </w:r>
      <w:r w:rsidRPr="005628CD">
        <w:t>.</w:t>
      </w:r>
    </w:p>
    <w:p w14:paraId="4ADC7DA2" w14:textId="77777777" w:rsidR="001950FB" w:rsidRPr="005628CD" w:rsidRDefault="001950FB" w:rsidP="0065758F">
      <w:pPr>
        <w:pStyle w:val="ActHead5"/>
      </w:pPr>
      <w:bookmarkStart w:id="256" w:name="_Toc216365629"/>
      <w:r w:rsidRPr="005628CD">
        <w:rPr>
          <w:rStyle w:val="CharSectno"/>
        </w:rPr>
        <w:lastRenderedPageBreak/>
        <w:t>17A.38</w:t>
      </w:r>
      <w:r w:rsidR="0065758F" w:rsidRPr="005628CD">
        <w:t xml:space="preserve">  </w:t>
      </w:r>
      <w:r w:rsidRPr="005628CD">
        <w:t>Disclaimer</w:t>
      </w:r>
      <w:bookmarkEnd w:id="256"/>
    </w:p>
    <w:p w14:paraId="07CC8CFE" w14:textId="77777777" w:rsidR="001950FB" w:rsidRPr="005628CD" w:rsidRDefault="001950FB" w:rsidP="0065758F">
      <w:pPr>
        <w:pStyle w:val="subsection"/>
      </w:pPr>
      <w:r w:rsidRPr="005628CD">
        <w:tab/>
        <w:t>(1)</w:t>
      </w:r>
      <w:r w:rsidRPr="005628CD">
        <w:tab/>
        <w:t>The holder of an IRDA or a protected international trade mark may, by notice in writing given to the Registrar, disclaim any exclusive right to use, or authorise the use of, a specified part of the relevant trade mark.</w:t>
      </w:r>
    </w:p>
    <w:p w14:paraId="4D499748" w14:textId="77777777" w:rsidR="001950FB" w:rsidRPr="005628CD" w:rsidRDefault="001950FB" w:rsidP="0065758F">
      <w:pPr>
        <w:pStyle w:val="subsection"/>
      </w:pPr>
      <w:r w:rsidRPr="005628CD">
        <w:tab/>
        <w:t>(1A)</w:t>
      </w:r>
      <w:r w:rsidRPr="005628CD">
        <w:tab/>
        <w:t>A notice mentioned in subregulation</w:t>
      </w:r>
      <w:r w:rsidR="00440FE1" w:rsidRPr="005628CD">
        <w:t> </w:t>
      </w:r>
      <w:r w:rsidRPr="005628CD">
        <w:t>(1) may be:</w:t>
      </w:r>
    </w:p>
    <w:p w14:paraId="1B3D890A" w14:textId="77777777" w:rsidR="001950FB" w:rsidRPr="005628CD" w:rsidRDefault="001950FB" w:rsidP="0065758F">
      <w:pPr>
        <w:pStyle w:val="paragraph"/>
      </w:pPr>
      <w:r w:rsidRPr="005628CD">
        <w:tab/>
        <w:t>(a)</w:t>
      </w:r>
      <w:r w:rsidRPr="005628CD">
        <w:tab/>
        <w:t>given to the Registrar by the holder of the IRDA; or</w:t>
      </w:r>
    </w:p>
    <w:p w14:paraId="22BEFCFB" w14:textId="77777777" w:rsidR="001950FB" w:rsidRPr="005628CD" w:rsidRDefault="001950FB" w:rsidP="0065758F">
      <w:pPr>
        <w:pStyle w:val="paragraph"/>
      </w:pPr>
      <w:r w:rsidRPr="005628CD">
        <w:tab/>
        <w:t>(b)</w:t>
      </w:r>
      <w:r w:rsidRPr="005628CD">
        <w:tab/>
        <w:t>passed on to the Registrar by the International Bureau as part of an international application.</w:t>
      </w:r>
    </w:p>
    <w:p w14:paraId="13FBF371" w14:textId="77777777" w:rsidR="001950FB" w:rsidRPr="005628CD" w:rsidRDefault="001950FB" w:rsidP="0065758F">
      <w:pPr>
        <w:pStyle w:val="subsection"/>
      </w:pPr>
      <w:r w:rsidRPr="005628CD">
        <w:tab/>
        <w:t>(2)</w:t>
      </w:r>
      <w:r w:rsidRPr="005628CD">
        <w:tab/>
        <w:t xml:space="preserve">The disclaimer affects only the rights given under this </w:t>
      </w:r>
      <w:r w:rsidR="0065758F" w:rsidRPr="005628CD">
        <w:t>Part</w:t>
      </w:r>
      <w:r w:rsidR="00DA2AC4" w:rsidRPr="005628CD">
        <w:t xml:space="preserve"> </w:t>
      </w:r>
      <w:r w:rsidRPr="005628CD">
        <w:t>to the holder when protection is extended to the trade mark.</w:t>
      </w:r>
    </w:p>
    <w:p w14:paraId="43B6E9C0" w14:textId="77777777" w:rsidR="001950FB" w:rsidRPr="005628CD" w:rsidRDefault="001950FB" w:rsidP="0065758F">
      <w:pPr>
        <w:pStyle w:val="subsection"/>
      </w:pPr>
      <w:r w:rsidRPr="005628CD">
        <w:tab/>
        <w:t>(3)</w:t>
      </w:r>
      <w:r w:rsidRPr="005628CD">
        <w:tab/>
        <w:t>The Registrar must, on extending protection to the trade mark or on receiving notice of the disclaimer (whichever is later), record in the Record of International Registrations the particulars of the disclaimer.</w:t>
      </w:r>
    </w:p>
    <w:p w14:paraId="5B325153" w14:textId="77777777" w:rsidR="001950FB" w:rsidRPr="005628CD" w:rsidRDefault="001950FB" w:rsidP="0065758F">
      <w:pPr>
        <w:pStyle w:val="subsection"/>
      </w:pPr>
      <w:r w:rsidRPr="005628CD">
        <w:tab/>
        <w:t>(4)</w:t>
      </w:r>
      <w:r w:rsidRPr="005628CD">
        <w:tab/>
        <w:t>A disclaimer properly made cannot be revoked.</w:t>
      </w:r>
    </w:p>
    <w:p w14:paraId="3466D08B" w14:textId="77777777" w:rsidR="001950FB" w:rsidRPr="005628CD" w:rsidRDefault="0065758F" w:rsidP="0065758F">
      <w:pPr>
        <w:pStyle w:val="ActHead3"/>
        <w:pageBreakBefore/>
      </w:pPr>
      <w:bookmarkStart w:id="257" w:name="_Toc216365630"/>
      <w:r w:rsidRPr="005628CD">
        <w:rPr>
          <w:rStyle w:val="CharDivNo"/>
        </w:rPr>
        <w:lastRenderedPageBreak/>
        <w:t>Division</w:t>
      </w:r>
      <w:r w:rsidR="0076312E" w:rsidRPr="005628CD">
        <w:rPr>
          <w:rStyle w:val="CharDivNo"/>
        </w:rPr>
        <w:t> </w:t>
      </w:r>
      <w:r w:rsidR="001950FB" w:rsidRPr="005628CD">
        <w:rPr>
          <w:rStyle w:val="CharDivNo"/>
        </w:rPr>
        <w:t>4</w:t>
      </w:r>
      <w:r w:rsidRPr="005628CD">
        <w:t>—</w:t>
      </w:r>
      <w:r w:rsidR="001950FB" w:rsidRPr="005628CD">
        <w:rPr>
          <w:rStyle w:val="CharDivText"/>
        </w:rPr>
        <w:t>Protected international trade marks</w:t>
      </w:r>
      <w:r w:rsidRPr="005628CD">
        <w:rPr>
          <w:rStyle w:val="CharDivText"/>
        </w:rPr>
        <w:t>—</w:t>
      </w:r>
      <w:r w:rsidR="001950FB" w:rsidRPr="005628CD">
        <w:rPr>
          <w:rStyle w:val="CharDivText"/>
        </w:rPr>
        <w:t>rights and protection</w:t>
      </w:r>
      <w:bookmarkEnd w:id="257"/>
    </w:p>
    <w:p w14:paraId="675B33D8" w14:textId="77777777" w:rsidR="001950FB" w:rsidRPr="005628CD" w:rsidRDefault="001950FB" w:rsidP="0065758F">
      <w:pPr>
        <w:pStyle w:val="ActHead5"/>
      </w:pPr>
      <w:bookmarkStart w:id="258" w:name="_Toc216365631"/>
      <w:r w:rsidRPr="005628CD">
        <w:rPr>
          <w:rStyle w:val="CharSectno"/>
        </w:rPr>
        <w:t>17A.39</w:t>
      </w:r>
      <w:r w:rsidR="0065758F" w:rsidRPr="005628CD">
        <w:t xml:space="preserve">  </w:t>
      </w:r>
      <w:r w:rsidRPr="005628CD">
        <w:t>Rights given to, and protection of, protected international trade marks</w:t>
      </w:r>
      <w:bookmarkEnd w:id="258"/>
    </w:p>
    <w:p w14:paraId="30E0CD05" w14:textId="1E0E6ADE" w:rsidR="001950FB" w:rsidRPr="005628CD" w:rsidRDefault="001950FB" w:rsidP="0065758F">
      <w:pPr>
        <w:pStyle w:val="subsection"/>
      </w:pPr>
      <w:r w:rsidRPr="005628CD">
        <w:tab/>
        <w:t>(1)</w:t>
      </w:r>
      <w:r w:rsidRPr="005628CD">
        <w:tab/>
        <w:t xml:space="preserve">Subject to this Part, </w:t>
      </w:r>
      <w:r w:rsidR="0046332A" w:rsidRPr="005628CD">
        <w:t>sections</w:t>
      </w:r>
      <w:r w:rsidR="0076312E" w:rsidRPr="005628CD">
        <w:t> </w:t>
      </w:r>
      <w:r w:rsidR="0046332A" w:rsidRPr="005628CD">
        <w:t>20 to 26 of the Act and Parts</w:t>
      </w:r>
      <w:r w:rsidR="0076312E" w:rsidRPr="005628CD">
        <w:t> </w:t>
      </w:r>
      <w:r w:rsidR="0046332A" w:rsidRPr="005628CD">
        <w:t xml:space="preserve">12, 13 and 14 of the Act (except </w:t>
      </w:r>
      <w:r w:rsidR="006D6AAC" w:rsidRPr="005628CD">
        <w:t>section 1</w:t>
      </w:r>
      <w:r w:rsidR="0046332A" w:rsidRPr="005628CD">
        <w:t>28 of the Act)</w:t>
      </w:r>
      <w:r w:rsidRPr="005628CD">
        <w:t xml:space="preserve"> and regulations</w:t>
      </w:r>
      <w:r w:rsidR="0076312E" w:rsidRPr="005628CD">
        <w:t> </w:t>
      </w:r>
      <w:r w:rsidRPr="005628CD">
        <w:t>3.2, 13.1, 13.2</w:t>
      </w:r>
      <w:r w:rsidR="003F27A0" w:rsidRPr="005628CD">
        <w:t xml:space="preserve"> and 13.3</w:t>
      </w:r>
      <w:r w:rsidRPr="005628CD">
        <w:t xml:space="preserve"> apply in relation to a protected international trade mark.</w:t>
      </w:r>
    </w:p>
    <w:p w14:paraId="3B2613B4" w14:textId="77777777" w:rsidR="001950FB" w:rsidRPr="005628CD" w:rsidRDefault="001950FB" w:rsidP="0065758F">
      <w:pPr>
        <w:pStyle w:val="subsection"/>
      </w:pPr>
      <w:r w:rsidRPr="005628CD">
        <w:tab/>
        <w:t>(2)</w:t>
      </w:r>
      <w:r w:rsidRPr="005628CD">
        <w:tab/>
        <w:t>For that application, a reference in those sections, Parts or regulations:</w:t>
      </w:r>
    </w:p>
    <w:p w14:paraId="3ECEC6E5" w14:textId="77777777" w:rsidR="001950FB" w:rsidRPr="005628CD" w:rsidRDefault="001950FB" w:rsidP="0065758F">
      <w:pPr>
        <w:pStyle w:val="paragraph"/>
      </w:pPr>
      <w:r w:rsidRPr="005628CD">
        <w:tab/>
        <w:t>(a)</w:t>
      </w:r>
      <w:r w:rsidRPr="005628CD">
        <w:tab/>
        <w:t>to a registered trade mark or a trade mark that is registered is taken to be a reference to the protected international trade mark or a trade mark that is a protected international trade mark; and</w:t>
      </w:r>
    </w:p>
    <w:p w14:paraId="1DB10540" w14:textId="77777777" w:rsidR="001950FB" w:rsidRPr="005628CD" w:rsidRDefault="001950FB" w:rsidP="0065758F">
      <w:pPr>
        <w:pStyle w:val="paragraph"/>
      </w:pPr>
      <w:r w:rsidRPr="005628CD">
        <w:tab/>
        <w:t>(b)</w:t>
      </w:r>
      <w:r w:rsidRPr="005628CD">
        <w:tab/>
        <w:t>to a registered owner of a trade mark is taken to be a reference to the holder of the protected international trade mark; and</w:t>
      </w:r>
    </w:p>
    <w:p w14:paraId="2B233BB9" w14:textId="77777777" w:rsidR="001950FB" w:rsidRPr="005628CD" w:rsidRDefault="001950FB" w:rsidP="0065758F">
      <w:pPr>
        <w:pStyle w:val="paragraph"/>
      </w:pPr>
      <w:r w:rsidRPr="005628CD">
        <w:tab/>
        <w:t>(c)</w:t>
      </w:r>
      <w:r w:rsidRPr="005628CD">
        <w:tab/>
        <w:t>to goods or services in respect of which a trade mark is registered is taken to be a reference to goods or services covered by the protected international trade mark; and</w:t>
      </w:r>
    </w:p>
    <w:p w14:paraId="01B6E906" w14:textId="77777777" w:rsidR="001950FB" w:rsidRPr="005628CD" w:rsidRDefault="001950FB" w:rsidP="0065758F">
      <w:pPr>
        <w:pStyle w:val="paragraph"/>
      </w:pPr>
      <w:r w:rsidRPr="005628CD">
        <w:tab/>
        <w:t>(d)</w:t>
      </w:r>
      <w:r w:rsidRPr="005628CD">
        <w:tab/>
        <w:t>to the date of registration of a trade mark is taken to be a reference to the date of effect of the protection of the trade mark; and</w:t>
      </w:r>
    </w:p>
    <w:p w14:paraId="61164339" w14:textId="77777777" w:rsidR="001950FB" w:rsidRPr="005628CD" w:rsidRDefault="001950FB" w:rsidP="0065758F">
      <w:pPr>
        <w:pStyle w:val="paragraph"/>
      </w:pPr>
      <w:r w:rsidRPr="005628CD">
        <w:tab/>
        <w:t>(e)</w:t>
      </w:r>
      <w:r w:rsidRPr="005628CD">
        <w:tab/>
        <w:t>to the Register is taken to be a reference to the Record of International Registrations; and</w:t>
      </w:r>
    </w:p>
    <w:p w14:paraId="2E1DDCD1" w14:textId="77777777" w:rsidR="001950FB" w:rsidRPr="005628CD" w:rsidRDefault="001950FB" w:rsidP="0065758F">
      <w:pPr>
        <w:pStyle w:val="paragraph"/>
      </w:pPr>
      <w:r w:rsidRPr="005628CD">
        <w:tab/>
        <w:t>(f)</w:t>
      </w:r>
      <w:r w:rsidRPr="005628CD">
        <w:tab/>
        <w:t>to a trade mark the registration of which has ceased is taken to be a reference to a protected international trade mark in relation to which the extension of protection in Australia has ceased.</w:t>
      </w:r>
    </w:p>
    <w:p w14:paraId="4AAD191D" w14:textId="77777777" w:rsidR="001950FB" w:rsidRPr="005628CD" w:rsidRDefault="0065758F" w:rsidP="0065758F">
      <w:pPr>
        <w:pStyle w:val="notetext"/>
      </w:pPr>
      <w:r w:rsidRPr="005628CD">
        <w:t>Note:</w:t>
      </w:r>
      <w:r w:rsidRPr="005628CD">
        <w:tab/>
      </w:r>
      <w:r w:rsidR="001950FB" w:rsidRPr="005628CD">
        <w:t xml:space="preserve">See </w:t>
      </w:r>
      <w:r w:rsidR="009C47E5" w:rsidRPr="005628CD">
        <w:t>regulation 1</w:t>
      </w:r>
      <w:r w:rsidR="001950FB" w:rsidRPr="005628CD">
        <w:t xml:space="preserve">7A.4 for the meaning of </w:t>
      </w:r>
      <w:r w:rsidR="001950FB" w:rsidRPr="005628CD">
        <w:rPr>
          <w:b/>
          <w:i/>
        </w:rPr>
        <w:t>date of effect</w:t>
      </w:r>
      <w:r w:rsidR="001950FB" w:rsidRPr="005628CD">
        <w:t>.</w:t>
      </w:r>
    </w:p>
    <w:p w14:paraId="6DA9498B" w14:textId="77777777" w:rsidR="001950FB" w:rsidRPr="005628CD" w:rsidRDefault="001950FB" w:rsidP="0065758F">
      <w:pPr>
        <w:pStyle w:val="subsection"/>
      </w:pPr>
      <w:r w:rsidRPr="005628CD">
        <w:tab/>
        <w:t>(3)</w:t>
      </w:r>
      <w:r w:rsidRPr="005628CD">
        <w:tab/>
        <w:t>Also for that application:</w:t>
      </w:r>
    </w:p>
    <w:p w14:paraId="12775BCD" w14:textId="77777777" w:rsidR="001950FB" w:rsidRPr="005628CD" w:rsidRDefault="001950FB" w:rsidP="0065758F">
      <w:pPr>
        <w:pStyle w:val="paragraph"/>
      </w:pPr>
      <w:r w:rsidRPr="005628CD">
        <w:tab/>
        <w:t>(a)</w:t>
      </w:r>
      <w:r w:rsidRPr="005628CD">
        <w:tab/>
        <w:t>the reference in paragraph</w:t>
      </w:r>
      <w:r w:rsidR="0076312E" w:rsidRPr="005628CD">
        <w:t> </w:t>
      </w:r>
      <w:r w:rsidRPr="005628CD">
        <w:t>127(b)</w:t>
      </w:r>
      <w:r w:rsidR="0046332A" w:rsidRPr="005628CD">
        <w:t xml:space="preserve"> of the Act</w:t>
      </w:r>
      <w:r w:rsidRPr="005628CD">
        <w:t xml:space="preserve"> to a defendant having applied under sub</w:t>
      </w:r>
      <w:r w:rsidR="009C47E5" w:rsidRPr="005628CD">
        <w:t>section 9</w:t>
      </w:r>
      <w:r w:rsidRPr="005628CD">
        <w:t xml:space="preserve">2(3) for an order directing the Registrar to remove a trade mark from the Register is taken to be a reference to the defendant having applied under </w:t>
      </w:r>
      <w:r w:rsidR="0046332A" w:rsidRPr="005628CD">
        <w:t>sub</w:t>
      </w:r>
      <w:r w:rsidR="009C47E5" w:rsidRPr="005628CD">
        <w:t>regulation 1</w:t>
      </w:r>
      <w:r w:rsidR="0046332A" w:rsidRPr="005628CD">
        <w:t>7A.48C(3)</w:t>
      </w:r>
      <w:r w:rsidRPr="005628CD">
        <w:t xml:space="preserve"> for an order directing the Registrar to cease protection; and</w:t>
      </w:r>
    </w:p>
    <w:p w14:paraId="08097628" w14:textId="77777777" w:rsidR="001950FB" w:rsidRPr="005628CD" w:rsidRDefault="001950FB" w:rsidP="0065758F">
      <w:pPr>
        <w:pStyle w:val="paragraph"/>
      </w:pPr>
      <w:r w:rsidRPr="005628CD">
        <w:tab/>
        <w:t>(b)</w:t>
      </w:r>
      <w:r w:rsidRPr="005628CD">
        <w:tab/>
        <w:t>the reference in paragraph</w:t>
      </w:r>
      <w:r w:rsidR="0076312E" w:rsidRPr="005628CD">
        <w:t> </w:t>
      </w:r>
      <w:r w:rsidRPr="005628CD">
        <w:t>129(1</w:t>
      </w:r>
      <w:r w:rsidR="0065758F" w:rsidRPr="005628CD">
        <w:t>)(</w:t>
      </w:r>
      <w:r w:rsidRPr="005628CD">
        <w:t>b)</w:t>
      </w:r>
      <w:r w:rsidR="0046332A" w:rsidRPr="005628CD">
        <w:t xml:space="preserve"> of the Act</w:t>
      </w:r>
      <w:r w:rsidRPr="005628CD">
        <w:t xml:space="preserve"> to a trade mark alleged to be registered is taken to be a reference to a trade mark alleged to be a protected international trade mark; and</w:t>
      </w:r>
    </w:p>
    <w:p w14:paraId="6E069639" w14:textId="77777777" w:rsidR="001950FB" w:rsidRPr="005628CD" w:rsidRDefault="001950FB" w:rsidP="0065758F">
      <w:pPr>
        <w:pStyle w:val="paragraph"/>
      </w:pPr>
      <w:r w:rsidRPr="005628CD">
        <w:tab/>
        <w:t>(c)</w:t>
      </w:r>
      <w:r w:rsidRPr="005628CD">
        <w:tab/>
        <w:t xml:space="preserve">the reference in </w:t>
      </w:r>
      <w:r w:rsidR="009C47E5" w:rsidRPr="005628CD">
        <w:t>regulation 1</w:t>
      </w:r>
      <w:r w:rsidRPr="005628CD">
        <w:t>3.1 to the particulars of registration of the registered trade mark is taken to be a reference to the particulars of the protected international trade mark recorded in the Record of International Registrations.</w:t>
      </w:r>
    </w:p>
    <w:p w14:paraId="0DBE03AB" w14:textId="77777777" w:rsidR="001950FB" w:rsidRPr="005628CD" w:rsidRDefault="001950FB" w:rsidP="0065758F">
      <w:pPr>
        <w:pStyle w:val="ActHead5"/>
      </w:pPr>
      <w:bookmarkStart w:id="259" w:name="_Toc216365632"/>
      <w:r w:rsidRPr="005628CD">
        <w:rPr>
          <w:rStyle w:val="CharSectno"/>
        </w:rPr>
        <w:t>17A.40</w:t>
      </w:r>
      <w:r w:rsidR="0065758F" w:rsidRPr="005628CD">
        <w:t xml:space="preserve">  </w:t>
      </w:r>
      <w:r w:rsidRPr="005628CD">
        <w:t>Circumstances in which action may not be brought</w:t>
      </w:r>
      <w:bookmarkEnd w:id="259"/>
    </w:p>
    <w:p w14:paraId="4D9F6D72" w14:textId="77777777" w:rsidR="001950FB" w:rsidRPr="005628CD" w:rsidRDefault="001950FB" w:rsidP="0065758F">
      <w:pPr>
        <w:pStyle w:val="subsection"/>
      </w:pPr>
      <w:r w:rsidRPr="005628CD">
        <w:tab/>
      </w:r>
      <w:r w:rsidRPr="005628CD">
        <w:tab/>
        <w:t>If the international registration of a trade mark is renewed within 6 months after it has expired, an action may not be brought in respect of an act that:</w:t>
      </w:r>
    </w:p>
    <w:p w14:paraId="78367C56" w14:textId="77777777" w:rsidR="001950FB" w:rsidRPr="005628CD" w:rsidRDefault="001950FB" w:rsidP="0065758F">
      <w:pPr>
        <w:pStyle w:val="paragraph"/>
      </w:pPr>
      <w:r w:rsidRPr="005628CD">
        <w:tab/>
        <w:t>(a)</w:t>
      </w:r>
      <w:r w:rsidRPr="005628CD">
        <w:tab/>
        <w:t>infringed the trade mark; and</w:t>
      </w:r>
    </w:p>
    <w:p w14:paraId="5D4CEBD9" w14:textId="77777777" w:rsidR="001950FB" w:rsidRPr="005628CD" w:rsidRDefault="001950FB" w:rsidP="0065758F">
      <w:pPr>
        <w:pStyle w:val="paragraph"/>
      </w:pPr>
      <w:r w:rsidRPr="005628CD">
        <w:lastRenderedPageBreak/>
        <w:tab/>
        <w:t>(b)</w:t>
      </w:r>
      <w:r w:rsidRPr="005628CD">
        <w:tab/>
        <w:t>was done after the international registration had expired and before it was renewed.</w:t>
      </w:r>
    </w:p>
    <w:p w14:paraId="6B00C05E" w14:textId="3B315461" w:rsidR="001950FB" w:rsidRPr="005628CD" w:rsidRDefault="0065758F" w:rsidP="0065758F">
      <w:pPr>
        <w:pStyle w:val="notetext"/>
      </w:pPr>
      <w:r w:rsidRPr="005628CD">
        <w:t>Note:</w:t>
      </w:r>
      <w:r w:rsidRPr="005628CD">
        <w:tab/>
      </w:r>
      <w:r w:rsidR="001950FB" w:rsidRPr="005628CD">
        <w:t>Article 7(4) of the Protocol provides for a 6</w:t>
      </w:r>
      <w:r w:rsidR="005628CD">
        <w:noBreakHyphen/>
      </w:r>
      <w:r w:rsidR="001950FB" w:rsidRPr="005628CD">
        <w:t>month period of grace for renewal of international registration.</w:t>
      </w:r>
    </w:p>
    <w:p w14:paraId="16E0BC81" w14:textId="77777777" w:rsidR="001950FB" w:rsidRPr="005628CD" w:rsidRDefault="009C47E5" w:rsidP="0065758F">
      <w:pPr>
        <w:pStyle w:val="ActHead3"/>
        <w:pageBreakBefore/>
      </w:pPr>
      <w:bookmarkStart w:id="260" w:name="_Toc216365633"/>
      <w:r w:rsidRPr="005628CD">
        <w:rPr>
          <w:rStyle w:val="CharDivNo"/>
        </w:rPr>
        <w:lastRenderedPageBreak/>
        <w:t>Division 5</w:t>
      </w:r>
      <w:r w:rsidR="0065758F" w:rsidRPr="005628CD">
        <w:t>—</w:t>
      </w:r>
      <w:r w:rsidR="001950FB" w:rsidRPr="005628CD">
        <w:rPr>
          <w:rStyle w:val="CharDivText"/>
        </w:rPr>
        <w:t>Protected international trade marks</w:t>
      </w:r>
      <w:r w:rsidR="0065758F" w:rsidRPr="005628CD">
        <w:rPr>
          <w:rStyle w:val="CharDivText"/>
        </w:rPr>
        <w:t>—</w:t>
      </w:r>
      <w:r w:rsidR="001950FB" w:rsidRPr="005628CD">
        <w:rPr>
          <w:rStyle w:val="CharDivText"/>
        </w:rPr>
        <w:t>amendment or cessation of protection</w:t>
      </w:r>
      <w:bookmarkEnd w:id="260"/>
    </w:p>
    <w:p w14:paraId="46AC5922" w14:textId="1390D1AB" w:rsidR="001950FB" w:rsidRPr="005628CD" w:rsidRDefault="0065758F" w:rsidP="0065758F">
      <w:pPr>
        <w:pStyle w:val="ActHead4"/>
      </w:pPr>
      <w:bookmarkStart w:id="261" w:name="_Toc216365634"/>
      <w:r w:rsidRPr="005628CD">
        <w:rPr>
          <w:rStyle w:val="CharSubdNo"/>
        </w:rPr>
        <w:t>Subdivision</w:t>
      </w:r>
      <w:r w:rsidR="0076312E" w:rsidRPr="005628CD">
        <w:rPr>
          <w:rStyle w:val="CharSubdNo"/>
        </w:rPr>
        <w:t> </w:t>
      </w:r>
      <w:r w:rsidR="001950FB" w:rsidRPr="005628CD">
        <w:rPr>
          <w:rStyle w:val="CharSubdNo"/>
        </w:rPr>
        <w:t>1</w:t>
      </w:r>
      <w:r w:rsidRPr="005628CD">
        <w:t>—</w:t>
      </w:r>
      <w:r w:rsidR="001950FB" w:rsidRPr="005628CD">
        <w:rPr>
          <w:rStyle w:val="CharSubdText"/>
        </w:rPr>
        <w:t>Amendment or cessation of protection because of cancellation, limitation or non</w:t>
      </w:r>
      <w:r w:rsidR="005628CD">
        <w:rPr>
          <w:rStyle w:val="CharSubdText"/>
        </w:rPr>
        <w:noBreakHyphen/>
      </w:r>
      <w:r w:rsidR="001950FB" w:rsidRPr="005628CD">
        <w:rPr>
          <w:rStyle w:val="CharSubdText"/>
        </w:rPr>
        <w:t>renewal of international registration</w:t>
      </w:r>
      <w:bookmarkEnd w:id="261"/>
    </w:p>
    <w:p w14:paraId="5CE45700" w14:textId="77777777" w:rsidR="001950FB" w:rsidRPr="005628CD" w:rsidRDefault="001950FB" w:rsidP="0065758F">
      <w:pPr>
        <w:pStyle w:val="ActHead5"/>
      </w:pPr>
      <w:bookmarkStart w:id="262" w:name="_Toc216365635"/>
      <w:r w:rsidRPr="005628CD">
        <w:rPr>
          <w:rStyle w:val="CharSectno"/>
        </w:rPr>
        <w:t>17A.41</w:t>
      </w:r>
      <w:r w:rsidR="0065758F" w:rsidRPr="005628CD">
        <w:t xml:space="preserve">  </w:t>
      </w:r>
      <w:r w:rsidRPr="005628CD">
        <w:t>Cancellation of international registration</w:t>
      </w:r>
      <w:bookmarkEnd w:id="262"/>
    </w:p>
    <w:p w14:paraId="3EEA792F" w14:textId="77777777" w:rsidR="001950FB" w:rsidRPr="005628CD" w:rsidRDefault="001950FB" w:rsidP="0065758F">
      <w:pPr>
        <w:pStyle w:val="subsection"/>
      </w:pPr>
      <w:r w:rsidRPr="005628CD">
        <w:tab/>
      </w:r>
      <w:r w:rsidRPr="005628CD">
        <w:tab/>
        <w:t>If the International Bureau cancels, in whole or in part, the international registration of a trade mark that is a protected international trade mark, the trade mark ceases to be a protected international trade mark, to the extent of the cancellation, when the international registration is cancelled.</w:t>
      </w:r>
    </w:p>
    <w:p w14:paraId="4437E647" w14:textId="77777777" w:rsidR="001950FB" w:rsidRPr="005628CD" w:rsidRDefault="001950FB" w:rsidP="0065758F">
      <w:pPr>
        <w:pStyle w:val="ActHead5"/>
      </w:pPr>
      <w:bookmarkStart w:id="263" w:name="_Toc216365636"/>
      <w:r w:rsidRPr="005628CD">
        <w:rPr>
          <w:rStyle w:val="CharSectno"/>
        </w:rPr>
        <w:t>17A.41A</w:t>
      </w:r>
      <w:r w:rsidR="0065758F" w:rsidRPr="005628CD">
        <w:t xml:space="preserve">  </w:t>
      </w:r>
      <w:r w:rsidRPr="005628CD">
        <w:t>Duties and powers of Registrar</w:t>
      </w:r>
      <w:r w:rsidR="0065758F" w:rsidRPr="005628CD">
        <w:t>—</w:t>
      </w:r>
      <w:r w:rsidRPr="005628CD">
        <w:t>notification of limitation by International Bureau</w:t>
      </w:r>
      <w:bookmarkEnd w:id="263"/>
    </w:p>
    <w:p w14:paraId="2F8A0258" w14:textId="77777777" w:rsidR="001950FB" w:rsidRPr="005628CD" w:rsidRDefault="001950FB" w:rsidP="0065758F">
      <w:pPr>
        <w:pStyle w:val="subsection"/>
      </w:pPr>
      <w:r w:rsidRPr="005628CD">
        <w:tab/>
        <w:t>(1)</w:t>
      </w:r>
      <w:r w:rsidRPr="005628CD">
        <w:tab/>
        <w:t>This regulation applies if the International Bureau notifies the Registrar that a holder of an international registration in respect of a protected international trade mark has placed a limitation on the registration.</w:t>
      </w:r>
    </w:p>
    <w:p w14:paraId="5C88A78F" w14:textId="77777777" w:rsidR="001950FB" w:rsidRPr="005628CD" w:rsidRDefault="001950FB" w:rsidP="0065758F">
      <w:pPr>
        <w:pStyle w:val="subsection"/>
      </w:pPr>
      <w:r w:rsidRPr="005628CD">
        <w:tab/>
        <w:t>(2)</w:t>
      </w:r>
      <w:r w:rsidRPr="005628CD">
        <w:tab/>
        <w:t>Subject to this regulation, a limitation mentioned in subregulation</w:t>
      </w:r>
      <w:r w:rsidR="00440FE1" w:rsidRPr="005628CD">
        <w:t> </w:t>
      </w:r>
      <w:r w:rsidRPr="005628CD">
        <w:t>(1) has effect from the date the limitation was recorded in the International Register in accordance with Rule</w:t>
      </w:r>
      <w:r w:rsidR="0076312E" w:rsidRPr="005628CD">
        <w:t> </w:t>
      </w:r>
      <w:r w:rsidRPr="005628CD">
        <w:t xml:space="preserve">27(1) of the </w:t>
      </w:r>
      <w:r w:rsidR="001A05A2" w:rsidRPr="005628CD">
        <w:t>Madrid Regulations</w:t>
      </w:r>
      <w:r w:rsidRPr="005628CD">
        <w:t>.</w:t>
      </w:r>
    </w:p>
    <w:p w14:paraId="0190FEA2" w14:textId="77777777" w:rsidR="001950FB" w:rsidRPr="005628CD" w:rsidRDefault="001950FB" w:rsidP="0065758F">
      <w:pPr>
        <w:pStyle w:val="subsection"/>
      </w:pPr>
      <w:r w:rsidRPr="005628CD">
        <w:tab/>
        <w:t>(3)</w:t>
      </w:r>
      <w:r w:rsidRPr="005628CD">
        <w:tab/>
        <w:t>The Registrar may, within the declaration period declare, under Rule</w:t>
      </w:r>
      <w:r w:rsidR="0076312E" w:rsidRPr="005628CD">
        <w:t> </w:t>
      </w:r>
      <w:r w:rsidRPr="005628CD">
        <w:t xml:space="preserve">27(5) of the </w:t>
      </w:r>
      <w:r w:rsidR="001A05A2" w:rsidRPr="005628CD">
        <w:t>Madrid Regulations</w:t>
      </w:r>
      <w:r w:rsidRPr="005628CD">
        <w:t>, that the limitation has:</w:t>
      </w:r>
    </w:p>
    <w:p w14:paraId="32852C9F" w14:textId="77777777" w:rsidR="001950FB" w:rsidRPr="005628CD" w:rsidRDefault="001950FB" w:rsidP="0065758F">
      <w:pPr>
        <w:pStyle w:val="paragraph"/>
      </w:pPr>
      <w:r w:rsidRPr="005628CD">
        <w:tab/>
        <w:t>(a)</w:t>
      </w:r>
      <w:r w:rsidRPr="005628CD">
        <w:tab/>
        <w:t>no effect on the protected international trade mark; or</w:t>
      </w:r>
    </w:p>
    <w:p w14:paraId="3A0DAA34" w14:textId="77777777" w:rsidR="001950FB" w:rsidRPr="005628CD" w:rsidRDefault="001950FB" w:rsidP="0065758F">
      <w:pPr>
        <w:pStyle w:val="paragraph"/>
      </w:pPr>
      <w:r w:rsidRPr="005628CD">
        <w:tab/>
        <w:t>(b)</w:t>
      </w:r>
      <w:r w:rsidRPr="005628CD">
        <w:tab/>
        <w:t>partial effect on the protected international trade mark.</w:t>
      </w:r>
    </w:p>
    <w:p w14:paraId="39475516" w14:textId="77777777" w:rsidR="001950FB" w:rsidRPr="005628CD" w:rsidRDefault="001950FB" w:rsidP="0065758F">
      <w:pPr>
        <w:pStyle w:val="subsection"/>
      </w:pPr>
      <w:r w:rsidRPr="005628CD">
        <w:tab/>
        <w:t>(4)</w:t>
      </w:r>
      <w:r w:rsidRPr="005628CD">
        <w:tab/>
        <w:t>A declaration under subregulation</w:t>
      </w:r>
      <w:r w:rsidR="00440FE1" w:rsidRPr="005628CD">
        <w:t> </w:t>
      </w:r>
      <w:r w:rsidRPr="005628CD">
        <w:t>(3):</w:t>
      </w:r>
    </w:p>
    <w:p w14:paraId="0097F407" w14:textId="77777777" w:rsidR="001950FB" w:rsidRPr="005628CD" w:rsidRDefault="001950FB" w:rsidP="0065758F">
      <w:pPr>
        <w:pStyle w:val="paragraph"/>
      </w:pPr>
      <w:r w:rsidRPr="005628CD">
        <w:tab/>
        <w:t>(a)</w:t>
      </w:r>
      <w:r w:rsidRPr="005628CD">
        <w:tab/>
        <w:t>has effect from the date the limitation was recorded in the International Register; and</w:t>
      </w:r>
    </w:p>
    <w:p w14:paraId="60796B83" w14:textId="77777777" w:rsidR="001950FB" w:rsidRPr="005628CD" w:rsidRDefault="001950FB" w:rsidP="0065758F">
      <w:pPr>
        <w:pStyle w:val="paragraph"/>
      </w:pPr>
      <w:r w:rsidRPr="005628CD">
        <w:tab/>
        <w:t>(b)</w:t>
      </w:r>
      <w:r w:rsidRPr="005628CD">
        <w:tab/>
        <w:t>is not effective unless the Registrar sends a copy of the declaration to the International Bureau during the declaration period.</w:t>
      </w:r>
    </w:p>
    <w:p w14:paraId="2D1E588F" w14:textId="77777777" w:rsidR="001950FB" w:rsidRPr="005628CD" w:rsidRDefault="001950FB" w:rsidP="0065758F">
      <w:pPr>
        <w:pStyle w:val="subsection"/>
      </w:pPr>
      <w:r w:rsidRPr="005628CD">
        <w:tab/>
        <w:t>(5)</w:t>
      </w:r>
      <w:r w:rsidRPr="005628CD">
        <w:tab/>
        <w:t>On appeal from a declaration of the Registrar under subregulation</w:t>
      </w:r>
      <w:r w:rsidR="00440FE1" w:rsidRPr="005628CD">
        <w:t> </w:t>
      </w:r>
      <w:r w:rsidRPr="005628CD">
        <w:t>(4), a prescribed court may:</w:t>
      </w:r>
    </w:p>
    <w:p w14:paraId="00382E56" w14:textId="77777777" w:rsidR="001950FB" w:rsidRPr="005628CD" w:rsidRDefault="001950FB" w:rsidP="0065758F">
      <w:pPr>
        <w:pStyle w:val="paragraph"/>
      </w:pPr>
      <w:r w:rsidRPr="005628CD">
        <w:tab/>
        <w:t>(a)</w:t>
      </w:r>
      <w:r w:rsidRPr="005628CD">
        <w:tab/>
        <w:t>allow a limitation according to its terms; or</w:t>
      </w:r>
    </w:p>
    <w:p w14:paraId="06563831" w14:textId="77777777" w:rsidR="001950FB" w:rsidRPr="005628CD" w:rsidRDefault="001950FB" w:rsidP="0065758F">
      <w:pPr>
        <w:pStyle w:val="paragraph"/>
      </w:pPr>
      <w:r w:rsidRPr="005628CD">
        <w:tab/>
        <w:t>(b)</w:t>
      </w:r>
      <w:r w:rsidRPr="005628CD">
        <w:tab/>
        <w:t>declare, under Rule</w:t>
      </w:r>
      <w:r w:rsidR="0076312E" w:rsidRPr="005628CD">
        <w:t> </w:t>
      </w:r>
      <w:r w:rsidRPr="005628CD">
        <w:t xml:space="preserve">27(5) of the </w:t>
      </w:r>
      <w:r w:rsidR="001A05A2" w:rsidRPr="005628CD">
        <w:t>Madrid Regulations</w:t>
      </w:r>
      <w:r w:rsidRPr="005628CD">
        <w:t>, that the limitation has:</w:t>
      </w:r>
    </w:p>
    <w:p w14:paraId="34B663F4" w14:textId="77777777" w:rsidR="001950FB" w:rsidRPr="005628CD" w:rsidRDefault="001950FB" w:rsidP="0065758F">
      <w:pPr>
        <w:pStyle w:val="paragraphsub"/>
      </w:pPr>
      <w:r w:rsidRPr="005628CD">
        <w:tab/>
        <w:t>(i)</w:t>
      </w:r>
      <w:r w:rsidRPr="005628CD">
        <w:tab/>
        <w:t>no effect in Australia; or</w:t>
      </w:r>
    </w:p>
    <w:p w14:paraId="542559AC" w14:textId="77777777" w:rsidR="001950FB" w:rsidRPr="005628CD" w:rsidRDefault="001950FB" w:rsidP="0065758F">
      <w:pPr>
        <w:pStyle w:val="paragraphsub"/>
      </w:pPr>
      <w:r w:rsidRPr="005628CD">
        <w:tab/>
        <w:t>(ii)</w:t>
      </w:r>
      <w:r w:rsidRPr="005628CD">
        <w:tab/>
        <w:t>partial effect in Australia.</w:t>
      </w:r>
    </w:p>
    <w:p w14:paraId="37EE00D3" w14:textId="77777777" w:rsidR="001950FB" w:rsidRPr="005628CD" w:rsidRDefault="001950FB" w:rsidP="0065758F">
      <w:pPr>
        <w:pStyle w:val="subsection"/>
      </w:pPr>
      <w:r w:rsidRPr="005628CD">
        <w:tab/>
        <w:t>(6)</w:t>
      </w:r>
      <w:r w:rsidRPr="005628CD">
        <w:tab/>
        <w:t>A decision of a prescribed court under subregulation</w:t>
      </w:r>
      <w:r w:rsidR="00440FE1" w:rsidRPr="005628CD">
        <w:t> </w:t>
      </w:r>
      <w:r w:rsidRPr="005628CD">
        <w:t>(5) has effect from the date the limitation was recorded in the International Register.</w:t>
      </w:r>
    </w:p>
    <w:p w14:paraId="40A27F03" w14:textId="77777777" w:rsidR="001950FB" w:rsidRPr="005628CD" w:rsidRDefault="001950FB" w:rsidP="0065758F">
      <w:pPr>
        <w:pStyle w:val="subsection"/>
      </w:pPr>
      <w:r w:rsidRPr="005628CD">
        <w:lastRenderedPageBreak/>
        <w:tab/>
        <w:t>(7)</w:t>
      </w:r>
      <w:r w:rsidRPr="005628CD">
        <w:tab/>
        <w:t>The Registrar must, after the expiration of the relevant appeal period, make any amendment to the Record of International Registrations that is necessary to give effect to a limitation allowed, or a declaration made, under this regulation.</w:t>
      </w:r>
    </w:p>
    <w:p w14:paraId="34EF6032" w14:textId="77777777" w:rsidR="001950FB" w:rsidRPr="005628CD" w:rsidRDefault="001950FB" w:rsidP="0065758F">
      <w:pPr>
        <w:pStyle w:val="subsection"/>
      </w:pPr>
      <w:r w:rsidRPr="005628CD">
        <w:tab/>
        <w:t>(8)</w:t>
      </w:r>
      <w:r w:rsidRPr="005628CD">
        <w:tab/>
        <w:t>In this regulation:</w:t>
      </w:r>
    </w:p>
    <w:p w14:paraId="5E4A2A4A" w14:textId="77777777" w:rsidR="001950FB" w:rsidRPr="005628CD" w:rsidRDefault="001950FB" w:rsidP="0065758F">
      <w:pPr>
        <w:pStyle w:val="Definition"/>
      </w:pPr>
      <w:r w:rsidRPr="005628CD">
        <w:rPr>
          <w:b/>
          <w:i/>
        </w:rPr>
        <w:t>declaration period</w:t>
      </w:r>
      <w:r w:rsidRPr="005628CD">
        <w:t xml:space="preserve"> means the period of 18 months after the International Bureau notifies the Registrar that a holder of an international registration has imposed a limitation on the registration.</w:t>
      </w:r>
    </w:p>
    <w:p w14:paraId="5E4547B3" w14:textId="77777777" w:rsidR="001950FB" w:rsidRPr="005628CD" w:rsidRDefault="001950FB" w:rsidP="0065758F">
      <w:pPr>
        <w:pStyle w:val="Definition"/>
      </w:pPr>
      <w:r w:rsidRPr="005628CD">
        <w:rPr>
          <w:b/>
          <w:i/>
        </w:rPr>
        <w:t xml:space="preserve">limitation </w:t>
      </w:r>
      <w:r w:rsidRPr="005628CD">
        <w:t>means a limitation, in respect of Australia, in relation to the goods or services mentioned in an international registration recorded in the International Register under Article</w:t>
      </w:r>
      <w:r w:rsidR="007676EC" w:rsidRPr="005628CD">
        <w:t xml:space="preserve"> </w:t>
      </w:r>
      <w:r w:rsidRPr="005628CD">
        <w:t>9</w:t>
      </w:r>
      <w:r w:rsidRPr="005628CD">
        <w:rPr>
          <w:vertAlign w:val="superscript"/>
        </w:rPr>
        <w:t>bis</w:t>
      </w:r>
      <w:r w:rsidR="00B235B6" w:rsidRPr="005628CD">
        <w:t xml:space="preserve"> </w:t>
      </w:r>
      <w:r w:rsidRPr="005628CD">
        <w:t>(iii) of the Protocol.</w:t>
      </w:r>
    </w:p>
    <w:p w14:paraId="22DC90AB" w14:textId="77777777" w:rsidR="001950FB" w:rsidRPr="005628CD" w:rsidRDefault="001950FB" w:rsidP="0065758F">
      <w:pPr>
        <w:pStyle w:val="ActHead5"/>
      </w:pPr>
      <w:bookmarkStart w:id="264" w:name="_Toc216365637"/>
      <w:r w:rsidRPr="005628CD">
        <w:rPr>
          <w:rStyle w:val="CharSectno"/>
        </w:rPr>
        <w:t>17A.42</w:t>
      </w:r>
      <w:r w:rsidR="0065758F" w:rsidRPr="005628CD">
        <w:t xml:space="preserve">  </w:t>
      </w:r>
      <w:r w:rsidRPr="005628CD">
        <w:t>Failure to renew international registration</w:t>
      </w:r>
      <w:bookmarkEnd w:id="264"/>
    </w:p>
    <w:p w14:paraId="02A6C684" w14:textId="77777777" w:rsidR="001950FB" w:rsidRPr="005628CD" w:rsidRDefault="001950FB" w:rsidP="0065758F">
      <w:pPr>
        <w:pStyle w:val="subsection"/>
      </w:pPr>
      <w:r w:rsidRPr="005628CD">
        <w:tab/>
        <w:t>(1)</w:t>
      </w:r>
      <w:r w:rsidRPr="005628CD">
        <w:tab/>
        <w:t>If the international registration of a trade mark that is a protected international trade mark is not renewed, the trade mark ceases to be a protected international trade mark when the international registration expires.</w:t>
      </w:r>
    </w:p>
    <w:p w14:paraId="531A79FD" w14:textId="77777777" w:rsidR="001950FB" w:rsidRPr="005628CD" w:rsidRDefault="001950FB" w:rsidP="0065758F">
      <w:pPr>
        <w:pStyle w:val="subsection"/>
      </w:pPr>
      <w:r w:rsidRPr="005628CD">
        <w:tab/>
        <w:t>(2)</w:t>
      </w:r>
      <w:r w:rsidRPr="005628CD">
        <w:tab/>
        <w:t>However, if:</w:t>
      </w:r>
    </w:p>
    <w:p w14:paraId="39C6B60E" w14:textId="77777777" w:rsidR="001950FB" w:rsidRPr="005628CD" w:rsidRDefault="001950FB" w:rsidP="0065758F">
      <w:pPr>
        <w:pStyle w:val="paragraph"/>
      </w:pPr>
      <w:r w:rsidRPr="005628CD">
        <w:tab/>
        <w:t>(a)</w:t>
      </w:r>
      <w:r w:rsidRPr="005628CD">
        <w:tab/>
        <w:t>the international registration of a trade mark that is a protected international trade mark (</w:t>
      </w:r>
      <w:r w:rsidRPr="005628CD">
        <w:rPr>
          <w:b/>
          <w:i/>
        </w:rPr>
        <w:t>unrenewed protected international trade mark</w:t>
      </w:r>
      <w:r w:rsidRPr="005628CD">
        <w:t>) is not renewed; and</w:t>
      </w:r>
    </w:p>
    <w:p w14:paraId="17430B15" w14:textId="77777777" w:rsidR="001950FB" w:rsidRPr="005628CD" w:rsidRDefault="001950FB" w:rsidP="0065758F">
      <w:pPr>
        <w:pStyle w:val="paragraph"/>
      </w:pPr>
      <w:r w:rsidRPr="005628CD">
        <w:tab/>
        <w:t>(b)</w:t>
      </w:r>
      <w:r w:rsidRPr="005628CD">
        <w:tab/>
        <w:t>an application for the registration of the trade mark, or an IRDA, is made, or has already been made, by a person other than the holder of the unrenewed protected international trade mark;</w:t>
      </w:r>
    </w:p>
    <w:p w14:paraId="020CEFDC" w14:textId="77777777" w:rsidR="001950FB" w:rsidRPr="005628CD" w:rsidRDefault="001950FB" w:rsidP="0065758F">
      <w:pPr>
        <w:pStyle w:val="subsection"/>
      </w:pPr>
      <w:r w:rsidRPr="005628CD">
        <w:tab/>
      </w:r>
      <w:r w:rsidRPr="005628CD">
        <w:tab/>
        <w:t>the unrenewed protected international trade mark is taken to be a protected international trade mark for the purposes of the application or the IRDA, at any time when the registration of the unrenewed protected international trade mark could have been renewed under Article 7 of the Protocol.</w:t>
      </w:r>
    </w:p>
    <w:p w14:paraId="455A8C7C" w14:textId="77777777" w:rsidR="001950FB" w:rsidRPr="005628CD" w:rsidRDefault="0065758F" w:rsidP="0065758F">
      <w:pPr>
        <w:pStyle w:val="ActHead4"/>
      </w:pPr>
      <w:bookmarkStart w:id="265" w:name="_Toc216365638"/>
      <w:r w:rsidRPr="005628CD">
        <w:rPr>
          <w:rStyle w:val="CharSubdNo"/>
        </w:rPr>
        <w:t>Subdivision</w:t>
      </w:r>
      <w:r w:rsidR="0076312E" w:rsidRPr="005628CD">
        <w:rPr>
          <w:rStyle w:val="CharSubdNo"/>
        </w:rPr>
        <w:t> </w:t>
      </w:r>
      <w:r w:rsidR="001950FB" w:rsidRPr="005628CD">
        <w:rPr>
          <w:rStyle w:val="CharSubdNo"/>
        </w:rPr>
        <w:t>2</w:t>
      </w:r>
      <w:r w:rsidRPr="005628CD">
        <w:t>—</w:t>
      </w:r>
      <w:r w:rsidR="001950FB" w:rsidRPr="005628CD">
        <w:rPr>
          <w:rStyle w:val="CharSubdText"/>
        </w:rPr>
        <w:t>Amendment or cessation of protection by Registrar</w:t>
      </w:r>
      <w:bookmarkEnd w:id="265"/>
    </w:p>
    <w:p w14:paraId="3DCC486B" w14:textId="77777777" w:rsidR="001950FB" w:rsidRPr="005628CD" w:rsidRDefault="001950FB" w:rsidP="0065758F">
      <w:pPr>
        <w:pStyle w:val="ActHead5"/>
      </w:pPr>
      <w:bookmarkStart w:id="266" w:name="_Toc216365639"/>
      <w:r w:rsidRPr="005628CD">
        <w:rPr>
          <w:rStyle w:val="CharSectno"/>
        </w:rPr>
        <w:t>17A.42A</w:t>
      </w:r>
      <w:r w:rsidR="0065758F" w:rsidRPr="005628CD">
        <w:t xml:space="preserve">  </w:t>
      </w:r>
      <w:r w:rsidRPr="005628CD">
        <w:t>Registrar’s powers to amend or cease protection</w:t>
      </w:r>
      <w:bookmarkEnd w:id="266"/>
    </w:p>
    <w:p w14:paraId="6102F368" w14:textId="77777777" w:rsidR="001950FB" w:rsidRPr="005628CD" w:rsidRDefault="001950FB" w:rsidP="0065758F">
      <w:pPr>
        <w:pStyle w:val="subsection"/>
      </w:pPr>
      <w:r w:rsidRPr="005628CD">
        <w:tab/>
        <w:t>(1)</w:t>
      </w:r>
      <w:r w:rsidRPr="005628CD">
        <w:tab/>
        <w:t>If all the conditions in subregulation</w:t>
      </w:r>
      <w:r w:rsidR="00440FE1" w:rsidRPr="005628CD">
        <w:t> </w:t>
      </w:r>
      <w:r w:rsidRPr="005628CD">
        <w:t>(2) are met, the Registrar may do any of the following:</w:t>
      </w:r>
    </w:p>
    <w:p w14:paraId="4940C202" w14:textId="77777777" w:rsidR="001950FB" w:rsidRPr="005628CD" w:rsidRDefault="001950FB" w:rsidP="0065758F">
      <w:pPr>
        <w:pStyle w:val="paragraph"/>
      </w:pPr>
      <w:r w:rsidRPr="005628CD">
        <w:tab/>
        <w:t>(a)</w:t>
      </w:r>
      <w:r w:rsidRPr="005628CD">
        <w:tab/>
        <w:t>declare that the protection extended to a protected international trade mark is ceased;</w:t>
      </w:r>
    </w:p>
    <w:p w14:paraId="545FAFC6" w14:textId="77777777" w:rsidR="001950FB" w:rsidRPr="005628CD" w:rsidRDefault="001950FB" w:rsidP="0065758F">
      <w:pPr>
        <w:pStyle w:val="paragraph"/>
      </w:pPr>
      <w:r w:rsidRPr="005628CD">
        <w:tab/>
        <w:t>(b)</w:t>
      </w:r>
      <w:r w:rsidRPr="005628CD">
        <w:tab/>
        <w:t>impose a condition or limitation on the protection extended to a protected international trade mark;</w:t>
      </w:r>
    </w:p>
    <w:p w14:paraId="75E73217" w14:textId="77777777" w:rsidR="001950FB" w:rsidRPr="005628CD" w:rsidRDefault="001950FB" w:rsidP="0065758F">
      <w:pPr>
        <w:pStyle w:val="paragraph"/>
      </w:pPr>
      <w:r w:rsidRPr="005628CD">
        <w:tab/>
        <w:t>(c)</w:t>
      </w:r>
      <w:r w:rsidRPr="005628CD">
        <w:tab/>
        <w:t>if a protected international trade mark is already subject to a condition or limitation</w:t>
      </w:r>
      <w:r w:rsidR="0065758F" w:rsidRPr="005628CD">
        <w:t>—</w:t>
      </w:r>
      <w:r w:rsidRPr="005628CD">
        <w:t>impose or substitute an additional or different condition or limitation on the protection extended to the protected international trade mark;</w:t>
      </w:r>
    </w:p>
    <w:p w14:paraId="4179A387" w14:textId="77777777" w:rsidR="001950FB" w:rsidRPr="005628CD" w:rsidRDefault="001950FB" w:rsidP="0065758F">
      <w:pPr>
        <w:pStyle w:val="paragraph"/>
      </w:pPr>
      <w:r w:rsidRPr="005628CD">
        <w:tab/>
        <w:t>(d)</w:t>
      </w:r>
      <w:r w:rsidRPr="005628CD">
        <w:tab/>
        <w:t>remove or amend an entry in the Record of International Registrations relating to a protected international trade mark.</w:t>
      </w:r>
    </w:p>
    <w:p w14:paraId="72833F97" w14:textId="77777777" w:rsidR="001950FB" w:rsidRPr="005628CD" w:rsidRDefault="001950FB" w:rsidP="0065758F">
      <w:pPr>
        <w:pStyle w:val="subsection"/>
      </w:pPr>
      <w:r w:rsidRPr="005628CD">
        <w:lastRenderedPageBreak/>
        <w:tab/>
        <w:t>(2)</w:t>
      </w:r>
      <w:r w:rsidRPr="005628CD">
        <w:tab/>
        <w:t>For subregulation</w:t>
      </w:r>
      <w:r w:rsidR="00440FE1" w:rsidRPr="005628CD">
        <w:t> </w:t>
      </w:r>
      <w:r w:rsidRPr="005628CD">
        <w:t>(1) the conditions are as follows:</w:t>
      </w:r>
    </w:p>
    <w:p w14:paraId="302B83FC" w14:textId="77777777" w:rsidR="001950FB" w:rsidRPr="005628CD" w:rsidRDefault="001950FB" w:rsidP="0065758F">
      <w:pPr>
        <w:pStyle w:val="paragraph"/>
      </w:pPr>
      <w:r w:rsidRPr="005628CD">
        <w:tab/>
        <w:t>(a)</w:t>
      </w:r>
      <w:r w:rsidRPr="005628CD">
        <w:tab/>
        <w:t>within 12 months after the trade mark became a protected international trade mark the Registrar gave notice in writing of the Registrar’s intention to exercise a power or powers mentioned in subregulation</w:t>
      </w:r>
      <w:r w:rsidR="00440FE1" w:rsidRPr="005628CD">
        <w:t> </w:t>
      </w:r>
      <w:r w:rsidRPr="005628CD">
        <w:t>(1), to:</w:t>
      </w:r>
    </w:p>
    <w:p w14:paraId="10732567" w14:textId="77777777" w:rsidR="001950FB" w:rsidRPr="005628CD" w:rsidRDefault="001950FB" w:rsidP="0065758F">
      <w:pPr>
        <w:pStyle w:val="paragraphsub"/>
      </w:pPr>
      <w:r w:rsidRPr="005628CD">
        <w:tab/>
        <w:t>(i)</w:t>
      </w:r>
      <w:r w:rsidRPr="005628CD">
        <w:tab/>
        <w:t>the holder of the protected international trade mark; and</w:t>
      </w:r>
    </w:p>
    <w:p w14:paraId="2C6EA581" w14:textId="77777777" w:rsidR="001950FB" w:rsidRPr="005628CD" w:rsidRDefault="001950FB" w:rsidP="0065758F">
      <w:pPr>
        <w:pStyle w:val="paragraphsub"/>
      </w:pPr>
      <w:r w:rsidRPr="005628CD">
        <w:tab/>
        <w:t>(ii)</w:t>
      </w:r>
      <w:r w:rsidRPr="005628CD">
        <w:tab/>
        <w:t xml:space="preserve">any person recorded under </w:t>
      </w:r>
      <w:r w:rsidR="009C47E5" w:rsidRPr="005628CD">
        <w:t>regulation 1</w:t>
      </w:r>
      <w:r w:rsidRPr="005628CD">
        <w:t>7A.62 as claiming an interest or right in respect of the protected international trade mark;</w:t>
      </w:r>
    </w:p>
    <w:p w14:paraId="2BD00B79" w14:textId="77777777" w:rsidR="001950FB" w:rsidRPr="005628CD" w:rsidRDefault="001950FB" w:rsidP="0065758F">
      <w:pPr>
        <w:pStyle w:val="paragraph"/>
      </w:pPr>
      <w:r w:rsidRPr="005628CD">
        <w:tab/>
        <w:t>(b)</w:t>
      </w:r>
      <w:r w:rsidRPr="005628CD">
        <w:tab/>
        <w:t xml:space="preserve">the Registrar gave the opportunity to be heard to each person mentioned in </w:t>
      </w:r>
      <w:r w:rsidR="0076312E" w:rsidRPr="005628CD">
        <w:t>sub</w:t>
      </w:r>
      <w:r w:rsidR="009C47E5" w:rsidRPr="005628CD">
        <w:t>paragraph (</w:t>
      </w:r>
      <w:r w:rsidRPr="005628CD">
        <w:t>a</w:t>
      </w:r>
      <w:r w:rsidR="0065758F" w:rsidRPr="005628CD">
        <w:t>)(</w:t>
      </w:r>
      <w:r w:rsidRPr="005628CD">
        <w:t>i) or (ii), in relation to the Registrar’s intention to exercise a power mentioned in subregulation</w:t>
      </w:r>
      <w:r w:rsidR="00440FE1" w:rsidRPr="005628CD">
        <w:t> </w:t>
      </w:r>
      <w:r w:rsidRPr="005628CD">
        <w:t>(1);</w:t>
      </w:r>
    </w:p>
    <w:p w14:paraId="6754F0FA" w14:textId="77777777" w:rsidR="001950FB" w:rsidRPr="005628CD" w:rsidRDefault="001950FB" w:rsidP="0065758F">
      <w:pPr>
        <w:pStyle w:val="paragraph"/>
      </w:pPr>
      <w:r w:rsidRPr="005628CD">
        <w:tab/>
        <w:t>(c)</w:t>
      </w:r>
      <w:r w:rsidRPr="005628CD">
        <w:tab/>
        <w:t xml:space="preserve">the Registrar is satisfied, having regard to all the circumstances that existed when the trade mark became a protected international trade mark </w:t>
      </w:r>
      <w:r w:rsidRPr="005628CD">
        <w:rPr>
          <w:rFonts w:eastAsia="MS Mincho"/>
        </w:rPr>
        <w:t>(whether or not the Registrar knew then of their existence)</w:t>
      </w:r>
      <w:r w:rsidRPr="005628CD">
        <w:t xml:space="preserve">, and the grounds </w:t>
      </w:r>
      <w:r w:rsidR="0046332A" w:rsidRPr="005628CD">
        <w:t xml:space="preserve">on which the extension of protection could have been opposed under </w:t>
      </w:r>
      <w:r w:rsidR="009C47E5" w:rsidRPr="005628CD">
        <w:t>regulation 1</w:t>
      </w:r>
      <w:r w:rsidR="0046332A" w:rsidRPr="005628CD">
        <w:t>7A.34</w:t>
      </w:r>
      <w:r w:rsidRPr="005628CD">
        <w:t>, that:</w:t>
      </w:r>
    </w:p>
    <w:p w14:paraId="40ADA6B9" w14:textId="77777777" w:rsidR="001950FB" w:rsidRPr="005628CD" w:rsidRDefault="001950FB" w:rsidP="0065758F">
      <w:pPr>
        <w:pStyle w:val="paragraphsub"/>
      </w:pPr>
      <w:r w:rsidRPr="005628CD">
        <w:tab/>
        <w:t>(i)</w:t>
      </w:r>
      <w:r w:rsidRPr="005628CD">
        <w:tab/>
        <w:t>the trade mark should not have become protected for some or all of the goods or services in respect of which it is protected; or</w:t>
      </w:r>
    </w:p>
    <w:p w14:paraId="60E1E35E" w14:textId="77777777" w:rsidR="001950FB" w:rsidRPr="005628CD" w:rsidRDefault="001950FB" w:rsidP="0065758F">
      <w:pPr>
        <w:pStyle w:val="paragraphsub"/>
      </w:pPr>
      <w:r w:rsidRPr="005628CD">
        <w:tab/>
        <w:t>(ii)</w:t>
      </w:r>
      <w:r w:rsidRPr="005628CD">
        <w:tab/>
        <w:t>the protection of the trade mark should have been subject to a condition or limitation, or an additional or different condition or limitation;</w:t>
      </w:r>
    </w:p>
    <w:p w14:paraId="54DC7705" w14:textId="77777777" w:rsidR="001950FB" w:rsidRPr="005628CD" w:rsidRDefault="001950FB" w:rsidP="0065758F">
      <w:pPr>
        <w:pStyle w:val="paragraph"/>
      </w:pPr>
      <w:r w:rsidRPr="005628CD">
        <w:tab/>
        <w:t>(d)</w:t>
      </w:r>
      <w:r w:rsidRPr="005628CD">
        <w:tab/>
        <w:t>the Registrar is satisfied that is it reasonable to exercise the power or powers mentioned in subregulation</w:t>
      </w:r>
      <w:r w:rsidR="00440FE1" w:rsidRPr="005628CD">
        <w:t> </w:t>
      </w:r>
      <w:r w:rsidRPr="005628CD">
        <w:t>(1).</w:t>
      </w:r>
    </w:p>
    <w:p w14:paraId="28CEEDE8" w14:textId="77777777" w:rsidR="001950FB" w:rsidRPr="005628CD" w:rsidRDefault="001950FB" w:rsidP="0065758F">
      <w:pPr>
        <w:pStyle w:val="subsection"/>
      </w:pPr>
      <w:r w:rsidRPr="005628CD">
        <w:tab/>
        <w:t>(3)</w:t>
      </w:r>
      <w:r w:rsidRPr="005628CD">
        <w:tab/>
        <w:t xml:space="preserve">For </w:t>
      </w:r>
      <w:r w:rsidR="009C47E5" w:rsidRPr="005628CD">
        <w:t>paragraph (</w:t>
      </w:r>
      <w:r w:rsidRPr="005628CD">
        <w:t>2</w:t>
      </w:r>
      <w:r w:rsidR="0065758F" w:rsidRPr="005628CD">
        <w:t>)(</w:t>
      </w:r>
      <w:r w:rsidRPr="005628CD">
        <w:t>c), the circumstances to which the Registrar must have regard include the following:</w:t>
      </w:r>
    </w:p>
    <w:p w14:paraId="2589B71F" w14:textId="77777777" w:rsidR="001950FB" w:rsidRPr="005628CD" w:rsidRDefault="001950FB" w:rsidP="0065758F">
      <w:pPr>
        <w:pStyle w:val="paragraph"/>
      </w:pPr>
      <w:r w:rsidRPr="005628CD">
        <w:tab/>
        <w:t>(a)</w:t>
      </w:r>
      <w:r w:rsidRPr="005628CD">
        <w:tab/>
        <w:t>any error or omission (including an error or omission of judgment) that led directly or indirectly to the trade mark becoming protected for some or all of the goods or services in respect of which it is protected;</w:t>
      </w:r>
    </w:p>
    <w:p w14:paraId="2F42F1EF" w14:textId="77777777" w:rsidR="001950FB" w:rsidRPr="005628CD" w:rsidRDefault="001950FB" w:rsidP="0065758F">
      <w:pPr>
        <w:pStyle w:val="paragraph"/>
      </w:pPr>
      <w:r w:rsidRPr="005628CD">
        <w:tab/>
        <w:t>(b)</w:t>
      </w:r>
      <w:r w:rsidRPr="005628CD">
        <w:tab/>
        <w:t>any relevant obligation of Australia under an international agreement;</w:t>
      </w:r>
    </w:p>
    <w:p w14:paraId="36483737" w14:textId="77777777" w:rsidR="001950FB" w:rsidRPr="005628CD" w:rsidRDefault="001950FB" w:rsidP="0065758F">
      <w:pPr>
        <w:pStyle w:val="paragraph"/>
      </w:pPr>
      <w:r w:rsidRPr="005628CD">
        <w:tab/>
        <w:t>(c)</w:t>
      </w:r>
      <w:r w:rsidRPr="005628CD">
        <w:tab/>
        <w:t>any special circumstances making it appropriate, in the opinion of the Registrar, that:</w:t>
      </w:r>
    </w:p>
    <w:p w14:paraId="0B7B0736" w14:textId="77777777" w:rsidR="001950FB" w:rsidRPr="005628CD" w:rsidRDefault="001950FB" w:rsidP="0065758F">
      <w:pPr>
        <w:pStyle w:val="paragraphsub"/>
      </w:pPr>
      <w:r w:rsidRPr="005628CD">
        <w:tab/>
        <w:t>(i)</w:t>
      </w:r>
      <w:r w:rsidRPr="005628CD">
        <w:tab/>
        <w:t>the trade mark not be protected for some or all of the goods or services in respect of which it is protected; or</w:t>
      </w:r>
    </w:p>
    <w:p w14:paraId="09D04803" w14:textId="77777777" w:rsidR="001950FB" w:rsidRPr="005628CD" w:rsidRDefault="001950FB" w:rsidP="0065758F">
      <w:pPr>
        <w:pStyle w:val="paragraphsub"/>
      </w:pPr>
      <w:r w:rsidRPr="005628CD">
        <w:tab/>
        <w:t>(ii)</w:t>
      </w:r>
      <w:r w:rsidRPr="005628CD">
        <w:tab/>
        <w:t>the protection of the trade mark be subject to a condition or limitation, or an additional or different condition or limitation.</w:t>
      </w:r>
    </w:p>
    <w:p w14:paraId="166740B5" w14:textId="77777777" w:rsidR="001950FB" w:rsidRPr="005628CD" w:rsidRDefault="001950FB" w:rsidP="0065758F">
      <w:pPr>
        <w:pStyle w:val="subsection"/>
      </w:pPr>
      <w:r w:rsidRPr="005628CD">
        <w:tab/>
        <w:t>(4)</w:t>
      </w:r>
      <w:r w:rsidRPr="005628CD">
        <w:tab/>
        <w:t xml:space="preserve">For </w:t>
      </w:r>
      <w:r w:rsidR="009C47E5" w:rsidRPr="005628CD">
        <w:t>paragraph (</w:t>
      </w:r>
      <w:r w:rsidRPr="005628CD">
        <w:t>2</w:t>
      </w:r>
      <w:r w:rsidR="0065758F" w:rsidRPr="005628CD">
        <w:t>)(</w:t>
      </w:r>
      <w:r w:rsidRPr="005628CD">
        <w:t>d), in deciding whether or not it is reasonable to exercise a power or powers, the matters to which the Registrar must have regard include the following:</w:t>
      </w:r>
    </w:p>
    <w:p w14:paraId="122A1A47" w14:textId="77777777" w:rsidR="001950FB" w:rsidRPr="005628CD" w:rsidRDefault="001950FB" w:rsidP="0065758F">
      <w:pPr>
        <w:pStyle w:val="paragraph"/>
      </w:pPr>
      <w:r w:rsidRPr="005628CD">
        <w:tab/>
        <w:t>(a)</w:t>
      </w:r>
      <w:r w:rsidRPr="005628CD">
        <w:tab/>
        <w:t>any use that has been made of the trade mark;</w:t>
      </w:r>
    </w:p>
    <w:p w14:paraId="743EC3F2" w14:textId="77777777" w:rsidR="001950FB" w:rsidRPr="005628CD" w:rsidRDefault="001950FB" w:rsidP="0065758F">
      <w:pPr>
        <w:pStyle w:val="paragraph"/>
      </w:pPr>
      <w:r w:rsidRPr="005628CD">
        <w:tab/>
        <w:t>(b)</w:t>
      </w:r>
      <w:r w:rsidRPr="005628CD">
        <w:tab/>
        <w:t>any past, current or proposed legal proceedings relating to the trade mark as a protected international trade mark or seeking amendment or cessation of its protection;</w:t>
      </w:r>
    </w:p>
    <w:p w14:paraId="26F016EC" w14:textId="77777777" w:rsidR="001950FB" w:rsidRPr="005628CD" w:rsidRDefault="001950FB" w:rsidP="0065758F">
      <w:pPr>
        <w:pStyle w:val="paragraph"/>
      </w:pPr>
      <w:r w:rsidRPr="005628CD">
        <w:tab/>
        <w:t>(c)</w:t>
      </w:r>
      <w:r w:rsidRPr="005628CD">
        <w:tab/>
        <w:t>any other action taken in relation to the trade mark as a protected international trade mark;</w:t>
      </w:r>
    </w:p>
    <w:p w14:paraId="63AC26E3" w14:textId="77777777" w:rsidR="001950FB" w:rsidRPr="005628CD" w:rsidRDefault="001950FB" w:rsidP="0065758F">
      <w:pPr>
        <w:pStyle w:val="paragraph"/>
      </w:pPr>
      <w:r w:rsidRPr="005628CD">
        <w:lastRenderedPageBreak/>
        <w:tab/>
        <w:t>(d)</w:t>
      </w:r>
      <w:r w:rsidRPr="005628CD">
        <w:tab/>
        <w:t>any special circumstances making it appropriate for the Registrar to exercise or not to exercise a power or powers mentioned in subregulation</w:t>
      </w:r>
      <w:r w:rsidR="00440FE1" w:rsidRPr="005628CD">
        <w:t> </w:t>
      </w:r>
      <w:r w:rsidRPr="005628CD">
        <w:t>(1).</w:t>
      </w:r>
    </w:p>
    <w:p w14:paraId="5E5CB36C" w14:textId="77777777" w:rsidR="001950FB" w:rsidRPr="005628CD" w:rsidRDefault="001950FB" w:rsidP="0065758F">
      <w:pPr>
        <w:pStyle w:val="subsection"/>
      </w:pPr>
      <w:r w:rsidRPr="005628CD">
        <w:tab/>
        <w:t>(5)</w:t>
      </w:r>
      <w:r w:rsidRPr="005628CD">
        <w:tab/>
        <w:t>The Registrar does not have a duty to consider whether or not to exercise a power under this Subdivision, whether or not the Registrar has been requested to do so.</w:t>
      </w:r>
    </w:p>
    <w:p w14:paraId="255C11B9" w14:textId="77777777" w:rsidR="001950FB" w:rsidRPr="005628CD" w:rsidRDefault="001950FB" w:rsidP="0065758F">
      <w:pPr>
        <w:pStyle w:val="ActHead5"/>
      </w:pPr>
      <w:bookmarkStart w:id="267" w:name="_Toc216365640"/>
      <w:r w:rsidRPr="005628CD">
        <w:rPr>
          <w:rStyle w:val="CharSectno"/>
        </w:rPr>
        <w:t>17A.42B</w:t>
      </w:r>
      <w:r w:rsidR="0065758F" w:rsidRPr="005628CD">
        <w:t xml:space="preserve">  </w:t>
      </w:r>
      <w:r w:rsidRPr="005628CD">
        <w:t>Notice to be given</w:t>
      </w:r>
      <w:bookmarkEnd w:id="267"/>
    </w:p>
    <w:p w14:paraId="5820B7BA" w14:textId="77777777" w:rsidR="001950FB" w:rsidRPr="005628CD" w:rsidRDefault="001950FB" w:rsidP="0065758F">
      <w:pPr>
        <w:pStyle w:val="subsection"/>
      </w:pPr>
      <w:r w:rsidRPr="005628CD">
        <w:tab/>
        <w:t>(1)</w:t>
      </w:r>
      <w:r w:rsidRPr="005628CD">
        <w:tab/>
        <w:t>For paragraph</w:t>
      </w:r>
      <w:r w:rsidR="0076312E" w:rsidRPr="005628CD">
        <w:t> </w:t>
      </w:r>
      <w:r w:rsidRPr="005628CD">
        <w:t>17A.42</w:t>
      </w:r>
      <w:r w:rsidR="0065758F" w:rsidRPr="005628CD">
        <w:t>A(</w:t>
      </w:r>
      <w:r w:rsidRPr="005628CD">
        <w:t>2</w:t>
      </w:r>
      <w:r w:rsidR="0065758F" w:rsidRPr="005628CD">
        <w:t>)(</w:t>
      </w:r>
      <w:r w:rsidRPr="005628CD">
        <w:t>a), the Registrar may give a written notice to the holder by sending it to:</w:t>
      </w:r>
    </w:p>
    <w:p w14:paraId="7A354C62" w14:textId="77777777" w:rsidR="001950FB" w:rsidRPr="005628CD" w:rsidRDefault="001950FB" w:rsidP="0065758F">
      <w:pPr>
        <w:pStyle w:val="paragraph"/>
      </w:pPr>
      <w:r w:rsidRPr="005628CD">
        <w:tab/>
        <w:t>(a)</w:t>
      </w:r>
      <w:r w:rsidRPr="005628CD">
        <w:tab/>
        <w:t>the address for service in Australia</w:t>
      </w:r>
      <w:r w:rsidR="00231EB2" w:rsidRPr="005628CD">
        <w:t xml:space="preserve"> or New Zealand</w:t>
      </w:r>
      <w:r w:rsidRPr="005628CD">
        <w:t xml:space="preserve"> recorded for the holder in the Record of International Registrations; or</w:t>
      </w:r>
    </w:p>
    <w:p w14:paraId="69C0486E" w14:textId="77777777" w:rsidR="001950FB" w:rsidRPr="005628CD" w:rsidRDefault="001950FB" w:rsidP="0065758F">
      <w:pPr>
        <w:pStyle w:val="paragraph"/>
      </w:pPr>
      <w:r w:rsidRPr="005628CD">
        <w:tab/>
        <w:t>(b)</w:t>
      </w:r>
      <w:r w:rsidRPr="005628CD">
        <w:tab/>
        <w:t>if there is no address for service recorded for the holder in the Record of International Registrations</w:t>
      </w:r>
      <w:r w:rsidR="0065758F" w:rsidRPr="005628CD">
        <w:t>—</w:t>
      </w:r>
      <w:r w:rsidRPr="005628CD">
        <w:t>the address for the holder.</w:t>
      </w:r>
    </w:p>
    <w:p w14:paraId="10A7957B" w14:textId="77777777" w:rsidR="001950FB" w:rsidRPr="005628CD" w:rsidRDefault="001950FB" w:rsidP="0065758F">
      <w:pPr>
        <w:pStyle w:val="subsection"/>
      </w:pPr>
      <w:r w:rsidRPr="005628CD">
        <w:tab/>
        <w:t>(2)</w:t>
      </w:r>
      <w:r w:rsidRPr="005628CD">
        <w:tab/>
        <w:t>The Registrar may notify any person if the Registrar is satisfied that it would be reasonable to do so in all the circumstances.</w:t>
      </w:r>
    </w:p>
    <w:p w14:paraId="081E4A48" w14:textId="77777777" w:rsidR="001950FB" w:rsidRPr="005628CD" w:rsidRDefault="001950FB" w:rsidP="0065758F">
      <w:pPr>
        <w:pStyle w:val="ActHead5"/>
      </w:pPr>
      <w:bookmarkStart w:id="268" w:name="_Toc216365641"/>
      <w:r w:rsidRPr="005628CD">
        <w:rPr>
          <w:rStyle w:val="CharSectno"/>
        </w:rPr>
        <w:t>17A.42C</w:t>
      </w:r>
      <w:r w:rsidR="0065758F" w:rsidRPr="005628CD">
        <w:t xml:space="preserve">  </w:t>
      </w:r>
      <w:r w:rsidRPr="005628CD">
        <w:t>Hearings and procedure</w:t>
      </w:r>
      <w:bookmarkEnd w:id="268"/>
    </w:p>
    <w:p w14:paraId="0D146149" w14:textId="77777777" w:rsidR="001950FB" w:rsidRPr="005628CD" w:rsidRDefault="001950FB" w:rsidP="0065758F">
      <w:pPr>
        <w:pStyle w:val="subsection"/>
      </w:pPr>
      <w:r w:rsidRPr="005628CD">
        <w:tab/>
        <w:t>(1)</w:t>
      </w:r>
      <w:r w:rsidRPr="005628CD">
        <w:tab/>
        <w:t>The Registrar may conduct the following hearings under this Subdivision:</w:t>
      </w:r>
    </w:p>
    <w:p w14:paraId="61E4D8AD" w14:textId="77777777" w:rsidR="001950FB" w:rsidRPr="005628CD" w:rsidRDefault="001950FB" w:rsidP="0065758F">
      <w:pPr>
        <w:pStyle w:val="paragraph"/>
      </w:pPr>
      <w:r w:rsidRPr="005628CD">
        <w:tab/>
        <w:t>(a)</w:t>
      </w:r>
      <w:r w:rsidRPr="005628CD">
        <w:tab/>
        <w:t>a hearing at which the Registrar may determine whether or not to exercise a power or powers mentioned in sub</w:t>
      </w:r>
      <w:r w:rsidR="009C47E5" w:rsidRPr="005628CD">
        <w:t>regulation 1</w:t>
      </w:r>
      <w:r w:rsidRPr="005628CD">
        <w:t>7A.42</w:t>
      </w:r>
      <w:r w:rsidR="0065758F" w:rsidRPr="005628CD">
        <w:t>A(</w:t>
      </w:r>
      <w:r w:rsidRPr="005628CD">
        <w:t>1);</w:t>
      </w:r>
    </w:p>
    <w:p w14:paraId="235956AA" w14:textId="77777777" w:rsidR="001950FB" w:rsidRPr="005628CD" w:rsidRDefault="001950FB" w:rsidP="0065758F">
      <w:pPr>
        <w:pStyle w:val="paragraph"/>
      </w:pPr>
      <w:r w:rsidRPr="005628CD">
        <w:tab/>
        <w:t>(b)</w:t>
      </w:r>
      <w:r w:rsidRPr="005628CD">
        <w:tab/>
        <w:t xml:space="preserve">a preliminary hearing at which the Registrar may give directions as to the procedure to be adopted in a hearing mentioned in </w:t>
      </w:r>
      <w:r w:rsidR="009C47E5" w:rsidRPr="005628CD">
        <w:t>paragraph (</w:t>
      </w:r>
      <w:r w:rsidRPr="005628CD">
        <w:t>a).</w:t>
      </w:r>
    </w:p>
    <w:p w14:paraId="355E8E3A" w14:textId="77777777" w:rsidR="001950FB" w:rsidRPr="005628CD" w:rsidRDefault="001950FB" w:rsidP="0065758F">
      <w:pPr>
        <w:pStyle w:val="subsection"/>
      </w:pPr>
      <w:r w:rsidRPr="005628CD">
        <w:tab/>
        <w:t>(2)</w:t>
      </w:r>
      <w:r w:rsidRPr="005628CD">
        <w:tab/>
        <w:t>The Registrar may determine the procedure to be adopted in a hearing under this subdivision as the Registrar sees fit, according to the circumstances in the particular case.</w:t>
      </w:r>
    </w:p>
    <w:p w14:paraId="07831214" w14:textId="77777777" w:rsidR="001950FB" w:rsidRPr="005628CD" w:rsidRDefault="001950FB" w:rsidP="0065758F">
      <w:pPr>
        <w:pStyle w:val="subsection"/>
      </w:pPr>
      <w:r w:rsidRPr="005628CD">
        <w:tab/>
        <w:t>(3)</w:t>
      </w:r>
      <w:r w:rsidRPr="005628CD">
        <w:tab/>
        <w:t>Regulation</w:t>
      </w:r>
      <w:r w:rsidR="0076312E" w:rsidRPr="005628CD">
        <w:t> </w:t>
      </w:r>
      <w:r w:rsidRPr="005628CD">
        <w:t>21.14 does not apply to a hearing under this subdivision.</w:t>
      </w:r>
    </w:p>
    <w:p w14:paraId="4A5935EC" w14:textId="77777777" w:rsidR="001950FB" w:rsidRPr="005628CD" w:rsidRDefault="0065758F" w:rsidP="0065758F">
      <w:pPr>
        <w:pStyle w:val="notetext"/>
      </w:pPr>
      <w:r w:rsidRPr="005628CD">
        <w:t>Note:</w:t>
      </w:r>
      <w:r w:rsidRPr="005628CD">
        <w:tab/>
      </w:r>
      <w:r w:rsidR="001950FB" w:rsidRPr="005628CD">
        <w:t>Regulation</w:t>
      </w:r>
      <w:r w:rsidR="0076312E" w:rsidRPr="005628CD">
        <w:t> </w:t>
      </w:r>
      <w:r w:rsidR="001950FB" w:rsidRPr="005628CD">
        <w:t>21.14 provides for the conduct of proceedings generally under these Regulations.</w:t>
      </w:r>
    </w:p>
    <w:p w14:paraId="5B768276" w14:textId="77777777" w:rsidR="001950FB" w:rsidRPr="005628CD" w:rsidRDefault="001950FB" w:rsidP="0065758F">
      <w:pPr>
        <w:pStyle w:val="subsection"/>
      </w:pPr>
      <w:r w:rsidRPr="005628CD">
        <w:tab/>
        <w:t>(4)</w:t>
      </w:r>
      <w:r w:rsidRPr="005628CD">
        <w:tab/>
        <w:t>The Registrar may hear any person if the Registrar is satisfied that it would be reasonable to do so in all the circumstances.</w:t>
      </w:r>
    </w:p>
    <w:p w14:paraId="6C77E000" w14:textId="77777777" w:rsidR="001950FB" w:rsidRPr="005628CD" w:rsidRDefault="001950FB" w:rsidP="0065758F">
      <w:pPr>
        <w:pStyle w:val="ActHead5"/>
      </w:pPr>
      <w:bookmarkStart w:id="269" w:name="_Toc216365642"/>
      <w:r w:rsidRPr="005628CD">
        <w:rPr>
          <w:rStyle w:val="CharSectno"/>
        </w:rPr>
        <w:t>17A.42D</w:t>
      </w:r>
      <w:r w:rsidR="0065758F" w:rsidRPr="005628CD">
        <w:t xml:space="preserve">  </w:t>
      </w:r>
      <w:r w:rsidRPr="005628CD">
        <w:t>Effect of amendment or cessation of protection by Registrar</w:t>
      </w:r>
      <w:bookmarkEnd w:id="269"/>
    </w:p>
    <w:p w14:paraId="4DD958DC" w14:textId="77777777" w:rsidR="001950FB" w:rsidRPr="005628CD" w:rsidRDefault="001950FB" w:rsidP="0065758F">
      <w:pPr>
        <w:pStyle w:val="subsection"/>
      </w:pPr>
      <w:r w:rsidRPr="005628CD">
        <w:tab/>
        <w:t>(1)</w:t>
      </w:r>
      <w:r w:rsidRPr="005628CD">
        <w:tab/>
        <w:t>This regulation applies if the Registrar exercises any of the powers mentioned in sub</w:t>
      </w:r>
      <w:r w:rsidR="009C47E5" w:rsidRPr="005628CD">
        <w:t>regulation 1</w:t>
      </w:r>
      <w:r w:rsidRPr="005628CD">
        <w:t>7A.42</w:t>
      </w:r>
      <w:r w:rsidR="0065758F" w:rsidRPr="005628CD">
        <w:t>A(</w:t>
      </w:r>
      <w:r w:rsidRPr="005628CD">
        <w:t>1).</w:t>
      </w:r>
    </w:p>
    <w:p w14:paraId="2632C950" w14:textId="77777777" w:rsidR="001950FB" w:rsidRPr="005628CD" w:rsidRDefault="001950FB" w:rsidP="0065758F">
      <w:pPr>
        <w:pStyle w:val="subsection"/>
      </w:pPr>
      <w:r w:rsidRPr="005628CD">
        <w:tab/>
        <w:t>(2)</w:t>
      </w:r>
      <w:r w:rsidRPr="005628CD">
        <w:tab/>
        <w:t>Subject to subregulation</w:t>
      </w:r>
      <w:r w:rsidR="00440FE1" w:rsidRPr="005628CD">
        <w:t> </w:t>
      </w:r>
      <w:r w:rsidRPr="005628CD">
        <w:t>(3), the exercise by the Registrar of a power mentioned in sub</w:t>
      </w:r>
      <w:r w:rsidR="009C47E5" w:rsidRPr="005628CD">
        <w:t>regulation 1</w:t>
      </w:r>
      <w:r w:rsidRPr="005628CD">
        <w:t>7A.42</w:t>
      </w:r>
      <w:r w:rsidR="0065758F" w:rsidRPr="005628CD">
        <w:t>A(</w:t>
      </w:r>
      <w:r w:rsidRPr="005628CD">
        <w:t>1) is taken to have had effect from the date of effect of the protection of the protected international trade mark, and in particular:</w:t>
      </w:r>
    </w:p>
    <w:p w14:paraId="0561D04B" w14:textId="77777777" w:rsidR="001950FB" w:rsidRPr="005628CD" w:rsidRDefault="001950FB" w:rsidP="0065758F">
      <w:pPr>
        <w:pStyle w:val="paragraph"/>
      </w:pPr>
      <w:r w:rsidRPr="005628CD">
        <w:tab/>
        <w:t>(a)</w:t>
      </w:r>
      <w:r w:rsidRPr="005628CD">
        <w:tab/>
        <w:t>any reduction in scope of the protection is taken to apply from that date; and</w:t>
      </w:r>
    </w:p>
    <w:p w14:paraId="148072A3" w14:textId="77777777" w:rsidR="001950FB" w:rsidRPr="005628CD" w:rsidRDefault="001950FB" w:rsidP="0065758F">
      <w:pPr>
        <w:pStyle w:val="paragraph"/>
      </w:pPr>
      <w:r w:rsidRPr="005628CD">
        <w:lastRenderedPageBreak/>
        <w:tab/>
        <w:t>(b)</w:t>
      </w:r>
      <w:r w:rsidRPr="005628CD">
        <w:tab/>
        <w:t>any condition or limitation imposed by the Registrar is taken to have had effect from that date; and</w:t>
      </w:r>
    </w:p>
    <w:p w14:paraId="1EBAA332" w14:textId="77777777" w:rsidR="001950FB" w:rsidRPr="005628CD" w:rsidRDefault="001950FB" w:rsidP="0065758F">
      <w:pPr>
        <w:pStyle w:val="paragraph"/>
      </w:pPr>
      <w:r w:rsidRPr="005628CD">
        <w:tab/>
        <w:t>(c)</w:t>
      </w:r>
      <w:r w:rsidRPr="005628CD">
        <w:tab/>
        <w:t>any removal or amendment of an entry in the Record of International Registrations is taken to have had effect from that date.</w:t>
      </w:r>
    </w:p>
    <w:p w14:paraId="79136FAE" w14:textId="77777777" w:rsidR="001950FB" w:rsidRPr="005628CD" w:rsidRDefault="0065758F" w:rsidP="0065758F">
      <w:pPr>
        <w:pStyle w:val="notetext"/>
      </w:pPr>
      <w:r w:rsidRPr="005628CD">
        <w:t>Note:</w:t>
      </w:r>
      <w:r w:rsidRPr="005628CD">
        <w:tab/>
      </w:r>
      <w:r w:rsidR="001950FB" w:rsidRPr="005628CD">
        <w:t xml:space="preserve">See </w:t>
      </w:r>
      <w:r w:rsidR="009C47E5" w:rsidRPr="005628CD">
        <w:t>regulation 1</w:t>
      </w:r>
      <w:r w:rsidR="001950FB" w:rsidRPr="005628CD">
        <w:t xml:space="preserve">7A.4 for the meaning of </w:t>
      </w:r>
      <w:r w:rsidR="001950FB" w:rsidRPr="005628CD">
        <w:rPr>
          <w:b/>
          <w:i/>
        </w:rPr>
        <w:t>date of effect</w:t>
      </w:r>
      <w:r w:rsidR="001950FB" w:rsidRPr="005628CD">
        <w:t>.</w:t>
      </w:r>
    </w:p>
    <w:p w14:paraId="79B06117" w14:textId="77777777" w:rsidR="001950FB" w:rsidRPr="005628CD" w:rsidRDefault="001950FB" w:rsidP="0065758F">
      <w:pPr>
        <w:pStyle w:val="subsection"/>
      </w:pPr>
      <w:r w:rsidRPr="005628CD">
        <w:tab/>
        <w:t>(3)</w:t>
      </w:r>
      <w:r w:rsidRPr="005628CD">
        <w:tab/>
        <w:t>For subregulation</w:t>
      </w:r>
      <w:r w:rsidR="00440FE1" w:rsidRPr="005628CD">
        <w:t> </w:t>
      </w:r>
      <w:r w:rsidRPr="005628CD">
        <w:t>(2), the exercise of a power mentioned in sub</w:t>
      </w:r>
      <w:r w:rsidR="009C47E5" w:rsidRPr="005628CD">
        <w:t>regulation 1</w:t>
      </w:r>
      <w:r w:rsidRPr="005628CD">
        <w:t>7A.42</w:t>
      </w:r>
      <w:r w:rsidR="0065758F" w:rsidRPr="005628CD">
        <w:t>A(</w:t>
      </w:r>
      <w:r w:rsidRPr="005628CD">
        <w:t>1) has effect as follows:</w:t>
      </w:r>
    </w:p>
    <w:p w14:paraId="7E89AB5C" w14:textId="77777777" w:rsidR="001950FB" w:rsidRPr="005628CD" w:rsidRDefault="001950FB" w:rsidP="0065758F">
      <w:pPr>
        <w:pStyle w:val="paragraph"/>
      </w:pPr>
      <w:r w:rsidRPr="005628CD">
        <w:tab/>
        <w:t>(a)</w:t>
      </w:r>
      <w:r w:rsidRPr="005628CD">
        <w:tab/>
        <w:t xml:space="preserve">for the application of a provision in </w:t>
      </w:r>
      <w:r w:rsidR="0065758F" w:rsidRPr="005628CD">
        <w:t>Part</w:t>
      </w:r>
      <w:r w:rsidR="0076312E" w:rsidRPr="005628CD">
        <w:t> </w:t>
      </w:r>
      <w:r w:rsidRPr="005628CD">
        <w:t xml:space="preserve">12, 13 or 14 of the Act as applied by </w:t>
      </w:r>
      <w:r w:rsidR="009C47E5" w:rsidRPr="005628CD">
        <w:t>regulation 1</w:t>
      </w:r>
      <w:r w:rsidRPr="005628CD">
        <w:t xml:space="preserve">7A.39, or a provision in </w:t>
      </w:r>
      <w:r w:rsidR="0065758F" w:rsidRPr="005628CD">
        <w:t>Part</w:t>
      </w:r>
      <w:r w:rsidR="0076312E" w:rsidRPr="005628CD">
        <w:t> </w:t>
      </w:r>
      <w:r w:rsidRPr="005628CD">
        <w:t>13 of these regulations</w:t>
      </w:r>
      <w:r w:rsidR="0065758F" w:rsidRPr="005628CD">
        <w:t>—</w:t>
      </w:r>
      <w:r w:rsidRPr="005628CD">
        <w:t xml:space="preserve">from the date the power is exercised; </w:t>
      </w:r>
    </w:p>
    <w:p w14:paraId="027FD9F1" w14:textId="77777777" w:rsidR="001950FB" w:rsidRPr="005628CD" w:rsidRDefault="001950FB" w:rsidP="0065758F">
      <w:pPr>
        <w:pStyle w:val="paragraph"/>
      </w:pPr>
      <w:r w:rsidRPr="005628CD">
        <w:tab/>
        <w:t>(b)</w:t>
      </w:r>
      <w:r w:rsidRPr="005628CD">
        <w:tab/>
        <w:t xml:space="preserve">for the application of </w:t>
      </w:r>
      <w:r w:rsidR="009C47E5" w:rsidRPr="005628CD">
        <w:t>subsection 2</w:t>
      </w:r>
      <w:r w:rsidRPr="005628CD">
        <w:t xml:space="preserve">30(2) of the Act as applied by </w:t>
      </w:r>
      <w:r w:rsidR="009C47E5" w:rsidRPr="005628CD">
        <w:t>regulation 1</w:t>
      </w:r>
      <w:r w:rsidRPr="005628CD">
        <w:t>7A.71:</w:t>
      </w:r>
    </w:p>
    <w:p w14:paraId="7DD8AD37" w14:textId="77777777" w:rsidR="001950FB" w:rsidRPr="005628CD" w:rsidRDefault="001950FB" w:rsidP="0065758F">
      <w:pPr>
        <w:pStyle w:val="paragraphsub"/>
      </w:pPr>
      <w:r w:rsidRPr="005628CD">
        <w:tab/>
        <w:t>(i)</w:t>
      </w:r>
      <w:r w:rsidRPr="005628CD">
        <w:tab/>
        <w:t>in relation to a defendant who was the holder of the protected international trade mark before the exercise of the power</w:t>
      </w:r>
      <w:r w:rsidR="0065758F" w:rsidRPr="005628CD">
        <w:t>—</w:t>
      </w:r>
      <w:r w:rsidRPr="005628CD">
        <w:t>from the date the power is exercised; or</w:t>
      </w:r>
    </w:p>
    <w:p w14:paraId="7C7A1FCC" w14:textId="77777777" w:rsidR="001950FB" w:rsidRPr="005628CD" w:rsidRDefault="001950FB" w:rsidP="0065758F">
      <w:pPr>
        <w:pStyle w:val="paragraphsub"/>
      </w:pPr>
      <w:r w:rsidRPr="005628CD">
        <w:tab/>
        <w:t>(ii)</w:t>
      </w:r>
      <w:r w:rsidRPr="005628CD">
        <w:tab/>
        <w:t>in relation to a defendant who was an authorised user of the protected international trade mark before the exercise of the power</w:t>
      </w:r>
      <w:r w:rsidR="0065758F" w:rsidRPr="005628CD">
        <w:t>—</w:t>
      </w:r>
      <w:r w:rsidRPr="005628CD">
        <w:t>from the date the defendant becomes aware of the exercise of the power.</w:t>
      </w:r>
    </w:p>
    <w:p w14:paraId="7422DFF3" w14:textId="3BBDFFA2" w:rsidR="00C2544E" w:rsidRPr="005628CD" w:rsidRDefault="00C2544E" w:rsidP="00C2544E">
      <w:pPr>
        <w:pStyle w:val="ActHead5"/>
      </w:pPr>
      <w:bookmarkStart w:id="270" w:name="_Toc216365643"/>
      <w:r w:rsidRPr="005628CD">
        <w:rPr>
          <w:rStyle w:val="CharSectno"/>
        </w:rPr>
        <w:t>17A.42E</w:t>
      </w:r>
      <w:r w:rsidRPr="005628CD">
        <w:t xml:space="preserve">  Registrar to notify Comptroller</w:t>
      </w:r>
      <w:r w:rsidR="005628CD">
        <w:noBreakHyphen/>
      </w:r>
      <w:r w:rsidRPr="005628CD">
        <w:t>General of Customs</w:t>
      </w:r>
      <w:bookmarkEnd w:id="270"/>
    </w:p>
    <w:p w14:paraId="78F65D71" w14:textId="4D14A348" w:rsidR="001950FB" w:rsidRPr="005628CD" w:rsidRDefault="001950FB" w:rsidP="0065758F">
      <w:pPr>
        <w:pStyle w:val="subsection"/>
      </w:pPr>
      <w:r w:rsidRPr="005628CD">
        <w:tab/>
        <w:t>(1)</w:t>
      </w:r>
      <w:r w:rsidRPr="005628CD">
        <w:tab/>
        <w:t>If the Registrar exercises a power mentioned in sub</w:t>
      </w:r>
      <w:r w:rsidR="009C47E5" w:rsidRPr="005628CD">
        <w:t>regulation 1</w:t>
      </w:r>
      <w:r w:rsidRPr="005628CD">
        <w:t>7A.42</w:t>
      </w:r>
      <w:r w:rsidR="0065758F" w:rsidRPr="005628CD">
        <w:t>A(</w:t>
      </w:r>
      <w:r w:rsidRPr="005628CD">
        <w:t xml:space="preserve">1) the Registrar must notify the </w:t>
      </w:r>
      <w:r w:rsidR="00C2544E" w:rsidRPr="005628CD">
        <w:t>Comptroller</w:t>
      </w:r>
      <w:r w:rsidR="005628CD">
        <w:noBreakHyphen/>
      </w:r>
      <w:r w:rsidR="00C2544E" w:rsidRPr="005628CD">
        <w:t>General of Customs</w:t>
      </w:r>
      <w:r w:rsidRPr="005628CD">
        <w:t xml:space="preserve"> in writing.</w:t>
      </w:r>
    </w:p>
    <w:p w14:paraId="1E6BB51C" w14:textId="5266C73E" w:rsidR="001950FB" w:rsidRPr="005628CD" w:rsidRDefault="001950FB" w:rsidP="0065758F">
      <w:pPr>
        <w:pStyle w:val="subsection"/>
        <w:rPr>
          <w:rFonts w:eastAsia="MS Mincho"/>
        </w:rPr>
      </w:pPr>
      <w:r w:rsidRPr="005628CD">
        <w:rPr>
          <w:rFonts w:eastAsia="MS Mincho"/>
        </w:rPr>
        <w:tab/>
        <w:t>(2)</w:t>
      </w:r>
      <w:r w:rsidRPr="005628CD">
        <w:rPr>
          <w:rFonts w:eastAsia="MS Mincho"/>
        </w:rPr>
        <w:tab/>
        <w:t>Despite paragraph</w:t>
      </w:r>
      <w:r w:rsidR="0076312E" w:rsidRPr="005628CD">
        <w:rPr>
          <w:rFonts w:eastAsia="MS Mincho"/>
        </w:rPr>
        <w:t> </w:t>
      </w:r>
      <w:r w:rsidRPr="005628CD">
        <w:rPr>
          <w:rFonts w:eastAsia="MS Mincho"/>
        </w:rPr>
        <w:t>17A.42</w:t>
      </w:r>
      <w:r w:rsidR="0065758F" w:rsidRPr="005628CD">
        <w:rPr>
          <w:rFonts w:eastAsia="MS Mincho"/>
        </w:rPr>
        <w:t>D(</w:t>
      </w:r>
      <w:r w:rsidRPr="005628CD">
        <w:rPr>
          <w:rFonts w:eastAsia="MS Mincho"/>
        </w:rPr>
        <w:t>3</w:t>
      </w:r>
      <w:r w:rsidR="0065758F" w:rsidRPr="005628CD">
        <w:rPr>
          <w:rFonts w:eastAsia="MS Mincho"/>
        </w:rPr>
        <w:t>)(</w:t>
      </w:r>
      <w:r w:rsidRPr="005628CD">
        <w:rPr>
          <w:rFonts w:eastAsia="MS Mincho"/>
        </w:rPr>
        <w:t xml:space="preserve">a), if the </w:t>
      </w:r>
      <w:r w:rsidR="00C2544E" w:rsidRPr="005628CD">
        <w:t>Comptroller</w:t>
      </w:r>
      <w:r w:rsidR="005628CD">
        <w:noBreakHyphen/>
      </w:r>
      <w:r w:rsidR="00C2544E" w:rsidRPr="005628CD">
        <w:t>General of Customs seizes under Part</w:t>
      </w:r>
      <w:r w:rsidR="0076312E" w:rsidRPr="005628CD">
        <w:t> </w:t>
      </w:r>
      <w:r w:rsidR="00C2544E" w:rsidRPr="005628CD">
        <w:t>13 of the Act</w:t>
      </w:r>
      <w:r w:rsidRPr="005628CD">
        <w:rPr>
          <w:rFonts w:eastAsia="MS Mincho"/>
        </w:rPr>
        <w:t xml:space="preserve"> goods in respect of which the protected international trade mark was protected before the exercise of a power mentioned in sub</w:t>
      </w:r>
      <w:r w:rsidR="009C47E5" w:rsidRPr="005628CD">
        <w:rPr>
          <w:rFonts w:eastAsia="MS Mincho"/>
        </w:rPr>
        <w:t>regulation 1</w:t>
      </w:r>
      <w:r w:rsidRPr="005628CD">
        <w:rPr>
          <w:rFonts w:eastAsia="MS Mincho"/>
        </w:rPr>
        <w:t>7A.42</w:t>
      </w:r>
      <w:r w:rsidR="0065758F" w:rsidRPr="005628CD">
        <w:rPr>
          <w:rFonts w:eastAsia="MS Mincho"/>
        </w:rPr>
        <w:t>A(</w:t>
      </w:r>
      <w:r w:rsidRPr="005628CD">
        <w:rPr>
          <w:rFonts w:eastAsia="MS Mincho"/>
        </w:rPr>
        <w:t>1), the Commonwealth is not liable for any loss or damage suffered because of the seizure unless:</w:t>
      </w:r>
    </w:p>
    <w:p w14:paraId="250FACCB" w14:textId="468E664E" w:rsidR="001950FB" w:rsidRPr="005628CD" w:rsidRDefault="001950FB" w:rsidP="0065758F">
      <w:pPr>
        <w:pStyle w:val="paragraph"/>
        <w:rPr>
          <w:rFonts w:eastAsia="MS Mincho"/>
        </w:rPr>
      </w:pPr>
      <w:r w:rsidRPr="005628CD">
        <w:rPr>
          <w:rFonts w:eastAsia="MS Mincho"/>
        </w:rPr>
        <w:tab/>
        <w:t>(a)</w:t>
      </w:r>
      <w:r w:rsidRPr="005628CD">
        <w:rPr>
          <w:rFonts w:eastAsia="MS Mincho"/>
        </w:rPr>
        <w:tab/>
        <w:t xml:space="preserve">the Registrar gives the </w:t>
      </w:r>
      <w:r w:rsidR="00C2544E" w:rsidRPr="005628CD">
        <w:t>Comptroller</w:t>
      </w:r>
      <w:r w:rsidR="005628CD">
        <w:noBreakHyphen/>
      </w:r>
      <w:r w:rsidR="00C2544E" w:rsidRPr="005628CD">
        <w:t>General of Customs</w:t>
      </w:r>
      <w:r w:rsidRPr="005628CD">
        <w:rPr>
          <w:rFonts w:eastAsia="MS Mincho"/>
        </w:rPr>
        <w:t xml:space="preserve"> written notice in accordance with subregulation</w:t>
      </w:r>
      <w:r w:rsidR="00440FE1" w:rsidRPr="005628CD">
        <w:rPr>
          <w:rFonts w:eastAsia="MS Mincho"/>
        </w:rPr>
        <w:t> </w:t>
      </w:r>
      <w:r w:rsidRPr="005628CD">
        <w:rPr>
          <w:rFonts w:eastAsia="MS Mincho"/>
        </w:rPr>
        <w:t>(1); and</w:t>
      </w:r>
    </w:p>
    <w:p w14:paraId="6564B55F" w14:textId="3781D470" w:rsidR="001950FB" w:rsidRPr="005628CD" w:rsidRDefault="001950FB" w:rsidP="0065758F">
      <w:pPr>
        <w:pStyle w:val="paragraph"/>
        <w:rPr>
          <w:rFonts w:eastAsia="MS Mincho"/>
        </w:rPr>
      </w:pPr>
      <w:r w:rsidRPr="005628CD">
        <w:rPr>
          <w:rFonts w:eastAsia="MS Mincho"/>
        </w:rPr>
        <w:tab/>
        <w:t>(b)</w:t>
      </w:r>
      <w:r w:rsidRPr="005628CD">
        <w:rPr>
          <w:rFonts w:eastAsia="MS Mincho"/>
        </w:rPr>
        <w:tab/>
        <w:t xml:space="preserve">the seizure occurs after the notice is given to the </w:t>
      </w:r>
      <w:r w:rsidR="00C2544E" w:rsidRPr="005628CD">
        <w:t>Comptroller</w:t>
      </w:r>
      <w:r w:rsidR="005628CD">
        <w:noBreakHyphen/>
      </w:r>
      <w:r w:rsidR="00C2544E" w:rsidRPr="005628CD">
        <w:t>General of Customs</w:t>
      </w:r>
      <w:r w:rsidRPr="005628CD">
        <w:rPr>
          <w:rFonts w:eastAsia="MS Mincho"/>
        </w:rPr>
        <w:t>.</w:t>
      </w:r>
    </w:p>
    <w:p w14:paraId="638EDE3E" w14:textId="77777777" w:rsidR="001950FB" w:rsidRPr="005628CD" w:rsidRDefault="001950FB" w:rsidP="0065758F">
      <w:pPr>
        <w:pStyle w:val="subsection"/>
        <w:rPr>
          <w:rFonts w:eastAsia="MS Mincho"/>
        </w:rPr>
      </w:pPr>
      <w:r w:rsidRPr="005628CD">
        <w:rPr>
          <w:rFonts w:eastAsia="MS Mincho"/>
        </w:rPr>
        <w:tab/>
        <w:t>(3)</w:t>
      </w:r>
      <w:r w:rsidRPr="005628CD">
        <w:rPr>
          <w:rFonts w:eastAsia="MS Mincho"/>
        </w:rPr>
        <w:tab/>
        <w:t>To avoid doubt, subregulation</w:t>
      </w:r>
      <w:r w:rsidR="00440FE1" w:rsidRPr="005628CD">
        <w:rPr>
          <w:rFonts w:eastAsia="MS Mincho"/>
        </w:rPr>
        <w:t> </w:t>
      </w:r>
      <w:r w:rsidRPr="005628CD">
        <w:rPr>
          <w:rFonts w:eastAsia="MS Mincho"/>
        </w:rPr>
        <w:t xml:space="preserve">(2) does not, by itself, make the Commonwealth liable if the circumstances described in </w:t>
      </w:r>
      <w:r w:rsidR="0076312E" w:rsidRPr="005628CD">
        <w:rPr>
          <w:rFonts w:eastAsia="MS Mincho"/>
        </w:rPr>
        <w:t>paragraphs (</w:t>
      </w:r>
      <w:r w:rsidRPr="005628CD">
        <w:rPr>
          <w:rFonts w:eastAsia="MS Mincho"/>
        </w:rPr>
        <w:t>2</w:t>
      </w:r>
      <w:r w:rsidR="0065758F" w:rsidRPr="005628CD">
        <w:rPr>
          <w:rFonts w:eastAsia="MS Mincho"/>
        </w:rPr>
        <w:t>)(</w:t>
      </w:r>
      <w:r w:rsidRPr="005628CD">
        <w:rPr>
          <w:rFonts w:eastAsia="MS Mincho"/>
        </w:rPr>
        <w:t>a) and (b) exist.</w:t>
      </w:r>
    </w:p>
    <w:p w14:paraId="7AF0DD77" w14:textId="77777777" w:rsidR="001D3644" w:rsidRPr="005628CD" w:rsidRDefault="001D3644" w:rsidP="001D3644">
      <w:pPr>
        <w:pStyle w:val="ActHead5"/>
      </w:pPr>
      <w:bookmarkStart w:id="271" w:name="_Toc216365644"/>
      <w:r w:rsidRPr="005628CD">
        <w:rPr>
          <w:rStyle w:val="CharSectno"/>
        </w:rPr>
        <w:t>17A.42F</w:t>
      </w:r>
      <w:r w:rsidRPr="005628CD">
        <w:t xml:space="preserve">  Appeals to Federal Court or Federal Magistrates Court</w:t>
      </w:r>
      <w:bookmarkEnd w:id="271"/>
    </w:p>
    <w:p w14:paraId="056D227C" w14:textId="77777777" w:rsidR="001950FB" w:rsidRPr="005628CD" w:rsidRDefault="001950FB" w:rsidP="0065758F">
      <w:pPr>
        <w:pStyle w:val="subsection"/>
        <w:rPr>
          <w:rFonts w:eastAsia="MS Mincho"/>
        </w:rPr>
      </w:pPr>
      <w:r w:rsidRPr="005628CD">
        <w:rPr>
          <w:rFonts w:eastAsia="MS Mincho"/>
        </w:rPr>
        <w:tab/>
      </w:r>
      <w:r w:rsidRPr="005628CD">
        <w:rPr>
          <w:rFonts w:eastAsia="MS Mincho"/>
        </w:rPr>
        <w:tab/>
        <w:t>A person who made submissions to the Registrar, or was heard by the Registrar, during the course of proceedings mentioned in paragraph</w:t>
      </w:r>
      <w:r w:rsidR="0076312E" w:rsidRPr="005628CD">
        <w:rPr>
          <w:rFonts w:eastAsia="MS Mincho"/>
        </w:rPr>
        <w:t> </w:t>
      </w:r>
      <w:r w:rsidRPr="005628CD">
        <w:rPr>
          <w:rFonts w:eastAsia="MS Mincho"/>
        </w:rPr>
        <w:t>17A.42</w:t>
      </w:r>
      <w:r w:rsidR="0065758F" w:rsidRPr="005628CD">
        <w:rPr>
          <w:rFonts w:eastAsia="MS Mincho"/>
        </w:rPr>
        <w:t>C(</w:t>
      </w:r>
      <w:r w:rsidRPr="005628CD">
        <w:rPr>
          <w:rFonts w:eastAsia="MS Mincho"/>
        </w:rPr>
        <w:t>1</w:t>
      </w:r>
      <w:r w:rsidR="0065758F" w:rsidRPr="005628CD">
        <w:rPr>
          <w:rFonts w:eastAsia="MS Mincho"/>
        </w:rPr>
        <w:t>)(</w:t>
      </w:r>
      <w:r w:rsidRPr="005628CD">
        <w:rPr>
          <w:rFonts w:eastAsia="MS Mincho"/>
        </w:rPr>
        <w:t xml:space="preserve">a), may appeal to the Federal Court </w:t>
      </w:r>
      <w:r w:rsidR="001D3644" w:rsidRPr="005628CD">
        <w:t xml:space="preserve">or Federal Magistrates Court </w:t>
      </w:r>
      <w:r w:rsidRPr="005628CD">
        <w:rPr>
          <w:rFonts w:eastAsia="MS Mincho"/>
        </w:rPr>
        <w:t xml:space="preserve">from a decision of the Registrar </w:t>
      </w:r>
      <w:r w:rsidRPr="005628CD">
        <w:rPr>
          <w:rFonts w:eastAsia="MS Mincho"/>
          <w:lang w:eastAsia="ja-JP"/>
        </w:rPr>
        <w:t>to exercise, or not exercise, a power mentioned in sub</w:t>
      </w:r>
      <w:r w:rsidR="009C47E5" w:rsidRPr="005628CD">
        <w:rPr>
          <w:rFonts w:eastAsia="MS Mincho"/>
          <w:lang w:eastAsia="ja-JP"/>
        </w:rPr>
        <w:t>regulation 1</w:t>
      </w:r>
      <w:r w:rsidRPr="005628CD">
        <w:rPr>
          <w:rFonts w:eastAsia="MS Mincho"/>
          <w:lang w:eastAsia="ja-JP"/>
        </w:rPr>
        <w:t>7A.42</w:t>
      </w:r>
      <w:r w:rsidR="0065758F" w:rsidRPr="005628CD">
        <w:rPr>
          <w:rFonts w:eastAsia="MS Mincho"/>
          <w:lang w:eastAsia="ja-JP"/>
        </w:rPr>
        <w:t>A(</w:t>
      </w:r>
      <w:r w:rsidRPr="005628CD">
        <w:rPr>
          <w:rFonts w:eastAsia="MS Mincho"/>
          <w:lang w:eastAsia="ja-JP"/>
        </w:rPr>
        <w:t>1).</w:t>
      </w:r>
    </w:p>
    <w:p w14:paraId="46D09316" w14:textId="77777777" w:rsidR="001950FB" w:rsidRPr="005628CD" w:rsidRDefault="0065758F" w:rsidP="0065758F">
      <w:pPr>
        <w:pStyle w:val="ActHead4"/>
      </w:pPr>
      <w:bookmarkStart w:id="272" w:name="_Toc216365645"/>
      <w:r w:rsidRPr="005628CD">
        <w:rPr>
          <w:rStyle w:val="CharSubdNo"/>
        </w:rPr>
        <w:lastRenderedPageBreak/>
        <w:t>Subdivision</w:t>
      </w:r>
      <w:r w:rsidR="0076312E" w:rsidRPr="005628CD">
        <w:rPr>
          <w:rStyle w:val="CharSubdNo"/>
        </w:rPr>
        <w:t> </w:t>
      </w:r>
      <w:r w:rsidR="001950FB" w:rsidRPr="005628CD">
        <w:rPr>
          <w:rStyle w:val="CharSubdNo"/>
        </w:rPr>
        <w:t>3</w:t>
      </w:r>
      <w:r w:rsidRPr="005628CD">
        <w:t>—</w:t>
      </w:r>
      <w:r w:rsidR="001950FB" w:rsidRPr="005628CD">
        <w:rPr>
          <w:rStyle w:val="CharSubdText"/>
        </w:rPr>
        <w:t>Amendment or cessation of protection by prescribed court</w:t>
      </w:r>
      <w:bookmarkEnd w:id="272"/>
    </w:p>
    <w:p w14:paraId="4AA79AFE" w14:textId="77777777" w:rsidR="001950FB" w:rsidRPr="005628CD" w:rsidRDefault="001950FB" w:rsidP="0065758F">
      <w:pPr>
        <w:pStyle w:val="ActHead5"/>
      </w:pPr>
      <w:bookmarkStart w:id="273" w:name="_Toc216365646"/>
      <w:r w:rsidRPr="005628CD">
        <w:rPr>
          <w:rStyle w:val="CharSectno"/>
        </w:rPr>
        <w:t>17A.43</w:t>
      </w:r>
      <w:r w:rsidR="0065758F" w:rsidRPr="005628CD">
        <w:t xml:space="preserve">  </w:t>
      </w:r>
      <w:r w:rsidRPr="005628CD">
        <w:t>Amendment or cessation of protection</w:t>
      </w:r>
      <w:r w:rsidR="0065758F" w:rsidRPr="005628CD">
        <w:t>—</w:t>
      </w:r>
      <w:r w:rsidRPr="005628CD">
        <w:t>contravention of condition</w:t>
      </w:r>
      <w:bookmarkEnd w:id="273"/>
    </w:p>
    <w:p w14:paraId="1AF1E09C" w14:textId="77777777" w:rsidR="001950FB" w:rsidRPr="005628CD" w:rsidRDefault="001950FB" w:rsidP="0065758F">
      <w:pPr>
        <w:pStyle w:val="subsection"/>
      </w:pPr>
      <w:r w:rsidRPr="005628CD">
        <w:tab/>
      </w:r>
      <w:r w:rsidRPr="005628CD">
        <w:tab/>
        <w:t>A prescribed court may, on the application of the Registrar or an aggrieved person, order that:</w:t>
      </w:r>
    </w:p>
    <w:p w14:paraId="4C428E72" w14:textId="77777777" w:rsidR="001950FB" w:rsidRPr="005628CD" w:rsidRDefault="001950FB" w:rsidP="0065758F">
      <w:pPr>
        <w:pStyle w:val="paragraph"/>
      </w:pPr>
      <w:r w:rsidRPr="005628CD">
        <w:tab/>
        <w:t>(a)</w:t>
      </w:r>
      <w:r w:rsidRPr="005628CD">
        <w:tab/>
        <w:t>the protection extended to a protected international trade mark cease; or</w:t>
      </w:r>
    </w:p>
    <w:p w14:paraId="305F9A16" w14:textId="77777777" w:rsidR="001950FB" w:rsidRPr="005628CD" w:rsidRDefault="001950FB" w:rsidP="0065758F">
      <w:pPr>
        <w:pStyle w:val="paragraph"/>
      </w:pPr>
      <w:r w:rsidRPr="005628CD">
        <w:tab/>
        <w:t>(b)</w:t>
      </w:r>
      <w:r w:rsidRPr="005628CD">
        <w:tab/>
        <w:t>an entry in the Record of International Registrations relating to the protected international trade mark be removed or amended;</w:t>
      </w:r>
    </w:p>
    <w:p w14:paraId="5EA6FC55" w14:textId="77777777" w:rsidR="001950FB" w:rsidRPr="005628CD" w:rsidRDefault="001950FB" w:rsidP="0065758F">
      <w:pPr>
        <w:pStyle w:val="subsection2"/>
      </w:pPr>
      <w:r w:rsidRPr="005628CD">
        <w:t>on the ground that a condition or limitation entered in the Record of International Registrations in relation to the protected international trade mark has been contravened.</w:t>
      </w:r>
    </w:p>
    <w:p w14:paraId="472B2783" w14:textId="77777777" w:rsidR="001950FB" w:rsidRPr="005628CD" w:rsidRDefault="001950FB" w:rsidP="0065758F">
      <w:pPr>
        <w:pStyle w:val="ActHead5"/>
      </w:pPr>
      <w:bookmarkStart w:id="274" w:name="_Toc216365647"/>
      <w:r w:rsidRPr="005628CD">
        <w:rPr>
          <w:rStyle w:val="CharSectno"/>
        </w:rPr>
        <w:t>17A.44</w:t>
      </w:r>
      <w:r w:rsidR="0065758F" w:rsidRPr="005628CD">
        <w:t xml:space="preserve">  </w:t>
      </w:r>
      <w:r w:rsidRPr="005628CD">
        <w:t>Amendment or cessation of protection</w:t>
      </w:r>
      <w:r w:rsidR="0065758F" w:rsidRPr="005628CD">
        <w:t>—</w:t>
      </w:r>
      <w:r w:rsidRPr="005628CD">
        <w:t>loss of exclusive rights to use trade mark</w:t>
      </w:r>
      <w:bookmarkEnd w:id="274"/>
    </w:p>
    <w:p w14:paraId="5D97B63D" w14:textId="77777777" w:rsidR="001950FB" w:rsidRPr="005628CD" w:rsidRDefault="001950FB" w:rsidP="0065758F">
      <w:pPr>
        <w:pStyle w:val="subsection"/>
      </w:pPr>
      <w:r w:rsidRPr="005628CD">
        <w:tab/>
        <w:t>(1)</w:t>
      </w:r>
      <w:r w:rsidRPr="005628CD">
        <w:tab/>
        <w:t>This regulation applies if section</w:t>
      </w:r>
      <w:r w:rsidR="0076312E" w:rsidRPr="005628CD">
        <w:t> </w:t>
      </w:r>
      <w:r w:rsidRPr="005628CD">
        <w:t xml:space="preserve">24 or 25 of the Act, as applied by </w:t>
      </w:r>
      <w:r w:rsidR="009C47E5" w:rsidRPr="005628CD">
        <w:t>regulation 1</w:t>
      </w:r>
      <w:r w:rsidRPr="005628CD">
        <w:t>7A.39, (</w:t>
      </w:r>
      <w:r w:rsidRPr="005628CD">
        <w:rPr>
          <w:b/>
          <w:i/>
        </w:rPr>
        <w:t>applied section</w:t>
      </w:r>
      <w:r w:rsidR="0076312E" w:rsidRPr="005628CD">
        <w:rPr>
          <w:b/>
          <w:i/>
        </w:rPr>
        <w:t> </w:t>
      </w:r>
      <w:r w:rsidRPr="005628CD">
        <w:rPr>
          <w:b/>
          <w:i/>
        </w:rPr>
        <w:t>24 or 25</w:t>
      </w:r>
      <w:r w:rsidRPr="005628CD">
        <w:t>) applies in relation to a particular protected international trade mark.</w:t>
      </w:r>
    </w:p>
    <w:p w14:paraId="20372059" w14:textId="77777777" w:rsidR="001950FB" w:rsidRPr="005628CD" w:rsidRDefault="001950FB" w:rsidP="0065758F">
      <w:pPr>
        <w:pStyle w:val="subsection"/>
      </w:pPr>
      <w:r w:rsidRPr="005628CD">
        <w:tab/>
        <w:t>(2)</w:t>
      </w:r>
      <w:r w:rsidRPr="005628CD">
        <w:tab/>
        <w:t>A prescribed court may, on the application of the Registrar or an aggrieved person, but subject to subregulation</w:t>
      </w:r>
      <w:r w:rsidR="00440FE1" w:rsidRPr="005628CD">
        <w:t> </w:t>
      </w:r>
      <w:r w:rsidRPr="005628CD">
        <w:t xml:space="preserve">(3) and </w:t>
      </w:r>
      <w:r w:rsidR="009C47E5" w:rsidRPr="005628CD">
        <w:t>regulation 1</w:t>
      </w:r>
      <w:r w:rsidRPr="005628CD">
        <w:t>7A.46, order that:</w:t>
      </w:r>
    </w:p>
    <w:p w14:paraId="7DE0B62B" w14:textId="77777777" w:rsidR="001950FB" w:rsidRPr="005628CD" w:rsidRDefault="001950FB" w:rsidP="0065758F">
      <w:pPr>
        <w:pStyle w:val="paragraph"/>
      </w:pPr>
      <w:r w:rsidRPr="005628CD">
        <w:tab/>
        <w:t>(a)</w:t>
      </w:r>
      <w:r w:rsidRPr="005628CD">
        <w:tab/>
        <w:t>the protection extended to the protected international trade mark cease; or</w:t>
      </w:r>
    </w:p>
    <w:p w14:paraId="30B98689" w14:textId="77777777" w:rsidR="001950FB" w:rsidRPr="005628CD" w:rsidRDefault="001950FB" w:rsidP="0065758F">
      <w:pPr>
        <w:pStyle w:val="paragraph"/>
      </w:pPr>
      <w:r w:rsidRPr="005628CD">
        <w:tab/>
        <w:t>(b)</w:t>
      </w:r>
      <w:r w:rsidRPr="005628CD">
        <w:tab/>
        <w:t>an entry in the Record of International Registrations relating to the protected international trade mark be removed or amended;</w:t>
      </w:r>
    </w:p>
    <w:p w14:paraId="586AF36F" w14:textId="77777777" w:rsidR="001950FB" w:rsidRPr="005628CD" w:rsidRDefault="001950FB" w:rsidP="0065758F">
      <w:pPr>
        <w:pStyle w:val="subsection2"/>
      </w:pPr>
      <w:r w:rsidRPr="005628CD">
        <w:t>having regard to the effect of applied section</w:t>
      </w:r>
      <w:r w:rsidR="0076312E" w:rsidRPr="005628CD">
        <w:t> </w:t>
      </w:r>
      <w:r w:rsidRPr="005628CD">
        <w:t>24 or 25 (as the case requires) on the right of the holder of the protected international trade mark to use the trade mark, or any sign that is part of the trade mark, in relation to particular goods or services.</w:t>
      </w:r>
    </w:p>
    <w:p w14:paraId="1A09D5F9" w14:textId="77777777" w:rsidR="001950FB" w:rsidRPr="005628CD" w:rsidRDefault="001950FB" w:rsidP="0065758F">
      <w:pPr>
        <w:pStyle w:val="subsection"/>
      </w:pPr>
      <w:r w:rsidRPr="005628CD">
        <w:tab/>
        <w:t>(3)</w:t>
      </w:r>
      <w:r w:rsidRPr="005628CD">
        <w:tab/>
        <w:t>If applied section</w:t>
      </w:r>
      <w:r w:rsidR="0076312E" w:rsidRPr="005628CD">
        <w:t> </w:t>
      </w:r>
      <w:r w:rsidRPr="005628CD">
        <w:t>24 or 25 applies in relation to the trade mark because the trade mark contains a sign that:</w:t>
      </w:r>
    </w:p>
    <w:p w14:paraId="06627379" w14:textId="77777777" w:rsidR="001950FB" w:rsidRPr="005628CD" w:rsidRDefault="001950FB" w:rsidP="0065758F">
      <w:pPr>
        <w:pStyle w:val="paragraph"/>
      </w:pPr>
      <w:r w:rsidRPr="005628CD">
        <w:tab/>
        <w:t>(a)</w:t>
      </w:r>
      <w:r w:rsidRPr="005628CD">
        <w:tab/>
        <w:t>has become generally accepted within the relevant trade as the sign that describes or is the name of an article, substance or service; or</w:t>
      </w:r>
    </w:p>
    <w:p w14:paraId="09F49D69" w14:textId="77777777" w:rsidR="001950FB" w:rsidRPr="005628CD" w:rsidRDefault="001950FB" w:rsidP="0065758F">
      <w:pPr>
        <w:pStyle w:val="paragraph"/>
      </w:pPr>
      <w:r w:rsidRPr="005628CD">
        <w:tab/>
        <w:t>(b)</w:t>
      </w:r>
      <w:r w:rsidRPr="005628CD">
        <w:tab/>
        <w:t>describes or is the name of:</w:t>
      </w:r>
    </w:p>
    <w:p w14:paraId="08477E52" w14:textId="77777777" w:rsidR="001950FB" w:rsidRPr="005628CD" w:rsidRDefault="001950FB" w:rsidP="0065758F">
      <w:pPr>
        <w:pStyle w:val="paragraphsub"/>
      </w:pPr>
      <w:r w:rsidRPr="005628CD">
        <w:tab/>
        <w:t>(i)</w:t>
      </w:r>
      <w:r w:rsidRPr="005628CD">
        <w:tab/>
        <w:t>an article or substance that was formerly exploited under a patent; or</w:t>
      </w:r>
    </w:p>
    <w:p w14:paraId="39C5B39B" w14:textId="77777777" w:rsidR="001950FB" w:rsidRPr="005628CD" w:rsidRDefault="001950FB" w:rsidP="0065758F">
      <w:pPr>
        <w:pStyle w:val="paragraphsub"/>
      </w:pPr>
      <w:r w:rsidRPr="005628CD">
        <w:tab/>
        <w:t>(ii)</w:t>
      </w:r>
      <w:r w:rsidRPr="005628CD">
        <w:tab/>
        <w:t>a service that was formerly provided as a patented process;</w:t>
      </w:r>
    </w:p>
    <w:p w14:paraId="70881467" w14:textId="77777777" w:rsidR="001950FB" w:rsidRPr="005628CD" w:rsidRDefault="001950FB" w:rsidP="0065758F">
      <w:pPr>
        <w:pStyle w:val="subsection2"/>
      </w:pPr>
      <w:r w:rsidRPr="005628CD">
        <w:t>the court may decide not to make an order under subregulation</w:t>
      </w:r>
      <w:r w:rsidR="00440FE1" w:rsidRPr="005628CD">
        <w:t> </w:t>
      </w:r>
      <w:r w:rsidRPr="005628CD">
        <w:t>(2).</w:t>
      </w:r>
    </w:p>
    <w:p w14:paraId="2F839E1E" w14:textId="77777777" w:rsidR="001950FB" w:rsidRPr="005628CD" w:rsidRDefault="001950FB" w:rsidP="0065758F">
      <w:pPr>
        <w:pStyle w:val="subsection"/>
      </w:pPr>
      <w:r w:rsidRPr="005628CD">
        <w:tab/>
        <w:t>(4)</w:t>
      </w:r>
      <w:r w:rsidRPr="005628CD">
        <w:tab/>
        <w:t>Instead, the court may allow the trade mark to continue to be protected in respect of:</w:t>
      </w:r>
    </w:p>
    <w:p w14:paraId="6755B18C" w14:textId="77777777" w:rsidR="001950FB" w:rsidRPr="005628CD" w:rsidRDefault="001950FB" w:rsidP="0065758F">
      <w:pPr>
        <w:pStyle w:val="paragraph"/>
      </w:pPr>
      <w:r w:rsidRPr="005628CD">
        <w:tab/>
        <w:t>(a)</w:t>
      </w:r>
      <w:r w:rsidRPr="005628CD">
        <w:tab/>
        <w:t>the article or substance or other goods of the same description; or</w:t>
      </w:r>
    </w:p>
    <w:p w14:paraId="5D894118" w14:textId="77777777" w:rsidR="001950FB" w:rsidRPr="005628CD" w:rsidRDefault="001950FB" w:rsidP="0065758F">
      <w:pPr>
        <w:pStyle w:val="paragraph"/>
      </w:pPr>
      <w:r w:rsidRPr="005628CD">
        <w:tab/>
        <w:t>(b)</w:t>
      </w:r>
      <w:r w:rsidRPr="005628CD">
        <w:tab/>
        <w:t>the service or other services of the same description;</w:t>
      </w:r>
    </w:p>
    <w:p w14:paraId="75930B82" w14:textId="77777777" w:rsidR="001950FB" w:rsidRPr="005628CD" w:rsidRDefault="001950FB" w:rsidP="0065758F">
      <w:pPr>
        <w:pStyle w:val="subsection2"/>
      </w:pPr>
      <w:r w:rsidRPr="005628CD">
        <w:t>subject to any condition or limitation that the court imposes.</w:t>
      </w:r>
    </w:p>
    <w:p w14:paraId="252D799B" w14:textId="77777777" w:rsidR="001950FB" w:rsidRPr="005628CD" w:rsidRDefault="001950FB" w:rsidP="0065758F">
      <w:pPr>
        <w:pStyle w:val="ActHead5"/>
      </w:pPr>
      <w:bookmarkStart w:id="275" w:name="_Toc216365648"/>
      <w:r w:rsidRPr="005628CD">
        <w:rPr>
          <w:rStyle w:val="CharSectno"/>
        </w:rPr>
        <w:lastRenderedPageBreak/>
        <w:t>17A.45</w:t>
      </w:r>
      <w:r w:rsidR="0065758F" w:rsidRPr="005628CD">
        <w:t xml:space="preserve">  </w:t>
      </w:r>
      <w:r w:rsidRPr="005628CD">
        <w:t>Amendment or cessation of protection</w:t>
      </w:r>
      <w:r w:rsidR="0065758F" w:rsidRPr="005628CD">
        <w:t>—</w:t>
      </w:r>
      <w:r w:rsidRPr="005628CD">
        <w:t>other specified grounds</w:t>
      </w:r>
      <w:bookmarkEnd w:id="275"/>
    </w:p>
    <w:p w14:paraId="5C9F010E" w14:textId="77777777" w:rsidR="001950FB" w:rsidRPr="005628CD" w:rsidRDefault="001950FB" w:rsidP="0065758F">
      <w:pPr>
        <w:pStyle w:val="subsection"/>
      </w:pPr>
      <w:r w:rsidRPr="005628CD">
        <w:tab/>
        <w:t>(1)</w:t>
      </w:r>
      <w:r w:rsidRPr="005628CD">
        <w:tab/>
        <w:t>Subject to subregulation</w:t>
      </w:r>
      <w:r w:rsidR="00440FE1" w:rsidRPr="005628CD">
        <w:t> </w:t>
      </w:r>
      <w:r w:rsidRPr="005628CD">
        <w:t xml:space="preserve">(2) and </w:t>
      </w:r>
      <w:r w:rsidR="009C47E5" w:rsidRPr="005628CD">
        <w:t>regulation 1</w:t>
      </w:r>
      <w:r w:rsidRPr="005628CD">
        <w:t>7A.46, a prescribed court may, on the application of the Registrar or an aggrieved person, order that:</w:t>
      </w:r>
    </w:p>
    <w:p w14:paraId="5AF85671" w14:textId="77777777" w:rsidR="001950FB" w:rsidRPr="005628CD" w:rsidRDefault="001950FB" w:rsidP="0065758F">
      <w:pPr>
        <w:pStyle w:val="paragraph"/>
      </w:pPr>
      <w:r w:rsidRPr="005628CD">
        <w:tab/>
        <w:t>(a)</w:t>
      </w:r>
      <w:r w:rsidRPr="005628CD">
        <w:tab/>
        <w:t>the protection extended to a protected international trade mark cease; or</w:t>
      </w:r>
    </w:p>
    <w:p w14:paraId="04191D86" w14:textId="77777777" w:rsidR="001950FB" w:rsidRPr="005628CD" w:rsidRDefault="001950FB" w:rsidP="0065758F">
      <w:pPr>
        <w:pStyle w:val="paragraph"/>
      </w:pPr>
      <w:r w:rsidRPr="005628CD">
        <w:tab/>
        <w:t>(b)</w:t>
      </w:r>
      <w:r w:rsidRPr="005628CD">
        <w:tab/>
        <w:t>an entry wrongly made or remaining in the Record of International Registrations be removed or amended; or</w:t>
      </w:r>
    </w:p>
    <w:p w14:paraId="528E4371" w14:textId="77777777" w:rsidR="001950FB" w:rsidRPr="005628CD" w:rsidRDefault="001950FB" w:rsidP="0065758F">
      <w:pPr>
        <w:pStyle w:val="paragraph"/>
      </w:pPr>
      <w:r w:rsidRPr="005628CD">
        <w:tab/>
        <w:t>(c)</w:t>
      </w:r>
      <w:r w:rsidRPr="005628CD">
        <w:tab/>
        <w:t>a condition or limitation affecting the protection of a protected international trade mark be entered in the Record of International Registrations.</w:t>
      </w:r>
    </w:p>
    <w:p w14:paraId="36BE34DF" w14:textId="77777777" w:rsidR="001950FB" w:rsidRPr="005628CD" w:rsidRDefault="001950FB" w:rsidP="0065758F">
      <w:pPr>
        <w:pStyle w:val="subsection"/>
      </w:pPr>
      <w:r w:rsidRPr="005628CD">
        <w:tab/>
        <w:t>(2)</w:t>
      </w:r>
      <w:r w:rsidRPr="005628CD">
        <w:tab/>
        <w:t>An application under this regulation may be made on any of the following grounds:</w:t>
      </w:r>
    </w:p>
    <w:p w14:paraId="39FF1B4A" w14:textId="77777777" w:rsidR="001950FB" w:rsidRPr="005628CD" w:rsidRDefault="001950FB" w:rsidP="0065758F">
      <w:pPr>
        <w:pStyle w:val="paragraph"/>
      </w:pPr>
      <w:r w:rsidRPr="005628CD">
        <w:tab/>
        <w:t>(a)</w:t>
      </w:r>
      <w:r w:rsidRPr="005628CD">
        <w:tab/>
        <w:t xml:space="preserve">any of the grounds on which the extension of protection could have been opposed under </w:t>
      </w:r>
      <w:r w:rsidR="009C47E5" w:rsidRPr="005628CD">
        <w:t>regulation 1</w:t>
      </w:r>
      <w:r w:rsidR="0046332A" w:rsidRPr="005628CD">
        <w:t>7A.34</w:t>
      </w:r>
      <w:r w:rsidRPr="005628CD">
        <w:t>;</w:t>
      </w:r>
    </w:p>
    <w:p w14:paraId="0AC6BC47" w14:textId="77777777" w:rsidR="001950FB" w:rsidRPr="005628CD" w:rsidRDefault="001950FB" w:rsidP="0065758F">
      <w:pPr>
        <w:pStyle w:val="paragraph"/>
      </w:pPr>
      <w:r w:rsidRPr="005628CD">
        <w:tab/>
        <w:t>(b)</w:t>
      </w:r>
      <w:r w:rsidRPr="005628CD">
        <w:tab/>
        <w:t>because of circumstances applying when the application under this regulation is filed, the use of the trade mark is likely to deceive or cause confusion;</w:t>
      </w:r>
    </w:p>
    <w:p w14:paraId="0531B3D5" w14:textId="24584A92" w:rsidR="001950FB" w:rsidRPr="005628CD" w:rsidRDefault="001950FB" w:rsidP="0065758F">
      <w:pPr>
        <w:pStyle w:val="paragraph"/>
      </w:pPr>
      <w:r w:rsidRPr="005628CD">
        <w:tab/>
        <w:t>(c)</w:t>
      </w:r>
      <w:r w:rsidRPr="005628CD">
        <w:tab/>
        <w:t>for a certification trade mark</w:t>
      </w:r>
      <w:r w:rsidR="0065758F" w:rsidRPr="005628CD">
        <w:t>—</w:t>
      </w:r>
      <w:r w:rsidRPr="005628CD">
        <w:t xml:space="preserve">the ground in </w:t>
      </w:r>
      <w:r w:rsidR="006D6AAC" w:rsidRPr="005628CD">
        <w:t>section 1</w:t>
      </w:r>
      <w:r w:rsidRPr="005628CD">
        <w:t xml:space="preserve">77 of the Act as applied by </w:t>
      </w:r>
      <w:r w:rsidR="009C47E5" w:rsidRPr="005628CD">
        <w:t>regulation 1</w:t>
      </w:r>
      <w:r w:rsidRPr="005628CD">
        <w:t>7A.50;</w:t>
      </w:r>
    </w:p>
    <w:p w14:paraId="5ECCA328" w14:textId="77777777" w:rsidR="001950FB" w:rsidRPr="005628CD" w:rsidRDefault="001950FB" w:rsidP="0065758F">
      <w:pPr>
        <w:pStyle w:val="paragraph"/>
      </w:pPr>
      <w:r w:rsidRPr="005628CD">
        <w:tab/>
        <w:t>(d)</w:t>
      </w:r>
      <w:r w:rsidRPr="005628CD">
        <w:tab/>
        <w:t>if the application is in respect of an entry in the Record of International Registrations, the entry was made, or has been amended, as a result of fraud, false suggestion or misrepresentation.</w:t>
      </w:r>
    </w:p>
    <w:p w14:paraId="6B9C18E2" w14:textId="77777777" w:rsidR="001950FB" w:rsidRPr="005628CD" w:rsidRDefault="001950FB" w:rsidP="0065758F">
      <w:pPr>
        <w:pStyle w:val="paragraph"/>
      </w:pPr>
      <w:r w:rsidRPr="005628CD">
        <w:tab/>
        <w:t>(e)</w:t>
      </w:r>
      <w:r w:rsidRPr="005628CD">
        <w:tab/>
        <w:t>because the Registrar wrongfully made a declaration under sub</w:t>
      </w:r>
      <w:r w:rsidR="009C47E5" w:rsidRPr="005628CD">
        <w:t>regulation 1</w:t>
      </w:r>
      <w:r w:rsidRPr="005628CD">
        <w:t>7A.35</w:t>
      </w:r>
      <w:r w:rsidR="0065758F" w:rsidRPr="005628CD">
        <w:t>B(</w:t>
      </w:r>
      <w:r w:rsidRPr="005628CD">
        <w:t>3) or 17A.41</w:t>
      </w:r>
      <w:r w:rsidR="0065758F" w:rsidRPr="005628CD">
        <w:t>A(</w:t>
      </w:r>
      <w:r w:rsidRPr="005628CD">
        <w:t>3).</w:t>
      </w:r>
    </w:p>
    <w:p w14:paraId="5E7390C2" w14:textId="77777777" w:rsidR="001950FB" w:rsidRPr="005628CD" w:rsidRDefault="001950FB" w:rsidP="0065758F">
      <w:pPr>
        <w:pStyle w:val="ActHead5"/>
      </w:pPr>
      <w:bookmarkStart w:id="276" w:name="_Toc216365649"/>
      <w:r w:rsidRPr="005628CD">
        <w:rPr>
          <w:rStyle w:val="CharSectno"/>
        </w:rPr>
        <w:t>17A.46</w:t>
      </w:r>
      <w:r w:rsidR="0065758F" w:rsidRPr="005628CD">
        <w:t xml:space="preserve">  </w:t>
      </w:r>
      <w:r w:rsidRPr="005628CD">
        <w:t>Amendment or cessation may not be granted if holder not at fault etc</w:t>
      </w:r>
      <w:bookmarkEnd w:id="276"/>
    </w:p>
    <w:p w14:paraId="128549A8" w14:textId="77777777" w:rsidR="001950FB" w:rsidRPr="005628CD" w:rsidRDefault="001950FB" w:rsidP="0065758F">
      <w:pPr>
        <w:pStyle w:val="subsection"/>
      </w:pPr>
      <w:r w:rsidRPr="005628CD">
        <w:tab/>
        <w:t>(1)</w:t>
      </w:r>
      <w:r w:rsidRPr="005628CD">
        <w:tab/>
        <w:t>The court may decide not to grant an application made:</w:t>
      </w:r>
    </w:p>
    <w:p w14:paraId="1E676A14" w14:textId="77777777" w:rsidR="001950FB" w:rsidRPr="005628CD" w:rsidRDefault="001950FB" w:rsidP="0065758F">
      <w:pPr>
        <w:pStyle w:val="paragraph"/>
      </w:pPr>
      <w:r w:rsidRPr="005628CD">
        <w:tab/>
        <w:t>(a)</w:t>
      </w:r>
      <w:r w:rsidRPr="005628CD">
        <w:tab/>
        <w:t xml:space="preserve">under </w:t>
      </w:r>
      <w:r w:rsidR="009C47E5" w:rsidRPr="005628CD">
        <w:t>regulation 1</w:t>
      </w:r>
      <w:r w:rsidRPr="005628CD">
        <w:t>7A.44; or</w:t>
      </w:r>
    </w:p>
    <w:p w14:paraId="005D5604" w14:textId="77777777" w:rsidR="001950FB" w:rsidRPr="005628CD" w:rsidRDefault="001950FB" w:rsidP="0065758F">
      <w:pPr>
        <w:pStyle w:val="paragraph"/>
      </w:pPr>
      <w:r w:rsidRPr="005628CD">
        <w:tab/>
        <w:t>(b)</w:t>
      </w:r>
      <w:r w:rsidRPr="005628CD">
        <w:tab/>
        <w:t>on the ground that the trade mark is liable to deceive or confus</w:t>
      </w:r>
      <w:r w:rsidR="00DA2AC4" w:rsidRPr="005628CD">
        <w:t>e (</w:t>
      </w:r>
      <w:r w:rsidRPr="005628CD">
        <w:t>a ground referred to in paragraph</w:t>
      </w:r>
      <w:r w:rsidR="0076312E" w:rsidRPr="005628CD">
        <w:t> </w:t>
      </w:r>
      <w:r w:rsidRPr="005628CD">
        <w:t>17A.45(2</w:t>
      </w:r>
      <w:r w:rsidR="0065758F" w:rsidRPr="005628CD">
        <w:t>)(</w:t>
      </w:r>
      <w:r w:rsidRPr="005628CD">
        <w:t>a)); or</w:t>
      </w:r>
    </w:p>
    <w:p w14:paraId="17B97547" w14:textId="77777777" w:rsidR="001950FB" w:rsidRPr="005628CD" w:rsidRDefault="001950FB" w:rsidP="0065758F">
      <w:pPr>
        <w:pStyle w:val="paragraph"/>
      </w:pPr>
      <w:r w:rsidRPr="005628CD">
        <w:tab/>
        <w:t>(c)</w:t>
      </w:r>
      <w:r w:rsidRPr="005628CD">
        <w:tab/>
        <w:t>on the ground referred to in paragraph</w:t>
      </w:r>
      <w:r w:rsidR="0076312E" w:rsidRPr="005628CD">
        <w:t> </w:t>
      </w:r>
      <w:r w:rsidRPr="005628CD">
        <w:t>17A.45(2</w:t>
      </w:r>
      <w:r w:rsidR="0065758F" w:rsidRPr="005628CD">
        <w:t>)(</w:t>
      </w:r>
      <w:r w:rsidRPr="005628CD">
        <w:t>c);</w:t>
      </w:r>
    </w:p>
    <w:p w14:paraId="40D4E382" w14:textId="77777777" w:rsidR="001950FB" w:rsidRPr="005628CD" w:rsidRDefault="001950FB" w:rsidP="0065758F">
      <w:pPr>
        <w:pStyle w:val="subsection2"/>
      </w:pPr>
      <w:r w:rsidRPr="005628CD">
        <w:t>if the holder of the protected international trade mark satisfies the court that the ground relied on by the applicant has not arisen through an act or fault of the holder.</w:t>
      </w:r>
    </w:p>
    <w:p w14:paraId="4228DBB5" w14:textId="77777777" w:rsidR="001950FB" w:rsidRPr="005628CD" w:rsidRDefault="001950FB" w:rsidP="0065758F">
      <w:pPr>
        <w:pStyle w:val="subsection"/>
      </w:pPr>
      <w:r w:rsidRPr="005628CD">
        <w:tab/>
        <w:t>(2)</w:t>
      </w:r>
      <w:r w:rsidRPr="005628CD">
        <w:tab/>
        <w:t>In making a decision under subregulation</w:t>
      </w:r>
      <w:r w:rsidR="00440FE1" w:rsidRPr="005628CD">
        <w:t> </w:t>
      </w:r>
      <w:r w:rsidRPr="005628CD">
        <w:t>(1), the court:</w:t>
      </w:r>
    </w:p>
    <w:p w14:paraId="348186DF" w14:textId="77777777" w:rsidR="001950FB" w:rsidRPr="005628CD" w:rsidRDefault="001950FB" w:rsidP="0065758F">
      <w:pPr>
        <w:pStyle w:val="paragraph"/>
      </w:pPr>
      <w:r w:rsidRPr="005628CD">
        <w:tab/>
        <w:t>(a)</w:t>
      </w:r>
      <w:r w:rsidRPr="005628CD">
        <w:tab/>
        <w:t>must take into account the following matters, so far as they are relevant:</w:t>
      </w:r>
    </w:p>
    <w:p w14:paraId="681FE3DD" w14:textId="77777777" w:rsidR="001950FB" w:rsidRPr="005628CD" w:rsidRDefault="001950FB" w:rsidP="0065758F">
      <w:pPr>
        <w:pStyle w:val="paragraphsub"/>
      </w:pPr>
      <w:r w:rsidRPr="005628CD">
        <w:tab/>
        <w:t>(i)</w:t>
      </w:r>
      <w:r w:rsidRPr="005628CD">
        <w:tab/>
        <w:t>the extent to which the public interest will be affected if protection of the protected international trade mark is not ceased;</w:t>
      </w:r>
    </w:p>
    <w:p w14:paraId="2A7580BC" w14:textId="77777777" w:rsidR="001950FB" w:rsidRPr="005628CD" w:rsidRDefault="001950FB" w:rsidP="0065758F">
      <w:pPr>
        <w:pStyle w:val="paragraphsub"/>
      </w:pPr>
      <w:r w:rsidRPr="005628CD">
        <w:tab/>
        <w:t>(ii)</w:t>
      </w:r>
      <w:r w:rsidRPr="005628CD">
        <w:tab/>
        <w:t>whether any circumstances that gave rise to the application have ceased to exist;</w:t>
      </w:r>
    </w:p>
    <w:p w14:paraId="78D871E7" w14:textId="77777777" w:rsidR="001950FB" w:rsidRPr="005628CD" w:rsidRDefault="001950FB" w:rsidP="0065758F">
      <w:pPr>
        <w:pStyle w:val="paragraphsub"/>
      </w:pPr>
      <w:r w:rsidRPr="005628CD">
        <w:tab/>
        <w:t>(iii)</w:t>
      </w:r>
      <w:r w:rsidRPr="005628CD">
        <w:tab/>
        <w:t>the extent to which the trade mark distinguished the relevant goods and services before the circumstances giving rise to the application arose;</w:t>
      </w:r>
    </w:p>
    <w:p w14:paraId="2296A14F" w14:textId="77777777" w:rsidR="001950FB" w:rsidRPr="005628CD" w:rsidRDefault="001950FB" w:rsidP="0065758F">
      <w:pPr>
        <w:pStyle w:val="paragraphsub"/>
      </w:pPr>
      <w:r w:rsidRPr="005628CD">
        <w:lastRenderedPageBreak/>
        <w:tab/>
        <w:t>(iv)</w:t>
      </w:r>
      <w:r w:rsidRPr="005628CD">
        <w:tab/>
        <w:t xml:space="preserve">whether there is any order or other remedy, other than an order under </w:t>
      </w:r>
      <w:r w:rsidR="009C47E5" w:rsidRPr="005628CD">
        <w:t>regulation 1</w:t>
      </w:r>
      <w:r w:rsidRPr="005628CD">
        <w:t>7A.44 or 17A.45, that would be adequate in the circumstances; and</w:t>
      </w:r>
    </w:p>
    <w:p w14:paraId="07B706E1" w14:textId="77777777" w:rsidR="001950FB" w:rsidRPr="005628CD" w:rsidRDefault="001950FB" w:rsidP="0065758F">
      <w:pPr>
        <w:pStyle w:val="paragraph"/>
      </w:pPr>
      <w:r w:rsidRPr="005628CD">
        <w:tab/>
        <w:t>(b)</w:t>
      </w:r>
      <w:r w:rsidRPr="005628CD">
        <w:tab/>
        <w:t>may take into account any other matter that the court considers relevant.</w:t>
      </w:r>
    </w:p>
    <w:p w14:paraId="138F9B8A" w14:textId="77777777" w:rsidR="001950FB" w:rsidRPr="005628CD" w:rsidRDefault="001950FB" w:rsidP="0065758F">
      <w:pPr>
        <w:pStyle w:val="ActHead5"/>
      </w:pPr>
      <w:bookmarkStart w:id="277" w:name="_Toc216365650"/>
      <w:r w:rsidRPr="005628CD">
        <w:rPr>
          <w:rStyle w:val="CharSectno"/>
        </w:rPr>
        <w:t>17A.47</w:t>
      </w:r>
      <w:r w:rsidR="0065758F" w:rsidRPr="005628CD">
        <w:t xml:space="preserve">  </w:t>
      </w:r>
      <w:r w:rsidRPr="005628CD">
        <w:t>Duties and powers of Registrar</w:t>
      </w:r>
      <w:bookmarkEnd w:id="277"/>
    </w:p>
    <w:p w14:paraId="074EC0A6" w14:textId="77777777" w:rsidR="001950FB" w:rsidRPr="005628CD" w:rsidRDefault="001950FB" w:rsidP="0065758F">
      <w:pPr>
        <w:pStyle w:val="subsection"/>
      </w:pPr>
      <w:r w:rsidRPr="005628CD">
        <w:tab/>
      </w:r>
      <w:r w:rsidRPr="005628CD">
        <w:tab/>
        <w:t>Section</w:t>
      </w:r>
      <w:r w:rsidR="0076312E" w:rsidRPr="005628CD">
        <w:t> </w:t>
      </w:r>
      <w:r w:rsidRPr="005628CD">
        <w:t xml:space="preserve">90 of the Act applies, with the necessary modifications, for the purposes of an application under </w:t>
      </w:r>
      <w:r w:rsidR="009C47E5" w:rsidRPr="005628CD">
        <w:t>regulation 1</w:t>
      </w:r>
      <w:r w:rsidRPr="005628CD">
        <w:t>7A.43, 17A.44 or 17A.45.</w:t>
      </w:r>
    </w:p>
    <w:p w14:paraId="734146AA" w14:textId="77777777" w:rsidR="001950FB" w:rsidRPr="005628CD" w:rsidRDefault="0065758F" w:rsidP="0065758F">
      <w:pPr>
        <w:pStyle w:val="notetext"/>
      </w:pPr>
      <w:r w:rsidRPr="005628CD">
        <w:t>Note:</w:t>
      </w:r>
      <w:r w:rsidRPr="005628CD">
        <w:tab/>
      </w:r>
      <w:r w:rsidR="001950FB" w:rsidRPr="005628CD">
        <w:t>Article 5(6) of the Protocol requires the Registrar to notify the International Bureau of an invalidation of the effect of an international registration.</w:t>
      </w:r>
    </w:p>
    <w:p w14:paraId="2A40E7F6" w14:textId="715F4903" w:rsidR="005B0C57" w:rsidRPr="005628CD" w:rsidRDefault="005B0C57" w:rsidP="005B0C57">
      <w:pPr>
        <w:pStyle w:val="ActHead4"/>
      </w:pPr>
      <w:bookmarkStart w:id="278" w:name="_Toc216365651"/>
      <w:r w:rsidRPr="005628CD">
        <w:rPr>
          <w:rStyle w:val="CharSubdNo"/>
        </w:rPr>
        <w:t>Subdivision D</w:t>
      </w:r>
      <w:r w:rsidRPr="005628CD">
        <w:t>—</w:t>
      </w:r>
      <w:r w:rsidRPr="005628CD">
        <w:rPr>
          <w:rStyle w:val="CharSubdText"/>
        </w:rPr>
        <w:t>Cessation of protection for non</w:t>
      </w:r>
      <w:r w:rsidR="005628CD">
        <w:rPr>
          <w:rStyle w:val="CharSubdText"/>
        </w:rPr>
        <w:noBreakHyphen/>
      </w:r>
      <w:r w:rsidRPr="005628CD">
        <w:rPr>
          <w:rStyle w:val="CharSubdText"/>
        </w:rPr>
        <w:t>use</w:t>
      </w:r>
      <w:bookmarkEnd w:id="278"/>
    </w:p>
    <w:p w14:paraId="170F9A1E" w14:textId="77777777" w:rsidR="005B0C57" w:rsidRPr="005628CD" w:rsidRDefault="005B0C57" w:rsidP="005B0C57">
      <w:pPr>
        <w:pStyle w:val="ActHead5"/>
      </w:pPr>
      <w:bookmarkStart w:id="279" w:name="_Toc216365652"/>
      <w:r w:rsidRPr="005628CD">
        <w:rPr>
          <w:rStyle w:val="CharSectno"/>
        </w:rPr>
        <w:t>17A.48</w:t>
      </w:r>
      <w:r w:rsidRPr="005628CD">
        <w:t xml:space="preserve">  Definitions</w:t>
      </w:r>
      <w:bookmarkEnd w:id="279"/>
    </w:p>
    <w:p w14:paraId="4C982AE4" w14:textId="77777777" w:rsidR="005B0C57" w:rsidRPr="005628CD" w:rsidRDefault="005B0C57" w:rsidP="005B0C57">
      <w:pPr>
        <w:pStyle w:val="subsection"/>
      </w:pPr>
      <w:r w:rsidRPr="005628CD">
        <w:tab/>
      </w:r>
      <w:r w:rsidRPr="005628CD">
        <w:tab/>
        <w:t>In this Subdivision:</w:t>
      </w:r>
    </w:p>
    <w:p w14:paraId="04B25D4D" w14:textId="77777777" w:rsidR="005B0C57" w:rsidRPr="005628CD" w:rsidRDefault="005B0C57" w:rsidP="005B0C57">
      <w:pPr>
        <w:pStyle w:val="Definition"/>
      </w:pPr>
      <w:r w:rsidRPr="005628CD">
        <w:rPr>
          <w:b/>
          <w:i/>
        </w:rPr>
        <w:t xml:space="preserve">application for cessation of protection </w:t>
      </w:r>
      <w:r w:rsidRPr="005628CD">
        <w:t>means an application to the Registrar for cessation of protection of a trade mark that is, or may become, a protected international trade mark.</w:t>
      </w:r>
    </w:p>
    <w:p w14:paraId="49B1F8BC" w14:textId="77777777" w:rsidR="005B0C57" w:rsidRPr="005628CD" w:rsidRDefault="005B0C57" w:rsidP="005B0C57">
      <w:pPr>
        <w:pStyle w:val="Definition"/>
      </w:pPr>
      <w:r w:rsidRPr="005628CD">
        <w:rPr>
          <w:b/>
          <w:i/>
        </w:rPr>
        <w:t xml:space="preserve">cessation of protection </w:t>
      </w:r>
      <w:r w:rsidRPr="005628CD">
        <w:t>means the cessation of protection of a trade mark that is a protected international trade mark.</w:t>
      </w:r>
    </w:p>
    <w:p w14:paraId="4BA0331E" w14:textId="77777777" w:rsidR="005B0C57" w:rsidRPr="005628CD" w:rsidRDefault="005B0C57" w:rsidP="005B0C57">
      <w:pPr>
        <w:pStyle w:val="Definition"/>
      </w:pPr>
      <w:r w:rsidRPr="005628CD">
        <w:rPr>
          <w:b/>
          <w:i/>
        </w:rPr>
        <w:t xml:space="preserve">notice of intention to defend </w:t>
      </w:r>
      <w:r w:rsidRPr="005628CD">
        <w:t xml:space="preserve">means a notice filed under </w:t>
      </w:r>
      <w:r w:rsidR="009C47E5" w:rsidRPr="005628CD">
        <w:t>regulation 1</w:t>
      </w:r>
      <w:r w:rsidRPr="005628CD">
        <w:t>7A.48Q.</w:t>
      </w:r>
    </w:p>
    <w:p w14:paraId="5BD5D22D" w14:textId="77777777" w:rsidR="005B0C57" w:rsidRPr="005628CD" w:rsidRDefault="005B0C57" w:rsidP="005B0C57">
      <w:pPr>
        <w:pStyle w:val="Definition"/>
      </w:pPr>
      <w:r w:rsidRPr="005628CD">
        <w:rPr>
          <w:b/>
          <w:i/>
        </w:rPr>
        <w:t>notice of intention to oppose</w:t>
      </w:r>
      <w:r w:rsidRPr="005628CD">
        <w:t xml:space="preserve"> means a notice filed under </w:t>
      </w:r>
      <w:r w:rsidR="009C47E5" w:rsidRPr="005628CD">
        <w:t>regulation 1</w:t>
      </w:r>
      <w:r w:rsidRPr="005628CD">
        <w:t>7A.48G.</w:t>
      </w:r>
    </w:p>
    <w:p w14:paraId="34ECDEBE" w14:textId="77777777" w:rsidR="005B0C57" w:rsidRPr="005628CD" w:rsidRDefault="005B0C57" w:rsidP="005B0C57">
      <w:pPr>
        <w:pStyle w:val="Definition"/>
      </w:pPr>
      <w:r w:rsidRPr="005628CD">
        <w:rPr>
          <w:b/>
          <w:i/>
        </w:rPr>
        <w:t>notice of opposition</w:t>
      </w:r>
      <w:r w:rsidRPr="005628CD">
        <w:t xml:space="preserve"> means:</w:t>
      </w:r>
    </w:p>
    <w:p w14:paraId="7E29E30E" w14:textId="77777777" w:rsidR="005B0C57" w:rsidRPr="005628CD" w:rsidRDefault="005B0C57" w:rsidP="005B0C57">
      <w:pPr>
        <w:pStyle w:val="paragraph"/>
      </w:pPr>
      <w:r w:rsidRPr="005628CD">
        <w:tab/>
        <w:t>(a)</w:t>
      </w:r>
      <w:r w:rsidRPr="005628CD">
        <w:tab/>
        <w:t>a notice of intention to oppose; and</w:t>
      </w:r>
    </w:p>
    <w:p w14:paraId="27F88D98" w14:textId="77777777" w:rsidR="005B0C57" w:rsidRPr="005628CD" w:rsidRDefault="005B0C57" w:rsidP="005B0C57">
      <w:pPr>
        <w:pStyle w:val="paragraph"/>
      </w:pPr>
      <w:r w:rsidRPr="005628CD">
        <w:tab/>
        <w:t>(b)</w:t>
      </w:r>
      <w:r w:rsidRPr="005628CD">
        <w:tab/>
        <w:t>a statement of grounds and particulars.</w:t>
      </w:r>
    </w:p>
    <w:p w14:paraId="055CBD4A" w14:textId="77777777" w:rsidR="005B0C57" w:rsidRPr="005628CD" w:rsidRDefault="005B0C57" w:rsidP="005B0C57">
      <w:pPr>
        <w:pStyle w:val="Definition"/>
      </w:pPr>
      <w:r w:rsidRPr="005628CD">
        <w:rPr>
          <w:b/>
          <w:i/>
        </w:rPr>
        <w:t xml:space="preserve">opponent </w:t>
      </w:r>
      <w:r w:rsidRPr="005628CD">
        <w:t>means a person who files:</w:t>
      </w:r>
    </w:p>
    <w:p w14:paraId="51D674C8" w14:textId="77777777" w:rsidR="005B0C57" w:rsidRPr="005628CD" w:rsidRDefault="005B0C57" w:rsidP="005B0C57">
      <w:pPr>
        <w:pStyle w:val="paragraph"/>
      </w:pPr>
      <w:r w:rsidRPr="005628CD">
        <w:tab/>
        <w:t>(a)</w:t>
      </w:r>
      <w:r w:rsidRPr="005628CD">
        <w:tab/>
        <w:t>a notice of intention to oppose; and</w:t>
      </w:r>
    </w:p>
    <w:p w14:paraId="2B4AFFA3" w14:textId="77777777" w:rsidR="005B0C57" w:rsidRPr="005628CD" w:rsidRDefault="005B0C57" w:rsidP="005B0C57">
      <w:pPr>
        <w:pStyle w:val="paragraph"/>
      </w:pPr>
      <w:r w:rsidRPr="005628CD">
        <w:tab/>
        <w:t>(b)</w:t>
      </w:r>
      <w:r w:rsidRPr="005628CD">
        <w:tab/>
        <w:t>a statement of grounds and particulars.</w:t>
      </w:r>
    </w:p>
    <w:p w14:paraId="773DE807" w14:textId="77777777" w:rsidR="005B0C57" w:rsidRPr="005628CD" w:rsidRDefault="005B0C57" w:rsidP="005B0C57">
      <w:pPr>
        <w:pStyle w:val="Definition"/>
      </w:pPr>
      <w:r w:rsidRPr="005628CD">
        <w:rPr>
          <w:b/>
          <w:i/>
        </w:rPr>
        <w:t>party</w:t>
      </w:r>
      <w:r w:rsidRPr="005628CD">
        <w:t xml:space="preserve"> means an applicant or opponent.</w:t>
      </w:r>
    </w:p>
    <w:p w14:paraId="1CFB5041" w14:textId="77777777" w:rsidR="005B0C57" w:rsidRPr="005628CD" w:rsidRDefault="005B0C57" w:rsidP="005B0C57">
      <w:pPr>
        <w:pStyle w:val="Definition"/>
      </w:pPr>
      <w:r w:rsidRPr="005628CD">
        <w:rPr>
          <w:b/>
          <w:i/>
        </w:rPr>
        <w:t xml:space="preserve">statement of grounds and particulars </w:t>
      </w:r>
      <w:r w:rsidRPr="005628CD">
        <w:t>means a statement by an opponent that sets out:</w:t>
      </w:r>
    </w:p>
    <w:p w14:paraId="70427CE4" w14:textId="77777777" w:rsidR="005B0C57" w:rsidRPr="005628CD" w:rsidRDefault="005B0C57" w:rsidP="005B0C57">
      <w:pPr>
        <w:pStyle w:val="paragraph"/>
      </w:pPr>
      <w:r w:rsidRPr="005628CD">
        <w:tab/>
        <w:t>(a)</w:t>
      </w:r>
      <w:r w:rsidRPr="005628CD">
        <w:tab/>
        <w:t>the grounds for cessation of protection that the opponent intends to rebut; and</w:t>
      </w:r>
    </w:p>
    <w:p w14:paraId="41BE2845" w14:textId="77777777" w:rsidR="005B0C57" w:rsidRPr="005628CD" w:rsidRDefault="005B0C57" w:rsidP="005B0C57">
      <w:pPr>
        <w:pStyle w:val="paragraph"/>
      </w:pPr>
      <w:r w:rsidRPr="005628CD">
        <w:tab/>
        <w:t>(b)</w:t>
      </w:r>
      <w:r w:rsidRPr="005628CD">
        <w:tab/>
        <w:t>the facts and circumstances that form the basis for the opposition to the cessation of protection.</w:t>
      </w:r>
    </w:p>
    <w:p w14:paraId="371BB935" w14:textId="77777777" w:rsidR="005B0C57" w:rsidRPr="005628CD" w:rsidRDefault="005B0C57" w:rsidP="005B0C57">
      <w:pPr>
        <w:pStyle w:val="notetext"/>
      </w:pPr>
      <w:r w:rsidRPr="005628CD">
        <w:t>Note:</w:t>
      </w:r>
      <w:r w:rsidRPr="005628CD">
        <w:tab/>
        <w:t>The definitions of the following terms are in section</w:t>
      </w:r>
      <w:r w:rsidR="0076312E" w:rsidRPr="005628CD">
        <w:t> </w:t>
      </w:r>
      <w:r w:rsidRPr="005628CD">
        <w:t>6 of the Act:</w:t>
      </w:r>
    </w:p>
    <w:p w14:paraId="3D9CED70" w14:textId="77777777" w:rsidR="005B0C57" w:rsidRPr="005628CD" w:rsidRDefault="005B0C57" w:rsidP="005B0C57">
      <w:pPr>
        <w:pStyle w:val="notepara"/>
      </w:pPr>
      <w:r w:rsidRPr="005628CD">
        <w:t>(a)</w:t>
      </w:r>
      <w:r w:rsidRPr="005628CD">
        <w:tab/>
        <w:t>applicant;</w:t>
      </w:r>
    </w:p>
    <w:p w14:paraId="484DAA98" w14:textId="77777777" w:rsidR="005B0C57" w:rsidRPr="005628CD" w:rsidRDefault="005B0C57" w:rsidP="005B0C57">
      <w:pPr>
        <w:pStyle w:val="notepara"/>
      </w:pPr>
      <w:r w:rsidRPr="005628CD">
        <w:t>(b)</w:t>
      </w:r>
      <w:r w:rsidRPr="005628CD">
        <w:tab/>
        <w:t>approved form;</w:t>
      </w:r>
    </w:p>
    <w:p w14:paraId="669658F1" w14:textId="77777777" w:rsidR="005B0C57" w:rsidRPr="005628CD" w:rsidRDefault="005B0C57" w:rsidP="005B0C57">
      <w:pPr>
        <w:pStyle w:val="notepara"/>
      </w:pPr>
      <w:r w:rsidRPr="005628CD">
        <w:t>(c)</w:t>
      </w:r>
      <w:r w:rsidRPr="005628CD">
        <w:tab/>
        <w:t>employee;</w:t>
      </w:r>
    </w:p>
    <w:p w14:paraId="30DEF995" w14:textId="77777777" w:rsidR="005B0C57" w:rsidRPr="005628CD" w:rsidRDefault="005B0C57" w:rsidP="005B0C57">
      <w:pPr>
        <w:pStyle w:val="notepara"/>
      </w:pPr>
      <w:r w:rsidRPr="005628CD">
        <w:t>(d)</w:t>
      </w:r>
      <w:r w:rsidRPr="005628CD">
        <w:tab/>
        <w:t>file;</w:t>
      </w:r>
    </w:p>
    <w:p w14:paraId="75198F69" w14:textId="77777777" w:rsidR="005B0C57" w:rsidRPr="005628CD" w:rsidRDefault="005B0C57" w:rsidP="005B0C57">
      <w:pPr>
        <w:pStyle w:val="notepara"/>
      </w:pPr>
      <w:r w:rsidRPr="005628CD">
        <w:lastRenderedPageBreak/>
        <w:t>(e)</w:t>
      </w:r>
      <w:r w:rsidRPr="005628CD">
        <w:tab/>
        <w:t>month;</w:t>
      </w:r>
    </w:p>
    <w:p w14:paraId="709F9784" w14:textId="77777777" w:rsidR="005B0C57" w:rsidRPr="005628CD" w:rsidRDefault="005B0C57" w:rsidP="005B0C57">
      <w:pPr>
        <w:pStyle w:val="notepara"/>
      </w:pPr>
      <w:r w:rsidRPr="005628CD">
        <w:t>(f)</w:t>
      </w:r>
      <w:r w:rsidRPr="005628CD">
        <w:tab/>
        <w:t>person.</w:t>
      </w:r>
    </w:p>
    <w:p w14:paraId="3584A435" w14:textId="77777777" w:rsidR="005B0C57" w:rsidRPr="005628CD" w:rsidRDefault="005B0C57" w:rsidP="005B0C57">
      <w:pPr>
        <w:pStyle w:val="ActHead5"/>
      </w:pPr>
      <w:bookmarkStart w:id="280" w:name="_Toc216365653"/>
      <w:r w:rsidRPr="005628CD">
        <w:rPr>
          <w:rStyle w:val="CharSectno"/>
        </w:rPr>
        <w:t>17A.48B</w:t>
      </w:r>
      <w:r w:rsidRPr="005628CD">
        <w:t xml:space="preserve">  Notification and opportunity to make representations</w:t>
      </w:r>
      <w:bookmarkEnd w:id="280"/>
    </w:p>
    <w:p w14:paraId="3C9C4578" w14:textId="77777777" w:rsidR="005B0C57" w:rsidRPr="005628CD" w:rsidRDefault="005B0C57" w:rsidP="005B0C57">
      <w:pPr>
        <w:pStyle w:val="subsection"/>
      </w:pPr>
      <w:r w:rsidRPr="005628CD">
        <w:tab/>
        <w:t>(1)</w:t>
      </w:r>
      <w:r w:rsidRPr="005628CD">
        <w:tab/>
        <w:t>This regulation applies if:</w:t>
      </w:r>
    </w:p>
    <w:p w14:paraId="5221D99F" w14:textId="77777777" w:rsidR="005B0C57" w:rsidRPr="005628CD" w:rsidRDefault="005B0C57" w:rsidP="005B0C57">
      <w:pPr>
        <w:pStyle w:val="paragraph"/>
      </w:pPr>
      <w:r w:rsidRPr="005628CD">
        <w:tab/>
        <w:t>(a)</w:t>
      </w:r>
      <w:r w:rsidRPr="005628CD">
        <w:tab/>
        <w:t>a party makes a request to the Registrar under this Subdivision; or</w:t>
      </w:r>
    </w:p>
    <w:p w14:paraId="77A6781C" w14:textId="77777777" w:rsidR="005B0C57" w:rsidRPr="005628CD" w:rsidRDefault="005B0C57" w:rsidP="005B0C57">
      <w:pPr>
        <w:pStyle w:val="paragraph"/>
      </w:pPr>
      <w:r w:rsidRPr="005628CD">
        <w:tab/>
        <w:t>(b)</w:t>
      </w:r>
      <w:r w:rsidRPr="005628CD">
        <w:tab/>
        <w:t>the Registrar proposes to make a decision on the Registrar’s own initiative under this Subdivision.</w:t>
      </w:r>
    </w:p>
    <w:p w14:paraId="485AB1B9" w14:textId="77777777" w:rsidR="005B0C57" w:rsidRPr="005628CD" w:rsidRDefault="005B0C57" w:rsidP="005B0C57">
      <w:pPr>
        <w:pStyle w:val="subsection"/>
      </w:pPr>
      <w:r w:rsidRPr="005628CD">
        <w:tab/>
        <w:t>(2)</w:t>
      </w:r>
      <w:r w:rsidRPr="005628CD">
        <w:tab/>
        <w:t>The Registrar must:</w:t>
      </w:r>
    </w:p>
    <w:p w14:paraId="5A60E13E" w14:textId="77777777" w:rsidR="005B0C57" w:rsidRPr="005628CD" w:rsidRDefault="005B0C57" w:rsidP="005B0C57">
      <w:pPr>
        <w:pStyle w:val="paragraph"/>
      </w:pPr>
      <w:r w:rsidRPr="005628CD">
        <w:tab/>
        <w:t>(a)</w:t>
      </w:r>
      <w:r w:rsidRPr="005628CD">
        <w:tab/>
        <w:t xml:space="preserve">for </w:t>
      </w:r>
      <w:r w:rsidR="009C47E5" w:rsidRPr="005628CD">
        <w:t>paragraph (</w:t>
      </w:r>
      <w:r w:rsidRPr="005628CD">
        <w:t>1)(a)—notify the other party of the request, including by giving the other party a copy of the request; or</w:t>
      </w:r>
    </w:p>
    <w:p w14:paraId="51ADFBF6" w14:textId="77777777" w:rsidR="005B0C57" w:rsidRPr="005628CD" w:rsidRDefault="005B0C57" w:rsidP="005B0C57">
      <w:pPr>
        <w:pStyle w:val="paragraph"/>
      </w:pPr>
      <w:r w:rsidRPr="005628CD">
        <w:tab/>
        <w:t>(b)</w:t>
      </w:r>
      <w:r w:rsidRPr="005628CD">
        <w:tab/>
        <w:t xml:space="preserve">for </w:t>
      </w:r>
      <w:r w:rsidR="009C47E5" w:rsidRPr="005628CD">
        <w:t>paragraph (</w:t>
      </w:r>
      <w:r w:rsidRPr="005628CD">
        <w:t>1)(b)—notify the parties of the proposed decision.</w:t>
      </w:r>
    </w:p>
    <w:p w14:paraId="1AA7F08D" w14:textId="77777777" w:rsidR="005B0C57" w:rsidRPr="005628CD" w:rsidRDefault="005B0C57" w:rsidP="005B0C57">
      <w:pPr>
        <w:pStyle w:val="subsection"/>
      </w:pPr>
      <w:r w:rsidRPr="005628CD">
        <w:tab/>
        <w:t>(3)</w:t>
      </w:r>
      <w:r w:rsidRPr="005628CD">
        <w:tab/>
        <w:t>If the Registrar proposes to grant the requ</w:t>
      </w:r>
      <w:r w:rsidRPr="005628CD">
        <w:rPr>
          <w:color w:val="000000"/>
        </w:rPr>
        <w:t>est</w:t>
      </w:r>
      <w:r w:rsidRPr="005628CD">
        <w:t>, the Registrar must give the parties an opportunity to make representations:</w:t>
      </w:r>
    </w:p>
    <w:p w14:paraId="37C3FF14" w14:textId="77777777" w:rsidR="005B0C57" w:rsidRPr="005628CD" w:rsidRDefault="005B0C57" w:rsidP="005B0C57">
      <w:pPr>
        <w:pStyle w:val="paragraph"/>
      </w:pPr>
      <w:r w:rsidRPr="005628CD">
        <w:tab/>
        <w:t>(a)</w:t>
      </w:r>
      <w:r w:rsidRPr="005628CD">
        <w:tab/>
        <w:t>in writing; or</w:t>
      </w:r>
    </w:p>
    <w:p w14:paraId="751D8265" w14:textId="77777777" w:rsidR="005B0C57" w:rsidRPr="005628CD" w:rsidRDefault="005B0C57" w:rsidP="005B0C57">
      <w:pPr>
        <w:pStyle w:val="paragraph"/>
      </w:pPr>
      <w:r w:rsidRPr="005628CD">
        <w:tab/>
        <w:t>(b)</w:t>
      </w:r>
      <w:r w:rsidRPr="005628CD">
        <w:tab/>
        <w:t>at a hearing; or</w:t>
      </w:r>
    </w:p>
    <w:p w14:paraId="08205E9F" w14:textId="77777777" w:rsidR="005B0C57" w:rsidRPr="005628CD" w:rsidRDefault="005B0C57" w:rsidP="005B0C57">
      <w:pPr>
        <w:pStyle w:val="paragraph"/>
      </w:pPr>
      <w:r w:rsidRPr="005628CD">
        <w:tab/>
        <w:t>(c)</w:t>
      </w:r>
      <w:r w:rsidRPr="005628CD">
        <w:tab/>
        <w:t>by other means that the Registrar states in the notification.</w:t>
      </w:r>
    </w:p>
    <w:p w14:paraId="5CDAAC0A" w14:textId="77777777" w:rsidR="005B0C57" w:rsidRPr="005628CD" w:rsidRDefault="005B0C57" w:rsidP="005B0C57">
      <w:pPr>
        <w:pStyle w:val="subsection"/>
      </w:pPr>
      <w:r w:rsidRPr="005628CD">
        <w:tab/>
        <w:t>(4)</w:t>
      </w:r>
      <w:r w:rsidRPr="005628CD">
        <w:tab/>
        <w:t>The Registrar must notify the parties of the Registrar’s decision.</w:t>
      </w:r>
    </w:p>
    <w:p w14:paraId="4C06D0E7" w14:textId="77777777" w:rsidR="005B0C57" w:rsidRPr="005628CD" w:rsidRDefault="005B0C57" w:rsidP="005B0C57">
      <w:pPr>
        <w:pStyle w:val="ActHead5"/>
      </w:pPr>
      <w:bookmarkStart w:id="281" w:name="_Toc216365654"/>
      <w:r w:rsidRPr="005628CD">
        <w:rPr>
          <w:rStyle w:val="CharSectno"/>
        </w:rPr>
        <w:t>17A.48C</w:t>
      </w:r>
      <w:r w:rsidRPr="005628CD">
        <w:t xml:space="preserve">  Application for cessation of protection</w:t>
      </w:r>
      <w:bookmarkEnd w:id="281"/>
    </w:p>
    <w:p w14:paraId="3C88FC85" w14:textId="77777777" w:rsidR="005B0C57" w:rsidRPr="005628CD" w:rsidRDefault="005B0C57" w:rsidP="005B0C57">
      <w:pPr>
        <w:pStyle w:val="subsection"/>
      </w:pPr>
      <w:r w:rsidRPr="005628CD">
        <w:tab/>
        <w:t>(1)</w:t>
      </w:r>
      <w:r w:rsidRPr="005628CD">
        <w:tab/>
        <w:t>A person may make an application for cessation of protection.</w:t>
      </w:r>
    </w:p>
    <w:p w14:paraId="6E4C428B" w14:textId="77777777" w:rsidR="005B0C57" w:rsidRPr="005628CD" w:rsidRDefault="005B0C57" w:rsidP="005B0C57">
      <w:pPr>
        <w:pStyle w:val="subsection"/>
      </w:pPr>
      <w:r w:rsidRPr="005628CD">
        <w:tab/>
        <w:t>(2)</w:t>
      </w:r>
      <w:r w:rsidRPr="005628CD">
        <w:tab/>
        <w:t>However, an application may not be made under subregulation</w:t>
      </w:r>
      <w:r w:rsidR="00440FE1" w:rsidRPr="005628CD">
        <w:t> </w:t>
      </w:r>
      <w:r w:rsidRPr="005628CD">
        <w:t>(1) if an action concerning the protected international trade mark is pending in a prescribed court.</w:t>
      </w:r>
    </w:p>
    <w:p w14:paraId="7EA1D297" w14:textId="77777777" w:rsidR="005B0C57" w:rsidRPr="005628CD" w:rsidRDefault="005B0C57" w:rsidP="005B0C57">
      <w:pPr>
        <w:pStyle w:val="subsection"/>
      </w:pPr>
      <w:r w:rsidRPr="005628CD">
        <w:tab/>
        <w:t>(3)</w:t>
      </w:r>
      <w:r w:rsidRPr="005628CD">
        <w:tab/>
        <w:t>If subregulation</w:t>
      </w:r>
      <w:r w:rsidR="00440FE1" w:rsidRPr="005628CD">
        <w:t> </w:t>
      </w:r>
      <w:r w:rsidRPr="005628CD">
        <w:t>(2) applies, a person may apply to the court for an order directing the Registrar to cease protecting the protected international trade mark.</w:t>
      </w:r>
    </w:p>
    <w:p w14:paraId="2118F40D" w14:textId="77777777" w:rsidR="005B0C57" w:rsidRPr="005628CD" w:rsidRDefault="005B0C57" w:rsidP="005B0C57">
      <w:pPr>
        <w:pStyle w:val="ActHead5"/>
      </w:pPr>
      <w:bookmarkStart w:id="282" w:name="_Toc216365655"/>
      <w:r w:rsidRPr="005628CD">
        <w:rPr>
          <w:rStyle w:val="CharSectno"/>
        </w:rPr>
        <w:t>17A.48D</w:t>
      </w:r>
      <w:r w:rsidRPr="005628CD">
        <w:t xml:space="preserve">  Cessation of protection</w:t>
      </w:r>
      <w:bookmarkEnd w:id="282"/>
    </w:p>
    <w:p w14:paraId="555760AD" w14:textId="77777777" w:rsidR="005B0C57" w:rsidRPr="005628CD" w:rsidRDefault="005B0C57" w:rsidP="005B0C57">
      <w:pPr>
        <w:pStyle w:val="subsection"/>
      </w:pPr>
      <w:r w:rsidRPr="005628CD">
        <w:tab/>
        <w:t>(1)</w:t>
      </w:r>
      <w:r w:rsidRPr="005628CD">
        <w:tab/>
        <w:t>Part</w:t>
      </w:r>
      <w:r w:rsidR="0076312E" w:rsidRPr="005628CD">
        <w:t> </w:t>
      </w:r>
      <w:r w:rsidRPr="005628CD">
        <w:t>9 of the Act and Part</w:t>
      </w:r>
      <w:r w:rsidR="0076312E" w:rsidRPr="005628CD">
        <w:t> </w:t>
      </w:r>
      <w:r w:rsidRPr="005628CD">
        <w:t>9 of these Regulations apply in relation to an application for cessation of protection.</w:t>
      </w:r>
    </w:p>
    <w:p w14:paraId="1424B168" w14:textId="77777777" w:rsidR="005B0C57" w:rsidRPr="005628CD" w:rsidRDefault="005B0C57" w:rsidP="005B0C57">
      <w:pPr>
        <w:pStyle w:val="subsection"/>
      </w:pPr>
      <w:r w:rsidRPr="005628CD">
        <w:tab/>
        <w:t>(2)</w:t>
      </w:r>
      <w:r w:rsidRPr="005628CD">
        <w:tab/>
        <w:t>For that application, a reference in those Parts:</w:t>
      </w:r>
    </w:p>
    <w:p w14:paraId="5EB68D1D" w14:textId="77777777" w:rsidR="005B0C57" w:rsidRPr="005628CD" w:rsidRDefault="005B0C57" w:rsidP="005B0C57">
      <w:pPr>
        <w:pStyle w:val="paragraph"/>
      </w:pPr>
      <w:r w:rsidRPr="005628CD">
        <w:tab/>
        <w:t>(a)</w:t>
      </w:r>
      <w:r w:rsidRPr="005628CD">
        <w:tab/>
        <w:t>to a registered trade mark or a trade mark that is registered, or entered on the Register, is taken to be a reference to a trade mark that is, or may become, a protected international trade mark; and</w:t>
      </w:r>
    </w:p>
    <w:p w14:paraId="1C50836E" w14:textId="77777777" w:rsidR="005B0C57" w:rsidRPr="005628CD" w:rsidRDefault="005B0C57" w:rsidP="005B0C57">
      <w:pPr>
        <w:pStyle w:val="paragraph"/>
      </w:pPr>
      <w:r w:rsidRPr="005628CD">
        <w:tab/>
        <w:t>(b)</w:t>
      </w:r>
      <w:r w:rsidRPr="005628CD">
        <w:tab/>
        <w:t>to removing a trade mark from the Register is taken to be a reference to the cessation of protection of the trade mark; and</w:t>
      </w:r>
    </w:p>
    <w:p w14:paraId="57CECA08" w14:textId="77777777" w:rsidR="005B0C57" w:rsidRPr="005628CD" w:rsidRDefault="005B0C57" w:rsidP="005B0C57">
      <w:pPr>
        <w:pStyle w:val="paragraph"/>
      </w:pPr>
      <w:r w:rsidRPr="005628CD">
        <w:tab/>
        <w:t>(c)</w:t>
      </w:r>
      <w:r w:rsidRPr="005628CD">
        <w:tab/>
        <w:t>to an application for registration of a trade mark is taken to be a reference to an international registration designating Australia; and</w:t>
      </w:r>
    </w:p>
    <w:p w14:paraId="33298227" w14:textId="77777777" w:rsidR="005B0C57" w:rsidRPr="005628CD" w:rsidRDefault="005B0C57" w:rsidP="005B0C57">
      <w:pPr>
        <w:pStyle w:val="paragraph"/>
      </w:pPr>
      <w:r w:rsidRPr="005628CD">
        <w:tab/>
        <w:t>(d)</w:t>
      </w:r>
      <w:r w:rsidRPr="005628CD">
        <w:tab/>
        <w:t>to an applicant for registration of a trade mark is taken to be a reference to the holder of an international registration designating Australia; and</w:t>
      </w:r>
    </w:p>
    <w:p w14:paraId="5A72E590" w14:textId="77777777" w:rsidR="005B0C57" w:rsidRPr="005628CD" w:rsidRDefault="005B0C57" w:rsidP="005B0C57">
      <w:pPr>
        <w:pStyle w:val="paragraph"/>
      </w:pPr>
      <w:r w:rsidRPr="005628CD">
        <w:lastRenderedPageBreak/>
        <w:tab/>
        <w:t>(e)</w:t>
      </w:r>
      <w:r w:rsidRPr="005628CD">
        <w:tab/>
        <w:t>to a registered owner of a trade mark is taken to be a reference to the holder of a protected international trade mark; and</w:t>
      </w:r>
    </w:p>
    <w:p w14:paraId="04DDA586" w14:textId="77777777" w:rsidR="005B0C57" w:rsidRPr="005628CD" w:rsidRDefault="005B0C57" w:rsidP="005B0C57">
      <w:pPr>
        <w:pStyle w:val="paragraph"/>
      </w:pPr>
      <w:r w:rsidRPr="005628CD">
        <w:tab/>
        <w:t>(f)</w:t>
      </w:r>
      <w:r w:rsidRPr="005628CD">
        <w:tab/>
        <w:t xml:space="preserve">to an application under </w:t>
      </w:r>
      <w:r w:rsidR="009C47E5" w:rsidRPr="005628CD">
        <w:t>section 9</w:t>
      </w:r>
      <w:r w:rsidRPr="005628CD">
        <w:t>2 is taken to be a reference to an application for cessation of protection; and</w:t>
      </w:r>
    </w:p>
    <w:p w14:paraId="4623C1D9" w14:textId="77777777" w:rsidR="005B0C57" w:rsidRPr="005628CD" w:rsidRDefault="005B0C57" w:rsidP="005B0C57">
      <w:pPr>
        <w:pStyle w:val="paragraph"/>
      </w:pPr>
      <w:r w:rsidRPr="005628CD">
        <w:tab/>
        <w:t>(g)</w:t>
      </w:r>
      <w:r w:rsidRPr="005628CD">
        <w:tab/>
        <w:t>to the date the application for registration of the trade mark was filed, or the filing date in respect of</w:t>
      </w:r>
      <w:r w:rsidR="001B0CDE" w:rsidRPr="005628CD">
        <w:t xml:space="preserve"> the application for</w:t>
      </w:r>
      <w:r w:rsidRPr="005628CD">
        <w:t xml:space="preserve"> the registration of the trade mark, is taken to be a reference to:</w:t>
      </w:r>
    </w:p>
    <w:p w14:paraId="64D07633" w14:textId="77777777" w:rsidR="005B0C57" w:rsidRPr="005628CD" w:rsidRDefault="005B0C57" w:rsidP="005B0C57">
      <w:pPr>
        <w:pStyle w:val="paragraphsub"/>
      </w:pPr>
      <w:r w:rsidRPr="005628CD">
        <w:tab/>
        <w:t>(i)</w:t>
      </w:r>
      <w:r w:rsidRPr="005628CD">
        <w:tab/>
        <w:t>if the request for extension of protection to Australia was made under Article 3</w:t>
      </w:r>
      <w:r w:rsidRPr="005628CD">
        <w:rPr>
          <w:i/>
          <w:vertAlign w:val="superscript"/>
        </w:rPr>
        <w:t>ter</w:t>
      </w:r>
      <w:r w:rsidR="00B235B6" w:rsidRPr="005628CD">
        <w:t xml:space="preserve"> </w:t>
      </w:r>
      <w:r w:rsidRPr="005628CD">
        <w:t>(1) of the Protocol—the date of international registration of the trade mark; or</w:t>
      </w:r>
    </w:p>
    <w:p w14:paraId="2C537099" w14:textId="77777777" w:rsidR="005B0C57" w:rsidRPr="005628CD" w:rsidRDefault="005B0C57" w:rsidP="005B0C57">
      <w:pPr>
        <w:pStyle w:val="paragraphsub"/>
      </w:pPr>
      <w:r w:rsidRPr="005628CD">
        <w:tab/>
        <w:t>(ii)</w:t>
      </w:r>
      <w:r w:rsidRPr="005628CD">
        <w:tab/>
        <w:t xml:space="preserve">if the request for extension of protection to Australia was made under </w:t>
      </w:r>
      <w:r w:rsidR="001B0CDE" w:rsidRPr="005628CD">
        <w:t>Article 3</w:t>
      </w:r>
      <w:r w:rsidR="001B0CDE" w:rsidRPr="005628CD">
        <w:rPr>
          <w:i/>
          <w:vertAlign w:val="superscript"/>
        </w:rPr>
        <w:t>ter</w:t>
      </w:r>
      <w:r w:rsidR="001B0CDE" w:rsidRPr="005628CD">
        <w:t xml:space="preserve"> (2)</w:t>
      </w:r>
      <w:r w:rsidRPr="005628CD">
        <w:t xml:space="preserve"> of the Protocol—the date of recording of the request</w:t>
      </w:r>
      <w:r w:rsidR="001B0CDE" w:rsidRPr="005628CD">
        <w:t>; and</w:t>
      </w:r>
    </w:p>
    <w:p w14:paraId="181370E8" w14:textId="77777777" w:rsidR="00B4745B" w:rsidRPr="005628CD" w:rsidRDefault="00B4745B" w:rsidP="00B4745B">
      <w:pPr>
        <w:pStyle w:val="paragraph"/>
      </w:pPr>
      <w:r w:rsidRPr="005628CD">
        <w:tab/>
        <w:t>(h)</w:t>
      </w:r>
      <w:r w:rsidRPr="005628CD">
        <w:tab/>
        <w:t>to the date the particulars of the trade mark were entered into the Register under section</w:t>
      </w:r>
      <w:r w:rsidR="0076312E" w:rsidRPr="005628CD">
        <w:t> </w:t>
      </w:r>
      <w:r w:rsidRPr="005628CD">
        <w:t xml:space="preserve">69 is taken to be a reference to the date the trade mark became a protected international trade mark under </w:t>
      </w:r>
      <w:r w:rsidR="009C47E5" w:rsidRPr="005628CD">
        <w:t>regulation 1</w:t>
      </w:r>
      <w:r w:rsidRPr="005628CD">
        <w:t>7A.36.</w:t>
      </w:r>
    </w:p>
    <w:p w14:paraId="3CDF2728" w14:textId="77777777" w:rsidR="005B0C57" w:rsidRPr="005628CD" w:rsidRDefault="005B0C57" w:rsidP="005B0C57">
      <w:pPr>
        <w:pStyle w:val="notetext"/>
      </w:pPr>
      <w:r w:rsidRPr="005628CD">
        <w:t>Note:</w:t>
      </w:r>
      <w:r w:rsidRPr="005628CD">
        <w:tab/>
        <w:t xml:space="preserve">The expressions </w:t>
      </w:r>
      <w:r w:rsidRPr="005628CD">
        <w:rPr>
          <w:b/>
          <w:i/>
        </w:rPr>
        <w:t>date of international registration</w:t>
      </w:r>
      <w:r w:rsidRPr="005628CD">
        <w:t xml:space="preserve"> and </w:t>
      </w:r>
      <w:r w:rsidRPr="005628CD">
        <w:rPr>
          <w:b/>
          <w:i/>
        </w:rPr>
        <w:t>date of recording</w:t>
      </w:r>
      <w:r w:rsidRPr="005628CD">
        <w:t xml:space="preserve"> are defined in </w:t>
      </w:r>
      <w:r w:rsidR="009C47E5" w:rsidRPr="005628CD">
        <w:t>regulation 1</w:t>
      </w:r>
      <w:r w:rsidRPr="005628CD">
        <w:t>7A.2.</w:t>
      </w:r>
    </w:p>
    <w:p w14:paraId="57EE102F" w14:textId="79537DDC" w:rsidR="005B0C57" w:rsidRPr="005628CD" w:rsidRDefault="005B0C57" w:rsidP="005B0C57">
      <w:pPr>
        <w:pStyle w:val="subsection"/>
      </w:pPr>
      <w:r w:rsidRPr="005628CD">
        <w:tab/>
        <w:t>(3)</w:t>
      </w:r>
      <w:r w:rsidRPr="005628CD">
        <w:tab/>
        <w:t>Sections</w:t>
      </w:r>
      <w:r w:rsidR="0076312E" w:rsidRPr="005628CD">
        <w:t> </w:t>
      </w:r>
      <w:r w:rsidRPr="005628CD">
        <w:t>96 to 101 of the Act apply in relation to the cessation of protection for non</w:t>
      </w:r>
      <w:r w:rsidR="005628CD">
        <w:noBreakHyphen/>
      </w:r>
      <w:r w:rsidRPr="005628CD">
        <w:t>use.</w:t>
      </w:r>
    </w:p>
    <w:p w14:paraId="62EFAF11" w14:textId="77777777" w:rsidR="005B0C57" w:rsidRPr="005628CD" w:rsidRDefault="005B0C57" w:rsidP="005B0C57">
      <w:pPr>
        <w:pStyle w:val="ActHead5"/>
      </w:pPr>
      <w:bookmarkStart w:id="283" w:name="_Toc216365656"/>
      <w:r w:rsidRPr="005628CD">
        <w:rPr>
          <w:rStyle w:val="CharSectno"/>
        </w:rPr>
        <w:t>17A.48E</w:t>
      </w:r>
      <w:r w:rsidRPr="005628CD">
        <w:t xml:space="preserve">  Notification of application</w:t>
      </w:r>
      <w:bookmarkEnd w:id="283"/>
    </w:p>
    <w:p w14:paraId="201C10C5" w14:textId="77777777" w:rsidR="005B0C57" w:rsidRPr="005628CD" w:rsidRDefault="005B0C57" w:rsidP="005B0C57">
      <w:pPr>
        <w:pStyle w:val="subsection"/>
      </w:pPr>
      <w:r w:rsidRPr="005628CD">
        <w:tab/>
      </w:r>
      <w:r w:rsidR="00B52D7F" w:rsidRPr="005628CD">
        <w:t>(1)</w:t>
      </w:r>
      <w:r w:rsidRPr="005628CD">
        <w:tab/>
        <w:t>For sub</w:t>
      </w:r>
      <w:r w:rsidR="009C47E5" w:rsidRPr="005628CD">
        <w:t>section 9</w:t>
      </w:r>
      <w:r w:rsidRPr="005628CD">
        <w:t>5(1) of the Act, the Registrar must, within one month from the filing of the application, give a copy of the application to each person who, in the Registrar’s opinion, should receive one.</w:t>
      </w:r>
    </w:p>
    <w:p w14:paraId="6FBC1720" w14:textId="77777777" w:rsidR="00B52D7F" w:rsidRPr="005628CD" w:rsidRDefault="00B52D7F" w:rsidP="00B52D7F">
      <w:pPr>
        <w:pStyle w:val="subsection"/>
      </w:pPr>
      <w:r w:rsidRPr="005628CD">
        <w:tab/>
        <w:t>(2)</w:t>
      </w:r>
      <w:r w:rsidRPr="005628CD">
        <w:tab/>
        <w:t>For the purposes of subsections 95(2) and (3) of the Act, the application must be published in a computer database maintained by the Trade Marks Office.</w:t>
      </w:r>
    </w:p>
    <w:p w14:paraId="1DD0245B" w14:textId="77777777" w:rsidR="005B0C57" w:rsidRPr="005628CD" w:rsidRDefault="005B0C57" w:rsidP="005B0C57">
      <w:pPr>
        <w:pStyle w:val="ActHead5"/>
      </w:pPr>
      <w:bookmarkStart w:id="284" w:name="_Toc216365657"/>
      <w:r w:rsidRPr="005628CD">
        <w:rPr>
          <w:rStyle w:val="CharSectno"/>
        </w:rPr>
        <w:t>17A.48F</w:t>
      </w:r>
      <w:r w:rsidRPr="005628CD">
        <w:t xml:space="preserve">  Filing of notice of opposition</w:t>
      </w:r>
      <w:bookmarkEnd w:id="284"/>
    </w:p>
    <w:p w14:paraId="550F891B" w14:textId="77777777" w:rsidR="005B0C57" w:rsidRPr="005628CD" w:rsidRDefault="005B0C57" w:rsidP="005B0C57">
      <w:pPr>
        <w:pStyle w:val="subsection"/>
      </w:pPr>
      <w:r w:rsidRPr="005628CD">
        <w:tab/>
      </w:r>
      <w:r w:rsidRPr="005628CD">
        <w:tab/>
        <w:t>A notice of opposition is taken to be filed when the notice of intention to oppose and the statement of grounds and particulars have been filed under regulations</w:t>
      </w:r>
      <w:r w:rsidR="0076312E" w:rsidRPr="005628CD">
        <w:t> </w:t>
      </w:r>
      <w:r w:rsidRPr="005628CD">
        <w:t>17A.48G and 17A.48J.</w:t>
      </w:r>
    </w:p>
    <w:p w14:paraId="500BA6AD" w14:textId="77777777" w:rsidR="005B0C57" w:rsidRPr="005628CD" w:rsidRDefault="005B0C57" w:rsidP="005B0C57">
      <w:pPr>
        <w:pStyle w:val="ActHead5"/>
      </w:pPr>
      <w:bookmarkStart w:id="285" w:name="_Toc216365658"/>
      <w:r w:rsidRPr="005628CD">
        <w:rPr>
          <w:rStyle w:val="CharSectno"/>
        </w:rPr>
        <w:t>17A.48G</w:t>
      </w:r>
      <w:r w:rsidRPr="005628CD">
        <w:t xml:space="preserve">  Filing of notice of intention to oppose</w:t>
      </w:r>
      <w:bookmarkEnd w:id="285"/>
    </w:p>
    <w:p w14:paraId="6A061AD4" w14:textId="77777777" w:rsidR="005B0C57" w:rsidRPr="005628CD" w:rsidRDefault="005B0C57" w:rsidP="005B0C57">
      <w:pPr>
        <w:pStyle w:val="subsection"/>
      </w:pPr>
      <w:r w:rsidRPr="005628CD">
        <w:tab/>
        <w:t>(1)</w:t>
      </w:r>
      <w:r w:rsidRPr="005628CD">
        <w:tab/>
        <w:t>For sub</w:t>
      </w:r>
      <w:r w:rsidR="009C47E5" w:rsidRPr="005628CD">
        <w:t>section 9</w:t>
      </w:r>
      <w:r w:rsidRPr="005628CD">
        <w:t xml:space="preserve">6(2) of the Act, the period for filing a notice of intention to oppose the application for cessation of protection must be filed within 2 months from the day the application for cessation of protection </w:t>
      </w:r>
      <w:r w:rsidR="00B52D7F" w:rsidRPr="005628CD">
        <w:t>is published in a computer database maintained by the Trade Marks Office in accordance with subregulation 17A.48E(2)</w:t>
      </w:r>
      <w:r w:rsidRPr="005628CD">
        <w:t>.</w:t>
      </w:r>
    </w:p>
    <w:p w14:paraId="07402B02" w14:textId="77777777" w:rsidR="005B0C57" w:rsidRPr="005628CD" w:rsidRDefault="005B0C57" w:rsidP="005B0C57">
      <w:pPr>
        <w:pStyle w:val="subsection"/>
      </w:pPr>
      <w:r w:rsidRPr="005628CD">
        <w:tab/>
        <w:t>(2)</w:t>
      </w:r>
      <w:r w:rsidRPr="005628CD">
        <w:tab/>
        <w:t>The notice must be in an approved form.</w:t>
      </w:r>
    </w:p>
    <w:p w14:paraId="43BEA619" w14:textId="77777777" w:rsidR="005B0C57" w:rsidRPr="005628CD" w:rsidRDefault="005B0C57" w:rsidP="005B0C57">
      <w:pPr>
        <w:pStyle w:val="subsection"/>
      </w:pPr>
      <w:r w:rsidRPr="005628CD">
        <w:tab/>
        <w:t>(3)</w:t>
      </w:r>
      <w:r w:rsidRPr="005628CD">
        <w:tab/>
        <w:t>The Registrar must give a copy of the notice to the applicant.</w:t>
      </w:r>
    </w:p>
    <w:p w14:paraId="03F6D3AB" w14:textId="77777777" w:rsidR="005B0C57" w:rsidRPr="005628CD" w:rsidRDefault="005B0C57" w:rsidP="005B0C57">
      <w:pPr>
        <w:pStyle w:val="ActHead5"/>
      </w:pPr>
      <w:bookmarkStart w:id="286" w:name="_Toc216365659"/>
      <w:r w:rsidRPr="005628CD">
        <w:rPr>
          <w:rStyle w:val="CharSectno"/>
        </w:rPr>
        <w:lastRenderedPageBreak/>
        <w:t>17A.48H</w:t>
      </w:r>
      <w:r w:rsidRPr="005628CD">
        <w:t xml:space="preserve">  Opponent must have address for service</w:t>
      </w:r>
      <w:bookmarkEnd w:id="286"/>
    </w:p>
    <w:p w14:paraId="2F22FEA5" w14:textId="77777777" w:rsidR="005B0C57" w:rsidRPr="005628CD" w:rsidRDefault="005B0C57" w:rsidP="005B0C57">
      <w:pPr>
        <w:pStyle w:val="subsection"/>
      </w:pPr>
      <w:r w:rsidRPr="005628CD">
        <w:tab/>
        <w:t>(1)</w:t>
      </w:r>
      <w:r w:rsidRPr="005628CD">
        <w:tab/>
        <w:t>This regulation applies despite any other regulation in this Subdivision.</w:t>
      </w:r>
    </w:p>
    <w:p w14:paraId="6C8FCA45" w14:textId="77777777" w:rsidR="005B0C57" w:rsidRPr="005628CD" w:rsidRDefault="005B0C57" w:rsidP="005B0C57">
      <w:pPr>
        <w:pStyle w:val="subsection"/>
      </w:pPr>
      <w:r w:rsidRPr="005628CD">
        <w:tab/>
        <w:t>(2)</w:t>
      </w:r>
      <w:r w:rsidRPr="005628CD">
        <w:tab/>
        <w:t xml:space="preserve">The Registrar is not required to take any action in response to a notice of opposition filed under </w:t>
      </w:r>
      <w:r w:rsidR="009C47E5" w:rsidRPr="005628CD">
        <w:t>regulation 1</w:t>
      </w:r>
      <w:r w:rsidRPr="005628CD">
        <w:t>7A.48F unless the opponent has notified the Registrar, in writing, of the opponent’s address for service in Australia</w:t>
      </w:r>
      <w:r w:rsidR="002A57A6" w:rsidRPr="005628CD">
        <w:t xml:space="preserve"> or New Zealand</w:t>
      </w:r>
      <w:r w:rsidRPr="005628CD">
        <w:t>.</w:t>
      </w:r>
    </w:p>
    <w:p w14:paraId="634F9A19" w14:textId="77777777" w:rsidR="005B0C57" w:rsidRPr="005628CD" w:rsidRDefault="005B0C57" w:rsidP="005B0C57">
      <w:pPr>
        <w:pStyle w:val="subsection"/>
      </w:pPr>
      <w:r w:rsidRPr="005628CD">
        <w:tab/>
        <w:t>(3)</w:t>
      </w:r>
      <w:r w:rsidRPr="005628CD">
        <w:tab/>
        <w:t>A requirement to give a document to an opponent, or to give the opponent an opportunity to make written representations or to be heard, does not apply if no address for service of the opponent is recorded in the Record of International Registrations.</w:t>
      </w:r>
    </w:p>
    <w:p w14:paraId="7FD7939C" w14:textId="77777777" w:rsidR="005B0C57" w:rsidRPr="005628CD" w:rsidRDefault="005B0C57" w:rsidP="005B0C57">
      <w:pPr>
        <w:pStyle w:val="ActHead5"/>
      </w:pPr>
      <w:bookmarkStart w:id="287" w:name="_Toc216365660"/>
      <w:r w:rsidRPr="005628CD">
        <w:rPr>
          <w:rStyle w:val="CharSectno"/>
        </w:rPr>
        <w:t>17A.48J</w:t>
      </w:r>
      <w:r w:rsidRPr="005628CD">
        <w:t xml:space="preserve">  Filing of statement of grounds and particulars</w:t>
      </w:r>
      <w:bookmarkEnd w:id="287"/>
    </w:p>
    <w:p w14:paraId="0C46C268" w14:textId="77777777" w:rsidR="005B0C57" w:rsidRPr="005628CD" w:rsidRDefault="005B0C57" w:rsidP="005B0C57">
      <w:pPr>
        <w:pStyle w:val="subsection"/>
      </w:pPr>
      <w:r w:rsidRPr="005628CD">
        <w:tab/>
        <w:t>(1)</w:t>
      </w:r>
      <w:r w:rsidRPr="005628CD">
        <w:tab/>
        <w:t>A statement of grounds and particulars must be filed within one month from the day the notice of intention to oppose is filed.</w:t>
      </w:r>
    </w:p>
    <w:p w14:paraId="119CD7A4" w14:textId="77777777" w:rsidR="005B0C57" w:rsidRPr="005628CD" w:rsidRDefault="005B0C57" w:rsidP="005B0C57">
      <w:pPr>
        <w:pStyle w:val="subsection"/>
      </w:pPr>
      <w:r w:rsidRPr="005628CD">
        <w:tab/>
        <w:t>(2)</w:t>
      </w:r>
      <w:r w:rsidRPr="005628CD">
        <w:tab/>
        <w:t>The statement must be in an approved form.</w:t>
      </w:r>
    </w:p>
    <w:p w14:paraId="49096979" w14:textId="77777777" w:rsidR="005B0C57" w:rsidRPr="005628CD" w:rsidRDefault="005B0C57" w:rsidP="005B0C57">
      <w:pPr>
        <w:pStyle w:val="ActHead5"/>
      </w:pPr>
      <w:bookmarkStart w:id="288" w:name="_Toc216365661"/>
      <w:r w:rsidRPr="005628CD">
        <w:rPr>
          <w:rStyle w:val="CharSectno"/>
        </w:rPr>
        <w:t>17A.48K</w:t>
      </w:r>
      <w:r w:rsidRPr="005628CD">
        <w:t xml:space="preserve">  Statement of grounds and particulars must be adequate</w:t>
      </w:r>
      <w:bookmarkEnd w:id="288"/>
    </w:p>
    <w:p w14:paraId="092017F5" w14:textId="77777777" w:rsidR="005B0C57" w:rsidRPr="005628CD" w:rsidRDefault="005B0C57" w:rsidP="005B0C57">
      <w:pPr>
        <w:pStyle w:val="subsection"/>
      </w:pPr>
      <w:r w:rsidRPr="005628CD">
        <w:tab/>
        <w:t>(1)</w:t>
      </w:r>
      <w:r w:rsidRPr="005628CD">
        <w:tab/>
        <w:t xml:space="preserve">The Registrar must assess the adequacy of a statement of grounds and particulars filed under </w:t>
      </w:r>
      <w:r w:rsidR="009C47E5" w:rsidRPr="005628CD">
        <w:t>regulation 1</w:t>
      </w:r>
      <w:r w:rsidRPr="005628CD">
        <w:t>7A.48J.</w:t>
      </w:r>
    </w:p>
    <w:p w14:paraId="2F43D30B" w14:textId="77777777" w:rsidR="005B0C57" w:rsidRPr="005628CD" w:rsidRDefault="005B0C57" w:rsidP="005B0C57">
      <w:pPr>
        <w:pStyle w:val="subsection"/>
      </w:pPr>
      <w:r w:rsidRPr="005628CD">
        <w:tab/>
        <w:t>(2)</w:t>
      </w:r>
      <w:r w:rsidRPr="005628CD">
        <w:tab/>
        <w:t>If the Registrar decides that the statement is adequate, the Registrar must give a copy of the statement to the applicant.</w:t>
      </w:r>
    </w:p>
    <w:p w14:paraId="580419F2" w14:textId="77777777" w:rsidR="005B0C57" w:rsidRPr="005628CD" w:rsidRDefault="005B0C57" w:rsidP="005B0C57">
      <w:pPr>
        <w:pStyle w:val="subsection"/>
      </w:pPr>
      <w:r w:rsidRPr="005628CD">
        <w:tab/>
        <w:t>(3)</w:t>
      </w:r>
      <w:r w:rsidRPr="005628CD">
        <w:tab/>
        <w:t>If the Registrar decides that the statement is inadequate, the Registrar may:</w:t>
      </w:r>
    </w:p>
    <w:p w14:paraId="306447A9" w14:textId="77777777" w:rsidR="005B0C57" w:rsidRPr="005628CD" w:rsidRDefault="005B0C57" w:rsidP="005B0C57">
      <w:pPr>
        <w:pStyle w:val="paragraph"/>
      </w:pPr>
      <w:r w:rsidRPr="005628CD">
        <w:tab/>
        <w:t>(a)</w:t>
      </w:r>
      <w:r w:rsidRPr="005628CD">
        <w:tab/>
        <w:t>direct the opponent to rectify the inadequacy by filing more information on the basis for the opposition to the cessation of protection; or</w:t>
      </w:r>
    </w:p>
    <w:p w14:paraId="121DE3B5" w14:textId="77777777" w:rsidR="005B0C57" w:rsidRPr="005628CD" w:rsidRDefault="005B0C57" w:rsidP="005B0C57">
      <w:pPr>
        <w:pStyle w:val="paragraph"/>
      </w:pPr>
      <w:r w:rsidRPr="005628CD">
        <w:tab/>
        <w:t>(b)</w:t>
      </w:r>
      <w:r w:rsidRPr="005628CD">
        <w:tab/>
        <w:t>dismiss the opposition.</w:t>
      </w:r>
    </w:p>
    <w:p w14:paraId="1FB54AE8" w14:textId="77777777" w:rsidR="005B0C57" w:rsidRPr="005628CD" w:rsidRDefault="005B0C57" w:rsidP="005B0C57">
      <w:pPr>
        <w:pStyle w:val="subsection"/>
      </w:pPr>
      <w:r w:rsidRPr="005628CD">
        <w:tab/>
        <w:t>(4)</w:t>
      </w:r>
      <w:r w:rsidRPr="005628CD">
        <w:tab/>
        <w:t xml:space="preserve">If the Registrar decides that the information filed under </w:t>
      </w:r>
      <w:r w:rsidR="009C47E5" w:rsidRPr="005628CD">
        <w:t>paragraph (</w:t>
      </w:r>
      <w:r w:rsidRPr="005628CD">
        <w:t>3)(a) rectifies the inadequacy of the statement, the Registrar must give a copy of the statement and the information to the applicant.</w:t>
      </w:r>
    </w:p>
    <w:p w14:paraId="090769F2" w14:textId="77777777" w:rsidR="005B0C57" w:rsidRPr="005628CD" w:rsidRDefault="005B0C57" w:rsidP="005B0C57">
      <w:pPr>
        <w:pStyle w:val="subsection"/>
      </w:pPr>
      <w:r w:rsidRPr="005628CD">
        <w:tab/>
        <w:t>(5)</w:t>
      </w:r>
      <w:r w:rsidRPr="005628CD">
        <w:tab/>
        <w:t>For sub</w:t>
      </w:r>
      <w:r w:rsidR="009C47E5" w:rsidRPr="005628CD">
        <w:t>section 9</w:t>
      </w:r>
      <w:r w:rsidRPr="005628CD">
        <w:t>9A(1) of the Act, the Registrar may dismiss the opposition if:</w:t>
      </w:r>
    </w:p>
    <w:p w14:paraId="7C781D36" w14:textId="77777777" w:rsidR="005B0C57" w:rsidRPr="005628CD" w:rsidRDefault="005B0C57" w:rsidP="005B0C57">
      <w:pPr>
        <w:pStyle w:val="paragraph"/>
      </w:pPr>
      <w:r w:rsidRPr="005628CD">
        <w:tab/>
        <w:t>(a)</w:t>
      </w:r>
      <w:r w:rsidRPr="005628CD">
        <w:tab/>
        <w:t>the Registrar decides that the statement is inadequate; or</w:t>
      </w:r>
    </w:p>
    <w:p w14:paraId="27059894" w14:textId="77777777" w:rsidR="005B0C57" w:rsidRPr="005628CD" w:rsidRDefault="005B0C57" w:rsidP="005B0C57">
      <w:pPr>
        <w:pStyle w:val="paragraph"/>
      </w:pPr>
      <w:r w:rsidRPr="005628CD">
        <w:tab/>
        <w:t>(b)</w:t>
      </w:r>
      <w:r w:rsidRPr="005628CD">
        <w:tab/>
        <w:t xml:space="preserve">the Registrar has directed the opponent to file information under </w:t>
      </w:r>
      <w:r w:rsidR="009C47E5" w:rsidRPr="005628CD">
        <w:t>paragraph (</w:t>
      </w:r>
      <w:r w:rsidRPr="005628CD">
        <w:t>3)(a) and:</w:t>
      </w:r>
    </w:p>
    <w:p w14:paraId="1CBB3844" w14:textId="77777777" w:rsidR="005B0C57" w:rsidRPr="005628CD" w:rsidRDefault="005B0C57" w:rsidP="005B0C57">
      <w:pPr>
        <w:pStyle w:val="paragraphsub"/>
      </w:pPr>
      <w:r w:rsidRPr="005628CD">
        <w:tab/>
        <w:t>(i)</w:t>
      </w:r>
      <w:r w:rsidRPr="005628CD">
        <w:tab/>
        <w:t>the opponent fails to file the information; or</w:t>
      </w:r>
    </w:p>
    <w:p w14:paraId="556A3BA7" w14:textId="77777777" w:rsidR="005B0C57" w:rsidRPr="005628CD" w:rsidRDefault="005B0C57" w:rsidP="005B0C57">
      <w:pPr>
        <w:pStyle w:val="paragraphsub"/>
      </w:pPr>
      <w:r w:rsidRPr="005628CD">
        <w:tab/>
        <w:t>(ii)</w:t>
      </w:r>
      <w:r w:rsidRPr="005628CD">
        <w:tab/>
        <w:t>the Registrar decides that the information filed does not rectify the inadequacy of the statement.</w:t>
      </w:r>
    </w:p>
    <w:p w14:paraId="677F6349" w14:textId="77777777" w:rsidR="005B0C57" w:rsidRPr="005628CD" w:rsidRDefault="005B0C57" w:rsidP="005B0C57">
      <w:pPr>
        <w:pStyle w:val="subsection"/>
      </w:pPr>
      <w:r w:rsidRPr="005628CD">
        <w:tab/>
        <w:t>(6)</w:t>
      </w:r>
      <w:r w:rsidRPr="005628CD">
        <w:tab/>
        <w:t>Regulation</w:t>
      </w:r>
      <w:r w:rsidR="0076312E" w:rsidRPr="005628CD">
        <w:t> </w:t>
      </w:r>
      <w:r w:rsidRPr="005628CD">
        <w:t>17A.48B does not apply to this regulation.</w:t>
      </w:r>
    </w:p>
    <w:p w14:paraId="1D10DDC2" w14:textId="77777777" w:rsidR="005B0C57" w:rsidRPr="005628CD" w:rsidRDefault="005B0C57" w:rsidP="005B0C57">
      <w:pPr>
        <w:pStyle w:val="notetext"/>
      </w:pPr>
      <w:r w:rsidRPr="005628CD">
        <w:t>Note:</w:t>
      </w:r>
      <w:r w:rsidRPr="005628CD">
        <w:tab/>
        <w:t>For review rights in relation to a decision by the Registrar to dismiss an opposition, see sub</w:t>
      </w:r>
      <w:r w:rsidR="009C47E5" w:rsidRPr="005628CD">
        <w:t>section 9</w:t>
      </w:r>
      <w:r w:rsidRPr="005628CD">
        <w:t>9A(2) of the Act.</w:t>
      </w:r>
    </w:p>
    <w:p w14:paraId="2B182715" w14:textId="77777777" w:rsidR="005B0C57" w:rsidRPr="005628CD" w:rsidRDefault="005B0C57" w:rsidP="005B0C57">
      <w:pPr>
        <w:pStyle w:val="ActHead5"/>
      </w:pPr>
      <w:bookmarkStart w:id="289" w:name="_Toc216365662"/>
      <w:r w:rsidRPr="005628CD">
        <w:rPr>
          <w:rStyle w:val="CharSectno"/>
        </w:rPr>
        <w:lastRenderedPageBreak/>
        <w:t>17A.48L</w:t>
      </w:r>
      <w:r w:rsidRPr="005628CD">
        <w:t xml:space="preserve">  Extension of time for filing—application</w:t>
      </w:r>
      <w:bookmarkEnd w:id="289"/>
    </w:p>
    <w:p w14:paraId="58A00EAB" w14:textId="77777777" w:rsidR="005B0C57" w:rsidRPr="005628CD" w:rsidRDefault="005B0C57" w:rsidP="005B0C57">
      <w:pPr>
        <w:pStyle w:val="subsection"/>
      </w:pPr>
      <w:r w:rsidRPr="005628CD">
        <w:tab/>
        <w:t>(1)</w:t>
      </w:r>
      <w:r w:rsidRPr="005628CD">
        <w:tab/>
        <w:t>A person who intends to oppose an application for cessation of protection may request the Registrar to extend:</w:t>
      </w:r>
    </w:p>
    <w:p w14:paraId="0F5F9F40" w14:textId="77777777" w:rsidR="005B0C57" w:rsidRPr="005628CD" w:rsidRDefault="005B0C57" w:rsidP="005B0C57">
      <w:pPr>
        <w:pStyle w:val="paragraph"/>
      </w:pPr>
      <w:r w:rsidRPr="005628CD">
        <w:tab/>
        <w:t>(a)</w:t>
      </w:r>
      <w:r w:rsidRPr="005628CD">
        <w:tab/>
        <w:t>the period for filing a notice of intention to oppose under sub</w:t>
      </w:r>
      <w:r w:rsidR="009C47E5" w:rsidRPr="005628CD">
        <w:t>regulation 1</w:t>
      </w:r>
      <w:r w:rsidRPr="005628CD">
        <w:t>7A.48G(1); or</w:t>
      </w:r>
    </w:p>
    <w:p w14:paraId="626D07A8" w14:textId="77777777" w:rsidR="005B0C57" w:rsidRPr="005628CD" w:rsidRDefault="005B0C57" w:rsidP="005B0C57">
      <w:pPr>
        <w:pStyle w:val="paragraph"/>
      </w:pPr>
      <w:r w:rsidRPr="005628CD">
        <w:tab/>
        <w:t>(b)</w:t>
      </w:r>
      <w:r w:rsidRPr="005628CD">
        <w:tab/>
        <w:t>the period for filing a statement of grounds and particulars under sub</w:t>
      </w:r>
      <w:r w:rsidR="009C47E5" w:rsidRPr="005628CD">
        <w:t>regulation 1</w:t>
      </w:r>
      <w:r w:rsidRPr="005628CD">
        <w:t>7A.48J(1).</w:t>
      </w:r>
    </w:p>
    <w:p w14:paraId="0BCB94B9" w14:textId="77777777" w:rsidR="005B0C57" w:rsidRPr="005628CD" w:rsidRDefault="005B0C57" w:rsidP="005B0C57">
      <w:pPr>
        <w:pStyle w:val="subsection"/>
      </w:pPr>
      <w:r w:rsidRPr="005628CD">
        <w:tab/>
        <w:t>(2)</w:t>
      </w:r>
      <w:r w:rsidRPr="005628CD">
        <w:tab/>
        <w:t xml:space="preserve">A request under </w:t>
      </w:r>
      <w:r w:rsidR="009C47E5" w:rsidRPr="005628CD">
        <w:t>paragraph (</w:t>
      </w:r>
      <w:r w:rsidRPr="005628CD">
        <w:t>1)(a) or (b) may be made within the period for filing the document in question.</w:t>
      </w:r>
    </w:p>
    <w:p w14:paraId="1C1524C6" w14:textId="77777777" w:rsidR="005B0C57" w:rsidRPr="005628CD" w:rsidRDefault="005B0C57" w:rsidP="005B0C57">
      <w:pPr>
        <w:pStyle w:val="notetext"/>
      </w:pPr>
      <w:r w:rsidRPr="005628CD">
        <w:t>Note:</w:t>
      </w:r>
      <w:r w:rsidRPr="005628CD">
        <w:tab/>
        <w:t xml:space="preserve">See </w:t>
      </w:r>
      <w:r w:rsidR="0076312E" w:rsidRPr="005628CD">
        <w:t>sub</w:t>
      </w:r>
      <w:r w:rsidR="009C47E5" w:rsidRPr="005628CD">
        <w:t>paragraph (</w:t>
      </w:r>
      <w:r w:rsidRPr="005628CD">
        <w:t>3)(b)(ii) and sub</w:t>
      </w:r>
      <w:r w:rsidR="009C47E5" w:rsidRPr="005628CD">
        <w:t>regulation 1</w:t>
      </w:r>
      <w:r w:rsidRPr="005628CD">
        <w:t>7A.48M(2) in relation to the consequences of making the request after the filing period has ended.</w:t>
      </w:r>
    </w:p>
    <w:p w14:paraId="72306FCE" w14:textId="77777777" w:rsidR="005B0C57" w:rsidRPr="005628CD" w:rsidRDefault="005B0C57" w:rsidP="005B0C57">
      <w:pPr>
        <w:pStyle w:val="subsection"/>
      </w:pPr>
      <w:r w:rsidRPr="005628CD">
        <w:tab/>
        <w:t>(3)</w:t>
      </w:r>
      <w:r w:rsidRPr="005628CD">
        <w:tab/>
        <w:t>The request must:</w:t>
      </w:r>
    </w:p>
    <w:p w14:paraId="473E34A9" w14:textId="77777777" w:rsidR="005B0C57" w:rsidRPr="005628CD" w:rsidRDefault="005B0C57" w:rsidP="005B0C57">
      <w:pPr>
        <w:pStyle w:val="paragraph"/>
      </w:pPr>
      <w:r w:rsidRPr="005628CD">
        <w:tab/>
        <w:t>(a)</w:t>
      </w:r>
      <w:r w:rsidRPr="005628CD">
        <w:tab/>
        <w:t>be in</w:t>
      </w:r>
      <w:r w:rsidRPr="005628CD">
        <w:rPr>
          <w:color w:val="000000"/>
        </w:rPr>
        <w:t xml:space="preserve"> an app</w:t>
      </w:r>
      <w:r w:rsidRPr="005628CD">
        <w:t>roved form; and</w:t>
      </w:r>
    </w:p>
    <w:p w14:paraId="387716EE" w14:textId="77777777" w:rsidR="005B0C57" w:rsidRPr="005628CD" w:rsidRDefault="005B0C57" w:rsidP="005B0C57">
      <w:pPr>
        <w:pStyle w:val="paragraph"/>
      </w:pPr>
      <w:r w:rsidRPr="005628CD">
        <w:tab/>
        <w:t>(b)</w:t>
      </w:r>
      <w:r w:rsidRPr="005628CD">
        <w:tab/>
        <w:t>be accompanied by a declaration stating:</w:t>
      </w:r>
    </w:p>
    <w:p w14:paraId="4BB772A4" w14:textId="77777777" w:rsidR="005B0C57" w:rsidRPr="005628CD" w:rsidRDefault="005B0C57" w:rsidP="005B0C57">
      <w:pPr>
        <w:pStyle w:val="paragraphsub"/>
      </w:pPr>
      <w:r w:rsidRPr="005628CD">
        <w:tab/>
        <w:t>(i)</w:t>
      </w:r>
      <w:r w:rsidRPr="005628CD">
        <w:tab/>
        <w:t>the facts and circumstances forming the basis for the grounds; and</w:t>
      </w:r>
    </w:p>
    <w:p w14:paraId="57B5D0AC" w14:textId="77777777" w:rsidR="005B0C57" w:rsidRPr="005628CD" w:rsidRDefault="005B0C57" w:rsidP="005B0C57">
      <w:pPr>
        <w:pStyle w:val="paragraphsub"/>
      </w:pPr>
      <w:r w:rsidRPr="005628CD">
        <w:tab/>
        <w:t>(ii)</w:t>
      </w:r>
      <w:r w:rsidRPr="005628CD">
        <w:tab/>
        <w:t>if the period for filing the notice of intention to oppose or the statement of grounds and particulars has ended—the reason why the request was not made within the period.</w:t>
      </w:r>
    </w:p>
    <w:p w14:paraId="7513412E" w14:textId="3E6BCCD2" w:rsidR="005B0C57" w:rsidRPr="005628CD" w:rsidRDefault="005B0C57" w:rsidP="005B0C57">
      <w:pPr>
        <w:pStyle w:val="notetext"/>
      </w:pPr>
      <w:r w:rsidRPr="005628CD">
        <w:t>Note:</w:t>
      </w:r>
      <w:r w:rsidRPr="005628CD">
        <w:tab/>
      </w:r>
      <w:r w:rsidR="006D6AAC" w:rsidRPr="005628CD">
        <w:t>Regulations 2</w:t>
      </w:r>
      <w:r w:rsidRPr="005628CD">
        <w:t>1.6 and 21.7 deal with making and filing declarations.</w:t>
      </w:r>
    </w:p>
    <w:p w14:paraId="7EB874B9" w14:textId="77777777" w:rsidR="005B0C57" w:rsidRPr="005628CD" w:rsidRDefault="005B0C57" w:rsidP="005B0C57">
      <w:pPr>
        <w:pStyle w:val="subsection"/>
      </w:pPr>
      <w:r w:rsidRPr="005628CD">
        <w:tab/>
        <w:t>(4)</w:t>
      </w:r>
      <w:r w:rsidRPr="005628CD">
        <w:tab/>
        <w:t>The request may be made only on either or both of the following grounds:</w:t>
      </w:r>
    </w:p>
    <w:p w14:paraId="0562D685" w14:textId="77777777" w:rsidR="005B0C57" w:rsidRPr="005628CD" w:rsidRDefault="005B0C57" w:rsidP="005B0C57">
      <w:pPr>
        <w:pStyle w:val="paragraph"/>
      </w:pPr>
      <w:r w:rsidRPr="005628CD">
        <w:tab/>
        <w:t>(a)</w:t>
      </w:r>
      <w:r w:rsidRPr="005628CD">
        <w:tab/>
        <w:t>an error or omission by the person, the person’s agent, the Registrar or an employee;</w:t>
      </w:r>
    </w:p>
    <w:p w14:paraId="3BCC62CA" w14:textId="77777777" w:rsidR="005B0C57" w:rsidRPr="005628CD" w:rsidRDefault="005B0C57" w:rsidP="005B0C57">
      <w:pPr>
        <w:pStyle w:val="paragraph"/>
      </w:pPr>
      <w:r w:rsidRPr="005628CD">
        <w:tab/>
        <w:t>(b)</w:t>
      </w:r>
      <w:r w:rsidRPr="005628CD">
        <w:tab/>
        <w:t>circumstances beyond the control of the person, other than an error or omission by the person, the person’s agent, the Registrar or an employee.</w:t>
      </w:r>
    </w:p>
    <w:p w14:paraId="2AF6BB3F" w14:textId="77777777" w:rsidR="005B0C57" w:rsidRPr="005628CD" w:rsidRDefault="005B0C57" w:rsidP="005B0C57">
      <w:pPr>
        <w:pStyle w:val="ActHead5"/>
      </w:pPr>
      <w:bookmarkStart w:id="290" w:name="_Toc216365663"/>
      <w:r w:rsidRPr="005628CD">
        <w:rPr>
          <w:rStyle w:val="CharSectno"/>
        </w:rPr>
        <w:t>17A.48M</w:t>
      </w:r>
      <w:r w:rsidRPr="005628CD">
        <w:t xml:space="preserve">  Extension of time for filing—grant</w:t>
      </w:r>
      <w:bookmarkEnd w:id="290"/>
    </w:p>
    <w:p w14:paraId="567A2DE3" w14:textId="77777777" w:rsidR="005B0C57" w:rsidRPr="005628CD" w:rsidRDefault="005B0C57" w:rsidP="005B0C57">
      <w:pPr>
        <w:pStyle w:val="subsection"/>
      </w:pPr>
      <w:r w:rsidRPr="005628CD">
        <w:tab/>
        <w:t>(1)</w:t>
      </w:r>
      <w:r w:rsidRPr="005628CD">
        <w:tab/>
        <w:t>The Registrar may grant a request under sub</w:t>
      </w:r>
      <w:r w:rsidR="009C47E5" w:rsidRPr="005628CD">
        <w:t>regulation 1</w:t>
      </w:r>
      <w:r w:rsidRPr="005628CD">
        <w:t>7A.48L(1) for an extension of time only if the Registrar is satisfied that the grounds set out in the request justify the extension.</w:t>
      </w:r>
    </w:p>
    <w:p w14:paraId="283F3AAD" w14:textId="77777777" w:rsidR="005B0C57" w:rsidRPr="005628CD" w:rsidRDefault="005B0C57" w:rsidP="005B0C57">
      <w:pPr>
        <w:pStyle w:val="subsection"/>
      </w:pPr>
      <w:r w:rsidRPr="005628CD">
        <w:tab/>
        <w:t>(2)</w:t>
      </w:r>
      <w:r w:rsidRPr="005628CD">
        <w:tab/>
        <w:t>However, if the request is made after the period for filing the notice or statement of grounds and particulars has ended, the Registrar must not grant the extension unless the Registrar is satisfied that there is sufficient reason for the delay in making the request.</w:t>
      </w:r>
    </w:p>
    <w:p w14:paraId="1CBAD731" w14:textId="77777777" w:rsidR="005B0C57" w:rsidRPr="005628CD" w:rsidRDefault="005B0C57" w:rsidP="005B0C57">
      <w:pPr>
        <w:pStyle w:val="subsection"/>
      </w:pPr>
      <w:r w:rsidRPr="005628CD">
        <w:tab/>
        <w:t>(3)</w:t>
      </w:r>
      <w:r w:rsidRPr="005628CD">
        <w:tab/>
        <w:t>The Registrar must decide the length of the extended period having regard to what is reasonable in the circumstances.</w:t>
      </w:r>
    </w:p>
    <w:p w14:paraId="46DE2C32" w14:textId="77777777" w:rsidR="005B0C57" w:rsidRPr="005628CD" w:rsidRDefault="005B0C57" w:rsidP="005B0C57">
      <w:pPr>
        <w:pStyle w:val="ActHead5"/>
      </w:pPr>
      <w:bookmarkStart w:id="291" w:name="_Toc216365664"/>
      <w:r w:rsidRPr="005628CD">
        <w:rPr>
          <w:rStyle w:val="CharSectno"/>
        </w:rPr>
        <w:t>17A.48N</w:t>
      </w:r>
      <w:r w:rsidRPr="005628CD">
        <w:t xml:space="preserve">  Amendment of notice of intention to oppose</w:t>
      </w:r>
      <w:bookmarkEnd w:id="291"/>
    </w:p>
    <w:p w14:paraId="5452593F" w14:textId="77777777" w:rsidR="005B0C57" w:rsidRPr="005628CD" w:rsidRDefault="005B0C57" w:rsidP="005B0C57">
      <w:pPr>
        <w:pStyle w:val="subsection"/>
      </w:pPr>
      <w:r w:rsidRPr="005628CD">
        <w:tab/>
        <w:t>(1)</w:t>
      </w:r>
      <w:r w:rsidRPr="005628CD">
        <w:tab/>
        <w:t>An opponent may request the Registrar to amend a notice of intention to oppose to correct a clerical error or obvious mistake.</w:t>
      </w:r>
    </w:p>
    <w:p w14:paraId="7636B2FB" w14:textId="77777777" w:rsidR="005B0C57" w:rsidRPr="005628CD" w:rsidRDefault="005B0C57" w:rsidP="005B0C57">
      <w:pPr>
        <w:pStyle w:val="subsection"/>
      </w:pPr>
      <w:r w:rsidRPr="005628CD">
        <w:lastRenderedPageBreak/>
        <w:tab/>
        <w:t>(2)</w:t>
      </w:r>
      <w:r w:rsidRPr="005628CD">
        <w:tab/>
        <w:t xml:space="preserve">If an opposition is proceeding in the name of a person other than the opponent under </w:t>
      </w:r>
      <w:r w:rsidR="009C47E5" w:rsidRPr="005628CD">
        <w:t>section 9</w:t>
      </w:r>
      <w:r w:rsidRPr="005628CD">
        <w:t>6A of the Act, the person may request the Registrar to amend the notice of intention to oppose to record the person’s name.</w:t>
      </w:r>
    </w:p>
    <w:p w14:paraId="2B7D3302" w14:textId="77777777" w:rsidR="005B0C57" w:rsidRPr="005628CD" w:rsidRDefault="005B0C57" w:rsidP="005B0C57">
      <w:pPr>
        <w:pStyle w:val="subsection"/>
      </w:pPr>
      <w:r w:rsidRPr="005628CD">
        <w:tab/>
        <w:t>(3)</w:t>
      </w:r>
      <w:r w:rsidRPr="005628CD">
        <w:tab/>
        <w:t>The Registrar may grant the request on terms that the Registrar considers appropriate.</w:t>
      </w:r>
    </w:p>
    <w:p w14:paraId="7D1A95E3" w14:textId="77777777" w:rsidR="005B0C57" w:rsidRPr="005628CD" w:rsidRDefault="005B0C57" w:rsidP="005B0C57">
      <w:pPr>
        <w:pStyle w:val="subsection"/>
      </w:pPr>
      <w:r w:rsidRPr="005628CD">
        <w:tab/>
        <w:t>(4)</w:t>
      </w:r>
      <w:r w:rsidRPr="005628CD">
        <w:tab/>
        <w:t>If the Registrar grants the request, the Registrar must give a copy of the amended notice of intention to oppose to the applicant.</w:t>
      </w:r>
    </w:p>
    <w:p w14:paraId="7FF50E36" w14:textId="77777777" w:rsidR="005B0C57" w:rsidRPr="005628CD" w:rsidRDefault="005B0C57" w:rsidP="005B0C57">
      <w:pPr>
        <w:pStyle w:val="subsection"/>
      </w:pPr>
      <w:r w:rsidRPr="005628CD">
        <w:tab/>
        <w:t>(5)</w:t>
      </w:r>
      <w:r w:rsidRPr="005628CD">
        <w:tab/>
        <w:t>Regulation</w:t>
      </w:r>
      <w:r w:rsidR="0076312E" w:rsidRPr="005628CD">
        <w:t> </w:t>
      </w:r>
      <w:r w:rsidRPr="005628CD">
        <w:t>17A.48B does not apply to a request under subregulation</w:t>
      </w:r>
      <w:r w:rsidR="00440FE1" w:rsidRPr="005628CD">
        <w:t> </w:t>
      </w:r>
      <w:r w:rsidRPr="005628CD">
        <w:t>(1) or (2).</w:t>
      </w:r>
    </w:p>
    <w:p w14:paraId="772F2B6B" w14:textId="77777777" w:rsidR="005B0C57" w:rsidRPr="005628CD" w:rsidRDefault="005B0C57" w:rsidP="005B0C57">
      <w:pPr>
        <w:pStyle w:val="subsection"/>
      </w:pPr>
      <w:r w:rsidRPr="005628CD">
        <w:tab/>
        <w:t>(6)</w:t>
      </w:r>
      <w:r w:rsidRPr="005628CD">
        <w:tab/>
        <w:t>Section</w:t>
      </w:r>
      <w:r w:rsidR="0076312E" w:rsidRPr="005628CD">
        <w:t> </w:t>
      </w:r>
      <w:r w:rsidRPr="005628CD">
        <w:t>96A of the Act applies in relation to the opposition.</w:t>
      </w:r>
    </w:p>
    <w:p w14:paraId="67A1A72C" w14:textId="77777777" w:rsidR="005B0C57" w:rsidRPr="005628CD" w:rsidRDefault="005B0C57" w:rsidP="005B0C57">
      <w:pPr>
        <w:pStyle w:val="ActHead5"/>
      </w:pPr>
      <w:bookmarkStart w:id="292" w:name="_Toc216365665"/>
      <w:r w:rsidRPr="005628CD">
        <w:rPr>
          <w:rStyle w:val="CharSectno"/>
        </w:rPr>
        <w:t>17A.48P</w:t>
      </w:r>
      <w:r w:rsidRPr="005628CD">
        <w:t xml:space="preserve">  Amendment of statement of grounds and particulars</w:t>
      </w:r>
      <w:bookmarkEnd w:id="292"/>
    </w:p>
    <w:p w14:paraId="3F973434" w14:textId="77777777" w:rsidR="005B0C57" w:rsidRPr="005628CD" w:rsidRDefault="005B0C57" w:rsidP="005B0C57">
      <w:pPr>
        <w:pStyle w:val="subsection"/>
      </w:pPr>
      <w:r w:rsidRPr="005628CD">
        <w:tab/>
        <w:t>(1)</w:t>
      </w:r>
      <w:r w:rsidRPr="005628CD">
        <w:tab/>
        <w:t>An opponent may request the Registrar to amend the statement of grounds and particulars to:</w:t>
      </w:r>
    </w:p>
    <w:p w14:paraId="26BA73FA" w14:textId="77777777" w:rsidR="005B0C57" w:rsidRPr="005628CD" w:rsidRDefault="005B0C57" w:rsidP="005B0C57">
      <w:pPr>
        <w:pStyle w:val="paragraph"/>
      </w:pPr>
      <w:r w:rsidRPr="005628CD">
        <w:tab/>
        <w:t>(a)</w:t>
      </w:r>
      <w:r w:rsidRPr="005628CD">
        <w:tab/>
        <w:t>correct an error or omission; or</w:t>
      </w:r>
    </w:p>
    <w:p w14:paraId="5A00036D" w14:textId="77777777" w:rsidR="005B0C57" w:rsidRPr="005628CD" w:rsidRDefault="005B0C57" w:rsidP="005B0C57">
      <w:pPr>
        <w:pStyle w:val="paragraph"/>
      </w:pPr>
      <w:r w:rsidRPr="005628CD">
        <w:tab/>
        <w:t>(b)</w:t>
      </w:r>
      <w:r w:rsidRPr="005628CD">
        <w:tab/>
        <w:t>amend or add facts or circumstances that form the basis of the opposition to the cessation of protection.</w:t>
      </w:r>
    </w:p>
    <w:p w14:paraId="4D9062FC" w14:textId="77777777" w:rsidR="005B0C57" w:rsidRPr="005628CD" w:rsidRDefault="005B0C57" w:rsidP="005B0C57">
      <w:pPr>
        <w:pStyle w:val="subsection"/>
      </w:pPr>
      <w:r w:rsidRPr="005628CD">
        <w:tab/>
        <w:t>(2)</w:t>
      </w:r>
      <w:r w:rsidRPr="005628CD">
        <w:tab/>
        <w:t>The Registrar may grant the request on terms that the Registrar considers appropriate.</w:t>
      </w:r>
    </w:p>
    <w:p w14:paraId="37323716" w14:textId="77777777" w:rsidR="005B0C57" w:rsidRPr="005628CD" w:rsidRDefault="005B0C57" w:rsidP="005B0C57">
      <w:pPr>
        <w:pStyle w:val="subsection"/>
      </w:pPr>
      <w:r w:rsidRPr="005628CD">
        <w:tab/>
        <w:t>(3)</w:t>
      </w:r>
      <w:r w:rsidRPr="005628CD">
        <w:tab/>
        <w:t>However, the Registrar may grant the request only if the Registrar is satisfied that the amendment should be made.</w:t>
      </w:r>
    </w:p>
    <w:p w14:paraId="1C782328" w14:textId="77777777" w:rsidR="005B0C57" w:rsidRPr="005628CD" w:rsidRDefault="005B0C57" w:rsidP="005B0C57">
      <w:pPr>
        <w:pStyle w:val="subsection"/>
      </w:pPr>
      <w:r w:rsidRPr="005628CD">
        <w:tab/>
        <w:t>(4)</w:t>
      </w:r>
      <w:r w:rsidRPr="005628CD">
        <w:tab/>
        <w:t>If the Registrar grants the request, the Registrar must give a copy of the amended statement to the applicant.</w:t>
      </w:r>
    </w:p>
    <w:p w14:paraId="47E9790B" w14:textId="77777777" w:rsidR="005B0C57" w:rsidRPr="005628CD" w:rsidRDefault="005B0C57" w:rsidP="005B0C57">
      <w:pPr>
        <w:pStyle w:val="ActHead5"/>
      </w:pPr>
      <w:bookmarkStart w:id="293" w:name="_Toc216365666"/>
      <w:r w:rsidRPr="005628CD">
        <w:rPr>
          <w:rStyle w:val="CharSectno"/>
        </w:rPr>
        <w:t>17A.48Q</w:t>
      </w:r>
      <w:r w:rsidRPr="005628CD">
        <w:t xml:space="preserve">  Filing of notice of intention to defend</w:t>
      </w:r>
      <w:bookmarkEnd w:id="293"/>
    </w:p>
    <w:p w14:paraId="62D567B9" w14:textId="2B0DACE3" w:rsidR="005B0C57" w:rsidRPr="005628CD" w:rsidRDefault="005B0C57" w:rsidP="005B0C57">
      <w:pPr>
        <w:pStyle w:val="subsection"/>
      </w:pPr>
      <w:r w:rsidRPr="005628CD">
        <w:tab/>
        <w:t>(1)</w:t>
      </w:r>
      <w:r w:rsidRPr="005628CD">
        <w:tab/>
        <w:t xml:space="preserve">A notice of intention to defend must be filed within </w:t>
      </w:r>
      <w:r w:rsidR="00104AD5" w:rsidRPr="005628CD">
        <w:t>2 months</w:t>
      </w:r>
      <w:r w:rsidRPr="005628CD">
        <w:t xml:space="preserve"> from the day the applicant is given a copy of the statement of grounds and particulars.</w:t>
      </w:r>
    </w:p>
    <w:p w14:paraId="2FF8FE0C" w14:textId="77777777" w:rsidR="005B0C57" w:rsidRPr="005628CD" w:rsidRDefault="005B0C57" w:rsidP="005B0C57">
      <w:pPr>
        <w:pStyle w:val="subsection"/>
      </w:pPr>
      <w:r w:rsidRPr="005628CD">
        <w:tab/>
        <w:t>(2)</w:t>
      </w:r>
      <w:r w:rsidRPr="005628CD">
        <w:tab/>
        <w:t>The Registrar must give the opponent a copy of the notice.</w:t>
      </w:r>
    </w:p>
    <w:p w14:paraId="7E36E407" w14:textId="77777777" w:rsidR="005B0C57" w:rsidRPr="005628CD" w:rsidRDefault="005B0C57" w:rsidP="005B0C57">
      <w:pPr>
        <w:pStyle w:val="subsection"/>
      </w:pPr>
      <w:r w:rsidRPr="005628CD">
        <w:tab/>
        <w:t>(3)</w:t>
      </w:r>
      <w:r w:rsidRPr="005628CD">
        <w:tab/>
        <w:t>If the applicant does not file the notice of intention to defend within the period mentioned in subregulation</w:t>
      </w:r>
      <w:r w:rsidR="00440FE1" w:rsidRPr="005628CD">
        <w:t> </w:t>
      </w:r>
      <w:r w:rsidRPr="005628CD">
        <w:t>(1)</w:t>
      </w:r>
      <w:r w:rsidR="001B0CDE" w:rsidRPr="005628CD">
        <w:t xml:space="preserve"> or that period as extended</w:t>
      </w:r>
      <w:r w:rsidRPr="005628CD">
        <w:t>, the Registrar may decide to:</w:t>
      </w:r>
    </w:p>
    <w:p w14:paraId="1AD6E04C" w14:textId="77777777" w:rsidR="005B0C57" w:rsidRPr="005628CD" w:rsidRDefault="005B0C57" w:rsidP="005B0C57">
      <w:pPr>
        <w:pStyle w:val="paragraph"/>
      </w:pPr>
      <w:r w:rsidRPr="005628CD">
        <w:tab/>
        <w:t>(a)</w:t>
      </w:r>
      <w:r w:rsidRPr="005628CD">
        <w:tab/>
        <w:t>take the opposition to have succeeded; and</w:t>
      </w:r>
    </w:p>
    <w:p w14:paraId="406791E9" w14:textId="77777777" w:rsidR="005B0C57" w:rsidRPr="005628CD" w:rsidRDefault="005B0C57" w:rsidP="005B0C57">
      <w:pPr>
        <w:pStyle w:val="paragraph"/>
      </w:pPr>
      <w:r w:rsidRPr="005628CD">
        <w:tab/>
        <w:t>(b)</w:t>
      </w:r>
      <w:r w:rsidRPr="005628CD">
        <w:tab/>
        <w:t>refuse to cease protection of the protected international trade mark.</w:t>
      </w:r>
    </w:p>
    <w:p w14:paraId="60556A5D" w14:textId="77777777" w:rsidR="005B0C57" w:rsidRPr="005628CD" w:rsidRDefault="005B0C57" w:rsidP="005B0C57">
      <w:pPr>
        <w:pStyle w:val="subsection"/>
      </w:pPr>
      <w:r w:rsidRPr="005628CD">
        <w:tab/>
        <w:t>(4)</w:t>
      </w:r>
      <w:r w:rsidRPr="005628CD">
        <w:tab/>
        <w:t>The Registrar must notify the parties of the Registrar’s decision.</w:t>
      </w:r>
    </w:p>
    <w:p w14:paraId="47DE6001" w14:textId="77777777" w:rsidR="001B0CDE" w:rsidRPr="005628CD" w:rsidRDefault="001B0CDE" w:rsidP="001B0CDE">
      <w:pPr>
        <w:pStyle w:val="ActHead5"/>
      </w:pPr>
      <w:bookmarkStart w:id="294" w:name="_Toc216365667"/>
      <w:r w:rsidRPr="005628CD">
        <w:rPr>
          <w:rStyle w:val="CharSectno"/>
        </w:rPr>
        <w:t>17A.48QA</w:t>
      </w:r>
      <w:r w:rsidRPr="005628CD">
        <w:t xml:space="preserve">  Extension of time for filing—application</w:t>
      </w:r>
      <w:bookmarkEnd w:id="294"/>
    </w:p>
    <w:p w14:paraId="3915E79F" w14:textId="77777777" w:rsidR="001B0CDE" w:rsidRPr="005628CD" w:rsidRDefault="001B0CDE" w:rsidP="001B0CDE">
      <w:pPr>
        <w:pStyle w:val="subsection"/>
      </w:pPr>
      <w:r w:rsidRPr="005628CD">
        <w:tab/>
        <w:t>(1)</w:t>
      </w:r>
      <w:r w:rsidRPr="005628CD">
        <w:tab/>
        <w:t>A person may apply to the Registrar to extend the period for filing a notice of intention to defend.</w:t>
      </w:r>
    </w:p>
    <w:p w14:paraId="18638FC3" w14:textId="77777777" w:rsidR="001B0CDE" w:rsidRPr="005628CD" w:rsidRDefault="001B0CDE" w:rsidP="001B0CDE">
      <w:pPr>
        <w:pStyle w:val="subsection"/>
      </w:pPr>
      <w:r w:rsidRPr="005628CD">
        <w:lastRenderedPageBreak/>
        <w:tab/>
        <w:t>(2)</w:t>
      </w:r>
      <w:r w:rsidRPr="005628CD">
        <w:tab/>
        <w:t>The application must be made before the end of the period of 2 months beginning on the day after the end of the period mentioned in sub</w:t>
      </w:r>
      <w:r w:rsidR="009C47E5" w:rsidRPr="005628CD">
        <w:t>regulation 1</w:t>
      </w:r>
      <w:r w:rsidRPr="005628CD">
        <w:t>7A.48Q(1).</w:t>
      </w:r>
    </w:p>
    <w:p w14:paraId="3E8EECE1" w14:textId="77777777" w:rsidR="001B0CDE" w:rsidRPr="005628CD" w:rsidRDefault="001B0CDE" w:rsidP="001B0CDE">
      <w:pPr>
        <w:pStyle w:val="subsection"/>
      </w:pPr>
      <w:r w:rsidRPr="005628CD">
        <w:tab/>
        <w:t>(3)</w:t>
      </w:r>
      <w:r w:rsidRPr="005628CD">
        <w:tab/>
        <w:t>The application must:</w:t>
      </w:r>
    </w:p>
    <w:p w14:paraId="0C2240B1" w14:textId="77777777" w:rsidR="001B0CDE" w:rsidRPr="005628CD" w:rsidRDefault="001B0CDE" w:rsidP="001B0CDE">
      <w:pPr>
        <w:pStyle w:val="paragraph"/>
      </w:pPr>
      <w:r w:rsidRPr="005628CD">
        <w:tab/>
        <w:t>(a)</w:t>
      </w:r>
      <w:r w:rsidRPr="005628CD">
        <w:tab/>
        <w:t>be in</w:t>
      </w:r>
      <w:r w:rsidRPr="005628CD">
        <w:rPr>
          <w:color w:val="000000"/>
        </w:rPr>
        <w:t xml:space="preserve"> the app</w:t>
      </w:r>
      <w:r w:rsidRPr="005628CD">
        <w:t>roved form; and</w:t>
      </w:r>
    </w:p>
    <w:p w14:paraId="19188EAF" w14:textId="77777777" w:rsidR="001B0CDE" w:rsidRPr="005628CD" w:rsidRDefault="001B0CDE" w:rsidP="001B0CDE">
      <w:pPr>
        <w:pStyle w:val="paragraph"/>
      </w:pPr>
      <w:r w:rsidRPr="005628CD">
        <w:tab/>
        <w:t>(b)</w:t>
      </w:r>
      <w:r w:rsidRPr="005628CD">
        <w:tab/>
        <w:t>be accompanied by a declaration stating the facts and circumstances forming the basis for the grounds for making the application.</w:t>
      </w:r>
    </w:p>
    <w:p w14:paraId="5E2694E2" w14:textId="576EFE00" w:rsidR="001B0CDE" w:rsidRPr="005628CD" w:rsidRDefault="001B0CDE" w:rsidP="001B0CDE">
      <w:pPr>
        <w:pStyle w:val="notetext"/>
      </w:pPr>
      <w:r w:rsidRPr="005628CD">
        <w:t>Note:</w:t>
      </w:r>
      <w:r w:rsidRPr="005628CD">
        <w:tab/>
      </w:r>
      <w:r w:rsidR="006D6AAC" w:rsidRPr="005628CD">
        <w:t>Regulations 2</w:t>
      </w:r>
      <w:r w:rsidRPr="005628CD">
        <w:t>1.6 and 21.7 deal with making and filing declarations.</w:t>
      </w:r>
    </w:p>
    <w:p w14:paraId="092A7C9E" w14:textId="77777777" w:rsidR="001B0CDE" w:rsidRPr="005628CD" w:rsidRDefault="001B0CDE" w:rsidP="001B0CDE">
      <w:pPr>
        <w:pStyle w:val="subsection"/>
      </w:pPr>
      <w:r w:rsidRPr="005628CD">
        <w:tab/>
        <w:t>(4)</w:t>
      </w:r>
      <w:r w:rsidRPr="005628CD">
        <w:tab/>
        <w:t>The application may be made only on either or both of the following grounds:</w:t>
      </w:r>
    </w:p>
    <w:p w14:paraId="3DFB7D0F" w14:textId="77777777" w:rsidR="001B0CDE" w:rsidRPr="005628CD" w:rsidRDefault="001B0CDE" w:rsidP="001B0CDE">
      <w:pPr>
        <w:pStyle w:val="paragraph"/>
      </w:pPr>
      <w:r w:rsidRPr="005628CD">
        <w:tab/>
        <w:t>(a)</w:t>
      </w:r>
      <w:r w:rsidRPr="005628CD">
        <w:tab/>
        <w:t>an error or omission by the person, the person’s agent, the Registrar or an employee;</w:t>
      </w:r>
    </w:p>
    <w:p w14:paraId="73F9831C" w14:textId="77777777" w:rsidR="001B0CDE" w:rsidRPr="005628CD" w:rsidRDefault="001B0CDE" w:rsidP="001B0CDE">
      <w:pPr>
        <w:pStyle w:val="paragraph"/>
      </w:pPr>
      <w:r w:rsidRPr="005628CD">
        <w:tab/>
        <w:t>(b)</w:t>
      </w:r>
      <w:r w:rsidRPr="005628CD">
        <w:tab/>
        <w:t>circumstances beyond the control of the person, other than an error or omission by the person, the person’s agent, the Registrar or an employee.</w:t>
      </w:r>
    </w:p>
    <w:p w14:paraId="4627C122" w14:textId="77777777" w:rsidR="001B0CDE" w:rsidRPr="005628CD" w:rsidRDefault="001B0CDE" w:rsidP="001B0CDE">
      <w:pPr>
        <w:pStyle w:val="ActHead5"/>
      </w:pPr>
      <w:bookmarkStart w:id="295" w:name="_Toc216365668"/>
      <w:r w:rsidRPr="005628CD">
        <w:rPr>
          <w:rStyle w:val="CharSectno"/>
        </w:rPr>
        <w:t>17A.48QB</w:t>
      </w:r>
      <w:r w:rsidRPr="005628CD">
        <w:t xml:space="preserve">  Extension of time for filing—grant</w:t>
      </w:r>
      <w:bookmarkEnd w:id="295"/>
    </w:p>
    <w:p w14:paraId="7E2907D8" w14:textId="77777777" w:rsidR="001B0CDE" w:rsidRPr="005628CD" w:rsidRDefault="001B0CDE" w:rsidP="001B0CDE">
      <w:pPr>
        <w:pStyle w:val="subsection"/>
      </w:pPr>
      <w:r w:rsidRPr="005628CD">
        <w:tab/>
        <w:t>(1)</w:t>
      </w:r>
      <w:r w:rsidRPr="005628CD">
        <w:tab/>
        <w:t>The Registrar may grant an application under sub</w:t>
      </w:r>
      <w:r w:rsidR="009C47E5" w:rsidRPr="005628CD">
        <w:t>regulation 1</w:t>
      </w:r>
      <w:r w:rsidRPr="005628CD">
        <w:t>7A.48QA(1) for an extension of time only if the Registrar is satisfied that the grounds set out in the application justify the extension.</w:t>
      </w:r>
    </w:p>
    <w:p w14:paraId="071EE926" w14:textId="77777777" w:rsidR="001B0CDE" w:rsidRPr="005628CD" w:rsidRDefault="001B0CDE" w:rsidP="001B0CDE">
      <w:pPr>
        <w:pStyle w:val="subsection"/>
      </w:pPr>
      <w:r w:rsidRPr="005628CD">
        <w:tab/>
        <w:t>(2)</w:t>
      </w:r>
      <w:r w:rsidRPr="005628CD">
        <w:tab/>
        <w:t>However, if the application is made after the period mentioned in sub</w:t>
      </w:r>
      <w:r w:rsidR="009C47E5" w:rsidRPr="005628CD">
        <w:t>regulation 1</w:t>
      </w:r>
      <w:r w:rsidRPr="005628CD">
        <w:t>7A.48Q(1) has ended, the Registrar must not grant the extension unless the Registrar is satisfied that there is sufficient reason for the delay in making the application.</w:t>
      </w:r>
    </w:p>
    <w:p w14:paraId="47E31E10" w14:textId="77777777" w:rsidR="001B0CDE" w:rsidRPr="005628CD" w:rsidRDefault="001B0CDE" w:rsidP="001B0CDE">
      <w:pPr>
        <w:pStyle w:val="subsection"/>
      </w:pPr>
      <w:r w:rsidRPr="005628CD">
        <w:tab/>
        <w:t>(3)</w:t>
      </w:r>
      <w:r w:rsidRPr="005628CD">
        <w:tab/>
        <w:t>The Registrar must decide the length of the extended period having regard to what is reasonable in the circumstances.</w:t>
      </w:r>
    </w:p>
    <w:p w14:paraId="6F051BAF" w14:textId="77777777" w:rsidR="005B0C57" w:rsidRPr="005628CD" w:rsidRDefault="005B0C57" w:rsidP="005B0C57">
      <w:pPr>
        <w:pStyle w:val="ActHead5"/>
      </w:pPr>
      <w:bookmarkStart w:id="296" w:name="_Toc216365669"/>
      <w:r w:rsidRPr="005628CD">
        <w:rPr>
          <w:rStyle w:val="CharSectno"/>
        </w:rPr>
        <w:t>17A.48R</w:t>
      </w:r>
      <w:r w:rsidRPr="005628CD">
        <w:t xml:space="preserve">  Filing of evidence</w:t>
      </w:r>
      <w:bookmarkEnd w:id="296"/>
    </w:p>
    <w:p w14:paraId="3203FA8B" w14:textId="77777777" w:rsidR="005B0C57" w:rsidRPr="005628CD" w:rsidRDefault="005B0C57" w:rsidP="005B0C57">
      <w:pPr>
        <w:pStyle w:val="subsection"/>
      </w:pPr>
      <w:r w:rsidRPr="005628CD">
        <w:tab/>
        <w:t>(1)</w:t>
      </w:r>
      <w:r w:rsidRPr="005628CD">
        <w:tab/>
        <w:t>The Registrar must notify the parties that:</w:t>
      </w:r>
    </w:p>
    <w:p w14:paraId="5DAF649C" w14:textId="77777777" w:rsidR="005B0C57" w:rsidRPr="005628CD" w:rsidRDefault="005B0C57" w:rsidP="005B0C57">
      <w:pPr>
        <w:pStyle w:val="paragraph"/>
      </w:pPr>
      <w:r w:rsidRPr="005628CD">
        <w:tab/>
        <w:t>(a)</w:t>
      </w:r>
      <w:r w:rsidRPr="005628CD">
        <w:tab/>
        <w:t>all the evidence for an evidentiary period mentioned in this regulation has been filed; or</w:t>
      </w:r>
    </w:p>
    <w:p w14:paraId="2CB3A4C4" w14:textId="77777777" w:rsidR="005B0C57" w:rsidRPr="005628CD" w:rsidRDefault="005B0C57" w:rsidP="005B0C57">
      <w:pPr>
        <w:pStyle w:val="paragraph"/>
      </w:pPr>
      <w:r w:rsidRPr="005628CD">
        <w:tab/>
        <w:t>(b)</w:t>
      </w:r>
      <w:r w:rsidRPr="005628CD">
        <w:tab/>
        <w:t>no evidence was filed for the period.</w:t>
      </w:r>
    </w:p>
    <w:p w14:paraId="02C4C2DB" w14:textId="77777777" w:rsidR="005B0C57" w:rsidRPr="005628CD" w:rsidRDefault="005B0C57" w:rsidP="005B0C57">
      <w:pPr>
        <w:pStyle w:val="subsection"/>
      </w:pPr>
      <w:r w:rsidRPr="005628CD">
        <w:tab/>
        <w:t>(2)</w:t>
      </w:r>
      <w:r w:rsidRPr="005628CD">
        <w:tab/>
        <w:t>The Registrar must give a copy of any evidence filed by a party under this regulation to the other party:</w:t>
      </w:r>
    </w:p>
    <w:p w14:paraId="51740241" w14:textId="77777777" w:rsidR="005B0C57" w:rsidRPr="005628CD" w:rsidRDefault="005B0C57" w:rsidP="005B0C57">
      <w:pPr>
        <w:pStyle w:val="paragraph"/>
      </w:pPr>
      <w:r w:rsidRPr="005628CD">
        <w:tab/>
        <w:t>(a)</w:t>
      </w:r>
      <w:r w:rsidRPr="005628CD">
        <w:tab/>
        <w:t>before the end of the relevant evidentiary period, if the Registrar considers it appropriate to do so; or</w:t>
      </w:r>
    </w:p>
    <w:p w14:paraId="6A876861" w14:textId="77777777" w:rsidR="005B0C57" w:rsidRPr="005628CD" w:rsidRDefault="005B0C57" w:rsidP="005B0C57">
      <w:pPr>
        <w:pStyle w:val="paragraph"/>
      </w:pPr>
      <w:r w:rsidRPr="005628CD">
        <w:tab/>
        <w:t>(b)</w:t>
      </w:r>
      <w:r w:rsidRPr="005628CD">
        <w:tab/>
        <w:t>after the evidentiary period ends.</w:t>
      </w:r>
    </w:p>
    <w:p w14:paraId="67BC503D" w14:textId="77777777" w:rsidR="005B0C57" w:rsidRPr="005628CD" w:rsidRDefault="005B0C57" w:rsidP="005B0C57">
      <w:pPr>
        <w:pStyle w:val="SubsectionHead"/>
      </w:pPr>
      <w:r w:rsidRPr="005628CD">
        <w:t>Evidence in support</w:t>
      </w:r>
    </w:p>
    <w:p w14:paraId="3E5F2FCB" w14:textId="77777777" w:rsidR="005B0C57" w:rsidRPr="005628CD" w:rsidRDefault="005B0C57" w:rsidP="005B0C57">
      <w:pPr>
        <w:pStyle w:val="subsection"/>
      </w:pPr>
      <w:r w:rsidRPr="005628CD">
        <w:tab/>
        <w:t>(3)</w:t>
      </w:r>
      <w:r w:rsidRPr="005628CD">
        <w:tab/>
        <w:t>An opponent must file any evidence in support of the opposition within 3 months from the day the opponent is given a copy of the notice of intention to defend the application for cessation of protection.</w:t>
      </w:r>
    </w:p>
    <w:p w14:paraId="64B94D58" w14:textId="77777777" w:rsidR="005B0C57" w:rsidRPr="005628CD" w:rsidRDefault="005B0C57" w:rsidP="005B0C57">
      <w:pPr>
        <w:pStyle w:val="SubsectionHead"/>
      </w:pPr>
      <w:r w:rsidRPr="005628CD">
        <w:lastRenderedPageBreak/>
        <w:t>Evidence in answer</w:t>
      </w:r>
    </w:p>
    <w:p w14:paraId="33D91790" w14:textId="77777777" w:rsidR="005B0C57" w:rsidRPr="005628CD" w:rsidRDefault="005B0C57" w:rsidP="005B0C57">
      <w:pPr>
        <w:pStyle w:val="subsection"/>
      </w:pPr>
      <w:r w:rsidRPr="005628CD">
        <w:tab/>
        <w:t>(4)</w:t>
      </w:r>
      <w:r w:rsidRPr="005628CD">
        <w:tab/>
        <w:t>If the opponent files evidence in support of the opposition, the applicant must file any evidence in answer to the opponent’s evidence within 3 months from the day the Registrar:</w:t>
      </w:r>
    </w:p>
    <w:p w14:paraId="2A69CD0D" w14:textId="77777777" w:rsidR="005B0C57" w:rsidRPr="005628CD" w:rsidRDefault="005B0C57" w:rsidP="005B0C57">
      <w:pPr>
        <w:pStyle w:val="paragraph"/>
      </w:pPr>
      <w:r w:rsidRPr="005628CD">
        <w:tab/>
        <w:t>(a)</w:t>
      </w:r>
      <w:r w:rsidRPr="005628CD">
        <w:tab/>
        <w:t>gives the applicant:</w:t>
      </w:r>
    </w:p>
    <w:p w14:paraId="37EC281E" w14:textId="77777777" w:rsidR="005B0C57" w:rsidRPr="005628CD" w:rsidRDefault="005B0C57" w:rsidP="005B0C57">
      <w:pPr>
        <w:pStyle w:val="paragraphsub"/>
      </w:pPr>
      <w:r w:rsidRPr="005628CD">
        <w:tab/>
        <w:t>(i)</w:t>
      </w:r>
      <w:r w:rsidRPr="005628CD">
        <w:tab/>
        <w:t>all the evidence in support; or</w:t>
      </w:r>
    </w:p>
    <w:p w14:paraId="79CBC9CE" w14:textId="77777777" w:rsidR="005B0C57" w:rsidRPr="005628CD" w:rsidRDefault="005B0C57" w:rsidP="005B0C57">
      <w:pPr>
        <w:pStyle w:val="paragraphsub"/>
      </w:pPr>
      <w:r w:rsidRPr="005628CD">
        <w:tab/>
        <w:t>(ii)</w:t>
      </w:r>
      <w:r w:rsidRPr="005628CD">
        <w:tab/>
        <w:t>if the opponent files the evidence in support in instalments—the final instalment of the evidence in support; and</w:t>
      </w:r>
    </w:p>
    <w:p w14:paraId="1A09EBE9" w14:textId="77777777" w:rsidR="005B0C57" w:rsidRPr="005628CD" w:rsidRDefault="005B0C57" w:rsidP="005B0C57">
      <w:pPr>
        <w:pStyle w:val="paragraph"/>
      </w:pPr>
      <w:r w:rsidRPr="005628CD">
        <w:tab/>
        <w:t>(b)</w:t>
      </w:r>
      <w:r w:rsidRPr="005628CD">
        <w:tab/>
        <w:t>notifies the applicant that all the evidence in support has been filed.</w:t>
      </w:r>
    </w:p>
    <w:p w14:paraId="09ABF7BB" w14:textId="77777777" w:rsidR="005B0C57" w:rsidRPr="005628CD" w:rsidRDefault="005B0C57" w:rsidP="005B0C57">
      <w:pPr>
        <w:pStyle w:val="subsection"/>
      </w:pPr>
      <w:r w:rsidRPr="005628CD">
        <w:tab/>
        <w:t>(5)</w:t>
      </w:r>
      <w:r w:rsidRPr="005628CD">
        <w:tab/>
        <w:t xml:space="preserve">If the opponent does not file any evidence in support of the opposition, </w:t>
      </w:r>
      <w:r w:rsidR="009C47E5" w:rsidRPr="005628CD">
        <w:t>regulation 1</w:t>
      </w:r>
      <w:r w:rsidRPr="005628CD">
        <w:t>7A.48S applies.</w:t>
      </w:r>
    </w:p>
    <w:p w14:paraId="254B693F" w14:textId="77777777" w:rsidR="005B0C57" w:rsidRPr="005628CD" w:rsidRDefault="005B0C57" w:rsidP="005B0C57">
      <w:pPr>
        <w:pStyle w:val="SubsectionHead"/>
      </w:pPr>
      <w:r w:rsidRPr="005628CD">
        <w:t>Evidence in reply</w:t>
      </w:r>
    </w:p>
    <w:p w14:paraId="59116516" w14:textId="77777777" w:rsidR="005B0C57" w:rsidRPr="005628CD" w:rsidRDefault="005B0C57" w:rsidP="005B0C57">
      <w:pPr>
        <w:pStyle w:val="subsection"/>
      </w:pPr>
      <w:r w:rsidRPr="005628CD">
        <w:rPr>
          <w:color w:val="1F497D"/>
        </w:rPr>
        <w:tab/>
      </w:r>
      <w:r w:rsidRPr="005628CD">
        <w:t>(6)</w:t>
      </w:r>
      <w:r w:rsidRPr="005628CD">
        <w:tab/>
        <w:t>If the applicant files evidence in answer under subregulation</w:t>
      </w:r>
      <w:r w:rsidR="00440FE1" w:rsidRPr="005628CD">
        <w:t> </w:t>
      </w:r>
      <w:r w:rsidRPr="005628CD">
        <w:t>(4), the opponent must file any evidence in reply to the evidence in answer within 2 months from the day the Registrar:</w:t>
      </w:r>
    </w:p>
    <w:p w14:paraId="0B5FD69C" w14:textId="77777777" w:rsidR="005B0C57" w:rsidRPr="005628CD" w:rsidRDefault="005B0C57" w:rsidP="005B0C57">
      <w:pPr>
        <w:pStyle w:val="paragraph"/>
      </w:pPr>
      <w:r w:rsidRPr="005628CD">
        <w:tab/>
        <w:t>(a)</w:t>
      </w:r>
      <w:r w:rsidRPr="005628CD">
        <w:tab/>
        <w:t>gives the opponent:</w:t>
      </w:r>
    </w:p>
    <w:p w14:paraId="76B8DB70" w14:textId="77777777" w:rsidR="005B0C57" w:rsidRPr="005628CD" w:rsidRDefault="005B0C57" w:rsidP="005B0C57">
      <w:pPr>
        <w:pStyle w:val="paragraphsub"/>
      </w:pPr>
      <w:r w:rsidRPr="005628CD">
        <w:tab/>
        <w:t>(i)</w:t>
      </w:r>
      <w:r w:rsidRPr="005628CD">
        <w:tab/>
        <w:t>all the evidence in answer; or</w:t>
      </w:r>
    </w:p>
    <w:p w14:paraId="2CC73D71" w14:textId="77777777" w:rsidR="005B0C57" w:rsidRPr="005628CD" w:rsidRDefault="005B0C57" w:rsidP="005B0C57">
      <w:pPr>
        <w:pStyle w:val="paragraphsub"/>
      </w:pPr>
      <w:r w:rsidRPr="005628CD">
        <w:tab/>
        <w:t>(ii)</w:t>
      </w:r>
      <w:r w:rsidRPr="005628CD">
        <w:tab/>
        <w:t>if the applicant files the evidence in answer in instalments—the final instalment of the evidence in answer; and</w:t>
      </w:r>
    </w:p>
    <w:p w14:paraId="728CE54D" w14:textId="77777777" w:rsidR="005B0C57" w:rsidRPr="005628CD" w:rsidRDefault="005B0C57" w:rsidP="005B0C57">
      <w:pPr>
        <w:pStyle w:val="paragraph"/>
      </w:pPr>
      <w:r w:rsidRPr="005628CD">
        <w:tab/>
        <w:t>(b)</w:t>
      </w:r>
      <w:r w:rsidRPr="005628CD">
        <w:tab/>
        <w:t>notifies the opponent that all the evidence in answer has been filed.</w:t>
      </w:r>
    </w:p>
    <w:p w14:paraId="22459F3B" w14:textId="77777777" w:rsidR="005B0C57" w:rsidRPr="005628CD" w:rsidRDefault="005B0C57" w:rsidP="005B0C57">
      <w:pPr>
        <w:pStyle w:val="ActHead5"/>
      </w:pPr>
      <w:bookmarkStart w:id="297" w:name="_Toc216365670"/>
      <w:r w:rsidRPr="005628CD">
        <w:rPr>
          <w:rStyle w:val="CharSectno"/>
        </w:rPr>
        <w:t>17A.48S</w:t>
      </w:r>
      <w:r w:rsidRPr="005628CD">
        <w:t xml:space="preserve">  Request for hearing and circumstances in which opposition taken to have ended</w:t>
      </w:r>
      <w:bookmarkEnd w:id="297"/>
    </w:p>
    <w:p w14:paraId="63FA4F68" w14:textId="77777777" w:rsidR="005B0C57" w:rsidRPr="005628CD" w:rsidRDefault="005B0C57" w:rsidP="005B0C57">
      <w:pPr>
        <w:pStyle w:val="subsection"/>
      </w:pPr>
      <w:r w:rsidRPr="005628CD">
        <w:tab/>
        <w:t>(1)</w:t>
      </w:r>
      <w:r w:rsidRPr="005628CD">
        <w:tab/>
        <w:t>If an opponent requests the Registrar, within the period for filing evidence in support mentioned in sub</w:t>
      </w:r>
      <w:r w:rsidR="009C47E5" w:rsidRPr="005628CD">
        <w:t>regulation 1</w:t>
      </w:r>
      <w:r w:rsidRPr="005628CD">
        <w:t>7A.48R(3), to hear the opposition, the Registrar must do so.</w:t>
      </w:r>
    </w:p>
    <w:p w14:paraId="14C532BC" w14:textId="77777777" w:rsidR="005B0C57" w:rsidRPr="005628CD" w:rsidRDefault="005B0C57" w:rsidP="005B0C57">
      <w:pPr>
        <w:pStyle w:val="subsection"/>
      </w:pPr>
      <w:r w:rsidRPr="005628CD">
        <w:tab/>
        <w:t>(2)</w:t>
      </w:r>
      <w:r w:rsidRPr="005628CD">
        <w:tab/>
        <w:t>The opposition is taken to have ended, but not to have been discontinued or dismissed, if the opponent does not:</w:t>
      </w:r>
    </w:p>
    <w:p w14:paraId="6C3803A0" w14:textId="77777777" w:rsidR="005B0C57" w:rsidRPr="005628CD" w:rsidRDefault="005B0C57" w:rsidP="005B0C57">
      <w:pPr>
        <w:pStyle w:val="paragraph"/>
      </w:pPr>
      <w:r w:rsidRPr="005628CD">
        <w:tab/>
        <w:t>(a)</w:t>
      </w:r>
      <w:r w:rsidRPr="005628CD">
        <w:tab/>
        <w:t>file evidence in support in accordance with sub</w:t>
      </w:r>
      <w:r w:rsidR="009C47E5" w:rsidRPr="005628CD">
        <w:t>regulation 1</w:t>
      </w:r>
      <w:r w:rsidRPr="005628CD">
        <w:t>7A.48R(3); or</w:t>
      </w:r>
    </w:p>
    <w:p w14:paraId="3BF00D35" w14:textId="77777777" w:rsidR="005B0C57" w:rsidRPr="005628CD" w:rsidRDefault="005B0C57" w:rsidP="005B0C57">
      <w:pPr>
        <w:pStyle w:val="paragraph"/>
      </w:pPr>
      <w:r w:rsidRPr="005628CD">
        <w:tab/>
        <w:t>(b)</w:t>
      </w:r>
      <w:r w:rsidRPr="005628CD">
        <w:tab/>
        <w:t>ask for a hearing under subregulation</w:t>
      </w:r>
      <w:r w:rsidR="00440FE1" w:rsidRPr="005628CD">
        <w:t> </w:t>
      </w:r>
      <w:r w:rsidRPr="005628CD">
        <w:t>(1).</w:t>
      </w:r>
    </w:p>
    <w:p w14:paraId="03377C4E" w14:textId="77777777" w:rsidR="005B0C57" w:rsidRPr="005628CD" w:rsidRDefault="005B0C57" w:rsidP="005B0C57">
      <w:pPr>
        <w:pStyle w:val="subsection"/>
      </w:pPr>
      <w:r w:rsidRPr="005628CD">
        <w:tab/>
        <w:t>(3)</w:t>
      </w:r>
      <w:r w:rsidRPr="005628CD">
        <w:tab/>
        <w:t>The application for cessation of protection is taken to be unopposed if:</w:t>
      </w:r>
    </w:p>
    <w:p w14:paraId="02A86BD8" w14:textId="77777777" w:rsidR="005B0C57" w:rsidRPr="005628CD" w:rsidRDefault="005B0C57" w:rsidP="005B0C57">
      <w:pPr>
        <w:pStyle w:val="paragraph"/>
      </w:pPr>
      <w:r w:rsidRPr="005628CD">
        <w:tab/>
        <w:t>(a)</w:t>
      </w:r>
      <w:r w:rsidRPr="005628CD">
        <w:tab/>
        <w:t>the opposition is taken to have ended under subregulation</w:t>
      </w:r>
      <w:r w:rsidR="00440FE1" w:rsidRPr="005628CD">
        <w:t> </w:t>
      </w:r>
      <w:r w:rsidRPr="005628CD">
        <w:t>(2); and</w:t>
      </w:r>
    </w:p>
    <w:p w14:paraId="123DF718" w14:textId="77777777" w:rsidR="005B0C57" w:rsidRPr="005628CD" w:rsidRDefault="005B0C57" w:rsidP="005B0C57">
      <w:pPr>
        <w:pStyle w:val="paragraph"/>
      </w:pPr>
      <w:r w:rsidRPr="005628CD">
        <w:tab/>
        <w:t>(b)</w:t>
      </w:r>
      <w:r w:rsidRPr="005628CD">
        <w:tab/>
        <w:t>the Registrar is satisfied that the application for cessation of protection is in order.</w:t>
      </w:r>
    </w:p>
    <w:p w14:paraId="6E3D11FA" w14:textId="77777777" w:rsidR="005B0C57" w:rsidRPr="005628CD" w:rsidRDefault="005B0C57" w:rsidP="005B0C57">
      <w:pPr>
        <w:pStyle w:val="notetext"/>
      </w:pPr>
      <w:r w:rsidRPr="005628CD">
        <w:t>Note 1:</w:t>
      </w:r>
      <w:r w:rsidRPr="005628CD">
        <w:tab/>
        <w:t xml:space="preserve">See </w:t>
      </w:r>
      <w:r w:rsidR="009C47E5" w:rsidRPr="005628CD">
        <w:t>section 9</w:t>
      </w:r>
      <w:r w:rsidRPr="005628CD">
        <w:t>7 of the Act in relation to what the Registrar must do if the application for cessation of protection is unopposed.</w:t>
      </w:r>
    </w:p>
    <w:p w14:paraId="37E79A3A" w14:textId="71B92144" w:rsidR="005B0C57" w:rsidRPr="005628CD" w:rsidRDefault="005B0C57" w:rsidP="005B0C57">
      <w:pPr>
        <w:pStyle w:val="notetext"/>
      </w:pPr>
      <w:r w:rsidRPr="005628CD">
        <w:t>Note 2:</w:t>
      </w:r>
      <w:r w:rsidRPr="005628CD">
        <w:tab/>
      </w:r>
      <w:r w:rsidR="006D6AAC" w:rsidRPr="005628CD">
        <w:t>Regulations 2</w:t>
      </w:r>
      <w:r w:rsidRPr="005628CD">
        <w:t>1.15 and 21.16 deal with hearings.</w:t>
      </w:r>
    </w:p>
    <w:p w14:paraId="4B1474D1" w14:textId="77777777" w:rsidR="005B0C57" w:rsidRPr="005628CD" w:rsidRDefault="005B0C57" w:rsidP="005B0C57">
      <w:pPr>
        <w:pStyle w:val="ActHead5"/>
      </w:pPr>
      <w:bookmarkStart w:id="298" w:name="_Toc216365671"/>
      <w:r w:rsidRPr="005628CD">
        <w:rPr>
          <w:rStyle w:val="CharSectno"/>
        </w:rPr>
        <w:lastRenderedPageBreak/>
        <w:t>17A.48T</w:t>
      </w:r>
      <w:r w:rsidRPr="005628CD">
        <w:t xml:space="preserve">  Extension of time for filing</w:t>
      </w:r>
      <w:bookmarkEnd w:id="298"/>
    </w:p>
    <w:p w14:paraId="6AD25648" w14:textId="77777777" w:rsidR="005B0C57" w:rsidRPr="005628CD" w:rsidRDefault="005B0C57" w:rsidP="005B0C57">
      <w:pPr>
        <w:pStyle w:val="subsection"/>
      </w:pPr>
      <w:r w:rsidRPr="005628CD">
        <w:tab/>
        <w:t>(1)</w:t>
      </w:r>
      <w:r w:rsidRPr="005628CD">
        <w:tab/>
        <w:t xml:space="preserve">A party may request the Registrar to extend a period for filing evidence mentioned in </w:t>
      </w:r>
      <w:r w:rsidR="009C47E5" w:rsidRPr="005628CD">
        <w:t>regulation 1</w:t>
      </w:r>
      <w:r w:rsidRPr="005628CD">
        <w:t>7A.48R.</w:t>
      </w:r>
    </w:p>
    <w:p w14:paraId="2244F8A0" w14:textId="77777777" w:rsidR="005B0C57" w:rsidRPr="005628CD" w:rsidRDefault="005B0C57" w:rsidP="005B0C57">
      <w:pPr>
        <w:pStyle w:val="subsection"/>
      </w:pPr>
      <w:r w:rsidRPr="005628CD">
        <w:tab/>
        <w:t>(2)</w:t>
      </w:r>
      <w:r w:rsidRPr="005628CD">
        <w:tab/>
        <w:t>The Registrar may extend the period only if the Registrar is satisfied that:</w:t>
      </w:r>
    </w:p>
    <w:p w14:paraId="4B02DE54" w14:textId="77777777" w:rsidR="005B0C57" w:rsidRPr="005628CD" w:rsidRDefault="005B0C57" w:rsidP="005B0C57">
      <w:pPr>
        <w:pStyle w:val="paragraph"/>
      </w:pPr>
      <w:r w:rsidRPr="005628CD">
        <w:tab/>
        <w:t>(a)</w:t>
      </w:r>
      <w:r w:rsidRPr="005628CD">
        <w:tab/>
        <w:t>the party:</w:t>
      </w:r>
    </w:p>
    <w:p w14:paraId="48180BF0" w14:textId="77777777" w:rsidR="005B0C57" w:rsidRPr="005628CD" w:rsidRDefault="005B0C57" w:rsidP="005B0C57">
      <w:pPr>
        <w:pStyle w:val="paragraphsub"/>
      </w:pPr>
      <w:r w:rsidRPr="005628CD">
        <w:tab/>
        <w:t>(i)</w:t>
      </w:r>
      <w:r w:rsidRPr="005628CD">
        <w:tab/>
        <w:t>has made all reasonable efforts to comply with all relevant filing requirements of this Subdivision; and</w:t>
      </w:r>
    </w:p>
    <w:p w14:paraId="5D8EE4B5" w14:textId="77777777" w:rsidR="005B0C57" w:rsidRPr="005628CD" w:rsidRDefault="005B0C57" w:rsidP="005B0C57">
      <w:pPr>
        <w:pStyle w:val="paragraphsub"/>
      </w:pPr>
      <w:r w:rsidRPr="005628CD">
        <w:tab/>
        <w:t>(ii)</w:t>
      </w:r>
      <w:r w:rsidRPr="005628CD">
        <w:tab/>
        <w:t>despite acting promptly and diligently at all times to ensure the filing of the evidence within the period, is unable to do so; or</w:t>
      </w:r>
    </w:p>
    <w:p w14:paraId="4DE8CA85" w14:textId="77777777" w:rsidR="005B0C57" w:rsidRPr="005628CD" w:rsidRDefault="005B0C57" w:rsidP="005B0C57">
      <w:pPr>
        <w:pStyle w:val="paragraph"/>
      </w:pPr>
      <w:r w:rsidRPr="005628CD">
        <w:tab/>
        <w:t>(b)</w:t>
      </w:r>
      <w:r w:rsidRPr="005628CD">
        <w:tab/>
        <w:t>there are exceptional circumstances that justify the extension.</w:t>
      </w:r>
    </w:p>
    <w:p w14:paraId="76AE3731" w14:textId="77777777" w:rsidR="005B0C57" w:rsidRPr="005628CD" w:rsidRDefault="005B0C57" w:rsidP="005B0C57">
      <w:pPr>
        <w:pStyle w:val="subsection"/>
      </w:pPr>
      <w:r w:rsidRPr="005628CD">
        <w:tab/>
        <w:t>(3)</w:t>
      </w:r>
      <w:r w:rsidRPr="005628CD">
        <w:tab/>
        <w:t>The Registrar:</w:t>
      </w:r>
    </w:p>
    <w:p w14:paraId="14883BB4" w14:textId="77777777" w:rsidR="005B0C57" w:rsidRPr="005628CD" w:rsidRDefault="005B0C57" w:rsidP="005B0C57">
      <w:pPr>
        <w:pStyle w:val="paragraph"/>
      </w:pPr>
      <w:r w:rsidRPr="005628CD">
        <w:tab/>
        <w:t>(a)</w:t>
      </w:r>
      <w:r w:rsidRPr="005628CD">
        <w:tab/>
        <w:t>must decide the length of the extended period having regard to what is reasonable in the circumstances; and</w:t>
      </w:r>
    </w:p>
    <w:p w14:paraId="49672741" w14:textId="77777777" w:rsidR="005B0C57" w:rsidRPr="005628CD" w:rsidRDefault="005B0C57" w:rsidP="005B0C57">
      <w:pPr>
        <w:pStyle w:val="paragraph"/>
      </w:pPr>
      <w:r w:rsidRPr="005628CD">
        <w:tab/>
        <w:t>(b)</w:t>
      </w:r>
      <w:r w:rsidRPr="005628CD">
        <w:tab/>
        <w:t>may do so on terms that the Registrar considers appropriate.</w:t>
      </w:r>
    </w:p>
    <w:p w14:paraId="1559D1AA" w14:textId="77777777" w:rsidR="005B0C57" w:rsidRPr="005628CD" w:rsidRDefault="005B0C57" w:rsidP="005B0C57">
      <w:pPr>
        <w:pStyle w:val="subsection"/>
      </w:pPr>
      <w:r w:rsidRPr="005628CD">
        <w:tab/>
        <w:t>(4)</w:t>
      </w:r>
      <w:r w:rsidRPr="005628CD">
        <w:tab/>
        <w:t>In this regulation:</w:t>
      </w:r>
    </w:p>
    <w:p w14:paraId="31CD338F" w14:textId="77777777" w:rsidR="005B0C57" w:rsidRPr="005628CD" w:rsidRDefault="005B0C57" w:rsidP="005B0C57">
      <w:pPr>
        <w:pStyle w:val="Definition"/>
      </w:pPr>
      <w:r w:rsidRPr="005628CD">
        <w:rPr>
          <w:b/>
          <w:i/>
        </w:rPr>
        <w:t>exceptional circumstances</w:t>
      </w:r>
      <w:r w:rsidRPr="005628CD">
        <w:t xml:space="preserve"> includes the following:</w:t>
      </w:r>
    </w:p>
    <w:p w14:paraId="283FD5C2" w14:textId="77777777" w:rsidR="005B0C57" w:rsidRPr="005628CD" w:rsidRDefault="005B0C57" w:rsidP="005B0C57">
      <w:pPr>
        <w:pStyle w:val="paragraph"/>
      </w:pPr>
      <w:r w:rsidRPr="005628CD">
        <w:tab/>
        <w:t>(a)</w:t>
      </w:r>
      <w:r w:rsidRPr="005628CD">
        <w:tab/>
        <w:t>a circumstance beyond the control of a party that prevents the party from complying with a filing requirement under this Subdivision;</w:t>
      </w:r>
    </w:p>
    <w:p w14:paraId="33F84107" w14:textId="77777777" w:rsidR="005B0C57" w:rsidRPr="005628CD" w:rsidRDefault="005B0C57" w:rsidP="005B0C57">
      <w:pPr>
        <w:pStyle w:val="paragraph"/>
      </w:pPr>
      <w:r w:rsidRPr="005628CD">
        <w:tab/>
        <w:t>(b)</w:t>
      </w:r>
      <w:r w:rsidRPr="005628CD">
        <w:tab/>
        <w:t>an error or omission by the Registrar or an employee that prevents a party from complying with a filing requirement under this Subdivision;</w:t>
      </w:r>
    </w:p>
    <w:p w14:paraId="55E3834E" w14:textId="77777777" w:rsidR="005B0C57" w:rsidRPr="005628CD" w:rsidRDefault="005B0C57" w:rsidP="005B0C57">
      <w:pPr>
        <w:pStyle w:val="paragraph"/>
      </w:pPr>
      <w:r w:rsidRPr="005628CD">
        <w:tab/>
        <w:t>(c)</w:t>
      </w:r>
      <w:r w:rsidRPr="005628CD">
        <w:tab/>
        <w:t>an order of a court or a direction by the Registrar that the opposition be stayed.</w:t>
      </w:r>
    </w:p>
    <w:p w14:paraId="14313868" w14:textId="765F5AE3" w:rsidR="005B0C57" w:rsidRPr="005628CD" w:rsidRDefault="005B0C57" w:rsidP="005B0C57">
      <w:pPr>
        <w:pStyle w:val="ActHead5"/>
      </w:pPr>
      <w:bookmarkStart w:id="299" w:name="_Toc216365672"/>
      <w:r w:rsidRPr="005628CD">
        <w:rPr>
          <w:rStyle w:val="CharSectno"/>
        </w:rPr>
        <w:t>17A.48U</w:t>
      </w:r>
      <w:r w:rsidRPr="005628CD">
        <w:t xml:space="preserve">  Registrar may allow cooling</w:t>
      </w:r>
      <w:r w:rsidR="005628CD">
        <w:noBreakHyphen/>
      </w:r>
      <w:r w:rsidRPr="005628CD">
        <w:t>off period</w:t>
      </w:r>
      <w:bookmarkEnd w:id="299"/>
    </w:p>
    <w:p w14:paraId="3F4DA4EE" w14:textId="77777777" w:rsidR="005B0C57" w:rsidRPr="005628CD" w:rsidRDefault="005B0C57" w:rsidP="005B0C57">
      <w:pPr>
        <w:pStyle w:val="subsection"/>
      </w:pPr>
      <w:r w:rsidRPr="005628CD">
        <w:tab/>
        <w:t>(1)</w:t>
      </w:r>
      <w:r w:rsidRPr="005628CD">
        <w:tab/>
        <w:t>This regulation applies to an opposition if:</w:t>
      </w:r>
    </w:p>
    <w:p w14:paraId="20BD0C50" w14:textId="77777777" w:rsidR="005B0C57" w:rsidRPr="005628CD" w:rsidRDefault="005B0C57" w:rsidP="005B0C57">
      <w:pPr>
        <w:pStyle w:val="paragraph"/>
      </w:pPr>
      <w:r w:rsidRPr="005628CD">
        <w:tab/>
        <w:t>(a)</w:t>
      </w:r>
      <w:r w:rsidRPr="005628CD">
        <w:tab/>
        <w:t>the notice of opposition has been filed; and</w:t>
      </w:r>
    </w:p>
    <w:p w14:paraId="0F8E2857" w14:textId="095F97D1" w:rsidR="005B0C57" w:rsidRPr="005628CD" w:rsidRDefault="005B0C57" w:rsidP="005B0C57">
      <w:pPr>
        <w:pStyle w:val="paragraph"/>
      </w:pPr>
      <w:r w:rsidRPr="005628CD">
        <w:tab/>
        <w:t>(b)</w:t>
      </w:r>
      <w:r w:rsidRPr="005628CD">
        <w:tab/>
        <w:t>the Registrar has not decided to remove the trade mark under sub</w:t>
      </w:r>
      <w:r w:rsidR="006D6AAC" w:rsidRPr="005628CD">
        <w:t>section 1</w:t>
      </w:r>
      <w:r w:rsidRPr="005628CD">
        <w:t>01(1) of the Act; and</w:t>
      </w:r>
    </w:p>
    <w:p w14:paraId="5BAE4BD3" w14:textId="77777777" w:rsidR="005B0C57" w:rsidRPr="005628CD" w:rsidRDefault="005B0C57" w:rsidP="005B0C57">
      <w:pPr>
        <w:pStyle w:val="paragraph"/>
      </w:pPr>
      <w:r w:rsidRPr="005628CD">
        <w:tab/>
        <w:t>(c)</w:t>
      </w:r>
      <w:r w:rsidRPr="005628CD">
        <w:tab/>
        <w:t xml:space="preserve">the opposition has not been dismissed under </w:t>
      </w:r>
      <w:r w:rsidR="009C47E5" w:rsidRPr="005628CD">
        <w:t>regulation 1</w:t>
      </w:r>
      <w:r w:rsidRPr="005628CD">
        <w:t>7A.48K.</w:t>
      </w:r>
    </w:p>
    <w:p w14:paraId="489FBCA9" w14:textId="221E4B5C" w:rsidR="005B0C57" w:rsidRPr="005628CD" w:rsidRDefault="005B0C57" w:rsidP="005B0C57">
      <w:pPr>
        <w:pStyle w:val="subsection"/>
      </w:pPr>
      <w:r w:rsidRPr="005628CD">
        <w:tab/>
        <w:t>(2)</w:t>
      </w:r>
      <w:r w:rsidRPr="005628CD">
        <w:tab/>
        <w:t>If the Registrar is satisfied that the parties agree to a cooling</w:t>
      </w:r>
      <w:r w:rsidR="005628CD">
        <w:noBreakHyphen/>
      </w:r>
      <w:r w:rsidRPr="005628CD">
        <w:t>off period, the Registrar must allow a cooling</w:t>
      </w:r>
      <w:r w:rsidR="005628CD">
        <w:noBreakHyphen/>
      </w:r>
      <w:r w:rsidRPr="005628CD">
        <w:t>off period of 6 months.</w:t>
      </w:r>
    </w:p>
    <w:p w14:paraId="33158586" w14:textId="7E24BACF" w:rsidR="005B0C57" w:rsidRPr="005628CD" w:rsidRDefault="005B0C57" w:rsidP="005B0C57">
      <w:pPr>
        <w:pStyle w:val="subsection"/>
      </w:pPr>
      <w:r w:rsidRPr="005628CD">
        <w:tab/>
        <w:t>(3)</w:t>
      </w:r>
      <w:r w:rsidRPr="005628CD">
        <w:tab/>
        <w:t>The Registrar must extend the cooling</w:t>
      </w:r>
      <w:r w:rsidR="005628CD">
        <w:noBreakHyphen/>
      </w:r>
      <w:r w:rsidRPr="005628CD">
        <w:t>off period for 6 months if, before the end of the period, the Registrar is satisfied that the parties agree to the extension.</w:t>
      </w:r>
    </w:p>
    <w:p w14:paraId="5BB02F42" w14:textId="77777777" w:rsidR="005B0C57" w:rsidRPr="005628CD" w:rsidRDefault="005B0C57" w:rsidP="005B0C57">
      <w:pPr>
        <w:pStyle w:val="subsection"/>
      </w:pPr>
      <w:r w:rsidRPr="005628CD">
        <w:tab/>
        <w:t>(4)</w:t>
      </w:r>
      <w:r w:rsidRPr="005628CD">
        <w:tab/>
        <w:t>The Registrar must not:</w:t>
      </w:r>
    </w:p>
    <w:p w14:paraId="1111DF0E" w14:textId="71CF12DA" w:rsidR="005B0C57" w:rsidRPr="005628CD" w:rsidRDefault="005B0C57" w:rsidP="005B0C57">
      <w:pPr>
        <w:pStyle w:val="paragraph"/>
      </w:pPr>
      <w:r w:rsidRPr="005628CD">
        <w:tab/>
        <w:t>(a)</w:t>
      </w:r>
      <w:r w:rsidRPr="005628CD">
        <w:tab/>
        <w:t>further extend the cooling</w:t>
      </w:r>
      <w:r w:rsidR="005628CD">
        <w:noBreakHyphen/>
      </w:r>
      <w:r w:rsidRPr="005628CD">
        <w:t>off period; or</w:t>
      </w:r>
    </w:p>
    <w:p w14:paraId="75A6DB06" w14:textId="68B5A140" w:rsidR="005B0C57" w:rsidRPr="005628CD" w:rsidRDefault="005B0C57" w:rsidP="005B0C57">
      <w:pPr>
        <w:pStyle w:val="paragraph"/>
      </w:pPr>
      <w:r w:rsidRPr="005628CD">
        <w:tab/>
        <w:t>(b)</w:t>
      </w:r>
      <w:r w:rsidRPr="005628CD">
        <w:tab/>
        <w:t>allow more than one cooling</w:t>
      </w:r>
      <w:r w:rsidR="005628CD">
        <w:noBreakHyphen/>
      </w:r>
      <w:r w:rsidRPr="005628CD">
        <w:t>off period for an opposition.</w:t>
      </w:r>
    </w:p>
    <w:p w14:paraId="1D2D6533" w14:textId="36BD3FC6" w:rsidR="005B0C57" w:rsidRPr="005628CD" w:rsidRDefault="005B0C57" w:rsidP="005B0C57">
      <w:pPr>
        <w:pStyle w:val="subsection"/>
      </w:pPr>
      <w:r w:rsidRPr="005628CD">
        <w:tab/>
        <w:t>(5)</w:t>
      </w:r>
      <w:r w:rsidRPr="005628CD">
        <w:tab/>
        <w:t>If a party files a notice, in an approved form, requesting the Registrar to discontinue the cooling</w:t>
      </w:r>
      <w:r w:rsidR="005628CD">
        <w:noBreakHyphen/>
      </w:r>
      <w:r w:rsidRPr="005628CD">
        <w:t>off period, the Registrar must do so.</w:t>
      </w:r>
    </w:p>
    <w:p w14:paraId="71901E48" w14:textId="77777777" w:rsidR="005B0C57" w:rsidRPr="005628CD" w:rsidRDefault="005B0C57" w:rsidP="005B0C57">
      <w:pPr>
        <w:pStyle w:val="subsection"/>
      </w:pPr>
      <w:r w:rsidRPr="005628CD">
        <w:tab/>
        <w:t>(6)</w:t>
      </w:r>
      <w:r w:rsidRPr="005628CD">
        <w:tab/>
        <w:t>The Registrar may direct the parties on steps the parties must take:</w:t>
      </w:r>
    </w:p>
    <w:p w14:paraId="40E6984F" w14:textId="7D7F7335" w:rsidR="005B0C57" w:rsidRPr="005628CD" w:rsidRDefault="005B0C57" w:rsidP="005B0C57">
      <w:pPr>
        <w:pStyle w:val="paragraph"/>
      </w:pPr>
      <w:r w:rsidRPr="005628CD">
        <w:lastRenderedPageBreak/>
        <w:tab/>
        <w:t>(a)</w:t>
      </w:r>
      <w:r w:rsidRPr="005628CD">
        <w:tab/>
        <w:t>if the cooling</w:t>
      </w:r>
      <w:r w:rsidR="005628CD">
        <w:noBreakHyphen/>
      </w:r>
      <w:r w:rsidRPr="005628CD">
        <w:t>off period is discontinued; or</w:t>
      </w:r>
    </w:p>
    <w:p w14:paraId="696DD4C1" w14:textId="7B755274" w:rsidR="005B0C57" w:rsidRPr="005628CD" w:rsidRDefault="005B0C57" w:rsidP="005B0C57">
      <w:pPr>
        <w:pStyle w:val="paragraph"/>
      </w:pPr>
      <w:r w:rsidRPr="005628CD">
        <w:tab/>
        <w:t>(b)</w:t>
      </w:r>
      <w:r w:rsidRPr="005628CD">
        <w:tab/>
        <w:t>otherwise—when the cooling</w:t>
      </w:r>
      <w:r w:rsidR="005628CD">
        <w:noBreakHyphen/>
      </w:r>
      <w:r w:rsidRPr="005628CD">
        <w:t>off period ends.</w:t>
      </w:r>
    </w:p>
    <w:p w14:paraId="3587E9F3" w14:textId="77777777" w:rsidR="005B0C57" w:rsidRPr="005628CD" w:rsidRDefault="005B0C57" w:rsidP="005B0C57">
      <w:pPr>
        <w:pStyle w:val="subsection"/>
      </w:pPr>
      <w:r w:rsidRPr="005628CD">
        <w:tab/>
        <w:t>(7)</w:t>
      </w:r>
      <w:r w:rsidRPr="005628CD">
        <w:tab/>
        <w:t>The opposition resumes:</w:t>
      </w:r>
    </w:p>
    <w:p w14:paraId="3A26D017" w14:textId="2F3AC19D" w:rsidR="005B0C57" w:rsidRPr="005628CD" w:rsidRDefault="005B0C57" w:rsidP="005B0C57">
      <w:pPr>
        <w:pStyle w:val="paragraph"/>
      </w:pPr>
      <w:r w:rsidRPr="005628CD">
        <w:tab/>
        <w:t>(a)</w:t>
      </w:r>
      <w:r w:rsidRPr="005628CD">
        <w:tab/>
        <w:t>if the cooling</w:t>
      </w:r>
      <w:r w:rsidR="005628CD">
        <w:noBreakHyphen/>
      </w:r>
      <w:r w:rsidRPr="005628CD">
        <w:t>off period is discontinued; or</w:t>
      </w:r>
    </w:p>
    <w:p w14:paraId="7E09E0C3" w14:textId="52E1E4EF" w:rsidR="005B0C57" w:rsidRPr="005628CD" w:rsidRDefault="005B0C57" w:rsidP="005B0C57">
      <w:pPr>
        <w:pStyle w:val="paragraph"/>
      </w:pPr>
      <w:r w:rsidRPr="005628CD">
        <w:tab/>
        <w:t>(b)</w:t>
      </w:r>
      <w:r w:rsidRPr="005628CD">
        <w:tab/>
        <w:t>otherwise—when the cooling</w:t>
      </w:r>
      <w:r w:rsidR="005628CD">
        <w:noBreakHyphen/>
      </w:r>
      <w:r w:rsidRPr="005628CD">
        <w:t>off period ends.</w:t>
      </w:r>
    </w:p>
    <w:p w14:paraId="5C0093F2" w14:textId="77777777" w:rsidR="005B0C57" w:rsidRPr="005628CD" w:rsidRDefault="005B0C57" w:rsidP="005B0C57">
      <w:pPr>
        <w:pStyle w:val="subsection"/>
      </w:pPr>
      <w:r w:rsidRPr="005628CD">
        <w:tab/>
        <w:t>(8)</w:t>
      </w:r>
      <w:r w:rsidRPr="005628CD">
        <w:tab/>
        <w:t>If:</w:t>
      </w:r>
    </w:p>
    <w:p w14:paraId="1D38958A" w14:textId="2A38CC00" w:rsidR="005B0C57" w:rsidRPr="005628CD" w:rsidRDefault="005B0C57" w:rsidP="005B0C57">
      <w:pPr>
        <w:pStyle w:val="paragraph"/>
      </w:pPr>
      <w:r w:rsidRPr="005628CD">
        <w:tab/>
        <w:t>(a)</w:t>
      </w:r>
      <w:r w:rsidRPr="005628CD">
        <w:tab/>
        <w:t>the cooling</w:t>
      </w:r>
      <w:r w:rsidR="005628CD">
        <w:noBreakHyphen/>
      </w:r>
      <w:r w:rsidRPr="005628CD">
        <w:t xml:space="preserve">off period begins during the period mentioned in </w:t>
      </w:r>
      <w:r w:rsidR="009C47E5" w:rsidRPr="005628CD">
        <w:t>regulation 1</w:t>
      </w:r>
      <w:r w:rsidRPr="005628CD">
        <w:t xml:space="preserve">7A.48Q or an evidentiary period mentioned in </w:t>
      </w:r>
      <w:r w:rsidR="009C47E5" w:rsidRPr="005628CD">
        <w:t>regulation 1</w:t>
      </w:r>
      <w:r w:rsidRPr="005628CD">
        <w:t>7A.48R; and</w:t>
      </w:r>
    </w:p>
    <w:p w14:paraId="1ECD94D2" w14:textId="77777777" w:rsidR="005B0C57" w:rsidRPr="005628CD" w:rsidRDefault="005B0C57" w:rsidP="005B0C57">
      <w:pPr>
        <w:pStyle w:val="paragraph"/>
      </w:pPr>
      <w:r w:rsidRPr="005628CD">
        <w:tab/>
        <w:t>(b)</w:t>
      </w:r>
      <w:r w:rsidRPr="005628CD">
        <w:tab/>
        <w:t>the opposition resumes;</w:t>
      </w:r>
    </w:p>
    <w:p w14:paraId="4FD2ECEB" w14:textId="77777777" w:rsidR="005B0C57" w:rsidRPr="005628CD" w:rsidRDefault="005B0C57" w:rsidP="005B0C57">
      <w:pPr>
        <w:pStyle w:val="subsection2"/>
      </w:pPr>
      <w:r w:rsidRPr="005628CD">
        <w:t xml:space="preserve">the period mentioned in </w:t>
      </w:r>
      <w:r w:rsidR="009C47E5" w:rsidRPr="005628CD">
        <w:t>regulation 1</w:t>
      </w:r>
      <w:r w:rsidRPr="005628CD">
        <w:t>7A.48Q or 17A.48R restarts when the opposition resumes.</w:t>
      </w:r>
    </w:p>
    <w:p w14:paraId="69D7C8CA" w14:textId="77777777" w:rsidR="005B0C57" w:rsidRPr="005628CD" w:rsidRDefault="005B0C57" w:rsidP="005B0C57">
      <w:pPr>
        <w:pStyle w:val="ActHead5"/>
      </w:pPr>
      <w:bookmarkStart w:id="300" w:name="_Toc216365673"/>
      <w:r w:rsidRPr="005628CD">
        <w:rPr>
          <w:rStyle w:val="CharSectno"/>
        </w:rPr>
        <w:t>17A.48V</w:t>
      </w:r>
      <w:r w:rsidRPr="005628CD">
        <w:t xml:space="preserve">  Hearing</w:t>
      </w:r>
      <w:bookmarkEnd w:id="300"/>
    </w:p>
    <w:p w14:paraId="163EC9EC" w14:textId="77777777" w:rsidR="005B0C57" w:rsidRPr="005628CD" w:rsidRDefault="005B0C57" w:rsidP="005B0C57">
      <w:pPr>
        <w:pStyle w:val="subsection"/>
      </w:pPr>
      <w:r w:rsidRPr="005628CD">
        <w:tab/>
        <w:t>(1)</w:t>
      </w:r>
      <w:r w:rsidRPr="005628CD">
        <w:tab/>
        <w:t xml:space="preserve">This regulation applies to an opposition if the opposition has not been dismissed under </w:t>
      </w:r>
      <w:r w:rsidR="009C47E5" w:rsidRPr="005628CD">
        <w:t>regulation 1</w:t>
      </w:r>
      <w:r w:rsidRPr="005628CD">
        <w:t>7A.48K or discontinued.</w:t>
      </w:r>
    </w:p>
    <w:p w14:paraId="01D522BA" w14:textId="77777777" w:rsidR="005B0C57" w:rsidRPr="005628CD" w:rsidRDefault="005B0C57" w:rsidP="005B0C57">
      <w:pPr>
        <w:pStyle w:val="subsection"/>
      </w:pPr>
      <w:r w:rsidRPr="005628CD">
        <w:tab/>
        <w:t>(2)</w:t>
      </w:r>
      <w:r w:rsidRPr="005628CD">
        <w:tab/>
        <w:t xml:space="preserve">A party may request the Registrar to hold a hearing if an evidentiary period mentioned in </w:t>
      </w:r>
      <w:r w:rsidR="009C47E5" w:rsidRPr="005628CD">
        <w:t>regulation 1</w:t>
      </w:r>
      <w:r w:rsidRPr="005628CD">
        <w:t>7A.48R has ended; and either:</w:t>
      </w:r>
    </w:p>
    <w:p w14:paraId="68A1F1B0" w14:textId="77777777" w:rsidR="005B0C57" w:rsidRPr="005628CD" w:rsidRDefault="005B0C57" w:rsidP="005B0C57">
      <w:pPr>
        <w:pStyle w:val="paragraph"/>
      </w:pPr>
      <w:r w:rsidRPr="005628CD">
        <w:tab/>
        <w:t>(a)</w:t>
      </w:r>
      <w:r w:rsidRPr="005628CD">
        <w:tab/>
        <w:t>all evidence for the opposition proceeding has been filed; or</w:t>
      </w:r>
    </w:p>
    <w:p w14:paraId="27C1EF04" w14:textId="77777777" w:rsidR="005B0C57" w:rsidRPr="005628CD" w:rsidRDefault="005B0C57" w:rsidP="005B0C57">
      <w:pPr>
        <w:pStyle w:val="paragraph"/>
      </w:pPr>
      <w:r w:rsidRPr="005628CD">
        <w:tab/>
        <w:t>(b)</w:t>
      </w:r>
      <w:r w:rsidRPr="005628CD">
        <w:tab/>
        <w:t>no evidence has been filed in that period.</w:t>
      </w:r>
    </w:p>
    <w:p w14:paraId="55FB4385" w14:textId="77777777" w:rsidR="005B0C57" w:rsidRPr="005628CD" w:rsidRDefault="005B0C57" w:rsidP="005B0C57">
      <w:pPr>
        <w:pStyle w:val="subsection"/>
      </w:pPr>
      <w:r w:rsidRPr="005628CD">
        <w:tab/>
        <w:t>(3)</w:t>
      </w:r>
      <w:r w:rsidRPr="005628CD">
        <w:tab/>
        <w:t>The Registrar:</w:t>
      </w:r>
    </w:p>
    <w:p w14:paraId="235A21B4" w14:textId="77777777" w:rsidR="005B0C57" w:rsidRPr="005628CD" w:rsidRDefault="005B0C57" w:rsidP="005B0C57">
      <w:pPr>
        <w:pStyle w:val="paragraph"/>
      </w:pPr>
      <w:r w:rsidRPr="005628CD">
        <w:tab/>
        <w:t>(a)</w:t>
      </w:r>
      <w:r w:rsidRPr="005628CD">
        <w:tab/>
        <w:t>must hold a hearing of the opposition if requested by a party in writing; or</w:t>
      </w:r>
    </w:p>
    <w:p w14:paraId="53CBCECE" w14:textId="77777777" w:rsidR="005B0C57" w:rsidRPr="005628CD" w:rsidRDefault="005B0C57" w:rsidP="005B0C57">
      <w:pPr>
        <w:pStyle w:val="paragraph"/>
      </w:pPr>
      <w:r w:rsidRPr="005628CD">
        <w:tab/>
        <w:t>(b)</w:t>
      </w:r>
      <w:r w:rsidRPr="005628CD">
        <w:tab/>
        <w:t>may decide, on the Registrar’s own initiative, to hold a hearing of the opposition.</w:t>
      </w:r>
    </w:p>
    <w:p w14:paraId="4CC99B90" w14:textId="77777777" w:rsidR="005B0C57" w:rsidRPr="005628CD" w:rsidRDefault="005B0C57" w:rsidP="005B0C57">
      <w:pPr>
        <w:pStyle w:val="subsection"/>
      </w:pPr>
      <w:r w:rsidRPr="005628CD">
        <w:tab/>
        <w:t>(4)</w:t>
      </w:r>
      <w:r w:rsidRPr="005628CD">
        <w:tab/>
        <w:t>The hearing may, at the Registrar’s discretion, be:</w:t>
      </w:r>
    </w:p>
    <w:p w14:paraId="6D61BE46" w14:textId="77777777" w:rsidR="005B0C57" w:rsidRPr="005628CD" w:rsidRDefault="005B0C57" w:rsidP="005B0C57">
      <w:pPr>
        <w:pStyle w:val="paragraph"/>
      </w:pPr>
      <w:r w:rsidRPr="005628CD">
        <w:tab/>
        <w:t>(a)</w:t>
      </w:r>
      <w:r w:rsidRPr="005628CD">
        <w:tab/>
        <w:t>an oral hearing; or</w:t>
      </w:r>
    </w:p>
    <w:p w14:paraId="59CD70E6" w14:textId="77777777" w:rsidR="005B0C57" w:rsidRPr="005628CD" w:rsidRDefault="005B0C57" w:rsidP="005B0C57">
      <w:pPr>
        <w:pStyle w:val="paragraph"/>
      </w:pPr>
      <w:r w:rsidRPr="005628CD">
        <w:tab/>
        <w:t>(b)</w:t>
      </w:r>
      <w:r w:rsidRPr="005628CD">
        <w:tab/>
        <w:t>by written submissions.</w:t>
      </w:r>
    </w:p>
    <w:p w14:paraId="39710FEE" w14:textId="77777777" w:rsidR="005B0C57" w:rsidRPr="005628CD" w:rsidRDefault="005B0C57" w:rsidP="005B0C57">
      <w:pPr>
        <w:pStyle w:val="subsection"/>
      </w:pPr>
      <w:r w:rsidRPr="005628CD">
        <w:tab/>
        <w:t>(5)</w:t>
      </w:r>
      <w:r w:rsidRPr="005628CD">
        <w:tab/>
        <w:t>If the Registrar decides on an oral hearing:</w:t>
      </w:r>
    </w:p>
    <w:p w14:paraId="417CF846" w14:textId="77777777" w:rsidR="005B0C57" w:rsidRPr="005628CD" w:rsidRDefault="005B0C57" w:rsidP="005B0C57">
      <w:pPr>
        <w:pStyle w:val="paragraph"/>
      </w:pPr>
      <w:r w:rsidRPr="005628CD">
        <w:tab/>
        <w:t>(a)</w:t>
      </w:r>
      <w:r w:rsidRPr="005628CD">
        <w:tab/>
        <w:t>the Registrar must notify the parties of the date, time and place of the hearing; and</w:t>
      </w:r>
    </w:p>
    <w:p w14:paraId="724D74F6" w14:textId="77777777" w:rsidR="005B0C57" w:rsidRPr="005628CD" w:rsidRDefault="005B0C57" w:rsidP="005B0C57">
      <w:pPr>
        <w:pStyle w:val="paragraph"/>
      </w:pPr>
      <w:r w:rsidRPr="005628CD">
        <w:tab/>
        <w:t>(b)</w:t>
      </w:r>
      <w:r w:rsidRPr="005628CD">
        <w:tab/>
        <w:t>the opponent must file a summary of submissions at least 10 business days before the hearing; and</w:t>
      </w:r>
    </w:p>
    <w:p w14:paraId="208CF1E9" w14:textId="77777777" w:rsidR="005B0C57" w:rsidRPr="005628CD" w:rsidRDefault="005B0C57" w:rsidP="005B0C57">
      <w:pPr>
        <w:pStyle w:val="paragraph"/>
      </w:pPr>
      <w:r w:rsidRPr="005628CD">
        <w:tab/>
        <w:t>(c)</w:t>
      </w:r>
      <w:r w:rsidRPr="005628CD">
        <w:tab/>
        <w:t>the applicant must file a summary of submissions at least 5 business days before the hearing.</w:t>
      </w:r>
    </w:p>
    <w:p w14:paraId="5A294AE3" w14:textId="77777777" w:rsidR="005B0C57" w:rsidRPr="005628CD" w:rsidRDefault="005B0C57" w:rsidP="005B0C57">
      <w:pPr>
        <w:pStyle w:val="subsection"/>
      </w:pPr>
      <w:r w:rsidRPr="005628CD">
        <w:tab/>
        <w:t>(6)</w:t>
      </w:r>
      <w:r w:rsidRPr="005628CD">
        <w:tab/>
        <w:t>The Registrar may take into account a party’s failure to file a summary of submissions under subregulation</w:t>
      </w:r>
      <w:r w:rsidR="00440FE1" w:rsidRPr="005628CD">
        <w:t> </w:t>
      </w:r>
      <w:r w:rsidRPr="005628CD">
        <w:t>(5) in making an award of costs.</w:t>
      </w:r>
    </w:p>
    <w:p w14:paraId="7D2ADF19" w14:textId="7729B4FE" w:rsidR="005B0C57" w:rsidRPr="005628CD" w:rsidRDefault="005B0C57" w:rsidP="005B0C57">
      <w:pPr>
        <w:pStyle w:val="notetext"/>
      </w:pPr>
      <w:r w:rsidRPr="005628CD">
        <w:t>Note:</w:t>
      </w:r>
      <w:r w:rsidRPr="005628CD">
        <w:tab/>
      </w:r>
      <w:r w:rsidR="006D6AAC" w:rsidRPr="005628CD">
        <w:t>Regulations 2</w:t>
      </w:r>
      <w:r w:rsidRPr="005628CD">
        <w:t>1.15 and 21.16 deal with hearings.</w:t>
      </w:r>
    </w:p>
    <w:p w14:paraId="70BDACDA" w14:textId="77777777" w:rsidR="005B0C57" w:rsidRPr="005628CD" w:rsidRDefault="005B0C57" w:rsidP="005B0C57">
      <w:pPr>
        <w:pStyle w:val="ActHead5"/>
      </w:pPr>
      <w:bookmarkStart w:id="301" w:name="_Toc216365674"/>
      <w:r w:rsidRPr="005628CD">
        <w:rPr>
          <w:rStyle w:val="CharSectno"/>
        </w:rPr>
        <w:lastRenderedPageBreak/>
        <w:t>17A.48W</w:t>
      </w:r>
      <w:r w:rsidRPr="005628CD">
        <w:t xml:space="preserve">  Registrar may give direction</w:t>
      </w:r>
      <w:bookmarkEnd w:id="301"/>
    </w:p>
    <w:p w14:paraId="379D2141" w14:textId="77777777" w:rsidR="005B0C57" w:rsidRPr="005628CD" w:rsidRDefault="005B0C57" w:rsidP="005B0C57">
      <w:pPr>
        <w:pStyle w:val="subsection"/>
      </w:pPr>
      <w:r w:rsidRPr="005628CD">
        <w:tab/>
        <w:t>(1)</w:t>
      </w:r>
      <w:r w:rsidRPr="005628CD">
        <w:tab/>
        <w:t>The Registrar may give a direction in relation to an opposition to which this Division applies:</w:t>
      </w:r>
    </w:p>
    <w:p w14:paraId="22119069" w14:textId="77777777" w:rsidR="005B0C57" w:rsidRPr="005628CD" w:rsidRDefault="005B0C57" w:rsidP="005B0C57">
      <w:pPr>
        <w:pStyle w:val="paragraph"/>
      </w:pPr>
      <w:r w:rsidRPr="005628CD">
        <w:tab/>
        <w:t>(a)</w:t>
      </w:r>
      <w:r w:rsidRPr="005628CD">
        <w:tab/>
        <w:t>if requested by a party in writing; or</w:t>
      </w:r>
    </w:p>
    <w:p w14:paraId="16DDBECD" w14:textId="77777777" w:rsidR="005B0C57" w:rsidRPr="005628CD" w:rsidRDefault="005B0C57" w:rsidP="005B0C57">
      <w:pPr>
        <w:pStyle w:val="paragraph"/>
      </w:pPr>
      <w:r w:rsidRPr="005628CD">
        <w:tab/>
        <w:t>(b)</w:t>
      </w:r>
      <w:r w:rsidRPr="005628CD">
        <w:tab/>
        <w:t>on the Registrar’s own initiative.</w:t>
      </w:r>
    </w:p>
    <w:p w14:paraId="53ED69DB" w14:textId="77777777" w:rsidR="005B0C57" w:rsidRPr="005628CD" w:rsidRDefault="005B0C57" w:rsidP="005B0C57">
      <w:pPr>
        <w:pStyle w:val="subsection"/>
      </w:pPr>
      <w:r w:rsidRPr="005628CD">
        <w:tab/>
        <w:t>(2)</w:t>
      </w:r>
      <w:r w:rsidRPr="005628CD">
        <w:tab/>
        <w:t>If the Registrar proposes to give a direction, the Registrar must give the parties an opportunity to make representations about the direction.</w:t>
      </w:r>
    </w:p>
    <w:p w14:paraId="5602D6EA" w14:textId="77777777" w:rsidR="005B0C57" w:rsidRPr="005628CD" w:rsidRDefault="005B0C57" w:rsidP="005B0C57">
      <w:pPr>
        <w:pStyle w:val="subsection"/>
      </w:pPr>
      <w:r w:rsidRPr="005628CD">
        <w:tab/>
        <w:t>(3)</w:t>
      </w:r>
      <w:r w:rsidRPr="005628CD">
        <w:tab/>
        <w:t>A direction must not be inconsistent with the Act or these Regulations.</w:t>
      </w:r>
    </w:p>
    <w:p w14:paraId="45FBBF7A" w14:textId="77777777" w:rsidR="005B0C57" w:rsidRPr="005628CD" w:rsidRDefault="005B0C57" w:rsidP="005B0C57">
      <w:pPr>
        <w:pStyle w:val="subsection"/>
      </w:pPr>
      <w:r w:rsidRPr="005628CD">
        <w:tab/>
        <w:t>(4)</w:t>
      </w:r>
      <w:r w:rsidRPr="005628CD">
        <w:tab/>
        <w:t>The Registrar must notify the parties of the direction as soon as practicable.</w:t>
      </w:r>
    </w:p>
    <w:p w14:paraId="65ED7772" w14:textId="77777777" w:rsidR="005B0C57" w:rsidRPr="005628CD" w:rsidRDefault="005B0C57" w:rsidP="005B0C57">
      <w:pPr>
        <w:pStyle w:val="ActHead5"/>
      </w:pPr>
      <w:bookmarkStart w:id="302" w:name="_Toc216365675"/>
      <w:r w:rsidRPr="005628CD">
        <w:rPr>
          <w:rStyle w:val="CharSectno"/>
        </w:rPr>
        <w:t>17A.48X</w:t>
      </w:r>
      <w:r w:rsidRPr="005628CD">
        <w:t xml:space="preserve">  Registrar must notify International Bureau</w:t>
      </w:r>
      <w:bookmarkEnd w:id="302"/>
    </w:p>
    <w:p w14:paraId="620C3F3B" w14:textId="77777777" w:rsidR="005B0C57" w:rsidRPr="005628CD" w:rsidRDefault="005B0C57" w:rsidP="005B0C57">
      <w:pPr>
        <w:pStyle w:val="subsection"/>
      </w:pPr>
      <w:r w:rsidRPr="005628CD">
        <w:tab/>
      </w:r>
      <w:r w:rsidRPr="005628CD">
        <w:tab/>
        <w:t>If the result of an action under this Subdivision is that the Registrar decides, or is directed by a court:</w:t>
      </w:r>
    </w:p>
    <w:p w14:paraId="0AE2AD14" w14:textId="77777777" w:rsidR="005B0C57" w:rsidRPr="005628CD" w:rsidRDefault="005B0C57" w:rsidP="005B0C57">
      <w:pPr>
        <w:pStyle w:val="paragraph"/>
      </w:pPr>
      <w:r w:rsidRPr="005628CD">
        <w:tab/>
        <w:t>(a)</w:t>
      </w:r>
      <w:r w:rsidRPr="005628CD">
        <w:tab/>
        <w:t>to cease protection of a protected international trade mark in respect of some or all of the goods or services covered by the protection; or</w:t>
      </w:r>
    </w:p>
    <w:p w14:paraId="3516884C" w14:textId="77777777" w:rsidR="005B0C57" w:rsidRPr="005628CD" w:rsidRDefault="005B0C57" w:rsidP="005B0C57">
      <w:pPr>
        <w:pStyle w:val="paragraph"/>
      </w:pPr>
      <w:r w:rsidRPr="005628CD">
        <w:tab/>
        <w:t>(b)</w:t>
      </w:r>
      <w:r w:rsidRPr="005628CD">
        <w:tab/>
        <w:t>that the trade mark should be protected subject to conditions or limitations;</w:t>
      </w:r>
    </w:p>
    <w:p w14:paraId="3C778FA5" w14:textId="77777777" w:rsidR="005B0C57" w:rsidRPr="005628CD" w:rsidRDefault="005B0C57" w:rsidP="005B0C57">
      <w:pPr>
        <w:pStyle w:val="subsection2"/>
      </w:pPr>
      <w:r w:rsidRPr="005628CD">
        <w:t>the Registrar must, if no appeal has been made at the end of any relevant appeal period, notify the International Bureau of that decision or order.</w:t>
      </w:r>
    </w:p>
    <w:p w14:paraId="51CE8415" w14:textId="77777777" w:rsidR="005B0C57" w:rsidRPr="005628CD" w:rsidRDefault="005B0C57" w:rsidP="005B0C57">
      <w:pPr>
        <w:pStyle w:val="ActHead5"/>
      </w:pPr>
      <w:bookmarkStart w:id="303" w:name="_Toc216365676"/>
      <w:r w:rsidRPr="005628CD">
        <w:rPr>
          <w:rStyle w:val="CharSectno"/>
        </w:rPr>
        <w:t>17A.48Y</w:t>
      </w:r>
      <w:r w:rsidRPr="005628CD">
        <w:t xml:space="preserve">  Registrar must notify parties of dismissal or discontinuance of opposition</w:t>
      </w:r>
      <w:bookmarkEnd w:id="303"/>
    </w:p>
    <w:p w14:paraId="7AADFCFB" w14:textId="77777777" w:rsidR="005B0C57" w:rsidRPr="005628CD" w:rsidRDefault="005B0C57" w:rsidP="005B0C57">
      <w:pPr>
        <w:pStyle w:val="subsection"/>
      </w:pPr>
      <w:r w:rsidRPr="005628CD">
        <w:tab/>
      </w:r>
      <w:r w:rsidRPr="005628CD">
        <w:tab/>
        <w:t xml:space="preserve">If an opposition is dismissed under </w:t>
      </w:r>
      <w:r w:rsidR="009C47E5" w:rsidRPr="005628CD">
        <w:t>regulation 1</w:t>
      </w:r>
      <w:r w:rsidRPr="005628CD">
        <w:t>7A.48K or discontinued, the Registrar must notify the parties of the dismissal or discontinuance.</w:t>
      </w:r>
    </w:p>
    <w:p w14:paraId="7FCF23D6" w14:textId="77777777" w:rsidR="005B0C57" w:rsidRPr="005628CD" w:rsidRDefault="005B0C57" w:rsidP="005B0C57">
      <w:pPr>
        <w:pStyle w:val="ActHead5"/>
      </w:pPr>
      <w:bookmarkStart w:id="304" w:name="_Toc216365677"/>
      <w:r w:rsidRPr="005628CD">
        <w:rPr>
          <w:rStyle w:val="CharSectno"/>
        </w:rPr>
        <w:t>17A.48Z</w:t>
      </w:r>
      <w:r w:rsidRPr="005628CD">
        <w:t xml:space="preserve">  Cessation of protection of protected international trade mark</w:t>
      </w:r>
      <w:bookmarkEnd w:id="304"/>
    </w:p>
    <w:p w14:paraId="489ED648" w14:textId="77777777" w:rsidR="005B0C57" w:rsidRPr="005628CD" w:rsidRDefault="005B0C57" w:rsidP="005B0C57">
      <w:pPr>
        <w:pStyle w:val="subsection"/>
      </w:pPr>
      <w:r w:rsidRPr="005628CD">
        <w:tab/>
      </w:r>
      <w:r w:rsidRPr="005628CD">
        <w:tab/>
        <w:t xml:space="preserve">If the Registrar dismisses the opposition under </w:t>
      </w:r>
      <w:r w:rsidR="009C47E5" w:rsidRPr="005628CD">
        <w:t>regulation 1</w:t>
      </w:r>
      <w:r w:rsidRPr="005628CD">
        <w:t>7A.48K, the Registrar must cease protection in respect of the goods, services, or both, specified in the application for cessation of protection.</w:t>
      </w:r>
    </w:p>
    <w:p w14:paraId="108F66A5" w14:textId="77777777" w:rsidR="001950FB" w:rsidRPr="005628CD" w:rsidRDefault="0065758F" w:rsidP="00F443B8">
      <w:pPr>
        <w:pStyle w:val="ActHead3"/>
        <w:pageBreakBefore/>
      </w:pPr>
      <w:bookmarkStart w:id="305" w:name="_Toc216365678"/>
      <w:r w:rsidRPr="005628CD">
        <w:rPr>
          <w:rStyle w:val="CharDivNo"/>
        </w:rPr>
        <w:lastRenderedPageBreak/>
        <w:t>Division</w:t>
      </w:r>
      <w:r w:rsidR="0076312E" w:rsidRPr="005628CD">
        <w:rPr>
          <w:rStyle w:val="CharDivNo"/>
        </w:rPr>
        <w:t> </w:t>
      </w:r>
      <w:r w:rsidR="001950FB" w:rsidRPr="005628CD">
        <w:rPr>
          <w:rStyle w:val="CharDivNo"/>
        </w:rPr>
        <w:t>6</w:t>
      </w:r>
      <w:r w:rsidRPr="005628CD">
        <w:t>—</w:t>
      </w:r>
      <w:r w:rsidR="001950FB" w:rsidRPr="005628CD">
        <w:rPr>
          <w:rStyle w:val="CharDivText"/>
        </w:rPr>
        <w:t>Collective and certification trade marks</w:t>
      </w:r>
      <w:bookmarkEnd w:id="305"/>
    </w:p>
    <w:p w14:paraId="68617D4A" w14:textId="77777777" w:rsidR="001950FB" w:rsidRPr="005628CD" w:rsidRDefault="001950FB" w:rsidP="0065758F">
      <w:pPr>
        <w:pStyle w:val="ActHead5"/>
      </w:pPr>
      <w:bookmarkStart w:id="306" w:name="_Toc216365679"/>
      <w:r w:rsidRPr="005628CD">
        <w:rPr>
          <w:rStyle w:val="CharSectno"/>
        </w:rPr>
        <w:t>17A.49</w:t>
      </w:r>
      <w:r w:rsidR="0065758F" w:rsidRPr="005628CD">
        <w:t xml:space="preserve">  </w:t>
      </w:r>
      <w:r w:rsidRPr="005628CD">
        <w:t>Collective trade marks</w:t>
      </w:r>
      <w:bookmarkEnd w:id="306"/>
    </w:p>
    <w:p w14:paraId="7F10664E" w14:textId="77777777" w:rsidR="001950FB" w:rsidRPr="005628CD" w:rsidRDefault="001950FB" w:rsidP="0065758F">
      <w:pPr>
        <w:pStyle w:val="subsection"/>
      </w:pPr>
      <w:r w:rsidRPr="005628CD">
        <w:tab/>
        <w:t>(1)</w:t>
      </w:r>
      <w:r w:rsidRPr="005628CD">
        <w:tab/>
        <w:t>The provisions of this Part, of the Act as applied by this Part, and sections</w:t>
      </w:r>
      <w:r w:rsidR="0076312E" w:rsidRPr="005628CD">
        <w:t> </w:t>
      </w:r>
      <w:r w:rsidRPr="005628CD">
        <w:t>164 to 167 of the Act, apply in relation to a collective trade mark that is the subject of an IRDA or that is a protected international trade mark.</w:t>
      </w:r>
    </w:p>
    <w:p w14:paraId="3331CA27" w14:textId="17DCBE10" w:rsidR="001950FB" w:rsidRPr="005628CD" w:rsidRDefault="0065758F" w:rsidP="0065758F">
      <w:pPr>
        <w:pStyle w:val="notetext"/>
      </w:pPr>
      <w:r w:rsidRPr="005628CD">
        <w:t>Note:</w:t>
      </w:r>
      <w:r w:rsidRPr="005628CD">
        <w:tab/>
      </w:r>
      <w:r w:rsidR="001950FB" w:rsidRPr="005628CD">
        <w:t xml:space="preserve">See </w:t>
      </w:r>
      <w:r w:rsidR="006D6AAC" w:rsidRPr="005628CD">
        <w:t>section 1</w:t>
      </w:r>
      <w:r w:rsidR="001950FB" w:rsidRPr="005628CD">
        <w:t xml:space="preserve">62 of the Act for the meaning of </w:t>
      </w:r>
      <w:r w:rsidR="001950FB" w:rsidRPr="005628CD">
        <w:rPr>
          <w:b/>
          <w:i/>
        </w:rPr>
        <w:t>collective trade mark</w:t>
      </w:r>
      <w:r w:rsidR="001950FB" w:rsidRPr="005628CD">
        <w:t>.</w:t>
      </w:r>
    </w:p>
    <w:p w14:paraId="182511E9" w14:textId="77777777" w:rsidR="001950FB" w:rsidRPr="005628CD" w:rsidRDefault="001950FB" w:rsidP="0065758F">
      <w:pPr>
        <w:pStyle w:val="subsection"/>
      </w:pPr>
      <w:r w:rsidRPr="005628CD">
        <w:tab/>
        <w:t>(2)</w:t>
      </w:r>
      <w:r w:rsidRPr="005628CD">
        <w:tab/>
        <w:t>For that application:</w:t>
      </w:r>
    </w:p>
    <w:p w14:paraId="612CE605" w14:textId="77777777" w:rsidR="001950FB" w:rsidRPr="005628CD" w:rsidRDefault="001950FB" w:rsidP="0065758F">
      <w:pPr>
        <w:pStyle w:val="paragraph"/>
      </w:pPr>
      <w:r w:rsidRPr="005628CD">
        <w:tab/>
        <w:t>(a)</w:t>
      </w:r>
      <w:r w:rsidRPr="005628CD">
        <w:tab/>
        <w:t>a reference to a trade mark is taken to include a collective trade mark; and</w:t>
      </w:r>
    </w:p>
    <w:p w14:paraId="12812782" w14:textId="77777777" w:rsidR="001950FB" w:rsidRPr="005628CD" w:rsidRDefault="001950FB" w:rsidP="0065758F">
      <w:pPr>
        <w:pStyle w:val="paragraph"/>
      </w:pPr>
      <w:r w:rsidRPr="005628CD">
        <w:tab/>
        <w:t>(b)</w:t>
      </w:r>
      <w:r w:rsidRPr="005628CD">
        <w:tab/>
        <w:t>a reference to an application for the registration of a collective trade mark is taken to be a reference to an IRDA in respect of the collective trade mark; and</w:t>
      </w:r>
    </w:p>
    <w:p w14:paraId="7FD569F5" w14:textId="77777777" w:rsidR="001950FB" w:rsidRPr="005628CD" w:rsidRDefault="001950FB" w:rsidP="0065758F">
      <w:pPr>
        <w:pStyle w:val="paragraph"/>
      </w:pPr>
      <w:r w:rsidRPr="005628CD">
        <w:tab/>
        <w:t>(c)</w:t>
      </w:r>
      <w:r w:rsidRPr="005628CD">
        <w:tab/>
        <w:t>a reference to an association in whose name a collective trade mark is registered is taken to be a reference to the association that is the holder of the relevant protected international collective trade mark; and</w:t>
      </w:r>
    </w:p>
    <w:p w14:paraId="394EE400" w14:textId="77777777" w:rsidR="001950FB" w:rsidRPr="005628CD" w:rsidRDefault="001950FB" w:rsidP="0065758F">
      <w:pPr>
        <w:pStyle w:val="paragraph"/>
      </w:pPr>
      <w:r w:rsidRPr="005628CD">
        <w:tab/>
        <w:t>(d)</w:t>
      </w:r>
      <w:r w:rsidRPr="005628CD">
        <w:tab/>
        <w:t>despite subparagraph</w:t>
      </w:r>
      <w:r w:rsidR="0076312E" w:rsidRPr="005628CD">
        <w:t> </w:t>
      </w:r>
      <w:r w:rsidRPr="005628CD">
        <w:t>17A.28(2</w:t>
      </w:r>
      <w:r w:rsidR="0065758F" w:rsidRPr="005628CD">
        <w:t>)(</w:t>
      </w:r>
      <w:r w:rsidRPr="005628CD">
        <w:t>a</w:t>
      </w:r>
      <w:r w:rsidR="0065758F" w:rsidRPr="005628CD">
        <w:t>)(</w:t>
      </w:r>
      <w:r w:rsidRPr="005628CD">
        <w:t>ii), a reference in section</w:t>
      </w:r>
      <w:r w:rsidR="0076312E" w:rsidRPr="005628CD">
        <w:t> </w:t>
      </w:r>
      <w:r w:rsidRPr="005628CD">
        <w:t>41 of the Act to the applicant is taken to be a reference to the members of the association that is the holder of the relevant IRDA; and</w:t>
      </w:r>
    </w:p>
    <w:p w14:paraId="228DA18E" w14:textId="77777777" w:rsidR="001950FB" w:rsidRPr="005628CD" w:rsidRDefault="001950FB" w:rsidP="0065758F">
      <w:pPr>
        <w:pStyle w:val="paragraph"/>
      </w:pPr>
      <w:r w:rsidRPr="005628CD">
        <w:tab/>
        <w:t>(e)</w:t>
      </w:r>
      <w:r w:rsidRPr="005628CD">
        <w:tab/>
        <w:t>the use of a collective trade mark by a member of the association that is the holder of the relevant IRDA or protected international collective trade mark is taken to be a use of the collective trade mark by the holder.</w:t>
      </w:r>
    </w:p>
    <w:p w14:paraId="2E7B77FD" w14:textId="77777777" w:rsidR="001950FB" w:rsidRPr="005628CD" w:rsidRDefault="001950FB" w:rsidP="0065758F">
      <w:pPr>
        <w:pStyle w:val="subsection"/>
      </w:pPr>
      <w:r w:rsidRPr="005628CD">
        <w:tab/>
        <w:t>(3)</w:t>
      </w:r>
      <w:r w:rsidRPr="005628CD">
        <w:tab/>
        <w:t>In this regulation:</w:t>
      </w:r>
    </w:p>
    <w:p w14:paraId="51B6EF9D" w14:textId="77777777" w:rsidR="001950FB" w:rsidRPr="005628CD" w:rsidRDefault="001950FB" w:rsidP="0065758F">
      <w:pPr>
        <w:pStyle w:val="Definition"/>
      </w:pPr>
      <w:r w:rsidRPr="005628CD">
        <w:rPr>
          <w:b/>
          <w:i/>
        </w:rPr>
        <w:t>protected international collective trade mark</w:t>
      </w:r>
      <w:r w:rsidRPr="005628CD">
        <w:t xml:space="preserve"> means a collective trade mark that is a protected international trade mark.</w:t>
      </w:r>
    </w:p>
    <w:p w14:paraId="7213378B" w14:textId="77777777" w:rsidR="001950FB" w:rsidRPr="005628CD" w:rsidRDefault="001950FB" w:rsidP="0065758F">
      <w:pPr>
        <w:pStyle w:val="ActHead5"/>
      </w:pPr>
      <w:bookmarkStart w:id="307" w:name="_Toc216365680"/>
      <w:r w:rsidRPr="005628CD">
        <w:rPr>
          <w:rStyle w:val="CharSectno"/>
        </w:rPr>
        <w:t>17A.50</w:t>
      </w:r>
      <w:r w:rsidR="0065758F" w:rsidRPr="005628CD">
        <w:t xml:space="preserve">  </w:t>
      </w:r>
      <w:r w:rsidRPr="005628CD">
        <w:t>Certification trade marks</w:t>
      </w:r>
      <w:bookmarkEnd w:id="307"/>
    </w:p>
    <w:p w14:paraId="6646C3B5" w14:textId="77777777" w:rsidR="001950FB" w:rsidRPr="005628CD" w:rsidRDefault="001950FB" w:rsidP="0065758F">
      <w:pPr>
        <w:pStyle w:val="subsection"/>
      </w:pPr>
      <w:r w:rsidRPr="005628CD">
        <w:tab/>
        <w:t>(1)</w:t>
      </w:r>
      <w:r w:rsidRPr="005628CD">
        <w:tab/>
      </w:r>
      <w:r w:rsidR="0065758F" w:rsidRPr="005628CD">
        <w:t>Part</w:t>
      </w:r>
      <w:r w:rsidR="0076312E" w:rsidRPr="005628CD">
        <w:t> </w:t>
      </w:r>
      <w:r w:rsidRPr="005628CD">
        <w:t xml:space="preserve">16 of the Act and </w:t>
      </w:r>
      <w:r w:rsidR="0065758F" w:rsidRPr="005628CD">
        <w:t>Part</w:t>
      </w:r>
      <w:r w:rsidR="0076312E" w:rsidRPr="005628CD">
        <w:t> </w:t>
      </w:r>
      <w:r w:rsidRPr="005628CD">
        <w:t xml:space="preserve">16 of these Regulations (except </w:t>
      </w:r>
      <w:r w:rsidR="009C47E5" w:rsidRPr="005628CD">
        <w:t>regulation 1</w:t>
      </w:r>
      <w:r w:rsidRPr="005628CD">
        <w:t>6.1) apply in relation to a certification trade mark that is the subject of an IRDA or that is a protected international trade mark.</w:t>
      </w:r>
    </w:p>
    <w:p w14:paraId="43CEEC77" w14:textId="242BE832" w:rsidR="001950FB" w:rsidRPr="005628CD" w:rsidRDefault="0065758F" w:rsidP="0065758F">
      <w:pPr>
        <w:pStyle w:val="notetext"/>
      </w:pPr>
      <w:r w:rsidRPr="005628CD">
        <w:t>Note:</w:t>
      </w:r>
      <w:r w:rsidRPr="005628CD">
        <w:tab/>
      </w:r>
      <w:r w:rsidR="001950FB" w:rsidRPr="005628CD">
        <w:t xml:space="preserve">See </w:t>
      </w:r>
      <w:r w:rsidR="006D6AAC" w:rsidRPr="005628CD">
        <w:t>section 1</w:t>
      </w:r>
      <w:r w:rsidR="001950FB" w:rsidRPr="005628CD">
        <w:t xml:space="preserve">69 of the Act for the meaning of </w:t>
      </w:r>
      <w:r w:rsidR="001950FB" w:rsidRPr="005628CD">
        <w:rPr>
          <w:b/>
          <w:i/>
        </w:rPr>
        <w:t>certification trade mark</w:t>
      </w:r>
      <w:r w:rsidR="001950FB" w:rsidRPr="005628CD">
        <w:t>.</w:t>
      </w:r>
    </w:p>
    <w:p w14:paraId="745278C7" w14:textId="77777777" w:rsidR="001950FB" w:rsidRPr="005628CD" w:rsidRDefault="001950FB" w:rsidP="0065758F">
      <w:pPr>
        <w:pStyle w:val="subsection"/>
      </w:pPr>
      <w:r w:rsidRPr="005628CD">
        <w:tab/>
        <w:t>(2)</w:t>
      </w:r>
      <w:r w:rsidRPr="005628CD">
        <w:tab/>
        <w:t>For that application, a reference in those Parts:</w:t>
      </w:r>
    </w:p>
    <w:p w14:paraId="1AF06B8C" w14:textId="77777777" w:rsidR="001950FB" w:rsidRPr="005628CD" w:rsidRDefault="001950FB" w:rsidP="0065758F">
      <w:pPr>
        <w:pStyle w:val="paragraph"/>
      </w:pPr>
      <w:r w:rsidRPr="005628CD">
        <w:tab/>
        <w:t>(a)</w:t>
      </w:r>
      <w:r w:rsidRPr="005628CD">
        <w:tab/>
        <w:t>to an application for registration of a certification trade mark is taken to be a reference to an IRDA in respect of a certification trade mark; and</w:t>
      </w:r>
    </w:p>
    <w:p w14:paraId="145A9A13" w14:textId="77777777" w:rsidR="001950FB" w:rsidRPr="005628CD" w:rsidRDefault="001950FB" w:rsidP="0065758F">
      <w:pPr>
        <w:pStyle w:val="paragraph"/>
      </w:pPr>
      <w:r w:rsidRPr="005628CD">
        <w:tab/>
        <w:t>(b)</w:t>
      </w:r>
      <w:r w:rsidRPr="005628CD">
        <w:tab/>
        <w:t>to an applicant for registration of a certification trade mark is taken to be a reference to the holder of an IRDA in respect of a certification trade mark; and</w:t>
      </w:r>
    </w:p>
    <w:p w14:paraId="72D597ED" w14:textId="77777777" w:rsidR="001950FB" w:rsidRPr="005628CD" w:rsidRDefault="001950FB" w:rsidP="0065758F">
      <w:pPr>
        <w:pStyle w:val="paragraph"/>
      </w:pPr>
      <w:r w:rsidRPr="005628CD">
        <w:tab/>
        <w:t>(c)</w:t>
      </w:r>
      <w:r w:rsidRPr="005628CD">
        <w:tab/>
        <w:t>to a registered certification trade mark, or a certification trade mark that is registered, is taken to be a reference to a certification trade mark that is a protected international trade mark; and</w:t>
      </w:r>
    </w:p>
    <w:p w14:paraId="073254D0" w14:textId="77777777" w:rsidR="001950FB" w:rsidRPr="005628CD" w:rsidRDefault="001950FB" w:rsidP="0065758F">
      <w:pPr>
        <w:pStyle w:val="paragraph"/>
      </w:pPr>
      <w:r w:rsidRPr="005628CD">
        <w:lastRenderedPageBreak/>
        <w:tab/>
        <w:t>(d)</w:t>
      </w:r>
      <w:r w:rsidRPr="005628CD">
        <w:tab/>
        <w:t>to the registered owner of a registered trade mark is taken to be a reference to the holder of a protected international trade mark that is a certification trade mark; and</w:t>
      </w:r>
    </w:p>
    <w:p w14:paraId="30EC70D4" w14:textId="77777777" w:rsidR="001950FB" w:rsidRPr="005628CD" w:rsidRDefault="001950FB" w:rsidP="0065758F">
      <w:pPr>
        <w:pStyle w:val="paragraph"/>
      </w:pPr>
      <w:r w:rsidRPr="005628CD">
        <w:tab/>
        <w:t>(e)</w:t>
      </w:r>
      <w:r w:rsidRPr="005628CD">
        <w:tab/>
        <w:t>to goods or services in respect of which a certification trade mark is registered is taken to be a reference to goods or services in respect of which a certification trade mark is protected; and</w:t>
      </w:r>
    </w:p>
    <w:p w14:paraId="79B13081" w14:textId="77777777" w:rsidR="001950FB" w:rsidRPr="005628CD" w:rsidRDefault="001950FB" w:rsidP="0065758F">
      <w:pPr>
        <w:pStyle w:val="paragraph"/>
      </w:pPr>
      <w:r w:rsidRPr="005628CD">
        <w:tab/>
        <w:t>(f)</w:t>
      </w:r>
      <w:r w:rsidRPr="005628CD">
        <w:tab/>
        <w:t>to assignment of a certification trade mark is taken to be a reference to change of ownership of a certification trade mark.</w:t>
      </w:r>
    </w:p>
    <w:p w14:paraId="1D9ECD9C" w14:textId="77777777" w:rsidR="001950FB" w:rsidRPr="005628CD" w:rsidRDefault="001950FB" w:rsidP="0065758F">
      <w:pPr>
        <w:pStyle w:val="subsection"/>
      </w:pPr>
      <w:r w:rsidRPr="005628CD">
        <w:tab/>
        <w:t>(3)</w:t>
      </w:r>
      <w:r w:rsidRPr="005628CD">
        <w:tab/>
        <w:t>Also for that application:</w:t>
      </w:r>
    </w:p>
    <w:p w14:paraId="7042A02D" w14:textId="5AA1CD51" w:rsidR="001950FB" w:rsidRPr="005628CD" w:rsidRDefault="001950FB" w:rsidP="0065758F">
      <w:pPr>
        <w:pStyle w:val="paragraph"/>
      </w:pPr>
      <w:r w:rsidRPr="005628CD">
        <w:tab/>
        <w:t>(a)</w:t>
      </w:r>
      <w:r w:rsidRPr="005628CD">
        <w:tab/>
        <w:t xml:space="preserve">a reference in </w:t>
      </w:r>
      <w:r w:rsidR="006D6AAC" w:rsidRPr="005628CD">
        <w:t>section 1</w:t>
      </w:r>
      <w:r w:rsidRPr="005628CD">
        <w:t xml:space="preserve">70 of the Act to another provision of the Act is taken to be a reference to that other provision as it is applied by this </w:t>
      </w:r>
      <w:r w:rsidR="0065758F" w:rsidRPr="005628CD">
        <w:t>Part</w:t>
      </w:r>
      <w:r w:rsidR="00DA2AC4" w:rsidRPr="005628CD">
        <w:t xml:space="preserve"> </w:t>
      </w:r>
      <w:r w:rsidRPr="005628CD">
        <w:t>to a trade mark that is the subject of an IRDA or that is a protected international trade mark; and</w:t>
      </w:r>
    </w:p>
    <w:p w14:paraId="4707DBA1" w14:textId="3A861015" w:rsidR="001950FB" w:rsidRPr="005628CD" w:rsidRDefault="001950FB" w:rsidP="0065758F">
      <w:pPr>
        <w:pStyle w:val="paragraph"/>
      </w:pPr>
      <w:r w:rsidRPr="005628CD">
        <w:tab/>
        <w:t>(b)</w:t>
      </w:r>
      <w:r w:rsidRPr="005628CD">
        <w:tab/>
        <w:t xml:space="preserve">each reference in </w:t>
      </w:r>
      <w:r w:rsidR="006D6AAC" w:rsidRPr="005628CD">
        <w:t>section 1</w:t>
      </w:r>
      <w:r w:rsidRPr="005628CD">
        <w:t>70 and 171 of the Act to a certification trade mark is taken to be a reference to a certification trade mark that is the subject of an IRDA or that is a protected international trade mark; and</w:t>
      </w:r>
    </w:p>
    <w:p w14:paraId="13817DF1" w14:textId="77777777" w:rsidR="001950FB" w:rsidRPr="005628CD" w:rsidRDefault="001950FB" w:rsidP="0065758F">
      <w:pPr>
        <w:pStyle w:val="paragraph"/>
      </w:pPr>
      <w:r w:rsidRPr="005628CD">
        <w:tab/>
        <w:t>(c)</w:t>
      </w:r>
      <w:r w:rsidRPr="005628CD">
        <w:tab/>
        <w:t xml:space="preserve">each reference in </w:t>
      </w:r>
      <w:r w:rsidR="0065758F" w:rsidRPr="005628CD">
        <w:t>Part</w:t>
      </w:r>
      <w:r w:rsidR="0076312E" w:rsidRPr="005628CD">
        <w:t> </w:t>
      </w:r>
      <w:r w:rsidRPr="005628CD">
        <w:t>16 of these Regulations to the prospective assignee is taken to be a reference to the new holder of the international registration in respect of Australia who is identified in the notification to the Registrar under Rule</w:t>
      </w:r>
      <w:r w:rsidR="0076312E" w:rsidRPr="005628CD">
        <w:t> </w:t>
      </w:r>
      <w:r w:rsidRPr="005628CD">
        <w:t xml:space="preserve">27(1) of the </w:t>
      </w:r>
      <w:r w:rsidR="001A05A2" w:rsidRPr="005628CD">
        <w:t>Madrid Regulations</w:t>
      </w:r>
      <w:r w:rsidRPr="005628CD">
        <w:t>.</w:t>
      </w:r>
    </w:p>
    <w:p w14:paraId="69C940D8" w14:textId="29B6247B" w:rsidR="001950FB" w:rsidRPr="005628CD" w:rsidRDefault="001950FB" w:rsidP="0065758F">
      <w:pPr>
        <w:pStyle w:val="subsection"/>
      </w:pPr>
      <w:r w:rsidRPr="005628CD">
        <w:tab/>
        <w:t>(4)</w:t>
      </w:r>
      <w:r w:rsidRPr="005628CD">
        <w:tab/>
        <w:t>For sub</w:t>
      </w:r>
      <w:r w:rsidR="006D6AAC" w:rsidRPr="005628CD">
        <w:t>section 1</w:t>
      </w:r>
      <w:r w:rsidRPr="005628CD">
        <w:t>73(1) of the Act, the holder of an IRDA in respect of a certification trade mark must file a copy of the rules governing the use of the certification trade mark with the Registrar as soon as practicable after the Registrar is notified of the IRDA.</w:t>
      </w:r>
    </w:p>
    <w:p w14:paraId="68C98472" w14:textId="77777777" w:rsidR="001950FB" w:rsidRPr="005628CD" w:rsidRDefault="001950FB" w:rsidP="0065758F">
      <w:pPr>
        <w:pStyle w:val="subsection"/>
      </w:pPr>
      <w:r w:rsidRPr="005628CD">
        <w:tab/>
        <w:t>(5)</w:t>
      </w:r>
      <w:r w:rsidRPr="005628CD">
        <w:tab/>
        <w:t>When the holder files a copy of the rules in accordance with subregulation</w:t>
      </w:r>
      <w:r w:rsidR="00440FE1" w:rsidRPr="005628CD">
        <w:t> </w:t>
      </w:r>
      <w:r w:rsidRPr="005628CD">
        <w:t>(4), the holder must notify the Registrar, in writing, of the holder’s address for service in Australia</w:t>
      </w:r>
      <w:r w:rsidR="002A57A6" w:rsidRPr="005628CD">
        <w:t xml:space="preserve"> or New Zealand</w:t>
      </w:r>
      <w:r w:rsidRPr="005628CD">
        <w:t>.</w:t>
      </w:r>
    </w:p>
    <w:p w14:paraId="15EAEB6C" w14:textId="77777777" w:rsidR="001950FB" w:rsidRPr="005628CD" w:rsidRDefault="00E11F8D" w:rsidP="0065758F">
      <w:pPr>
        <w:pStyle w:val="ActHead3"/>
        <w:pageBreakBefore/>
      </w:pPr>
      <w:bookmarkStart w:id="308" w:name="_Toc216365681"/>
      <w:r w:rsidRPr="005628CD">
        <w:rPr>
          <w:rStyle w:val="CharDivNo"/>
        </w:rPr>
        <w:lastRenderedPageBreak/>
        <w:t>Division 7</w:t>
      </w:r>
      <w:r w:rsidR="0065758F" w:rsidRPr="005628CD">
        <w:t>—</w:t>
      </w:r>
      <w:r w:rsidR="001950FB" w:rsidRPr="005628CD">
        <w:rPr>
          <w:rStyle w:val="CharDivText"/>
        </w:rPr>
        <w:t>Transformation of cancelled international registrations</w:t>
      </w:r>
      <w:bookmarkEnd w:id="308"/>
    </w:p>
    <w:p w14:paraId="70565830" w14:textId="77777777" w:rsidR="001950FB" w:rsidRPr="005628CD" w:rsidRDefault="001950FB" w:rsidP="0065758F">
      <w:pPr>
        <w:pStyle w:val="ActHead5"/>
      </w:pPr>
      <w:bookmarkStart w:id="309" w:name="_Toc216365682"/>
      <w:r w:rsidRPr="005628CD">
        <w:rPr>
          <w:rStyle w:val="CharSectno"/>
        </w:rPr>
        <w:t>17A.51</w:t>
      </w:r>
      <w:r w:rsidR="0065758F" w:rsidRPr="005628CD">
        <w:t xml:space="preserve">  </w:t>
      </w:r>
      <w:r w:rsidRPr="005628CD">
        <w:t>Application of Division</w:t>
      </w:r>
      <w:bookmarkEnd w:id="309"/>
    </w:p>
    <w:p w14:paraId="3B820DFE" w14:textId="77777777" w:rsidR="001950FB" w:rsidRPr="005628CD" w:rsidRDefault="001950FB" w:rsidP="0065758F">
      <w:pPr>
        <w:pStyle w:val="subsection"/>
      </w:pPr>
      <w:r w:rsidRPr="005628CD">
        <w:tab/>
      </w:r>
      <w:r w:rsidRPr="005628CD">
        <w:tab/>
        <w:t xml:space="preserve">This </w:t>
      </w:r>
      <w:r w:rsidR="0065758F" w:rsidRPr="005628CD">
        <w:t>Division</w:t>
      </w:r>
      <w:r w:rsidR="00DA2AC4" w:rsidRPr="005628CD">
        <w:t xml:space="preserve"> </w:t>
      </w:r>
      <w:r w:rsidRPr="005628CD">
        <w:t>applies if:</w:t>
      </w:r>
    </w:p>
    <w:p w14:paraId="075F9A20" w14:textId="77777777" w:rsidR="001950FB" w:rsidRPr="005628CD" w:rsidRDefault="001950FB" w:rsidP="0065758F">
      <w:pPr>
        <w:pStyle w:val="paragraph"/>
      </w:pPr>
      <w:r w:rsidRPr="005628CD">
        <w:tab/>
        <w:t>(a)</w:t>
      </w:r>
      <w:r w:rsidRPr="005628CD">
        <w:tab/>
        <w:t>the international registration of a trade mark is cancelled, in whole or in part, by the International Bureau at the request of the Office of origin, in accordance with Article 6(4) of the Protocol; and</w:t>
      </w:r>
    </w:p>
    <w:p w14:paraId="79A870B9" w14:textId="77777777" w:rsidR="001950FB" w:rsidRPr="005628CD" w:rsidRDefault="001950FB" w:rsidP="0065758F">
      <w:pPr>
        <w:pStyle w:val="paragraph"/>
      </w:pPr>
      <w:r w:rsidRPr="005628CD">
        <w:tab/>
        <w:t>(b)</w:t>
      </w:r>
      <w:r w:rsidRPr="005628CD">
        <w:tab/>
        <w:t>the trade mark is the subject of an IRDA or is a protected international trade mark; and</w:t>
      </w:r>
    </w:p>
    <w:p w14:paraId="4DF964C3" w14:textId="77777777" w:rsidR="001950FB" w:rsidRPr="005628CD" w:rsidRDefault="001950FB" w:rsidP="0065758F">
      <w:pPr>
        <w:pStyle w:val="paragraph"/>
      </w:pPr>
      <w:r w:rsidRPr="005628CD">
        <w:tab/>
        <w:t>(c)</w:t>
      </w:r>
      <w:r w:rsidRPr="005628CD">
        <w:tab/>
        <w:t xml:space="preserve">within 3 months after the date on which the international registration was cancelled, the person who held the international registration files with the Trade Marks Office an application for registration of the trade mark (a </w:t>
      </w:r>
      <w:r w:rsidRPr="005628CD">
        <w:rPr>
          <w:b/>
          <w:i/>
        </w:rPr>
        <w:t>transformation application</w:t>
      </w:r>
      <w:r w:rsidRPr="005628CD">
        <w:t>); and</w:t>
      </w:r>
    </w:p>
    <w:p w14:paraId="739B7AE8" w14:textId="77777777" w:rsidR="001950FB" w:rsidRPr="005628CD" w:rsidRDefault="001950FB" w:rsidP="0065758F">
      <w:pPr>
        <w:pStyle w:val="paragraph"/>
      </w:pPr>
      <w:r w:rsidRPr="005628CD">
        <w:tab/>
        <w:t>(d)</w:t>
      </w:r>
      <w:r w:rsidRPr="005628CD">
        <w:tab/>
        <w:t>the transformation application is in relation to any of the goods and services to which the cancellation applies that were listed in the IRDA, or covered by the protected international trade mark, immediately before the cancellation.</w:t>
      </w:r>
    </w:p>
    <w:p w14:paraId="2EC70FF7" w14:textId="77777777" w:rsidR="001950FB" w:rsidRPr="005628CD" w:rsidRDefault="001950FB" w:rsidP="0065758F">
      <w:pPr>
        <w:pStyle w:val="ActHead5"/>
      </w:pPr>
      <w:bookmarkStart w:id="310" w:name="_Toc216365683"/>
      <w:r w:rsidRPr="005628CD">
        <w:rPr>
          <w:rStyle w:val="CharSectno"/>
        </w:rPr>
        <w:t>17A.52</w:t>
      </w:r>
      <w:r w:rsidR="0065758F" w:rsidRPr="005628CD">
        <w:t xml:space="preserve">  </w:t>
      </w:r>
      <w:r w:rsidRPr="005628CD">
        <w:t>Transformation of IRDA</w:t>
      </w:r>
      <w:bookmarkEnd w:id="310"/>
    </w:p>
    <w:p w14:paraId="25BC4FF9" w14:textId="77777777" w:rsidR="001950FB" w:rsidRPr="005628CD" w:rsidRDefault="001950FB" w:rsidP="0065758F">
      <w:pPr>
        <w:pStyle w:val="subsection"/>
      </w:pPr>
      <w:r w:rsidRPr="005628CD">
        <w:tab/>
        <w:t>(1)</w:t>
      </w:r>
      <w:r w:rsidRPr="005628CD">
        <w:tab/>
        <w:t>If the trade mark is the subject of an IRDA, the Act and these Regulations apply for the purposes of the transformation application as if it were an application for registration.</w:t>
      </w:r>
    </w:p>
    <w:p w14:paraId="4454C3BF" w14:textId="77777777" w:rsidR="001950FB" w:rsidRPr="005628CD" w:rsidRDefault="001950FB" w:rsidP="0065758F">
      <w:pPr>
        <w:pStyle w:val="subsection"/>
      </w:pPr>
      <w:r w:rsidRPr="005628CD">
        <w:tab/>
        <w:t>(2)</w:t>
      </w:r>
      <w:r w:rsidRPr="005628CD">
        <w:tab/>
        <w:t>However:</w:t>
      </w:r>
    </w:p>
    <w:p w14:paraId="02E64A63" w14:textId="77777777" w:rsidR="001950FB" w:rsidRPr="005628CD" w:rsidRDefault="001950FB" w:rsidP="0065758F">
      <w:pPr>
        <w:pStyle w:val="paragraph"/>
      </w:pPr>
      <w:r w:rsidRPr="005628CD">
        <w:tab/>
        <w:t>(a)</w:t>
      </w:r>
      <w:r w:rsidRPr="005628CD">
        <w:tab/>
        <w:t>the filing date for the transformation application is taken to be the date of international registration or the date of recording, as applicable; and</w:t>
      </w:r>
    </w:p>
    <w:p w14:paraId="57C05CD4" w14:textId="77777777" w:rsidR="001950FB" w:rsidRPr="005628CD" w:rsidRDefault="001950FB" w:rsidP="0065758F">
      <w:pPr>
        <w:pStyle w:val="paragraph"/>
      </w:pPr>
      <w:r w:rsidRPr="005628CD">
        <w:tab/>
        <w:t>(b)</w:t>
      </w:r>
      <w:r w:rsidRPr="005628CD">
        <w:tab/>
        <w:t xml:space="preserve">anything already done under this </w:t>
      </w:r>
      <w:r w:rsidR="0065758F" w:rsidRPr="005628CD">
        <w:t>Part</w:t>
      </w:r>
      <w:r w:rsidR="00DA2AC4" w:rsidRPr="005628CD">
        <w:t xml:space="preserve"> </w:t>
      </w:r>
      <w:r w:rsidRPr="005628CD">
        <w:t>for the purposes of the IRDA is to be treated as having been done for the purposes of the transformation application.</w:t>
      </w:r>
    </w:p>
    <w:p w14:paraId="09B618F2" w14:textId="77777777" w:rsidR="001950FB" w:rsidRPr="005628CD" w:rsidRDefault="001950FB" w:rsidP="0065758F">
      <w:pPr>
        <w:pStyle w:val="ActHead5"/>
      </w:pPr>
      <w:bookmarkStart w:id="311" w:name="_Toc216365684"/>
      <w:r w:rsidRPr="005628CD">
        <w:rPr>
          <w:rStyle w:val="CharSectno"/>
        </w:rPr>
        <w:t>17A.53</w:t>
      </w:r>
      <w:r w:rsidR="0065758F" w:rsidRPr="005628CD">
        <w:t xml:space="preserve">  </w:t>
      </w:r>
      <w:r w:rsidRPr="005628CD">
        <w:t>Transformation of protected international trade mark</w:t>
      </w:r>
      <w:bookmarkEnd w:id="311"/>
    </w:p>
    <w:p w14:paraId="29E7C3EC" w14:textId="77777777" w:rsidR="001950FB" w:rsidRPr="005628CD" w:rsidRDefault="001950FB" w:rsidP="0065758F">
      <w:pPr>
        <w:pStyle w:val="subsection"/>
      </w:pPr>
      <w:r w:rsidRPr="005628CD">
        <w:tab/>
        <w:t>(1)</w:t>
      </w:r>
      <w:r w:rsidRPr="005628CD">
        <w:tab/>
        <w:t>If the trade mark is a protected international trade mark, the Registrar must register the trade mark.</w:t>
      </w:r>
    </w:p>
    <w:p w14:paraId="3B53FD91" w14:textId="77777777" w:rsidR="001950FB" w:rsidRPr="005628CD" w:rsidRDefault="001950FB" w:rsidP="0065758F">
      <w:pPr>
        <w:pStyle w:val="subsection"/>
      </w:pPr>
      <w:r w:rsidRPr="005628CD">
        <w:tab/>
        <w:t>(2)</w:t>
      </w:r>
      <w:r w:rsidRPr="005628CD">
        <w:tab/>
        <w:t>The date of registration of the trade mark is taken to be:</w:t>
      </w:r>
    </w:p>
    <w:p w14:paraId="20336C6F" w14:textId="77777777" w:rsidR="001950FB" w:rsidRPr="005628CD" w:rsidRDefault="001950FB" w:rsidP="0065758F">
      <w:pPr>
        <w:pStyle w:val="paragraph"/>
      </w:pPr>
      <w:r w:rsidRPr="005628CD">
        <w:tab/>
        <w:t>(a)</w:t>
      </w:r>
      <w:r w:rsidRPr="005628CD">
        <w:tab/>
        <w:t>the date of international registration or the date of recording, as applicable; or</w:t>
      </w:r>
    </w:p>
    <w:p w14:paraId="6FD3A01C" w14:textId="77777777" w:rsidR="001950FB" w:rsidRPr="005628CD" w:rsidRDefault="001950FB" w:rsidP="0065758F">
      <w:pPr>
        <w:pStyle w:val="paragraph"/>
      </w:pPr>
      <w:r w:rsidRPr="005628CD">
        <w:tab/>
        <w:t>(b)</w:t>
      </w:r>
      <w:r w:rsidRPr="005628CD">
        <w:tab/>
        <w:t>if the IRDA in respect of the trade mark included a priority claim, the priority date allowed under that claim.</w:t>
      </w:r>
    </w:p>
    <w:p w14:paraId="24B23E72" w14:textId="71B7B0A3" w:rsidR="001950FB" w:rsidRPr="005628CD" w:rsidRDefault="006D6AAC" w:rsidP="0065758F">
      <w:pPr>
        <w:pStyle w:val="ActHead3"/>
        <w:pageBreakBefore/>
      </w:pPr>
      <w:bookmarkStart w:id="312" w:name="_Toc216365685"/>
      <w:r w:rsidRPr="005628CD">
        <w:rPr>
          <w:rStyle w:val="CharDivNo"/>
        </w:rPr>
        <w:lastRenderedPageBreak/>
        <w:t>Division 8</w:t>
      </w:r>
      <w:r w:rsidR="0065758F" w:rsidRPr="005628CD">
        <w:t>—</w:t>
      </w:r>
      <w:r w:rsidR="001950FB" w:rsidRPr="005628CD">
        <w:rPr>
          <w:rStyle w:val="CharDivText"/>
        </w:rPr>
        <w:t>Concurrence between registration and international registration</w:t>
      </w:r>
      <w:bookmarkEnd w:id="312"/>
    </w:p>
    <w:p w14:paraId="65126105" w14:textId="77777777" w:rsidR="001950FB" w:rsidRPr="005628CD" w:rsidRDefault="0065758F" w:rsidP="0065758F">
      <w:pPr>
        <w:pStyle w:val="notetext"/>
      </w:pPr>
      <w:r w:rsidRPr="005628CD">
        <w:t>Note:</w:t>
      </w:r>
      <w:r w:rsidRPr="005628CD">
        <w:tab/>
      </w:r>
      <w:r w:rsidR="001950FB" w:rsidRPr="005628CD">
        <w:t>The Protocol makes provision for this as ‘Replacement of a National or Regional Registration by an International Registration’: see Article 4</w:t>
      </w:r>
      <w:r w:rsidR="001950FB" w:rsidRPr="005628CD">
        <w:rPr>
          <w:i/>
          <w:vertAlign w:val="superscript"/>
        </w:rPr>
        <w:t>bis</w:t>
      </w:r>
      <w:r w:rsidR="001950FB" w:rsidRPr="005628CD">
        <w:t>.</w:t>
      </w:r>
    </w:p>
    <w:p w14:paraId="0D20F335" w14:textId="77777777" w:rsidR="001950FB" w:rsidRPr="005628CD" w:rsidRDefault="001950FB" w:rsidP="0065758F">
      <w:pPr>
        <w:pStyle w:val="ActHead5"/>
      </w:pPr>
      <w:bookmarkStart w:id="313" w:name="_Toc216365686"/>
      <w:r w:rsidRPr="005628CD">
        <w:rPr>
          <w:rStyle w:val="CharSectno"/>
        </w:rPr>
        <w:t>17A.54</w:t>
      </w:r>
      <w:r w:rsidR="0065758F" w:rsidRPr="005628CD">
        <w:t xml:space="preserve">  </w:t>
      </w:r>
      <w:r w:rsidRPr="005628CD">
        <w:t>Effect of registration and protection of the same trade mark</w:t>
      </w:r>
      <w:bookmarkEnd w:id="313"/>
    </w:p>
    <w:p w14:paraId="441EEB6E" w14:textId="77777777" w:rsidR="001950FB" w:rsidRPr="005628CD" w:rsidRDefault="001950FB" w:rsidP="0065758F">
      <w:pPr>
        <w:pStyle w:val="subsection"/>
      </w:pPr>
      <w:r w:rsidRPr="005628CD">
        <w:tab/>
        <w:t>(1)</w:t>
      </w:r>
      <w:r w:rsidRPr="005628CD">
        <w:tab/>
        <w:t>This regulation applies if:</w:t>
      </w:r>
    </w:p>
    <w:p w14:paraId="713AB71F" w14:textId="77777777" w:rsidR="001950FB" w:rsidRPr="005628CD" w:rsidRDefault="001950FB" w:rsidP="0065758F">
      <w:pPr>
        <w:pStyle w:val="paragraph"/>
      </w:pPr>
      <w:r w:rsidRPr="005628CD">
        <w:tab/>
        <w:t>(a)</w:t>
      </w:r>
      <w:r w:rsidRPr="005628CD">
        <w:tab/>
        <w:t>a trade mark that is a registered trade mark becomes a protected international trade mark; and</w:t>
      </w:r>
    </w:p>
    <w:p w14:paraId="74900A22" w14:textId="77777777" w:rsidR="001950FB" w:rsidRPr="005628CD" w:rsidRDefault="001950FB" w:rsidP="0065758F">
      <w:pPr>
        <w:pStyle w:val="paragraph"/>
      </w:pPr>
      <w:r w:rsidRPr="005628CD">
        <w:tab/>
        <w:t>(b)</w:t>
      </w:r>
      <w:r w:rsidRPr="005628CD">
        <w:tab/>
        <w:t>the registered owner of the trade mark is the holder of the protected international trade mark; and</w:t>
      </w:r>
    </w:p>
    <w:p w14:paraId="54E1AD84" w14:textId="7E9D0B64" w:rsidR="001950FB" w:rsidRPr="005628CD" w:rsidRDefault="001950FB" w:rsidP="0065758F">
      <w:pPr>
        <w:pStyle w:val="paragraph"/>
      </w:pPr>
      <w:r w:rsidRPr="005628CD">
        <w:tab/>
        <w:t>(c)</w:t>
      </w:r>
      <w:r w:rsidRPr="005628CD">
        <w:tab/>
      </w:r>
      <w:r w:rsidR="00AB2C0B" w:rsidRPr="005628CD">
        <w:t>some or all of the goods or services</w:t>
      </w:r>
      <w:r w:rsidRPr="005628CD">
        <w:t xml:space="preserve"> covered by the registered trade mark are covered by the protected international trade mark.</w:t>
      </w:r>
    </w:p>
    <w:p w14:paraId="3869353A" w14:textId="77777777" w:rsidR="00AB2C0B" w:rsidRPr="005628CD" w:rsidRDefault="00AB2C0B" w:rsidP="00AB2C0B">
      <w:pPr>
        <w:pStyle w:val="subsection"/>
      </w:pPr>
      <w:r w:rsidRPr="005628CD">
        <w:tab/>
        <w:t>(2)</w:t>
      </w:r>
      <w:r w:rsidRPr="005628CD">
        <w:tab/>
        <w:t>The date of effect of protection of the protected international trade mark in respect of particular goods or services that are covered by the registered trade mark and the protected international trade mark is taken to be the date of registration of the registered trade mark in respect of those particular goods or services.</w:t>
      </w:r>
    </w:p>
    <w:p w14:paraId="372BBCB3" w14:textId="77777777" w:rsidR="00AB2C0B" w:rsidRPr="005628CD" w:rsidRDefault="00AB2C0B" w:rsidP="00AB2C0B">
      <w:pPr>
        <w:pStyle w:val="subsection"/>
      </w:pPr>
      <w:r w:rsidRPr="005628CD">
        <w:tab/>
        <w:t>(3)</w:t>
      </w:r>
      <w:r w:rsidRPr="005628CD">
        <w:tab/>
        <w:t>However, subregulation (2) does not apply if the date of registration of the registered trade mark in respect of those particular goods or services is later than the date of effect of the protection of the protected international trade mark under subregulation 17A.4(1) or (2).</w:t>
      </w:r>
    </w:p>
    <w:p w14:paraId="73C6B6FB" w14:textId="77777777" w:rsidR="001950FB" w:rsidRPr="005628CD" w:rsidRDefault="001950FB" w:rsidP="0065758F">
      <w:pPr>
        <w:pStyle w:val="subsection"/>
      </w:pPr>
      <w:r w:rsidRPr="005628CD">
        <w:tab/>
        <w:t>(4)</w:t>
      </w:r>
      <w:r w:rsidRPr="005628CD">
        <w:tab/>
        <w:t>The holder of the protected international trade mark may file an application in the approved form for particulars of the international registration of the trade mark to be entered in the Register.</w:t>
      </w:r>
    </w:p>
    <w:p w14:paraId="2966ACA0" w14:textId="77777777" w:rsidR="001950FB" w:rsidRPr="005628CD" w:rsidRDefault="001950FB" w:rsidP="0065758F">
      <w:pPr>
        <w:pStyle w:val="subsection"/>
      </w:pPr>
      <w:r w:rsidRPr="005628CD">
        <w:tab/>
        <w:t>(5)</w:t>
      </w:r>
      <w:r w:rsidRPr="005628CD">
        <w:tab/>
        <w:t>If the Registrar receives an application under subregulation</w:t>
      </w:r>
      <w:r w:rsidR="00440FE1" w:rsidRPr="005628CD">
        <w:t> </w:t>
      </w:r>
      <w:r w:rsidRPr="005628CD">
        <w:t>(4), the Registrar must:</w:t>
      </w:r>
    </w:p>
    <w:p w14:paraId="62F95043" w14:textId="77777777" w:rsidR="001950FB" w:rsidRPr="005628CD" w:rsidRDefault="001950FB" w:rsidP="0065758F">
      <w:pPr>
        <w:pStyle w:val="paragraph"/>
      </w:pPr>
      <w:r w:rsidRPr="005628CD">
        <w:tab/>
        <w:t>(a)</w:t>
      </w:r>
      <w:r w:rsidRPr="005628CD">
        <w:tab/>
        <w:t>enter the particulars in the Register; and</w:t>
      </w:r>
    </w:p>
    <w:p w14:paraId="118907E3" w14:textId="77777777" w:rsidR="001950FB" w:rsidRPr="005628CD" w:rsidRDefault="001950FB" w:rsidP="0065758F">
      <w:pPr>
        <w:pStyle w:val="paragraph"/>
      </w:pPr>
      <w:r w:rsidRPr="005628CD">
        <w:tab/>
        <w:t>(b)</w:t>
      </w:r>
      <w:r w:rsidRPr="005628CD">
        <w:tab/>
        <w:t>notify the International Bureau in accordance with rule</w:t>
      </w:r>
      <w:r w:rsidR="0076312E" w:rsidRPr="005628CD">
        <w:t> </w:t>
      </w:r>
      <w:r w:rsidRPr="005628CD">
        <w:t xml:space="preserve">21 of the </w:t>
      </w:r>
      <w:r w:rsidR="001A05A2" w:rsidRPr="005628CD">
        <w:t>Madrid Regulations</w:t>
      </w:r>
      <w:r w:rsidRPr="005628CD">
        <w:t>.</w:t>
      </w:r>
    </w:p>
    <w:p w14:paraId="5100585F" w14:textId="77777777" w:rsidR="001950FB" w:rsidRPr="005628CD" w:rsidRDefault="001950FB" w:rsidP="0065758F">
      <w:pPr>
        <w:pStyle w:val="subsection"/>
      </w:pPr>
      <w:r w:rsidRPr="005628CD">
        <w:tab/>
        <w:t>(6)</w:t>
      </w:r>
      <w:r w:rsidRPr="005628CD">
        <w:tab/>
        <w:t>This regulation does not affect the rights and protections conferred under the Act in respect of the registered trade mark.</w:t>
      </w:r>
    </w:p>
    <w:p w14:paraId="723B5248" w14:textId="77777777" w:rsidR="00AB2C0B" w:rsidRPr="005628CD" w:rsidRDefault="00AB2C0B" w:rsidP="00AB2C0B">
      <w:pPr>
        <w:pStyle w:val="ActHead5"/>
      </w:pPr>
      <w:bookmarkStart w:id="314" w:name="_Toc216365687"/>
      <w:r w:rsidRPr="005628CD">
        <w:rPr>
          <w:rStyle w:val="CharSectno"/>
        </w:rPr>
        <w:t>17A.55</w:t>
      </w:r>
      <w:r w:rsidRPr="005628CD">
        <w:t xml:space="preserve">  Effect of cancellation, removal or expiry of registered trade mark</w:t>
      </w:r>
      <w:bookmarkEnd w:id="314"/>
    </w:p>
    <w:p w14:paraId="68D084D9" w14:textId="77777777" w:rsidR="00AB2C0B" w:rsidRPr="005628CD" w:rsidRDefault="00AB2C0B" w:rsidP="00AB2C0B">
      <w:pPr>
        <w:pStyle w:val="SubsectionHead"/>
      </w:pPr>
      <w:r w:rsidRPr="005628CD">
        <w:t>Cancellation of registration of the registered trade mark</w:t>
      </w:r>
    </w:p>
    <w:p w14:paraId="228559DE" w14:textId="77777777" w:rsidR="00AB2C0B" w:rsidRPr="005628CD" w:rsidRDefault="00AB2C0B" w:rsidP="00AB2C0B">
      <w:pPr>
        <w:pStyle w:val="subsection"/>
      </w:pPr>
      <w:r w:rsidRPr="005628CD">
        <w:tab/>
        <w:t>(1)</w:t>
      </w:r>
      <w:r w:rsidRPr="005628CD">
        <w:tab/>
        <w:t>Subregulation 17A.54(2) ceases to apply in relation to the protected international trade mark if the registration of the registered trade mark is cancelled.</w:t>
      </w:r>
    </w:p>
    <w:p w14:paraId="70D555BD" w14:textId="77777777" w:rsidR="00AB2C0B" w:rsidRPr="005628CD" w:rsidRDefault="00AB2C0B" w:rsidP="00AB2C0B">
      <w:pPr>
        <w:pStyle w:val="subsection"/>
      </w:pPr>
      <w:r w:rsidRPr="005628CD">
        <w:tab/>
        <w:t>(2)</w:t>
      </w:r>
      <w:r w:rsidRPr="005628CD">
        <w:tab/>
        <w:t>Subregulation (1) does not apply if the cancellation is at the request of the registered owner.</w:t>
      </w:r>
    </w:p>
    <w:p w14:paraId="4347276D" w14:textId="77777777" w:rsidR="00AB2C0B" w:rsidRPr="005628CD" w:rsidRDefault="00AB2C0B" w:rsidP="00AB2C0B">
      <w:pPr>
        <w:pStyle w:val="SubsectionHead"/>
      </w:pPr>
      <w:r w:rsidRPr="005628CD">
        <w:lastRenderedPageBreak/>
        <w:t>Removal of registered trade mark</w:t>
      </w:r>
    </w:p>
    <w:p w14:paraId="1BC04C81" w14:textId="77777777" w:rsidR="00AB2C0B" w:rsidRPr="005628CD" w:rsidRDefault="00AB2C0B" w:rsidP="00AB2C0B">
      <w:pPr>
        <w:pStyle w:val="subsection"/>
      </w:pPr>
      <w:r w:rsidRPr="005628CD">
        <w:tab/>
        <w:t>(3)</w:t>
      </w:r>
      <w:r w:rsidRPr="005628CD">
        <w:tab/>
        <w:t>If the Registrar removes the registered trade mark from the Register in respect of particular goods or services that are covered by the registered trade mark and the protected international trade mark, subregulation 17A.54(2) ceases to apply in relation to the protected international trade mark and those particular goods or services.</w:t>
      </w:r>
    </w:p>
    <w:p w14:paraId="3B43A46A" w14:textId="77777777" w:rsidR="00AB2C0B" w:rsidRPr="005628CD" w:rsidRDefault="00AB2C0B" w:rsidP="00AB2C0B">
      <w:pPr>
        <w:pStyle w:val="subsection"/>
      </w:pPr>
      <w:r w:rsidRPr="005628CD">
        <w:tab/>
        <w:t>(4)</w:t>
      </w:r>
      <w:r w:rsidRPr="005628CD">
        <w:tab/>
        <w:t>Subregulation (3) does not apply if the removal is under paragraph 78(b) or 80F(b) of the Act.</w:t>
      </w:r>
    </w:p>
    <w:p w14:paraId="2D074F26" w14:textId="77777777" w:rsidR="00AB2C0B" w:rsidRPr="005628CD" w:rsidRDefault="00AB2C0B" w:rsidP="00AB2C0B">
      <w:pPr>
        <w:pStyle w:val="SubsectionHead"/>
      </w:pPr>
      <w:r w:rsidRPr="005628CD">
        <w:t>Amendment or correction of entry in the Register</w:t>
      </w:r>
    </w:p>
    <w:p w14:paraId="0C743A14" w14:textId="77777777" w:rsidR="00AB2C0B" w:rsidRPr="005628CD" w:rsidRDefault="00AB2C0B" w:rsidP="00AB2C0B">
      <w:pPr>
        <w:pStyle w:val="subsection"/>
      </w:pPr>
      <w:r w:rsidRPr="005628CD">
        <w:tab/>
        <w:t>(5)</w:t>
      </w:r>
      <w:r w:rsidRPr="005628CD">
        <w:tab/>
        <w:t>If, in respect of particular goods or services that are covered by the registered trade mark and the protected international trade mark, the Registrar amends or corrects an entry in the Register relating to the registered trade mark so that the registered trade mark is no longer registered in respect of those particular goods or services, subregulation 17A.54(2) ceases to apply in relation to the protected international trade mark and those particular goods or services.</w:t>
      </w:r>
    </w:p>
    <w:p w14:paraId="61E4B980" w14:textId="77777777" w:rsidR="00AB2C0B" w:rsidRPr="005628CD" w:rsidRDefault="00AB2C0B" w:rsidP="00AB2C0B">
      <w:pPr>
        <w:pStyle w:val="subsection"/>
      </w:pPr>
      <w:r w:rsidRPr="005628CD">
        <w:tab/>
        <w:t>(6)</w:t>
      </w:r>
      <w:r w:rsidRPr="005628CD">
        <w:tab/>
        <w:t>Subregulation (5) does not apply if the amendment is at the request of the registered owner.</w:t>
      </w:r>
    </w:p>
    <w:p w14:paraId="7C2DE1BC" w14:textId="77777777" w:rsidR="001950FB" w:rsidRPr="005628CD" w:rsidRDefault="0065758F" w:rsidP="0065758F">
      <w:pPr>
        <w:pStyle w:val="ActHead3"/>
        <w:pageBreakBefore/>
      </w:pPr>
      <w:bookmarkStart w:id="315" w:name="_Toc216365688"/>
      <w:r w:rsidRPr="005628CD">
        <w:rPr>
          <w:rStyle w:val="CharDivNo"/>
        </w:rPr>
        <w:lastRenderedPageBreak/>
        <w:t>Division</w:t>
      </w:r>
      <w:r w:rsidR="0076312E" w:rsidRPr="005628CD">
        <w:rPr>
          <w:rStyle w:val="CharDivNo"/>
        </w:rPr>
        <w:t> </w:t>
      </w:r>
      <w:r w:rsidR="001950FB" w:rsidRPr="005628CD">
        <w:rPr>
          <w:rStyle w:val="CharDivNo"/>
        </w:rPr>
        <w:t>9</w:t>
      </w:r>
      <w:r w:rsidRPr="005628CD">
        <w:t>—</w:t>
      </w:r>
      <w:r w:rsidR="001950FB" w:rsidRPr="005628CD">
        <w:rPr>
          <w:rStyle w:val="CharDivText"/>
        </w:rPr>
        <w:t>Change in ownership of international registration</w:t>
      </w:r>
      <w:bookmarkEnd w:id="315"/>
    </w:p>
    <w:p w14:paraId="0739DA98" w14:textId="77777777" w:rsidR="001950FB" w:rsidRPr="005628CD" w:rsidRDefault="001950FB" w:rsidP="0065758F">
      <w:pPr>
        <w:pStyle w:val="ActHead5"/>
      </w:pPr>
      <w:bookmarkStart w:id="316" w:name="_Toc216365689"/>
      <w:r w:rsidRPr="005628CD">
        <w:rPr>
          <w:rStyle w:val="CharSectno"/>
        </w:rPr>
        <w:t>17A.56</w:t>
      </w:r>
      <w:r w:rsidR="0065758F" w:rsidRPr="005628CD">
        <w:t xml:space="preserve">  </w:t>
      </w:r>
      <w:r w:rsidRPr="005628CD">
        <w:t>Application of Division</w:t>
      </w:r>
      <w:bookmarkEnd w:id="316"/>
    </w:p>
    <w:p w14:paraId="51839EE8" w14:textId="77777777" w:rsidR="001950FB" w:rsidRPr="005628CD" w:rsidRDefault="001950FB" w:rsidP="0065758F">
      <w:pPr>
        <w:pStyle w:val="subsection"/>
      </w:pPr>
      <w:r w:rsidRPr="005628CD">
        <w:tab/>
      </w:r>
      <w:r w:rsidRPr="005628CD">
        <w:tab/>
        <w:t xml:space="preserve">This </w:t>
      </w:r>
      <w:r w:rsidR="0065758F" w:rsidRPr="005628CD">
        <w:t>Division</w:t>
      </w:r>
      <w:r w:rsidR="00DA2AC4" w:rsidRPr="005628CD">
        <w:t xml:space="preserve"> </w:t>
      </w:r>
      <w:r w:rsidRPr="005628CD">
        <w:t>applies if the Registrar receives notification from the International Bureau of a change of ownership of the international registration of a trade mark that is the subject of an IRDA or is a protected international trade mark.</w:t>
      </w:r>
    </w:p>
    <w:p w14:paraId="41741222" w14:textId="77777777" w:rsidR="001950FB" w:rsidRPr="005628CD" w:rsidRDefault="0065758F" w:rsidP="0065758F">
      <w:pPr>
        <w:pStyle w:val="notetext"/>
      </w:pPr>
      <w:r w:rsidRPr="005628CD">
        <w:t>Note:</w:t>
      </w:r>
      <w:r w:rsidRPr="005628CD">
        <w:tab/>
      </w:r>
      <w:r w:rsidR="001950FB" w:rsidRPr="005628CD">
        <w:rPr>
          <w:b/>
          <w:i/>
        </w:rPr>
        <w:t>Change of ownership</w:t>
      </w:r>
      <w:r w:rsidR="001950FB" w:rsidRPr="005628CD">
        <w:t xml:space="preserve"> is defined in </w:t>
      </w:r>
      <w:r w:rsidR="009C47E5" w:rsidRPr="005628CD">
        <w:t>regulation 1</w:t>
      </w:r>
      <w:r w:rsidR="001950FB" w:rsidRPr="005628CD">
        <w:t>7A.2 to include assignment or transmission.</w:t>
      </w:r>
    </w:p>
    <w:p w14:paraId="1CE872C1" w14:textId="77777777" w:rsidR="001950FB" w:rsidRPr="005628CD" w:rsidRDefault="001950FB" w:rsidP="0065758F">
      <w:pPr>
        <w:pStyle w:val="ActHead5"/>
      </w:pPr>
      <w:bookmarkStart w:id="317" w:name="_Toc216365690"/>
      <w:r w:rsidRPr="005628CD">
        <w:rPr>
          <w:rStyle w:val="CharSectno"/>
        </w:rPr>
        <w:t>17A.57</w:t>
      </w:r>
      <w:r w:rsidR="0065758F" w:rsidRPr="005628CD">
        <w:t xml:space="preserve">  </w:t>
      </w:r>
      <w:r w:rsidRPr="005628CD">
        <w:t>Collective trade marks</w:t>
      </w:r>
      <w:bookmarkEnd w:id="317"/>
    </w:p>
    <w:p w14:paraId="1C8705C5" w14:textId="77777777" w:rsidR="001950FB" w:rsidRPr="005628CD" w:rsidRDefault="001950FB" w:rsidP="0065758F">
      <w:pPr>
        <w:pStyle w:val="subsection"/>
      </w:pPr>
      <w:r w:rsidRPr="005628CD">
        <w:tab/>
      </w:r>
      <w:r w:rsidRPr="005628CD">
        <w:tab/>
        <w:t>If the trade mark is a collective trade mark, the Registrar must make a declaration in accordance with rule</w:t>
      </w:r>
      <w:r w:rsidR="0076312E" w:rsidRPr="005628CD">
        <w:t> </w:t>
      </w:r>
      <w:r w:rsidRPr="005628CD">
        <w:t xml:space="preserve">27(4) of the </w:t>
      </w:r>
      <w:r w:rsidR="001A05A2" w:rsidRPr="005628CD">
        <w:t>Madrid Regulations</w:t>
      </w:r>
      <w:r w:rsidRPr="005628CD">
        <w:t xml:space="preserve"> that the change of ownership has no effect in Australia.</w:t>
      </w:r>
    </w:p>
    <w:p w14:paraId="02F51E21" w14:textId="77777777" w:rsidR="001950FB" w:rsidRPr="005628CD" w:rsidRDefault="001950FB" w:rsidP="0065758F">
      <w:pPr>
        <w:pStyle w:val="ActHead5"/>
      </w:pPr>
      <w:bookmarkStart w:id="318" w:name="_Toc216365691"/>
      <w:r w:rsidRPr="005628CD">
        <w:rPr>
          <w:rStyle w:val="CharSectno"/>
        </w:rPr>
        <w:t>17A.58</w:t>
      </w:r>
      <w:r w:rsidR="0065758F" w:rsidRPr="005628CD">
        <w:t xml:space="preserve">  </w:t>
      </w:r>
      <w:r w:rsidRPr="005628CD">
        <w:t>Protected certification trade marks</w:t>
      </w:r>
      <w:bookmarkEnd w:id="318"/>
    </w:p>
    <w:p w14:paraId="10917703" w14:textId="77777777" w:rsidR="001950FB" w:rsidRPr="005628CD" w:rsidRDefault="001950FB" w:rsidP="0065758F">
      <w:pPr>
        <w:pStyle w:val="subsection"/>
      </w:pPr>
      <w:r w:rsidRPr="005628CD">
        <w:tab/>
        <w:t>(1)</w:t>
      </w:r>
      <w:r w:rsidRPr="005628CD">
        <w:tab/>
        <w:t>If the trade mark is a certification trade mark that is a protected international trade mark, the Registrar must make a declaration to the International Bureau in accordance with rule</w:t>
      </w:r>
      <w:r w:rsidR="0076312E" w:rsidRPr="005628CD">
        <w:t> </w:t>
      </w:r>
      <w:r w:rsidRPr="005628CD">
        <w:t xml:space="preserve">27(4) of the </w:t>
      </w:r>
      <w:r w:rsidR="001A05A2" w:rsidRPr="005628CD">
        <w:t>Madrid Regulations</w:t>
      </w:r>
      <w:r w:rsidRPr="005628CD">
        <w:t xml:space="preserve"> that, subject to subregulation</w:t>
      </w:r>
      <w:r w:rsidR="00440FE1" w:rsidRPr="005628CD">
        <w:t> </w:t>
      </w:r>
      <w:r w:rsidRPr="005628CD">
        <w:t>(2), the change of ownership has no effect in Australia.</w:t>
      </w:r>
    </w:p>
    <w:p w14:paraId="378F6936" w14:textId="77777777" w:rsidR="001950FB" w:rsidRPr="005628CD" w:rsidRDefault="001950FB" w:rsidP="0065758F">
      <w:pPr>
        <w:pStyle w:val="subsection"/>
      </w:pPr>
      <w:r w:rsidRPr="005628CD">
        <w:tab/>
        <w:t>(2)</w:t>
      </w:r>
      <w:r w:rsidRPr="005628CD">
        <w:tab/>
        <w:t xml:space="preserve">If the Registrar receives evidence in writing of the consent of the </w:t>
      </w:r>
      <w:r w:rsidR="00D34241" w:rsidRPr="005628CD">
        <w:t>Commission</w:t>
      </w:r>
      <w:r w:rsidRPr="005628CD">
        <w:t xml:space="preserve"> to the change of ownership, the Registrar must notify the International Bureau that the change of ownership may be given effect in Australia.</w:t>
      </w:r>
    </w:p>
    <w:p w14:paraId="13C4132A" w14:textId="77777777" w:rsidR="001950FB" w:rsidRPr="005628CD" w:rsidRDefault="001950FB" w:rsidP="0065758F">
      <w:pPr>
        <w:pStyle w:val="ActHead5"/>
      </w:pPr>
      <w:bookmarkStart w:id="319" w:name="_Toc216365692"/>
      <w:r w:rsidRPr="005628CD">
        <w:rPr>
          <w:rStyle w:val="CharSectno"/>
        </w:rPr>
        <w:t>17A.58A</w:t>
      </w:r>
      <w:r w:rsidR="0065758F" w:rsidRPr="005628CD">
        <w:t xml:space="preserve">  </w:t>
      </w:r>
      <w:r w:rsidRPr="005628CD">
        <w:t>Unprotected certification trade marks</w:t>
      </w:r>
      <w:bookmarkEnd w:id="319"/>
    </w:p>
    <w:p w14:paraId="641FDDDD" w14:textId="77777777" w:rsidR="001950FB" w:rsidRPr="005628CD" w:rsidRDefault="001950FB" w:rsidP="0065758F">
      <w:pPr>
        <w:pStyle w:val="subsection"/>
      </w:pPr>
      <w:r w:rsidRPr="005628CD">
        <w:tab/>
        <w:t>(1)</w:t>
      </w:r>
      <w:r w:rsidRPr="005628CD">
        <w:tab/>
        <w:t>If the trade mark is a certification trade mark that is the subject of an IRDA, and:</w:t>
      </w:r>
    </w:p>
    <w:p w14:paraId="358F5C8D" w14:textId="77777777" w:rsidR="001950FB" w:rsidRPr="005628CD" w:rsidRDefault="001950FB" w:rsidP="0065758F">
      <w:pPr>
        <w:pStyle w:val="paragraph"/>
      </w:pPr>
      <w:r w:rsidRPr="005628CD">
        <w:tab/>
        <w:t>(a)</w:t>
      </w:r>
      <w:r w:rsidRPr="005628CD">
        <w:tab/>
        <w:t xml:space="preserve">a copy of the IRDA and the rules governing the use of the certification trade mark has been received by the </w:t>
      </w:r>
      <w:r w:rsidR="00D34241" w:rsidRPr="005628CD">
        <w:t>Commission</w:t>
      </w:r>
      <w:r w:rsidRPr="005628CD">
        <w:t>; and</w:t>
      </w:r>
    </w:p>
    <w:p w14:paraId="57DE4AF6" w14:textId="77777777" w:rsidR="001950FB" w:rsidRPr="005628CD" w:rsidRDefault="001950FB" w:rsidP="0065758F">
      <w:pPr>
        <w:pStyle w:val="paragraph"/>
      </w:pPr>
      <w:r w:rsidRPr="005628CD">
        <w:tab/>
        <w:t>(b)</w:t>
      </w:r>
      <w:r w:rsidRPr="005628CD">
        <w:tab/>
        <w:t>the trade mark has not become a protected international trade mark;</w:t>
      </w:r>
    </w:p>
    <w:p w14:paraId="05EEB2FC" w14:textId="77777777" w:rsidR="001950FB" w:rsidRPr="005628CD" w:rsidRDefault="001950FB" w:rsidP="0065758F">
      <w:pPr>
        <w:pStyle w:val="subsection2"/>
      </w:pPr>
      <w:r w:rsidRPr="005628CD">
        <w:t>the Registrar must make a declaration to the International Bureau in accordance with Rule</w:t>
      </w:r>
      <w:r w:rsidR="0076312E" w:rsidRPr="005628CD">
        <w:t> </w:t>
      </w:r>
      <w:r w:rsidRPr="005628CD">
        <w:t>27(4) of</w:t>
      </w:r>
      <w:r w:rsidR="00DA2AC4" w:rsidRPr="005628CD">
        <w:t xml:space="preserve"> </w:t>
      </w:r>
      <w:r w:rsidRPr="005628CD">
        <w:t xml:space="preserve">the </w:t>
      </w:r>
      <w:r w:rsidR="001A05A2" w:rsidRPr="005628CD">
        <w:t>Madrid Regulations</w:t>
      </w:r>
      <w:r w:rsidRPr="005628CD">
        <w:t xml:space="preserve"> that, subject to subregulation</w:t>
      </w:r>
      <w:r w:rsidR="00440FE1" w:rsidRPr="005628CD">
        <w:t> </w:t>
      </w:r>
      <w:r w:rsidRPr="005628CD">
        <w:t>(2), the change of ownership has no effect in Australia.</w:t>
      </w:r>
    </w:p>
    <w:p w14:paraId="31552B70" w14:textId="77777777" w:rsidR="001950FB" w:rsidRPr="005628CD" w:rsidRDefault="001950FB" w:rsidP="0065758F">
      <w:pPr>
        <w:pStyle w:val="subsection"/>
      </w:pPr>
      <w:r w:rsidRPr="005628CD">
        <w:tab/>
        <w:t>(2)</w:t>
      </w:r>
      <w:r w:rsidRPr="005628CD">
        <w:tab/>
        <w:t xml:space="preserve">If the Registrar receives evidence in writing of the consent of the </w:t>
      </w:r>
      <w:r w:rsidR="00D34241" w:rsidRPr="005628CD">
        <w:t>Commission</w:t>
      </w:r>
      <w:r w:rsidRPr="005628CD">
        <w:t xml:space="preserve"> to the change of ownership, the Registrar must notify the International Bureau that the change of ownership may be given effect in Australia.</w:t>
      </w:r>
    </w:p>
    <w:p w14:paraId="2B7042E0" w14:textId="77777777" w:rsidR="001950FB" w:rsidRPr="005628CD" w:rsidRDefault="001950FB" w:rsidP="0065758F">
      <w:pPr>
        <w:pStyle w:val="ActHead5"/>
      </w:pPr>
      <w:bookmarkStart w:id="320" w:name="_Toc216365693"/>
      <w:r w:rsidRPr="005628CD">
        <w:rPr>
          <w:rStyle w:val="CharSectno"/>
        </w:rPr>
        <w:t>17A.59</w:t>
      </w:r>
      <w:r w:rsidR="0065758F" w:rsidRPr="005628CD">
        <w:t xml:space="preserve">  </w:t>
      </w:r>
      <w:r w:rsidRPr="005628CD">
        <w:t>Trade marks affected by claimed interests and rights</w:t>
      </w:r>
      <w:bookmarkEnd w:id="320"/>
    </w:p>
    <w:p w14:paraId="0CC26764" w14:textId="77777777" w:rsidR="001950FB" w:rsidRPr="005628CD" w:rsidRDefault="001950FB" w:rsidP="0065758F">
      <w:pPr>
        <w:pStyle w:val="subsection"/>
      </w:pPr>
      <w:r w:rsidRPr="005628CD">
        <w:tab/>
        <w:t>(1)</w:t>
      </w:r>
      <w:r w:rsidRPr="005628CD">
        <w:tab/>
        <w:t xml:space="preserve">If a person is recorded under </w:t>
      </w:r>
      <w:r w:rsidR="009C47E5" w:rsidRPr="005628CD">
        <w:t>regulation 1</w:t>
      </w:r>
      <w:r w:rsidRPr="005628CD">
        <w:t>7A.62 as claiming an interest in, or a right in respect of, the trade mark, the Registrar must:</w:t>
      </w:r>
    </w:p>
    <w:p w14:paraId="19051CE8" w14:textId="77777777" w:rsidR="001950FB" w:rsidRPr="005628CD" w:rsidRDefault="001950FB" w:rsidP="0065758F">
      <w:pPr>
        <w:pStyle w:val="paragraph"/>
      </w:pPr>
      <w:r w:rsidRPr="005628CD">
        <w:tab/>
        <w:t>(a)</w:t>
      </w:r>
      <w:r w:rsidRPr="005628CD">
        <w:tab/>
        <w:t>make a declaration to the International Bureau in accordance with rule</w:t>
      </w:r>
      <w:r w:rsidR="0076312E" w:rsidRPr="005628CD">
        <w:t> </w:t>
      </w:r>
      <w:r w:rsidRPr="005628CD">
        <w:t xml:space="preserve">27(4) of the </w:t>
      </w:r>
      <w:r w:rsidR="001A05A2" w:rsidRPr="005628CD">
        <w:t>Madrid Regulations</w:t>
      </w:r>
      <w:r w:rsidRPr="005628CD">
        <w:t xml:space="preserve"> that, subject to subregulation</w:t>
      </w:r>
      <w:r w:rsidR="00440FE1" w:rsidRPr="005628CD">
        <w:t> </w:t>
      </w:r>
      <w:r w:rsidRPr="005628CD">
        <w:t>(2), the change of ownership has no effect in Australia; and</w:t>
      </w:r>
    </w:p>
    <w:p w14:paraId="74329EE2" w14:textId="77777777" w:rsidR="001950FB" w:rsidRPr="005628CD" w:rsidRDefault="001950FB" w:rsidP="0065758F">
      <w:pPr>
        <w:pStyle w:val="paragraph"/>
      </w:pPr>
      <w:r w:rsidRPr="005628CD">
        <w:lastRenderedPageBreak/>
        <w:tab/>
        <w:t>(b)</w:t>
      </w:r>
      <w:r w:rsidRPr="005628CD">
        <w:tab/>
      </w:r>
      <w:r w:rsidR="001B0CDE" w:rsidRPr="005628CD">
        <w:t>notify the person</w:t>
      </w:r>
      <w:r w:rsidRPr="005628CD">
        <w:t xml:space="preserve"> that the change of ownership will have effect at the end of 2 months from the </w:t>
      </w:r>
      <w:r w:rsidR="001B0CDE" w:rsidRPr="005628CD">
        <w:t>date of the notification</w:t>
      </w:r>
      <w:r w:rsidRPr="005628CD">
        <w:t xml:space="preserve"> unless the person serves on the Registrar an order of a prescribed court directing the Registrar not to withdraw the declaration.</w:t>
      </w:r>
    </w:p>
    <w:p w14:paraId="5506438E" w14:textId="1D3FAD70" w:rsidR="001950FB" w:rsidRPr="005628CD" w:rsidRDefault="001950FB" w:rsidP="0065758F">
      <w:pPr>
        <w:pStyle w:val="subsection"/>
      </w:pPr>
      <w:r w:rsidRPr="005628CD">
        <w:tab/>
        <w:t>(2)</w:t>
      </w:r>
      <w:r w:rsidRPr="005628CD">
        <w:tab/>
        <w:t>At the end of the 2</w:t>
      </w:r>
      <w:r w:rsidR="005628CD">
        <w:noBreakHyphen/>
      </w:r>
      <w:r w:rsidRPr="005628CD">
        <w:t xml:space="preserve">month period, if a court order has not been served on the Registrar as mentioned in </w:t>
      </w:r>
      <w:r w:rsidR="009C47E5" w:rsidRPr="005628CD">
        <w:t>paragraph (</w:t>
      </w:r>
      <w:r w:rsidRPr="005628CD">
        <w:t>1</w:t>
      </w:r>
      <w:r w:rsidR="0065758F" w:rsidRPr="005628CD">
        <w:t>)(</w:t>
      </w:r>
      <w:r w:rsidRPr="005628CD">
        <w:t>b), the Registrar must notify the International Bureau that the change of ownership may be given effect in Australia.</w:t>
      </w:r>
    </w:p>
    <w:p w14:paraId="6C5A7760" w14:textId="77777777" w:rsidR="001950FB" w:rsidRPr="005628CD" w:rsidRDefault="001950FB" w:rsidP="0065758F">
      <w:pPr>
        <w:pStyle w:val="ActHead5"/>
      </w:pPr>
      <w:bookmarkStart w:id="321" w:name="_Toc216365694"/>
      <w:r w:rsidRPr="005628CD">
        <w:rPr>
          <w:rStyle w:val="CharSectno"/>
        </w:rPr>
        <w:t>17A.60</w:t>
      </w:r>
      <w:r w:rsidR="0065758F" w:rsidRPr="005628CD">
        <w:t xml:space="preserve">  </w:t>
      </w:r>
      <w:r w:rsidRPr="005628CD">
        <w:t>Recording change of ownership</w:t>
      </w:r>
      <w:bookmarkEnd w:id="321"/>
    </w:p>
    <w:p w14:paraId="65A28114" w14:textId="77777777" w:rsidR="001950FB" w:rsidRPr="005628CD" w:rsidRDefault="001950FB" w:rsidP="0065758F">
      <w:pPr>
        <w:pStyle w:val="subsection"/>
      </w:pPr>
      <w:r w:rsidRPr="005628CD">
        <w:tab/>
      </w:r>
      <w:r w:rsidRPr="005628CD">
        <w:tab/>
        <w:t>If the change of ownership has effect in Australia, the Registrar must record it in the Record of International Registrations.</w:t>
      </w:r>
    </w:p>
    <w:p w14:paraId="263EC8FD" w14:textId="77777777" w:rsidR="001950FB" w:rsidRPr="005628CD" w:rsidRDefault="0065758F" w:rsidP="0065758F">
      <w:pPr>
        <w:pStyle w:val="notetext"/>
      </w:pPr>
      <w:r w:rsidRPr="005628CD">
        <w:t>Note:</w:t>
      </w:r>
      <w:r w:rsidRPr="005628CD">
        <w:tab/>
      </w:r>
      <w:r w:rsidR="001950FB" w:rsidRPr="005628CD">
        <w:t xml:space="preserve">If </w:t>
      </w:r>
      <w:r w:rsidR="009C47E5" w:rsidRPr="005628CD">
        <w:t>regulation 1</w:t>
      </w:r>
      <w:r w:rsidR="001950FB" w:rsidRPr="005628CD">
        <w:t>7A.57, 17A.58 or 17A.59 does not apply to the trade mark, the change of ownership of the international registration has effect in Australia in accordance with the Protocol.</w:t>
      </w:r>
    </w:p>
    <w:p w14:paraId="51B15AE4" w14:textId="77777777" w:rsidR="001950FB" w:rsidRPr="005628CD" w:rsidRDefault="0065758F" w:rsidP="00646065">
      <w:pPr>
        <w:pStyle w:val="ActHead3"/>
        <w:pageBreakBefore/>
      </w:pPr>
      <w:bookmarkStart w:id="322" w:name="_Toc216365695"/>
      <w:r w:rsidRPr="005628CD">
        <w:rPr>
          <w:rStyle w:val="CharDivNo"/>
        </w:rPr>
        <w:lastRenderedPageBreak/>
        <w:t>Division</w:t>
      </w:r>
      <w:r w:rsidR="0076312E" w:rsidRPr="005628CD">
        <w:rPr>
          <w:rStyle w:val="CharDivNo"/>
        </w:rPr>
        <w:t> </w:t>
      </w:r>
      <w:r w:rsidR="001950FB" w:rsidRPr="005628CD">
        <w:rPr>
          <w:rStyle w:val="CharDivNo"/>
        </w:rPr>
        <w:t>10</w:t>
      </w:r>
      <w:r w:rsidRPr="005628CD">
        <w:t>—</w:t>
      </w:r>
      <w:r w:rsidR="001950FB" w:rsidRPr="005628CD">
        <w:rPr>
          <w:rStyle w:val="CharDivText"/>
        </w:rPr>
        <w:t>Recording of claimed interests and rights</w:t>
      </w:r>
      <w:bookmarkEnd w:id="322"/>
    </w:p>
    <w:p w14:paraId="1BF8B386" w14:textId="77777777" w:rsidR="001950FB" w:rsidRPr="005628CD" w:rsidRDefault="001950FB" w:rsidP="0065758F">
      <w:pPr>
        <w:pStyle w:val="ActHead5"/>
      </w:pPr>
      <w:bookmarkStart w:id="323" w:name="_Toc216365696"/>
      <w:r w:rsidRPr="005628CD">
        <w:rPr>
          <w:rStyle w:val="CharSectno"/>
        </w:rPr>
        <w:t>17A.61</w:t>
      </w:r>
      <w:r w:rsidR="0065758F" w:rsidRPr="005628CD">
        <w:t xml:space="preserve">  </w:t>
      </w:r>
      <w:r w:rsidRPr="005628CD">
        <w:t>Application to have claims recorded</w:t>
      </w:r>
      <w:bookmarkEnd w:id="323"/>
    </w:p>
    <w:p w14:paraId="2F0BD53A" w14:textId="77777777" w:rsidR="001950FB" w:rsidRPr="005628CD" w:rsidRDefault="001950FB" w:rsidP="0065758F">
      <w:pPr>
        <w:pStyle w:val="subsection"/>
      </w:pPr>
      <w:r w:rsidRPr="005628CD">
        <w:tab/>
        <w:t>(1)</w:t>
      </w:r>
      <w:r w:rsidRPr="005628CD">
        <w:tab/>
        <w:t>A person who claims an interest in, or a right in respect of, a trade mark that is the subject of an IRDA or is a protected international trade mark may apply to the Registrar to have particulars of the claim recorded by the Registrar.</w:t>
      </w:r>
    </w:p>
    <w:p w14:paraId="73FFD8BA" w14:textId="77777777" w:rsidR="005568FD" w:rsidRPr="005628CD" w:rsidRDefault="005568FD" w:rsidP="0065758F">
      <w:pPr>
        <w:pStyle w:val="subsection"/>
      </w:pPr>
      <w:r w:rsidRPr="005628CD">
        <w:tab/>
        <w:t>(2)</w:t>
      </w:r>
      <w:r w:rsidRPr="005628CD">
        <w:tab/>
        <w:t>An application by a person under subregulation</w:t>
      </w:r>
      <w:r w:rsidR="00440FE1" w:rsidRPr="005628CD">
        <w:t> </w:t>
      </w:r>
      <w:r w:rsidRPr="005628CD">
        <w:t>(1) must:</w:t>
      </w:r>
    </w:p>
    <w:p w14:paraId="392A3C6D" w14:textId="77777777" w:rsidR="005568FD" w:rsidRPr="005628CD" w:rsidRDefault="005568FD" w:rsidP="0065758F">
      <w:pPr>
        <w:pStyle w:val="paragraph"/>
      </w:pPr>
      <w:r w:rsidRPr="005628CD">
        <w:tab/>
        <w:t>(a)</w:t>
      </w:r>
      <w:r w:rsidRPr="005628CD">
        <w:tab/>
        <w:t>be made in an approved form; and</w:t>
      </w:r>
    </w:p>
    <w:p w14:paraId="245CE7F5" w14:textId="77777777" w:rsidR="005568FD" w:rsidRPr="005628CD" w:rsidRDefault="005568FD" w:rsidP="0065758F">
      <w:pPr>
        <w:pStyle w:val="paragraph"/>
      </w:pPr>
      <w:r w:rsidRPr="005628CD">
        <w:tab/>
        <w:t>(b)</w:t>
      </w:r>
      <w:r w:rsidRPr="005628CD">
        <w:tab/>
        <w:t>be accompanied by material supporting the person’s interest in, or a right in respect of, the trade mark; and</w:t>
      </w:r>
    </w:p>
    <w:p w14:paraId="1B3B6AFD" w14:textId="77777777" w:rsidR="005568FD" w:rsidRPr="005628CD" w:rsidRDefault="005568FD" w:rsidP="0065758F">
      <w:pPr>
        <w:pStyle w:val="paragraph"/>
      </w:pPr>
      <w:r w:rsidRPr="005628CD">
        <w:tab/>
        <w:t>(b)</w:t>
      </w:r>
      <w:r w:rsidRPr="005628CD">
        <w:tab/>
        <w:t>be filed with the Trade Marks Office.</w:t>
      </w:r>
    </w:p>
    <w:p w14:paraId="51841C3D" w14:textId="77777777" w:rsidR="001950FB" w:rsidRPr="005628CD" w:rsidRDefault="001950FB" w:rsidP="0065758F">
      <w:pPr>
        <w:pStyle w:val="ActHead5"/>
      </w:pPr>
      <w:bookmarkStart w:id="324" w:name="_Toc216365697"/>
      <w:r w:rsidRPr="005628CD">
        <w:rPr>
          <w:rStyle w:val="CharSectno"/>
        </w:rPr>
        <w:t>17A.62</w:t>
      </w:r>
      <w:r w:rsidR="0065758F" w:rsidRPr="005628CD">
        <w:t xml:space="preserve">  </w:t>
      </w:r>
      <w:r w:rsidRPr="005628CD">
        <w:t>Recording of claims</w:t>
      </w:r>
      <w:bookmarkEnd w:id="324"/>
    </w:p>
    <w:p w14:paraId="543C3011" w14:textId="77777777" w:rsidR="001950FB" w:rsidRPr="005628CD" w:rsidRDefault="001950FB" w:rsidP="0065758F">
      <w:pPr>
        <w:pStyle w:val="subsection"/>
      </w:pPr>
      <w:r w:rsidRPr="005628CD">
        <w:tab/>
      </w:r>
      <w:r w:rsidRPr="005628CD">
        <w:tab/>
        <w:t xml:space="preserve">If the application is made in accordance with </w:t>
      </w:r>
      <w:r w:rsidR="009C47E5" w:rsidRPr="005628CD">
        <w:t>regulation 1</w:t>
      </w:r>
      <w:r w:rsidRPr="005628CD">
        <w:t>7A.61, the Registrar must record in the Record of International Registrations particulars of the claim.</w:t>
      </w:r>
    </w:p>
    <w:p w14:paraId="240CE933" w14:textId="77777777" w:rsidR="001950FB" w:rsidRPr="005628CD" w:rsidRDefault="001950FB" w:rsidP="0065758F">
      <w:pPr>
        <w:pStyle w:val="ActHead5"/>
      </w:pPr>
      <w:bookmarkStart w:id="325" w:name="_Toc216365698"/>
      <w:r w:rsidRPr="005628CD">
        <w:rPr>
          <w:rStyle w:val="CharSectno"/>
        </w:rPr>
        <w:t>17A.63</w:t>
      </w:r>
      <w:r w:rsidR="0065758F" w:rsidRPr="005628CD">
        <w:t xml:space="preserve">  </w:t>
      </w:r>
      <w:r w:rsidRPr="005628CD">
        <w:t>Notification of matters affecting trade mark</w:t>
      </w:r>
      <w:bookmarkEnd w:id="325"/>
    </w:p>
    <w:p w14:paraId="1E5B0805" w14:textId="77777777" w:rsidR="001950FB" w:rsidRPr="005628CD" w:rsidRDefault="001950FB" w:rsidP="0065758F">
      <w:pPr>
        <w:pStyle w:val="subsection"/>
      </w:pPr>
      <w:r w:rsidRPr="005628CD">
        <w:tab/>
      </w:r>
      <w:r w:rsidRPr="005628CD">
        <w:tab/>
        <w:t>The Registrar must notify each person who has a claim recorded in respect of a trade mark of any matter affecting the trade mark that is notified to the Registrar by the International Bureau.</w:t>
      </w:r>
    </w:p>
    <w:p w14:paraId="254F6E07" w14:textId="77777777" w:rsidR="001950FB" w:rsidRPr="005628CD" w:rsidRDefault="001950FB" w:rsidP="0065758F">
      <w:pPr>
        <w:pStyle w:val="ActHead5"/>
      </w:pPr>
      <w:bookmarkStart w:id="326" w:name="_Toc216365699"/>
      <w:r w:rsidRPr="005628CD">
        <w:rPr>
          <w:rStyle w:val="CharSectno"/>
        </w:rPr>
        <w:t>17A.64</w:t>
      </w:r>
      <w:r w:rsidR="0065758F" w:rsidRPr="005628CD">
        <w:t xml:space="preserve">  </w:t>
      </w:r>
      <w:r w:rsidRPr="005628CD">
        <w:t>Record not proof etc of existence of right etc</w:t>
      </w:r>
      <w:bookmarkEnd w:id="326"/>
    </w:p>
    <w:p w14:paraId="733CBD95" w14:textId="77777777" w:rsidR="001950FB" w:rsidRPr="005628CD" w:rsidRDefault="001950FB" w:rsidP="0065758F">
      <w:pPr>
        <w:pStyle w:val="subsection"/>
      </w:pPr>
      <w:r w:rsidRPr="005628CD">
        <w:tab/>
      </w:r>
      <w:r w:rsidRPr="005628CD">
        <w:tab/>
        <w:t xml:space="preserve">The fact that a record has been made by the Registrar under this </w:t>
      </w:r>
      <w:r w:rsidR="0065758F" w:rsidRPr="005628CD">
        <w:t>Division</w:t>
      </w:r>
      <w:r w:rsidR="00DA2AC4" w:rsidRPr="005628CD">
        <w:t xml:space="preserve"> </w:t>
      </w:r>
      <w:r w:rsidRPr="005628CD">
        <w:t>that a person claims an interest in, or a right in respect of, a trade mark is not proof or evidence that the person has the right or interest claimed.</w:t>
      </w:r>
    </w:p>
    <w:p w14:paraId="7C42026C" w14:textId="77777777" w:rsidR="001950FB" w:rsidRPr="005628CD" w:rsidRDefault="001950FB" w:rsidP="0065758F">
      <w:pPr>
        <w:pStyle w:val="ActHead5"/>
      </w:pPr>
      <w:bookmarkStart w:id="327" w:name="_Toc216365700"/>
      <w:r w:rsidRPr="005628CD">
        <w:rPr>
          <w:rStyle w:val="CharSectno"/>
        </w:rPr>
        <w:t>17A.65</w:t>
      </w:r>
      <w:r w:rsidR="0065758F" w:rsidRPr="005628CD">
        <w:t xml:space="preserve">  </w:t>
      </w:r>
      <w:r w:rsidRPr="005628CD">
        <w:t>Amendment or cancellation of record</w:t>
      </w:r>
      <w:bookmarkEnd w:id="327"/>
    </w:p>
    <w:p w14:paraId="0B63EED6" w14:textId="77777777" w:rsidR="001950FB" w:rsidRPr="005628CD" w:rsidRDefault="001950FB" w:rsidP="0065758F">
      <w:pPr>
        <w:pStyle w:val="subsection"/>
      </w:pPr>
      <w:r w:rsidRPr="005628CD">
        <w:tab/>
        <w:t>(1)</w:t>
      </w:r>
      <w:r w:rsidRPr="005628CD">
        <w:tab/>
        <w:t xml:space="preserve">Particulars recorded under this </w:t>
      </w:r>
      <w:r w:rsidR="0065758F" w:rsidRPr="005628CD">
        <w:t>Division</w:t>
      </w:r>
      <w:r w:rsidR="00DA2AC4" w:rsidRPr="005628CD">
        <w:t xml:space="preserve"> </w:t>
      </w:r>
      <w:r w:rsidRPr="005628CD">
        <w:t>may be:</w:t>
      </w:r>
    </w:p>
    <w:p w14:paraId="13CE3620" w14:textId="77777777" w:rsidR="001950FB" w:rsidRPr="005628CD" w:rsidRDefault="001950FB" w:rsidP="0065758F">
      <w:pPr>
        <w:pStyle w:val="paragraph"/>
      </w:pPr>
      <w:r w:rsidRPr="005628CD">
        <w:tab/>
        <w:t>(a)</w:t>
      </w:r>
      <w:r w:rsidRPr="005628CD">
        <w:tab/>
        <w:t xml:space="preserve">amended in accordance with </w:t>
      </w:r>
      <w:r w:rsidR="009C47E5" w:rsidRPr="005628CD">
        <w:t>subregulations 1</w:t>
      </w:r>
      <w:r w:rsidRPr="005628CD">
        <w:t>1.1(2) and (3); or</w:t>
      </w:r>
    </w:p>
    <w:p w14:paraId="68FF2DCF" w14:textId="77777777" w:rsidR="001950FB" w:rsidRPr="005628CD" w:rsidRDefault="001950FB" w:rsidP="0065758F">
      <w:pPr>
        <w:pStyle w:val="paragraph"/>
      </w:pPr>
      <w:r w:rsidRPr="005628CD">
        <w:tab/>
        <w:t>(b)</w:t>
      </w:r>
      <w:r w:rsidRPr="005628CD">
        <w:tab/>
        <w:t xml:space="preserve">cancelled in accordance with </w:t>
      </w:r>
      <w:r w:rsidR="009C47E5" w:rsidRPr="005628CD">
        <w:t>subregulations 1</w:t>
      </w:r>
      <w:r w:rsidRPr="005628CD">
        <w:t>1.3(2), (3), (4) and (5).</w:t>
      </w:r>
    </w:p>
    <w:p w14:paraId="208D4348" w14:textId="77777777" w:rsidR="001950FB" w:rsidRPr="005628CD" w:rsidRDefault="001950FB" w:rsidP="0065758F">
      <w:pPr>
        <w:pStyle w:val="subsection"/>
      </w:pPr>
      <w:r w:rsidRPr="005628CD">
        <w:tab/>
        <w:t>(2)</w:t>
      </w:r>
      <w:r w:rsidRPr="005628CD">
        <w:tab/>
        <w:t>Those subregulations apply for the purposes of this regulation as if a reference to the owner of the trade mark were a reference to the holder of the relevant IRDA or protected international trade mark.</w:t>
      </w:r>
    </w:p>
    <w:p w14:paraId="665AD5E7" w14:textId="77777777" w:rsidR="001950FB" w:rsidRPr="005628CD" w:rsidRDefault="0065758F" w:rsidP="00646065">
      <w:pPr>
        <w:pStyle w:val="ActHead3"/>
        <w:pageBreakBefore/>
      </w:pPr>
      <w:bookmarkStart w:id="328" w:name="_Toc216365701"/>
      <w:r w:rsidRPr="005628CD">
        <w:rPr>
          <w:rStyle w:val="CharDivNo"/>
        </w:rPr>
        <w:lastRenderedPageBreak/>
        <w:t>Division</w:t>
      </w:r>
      <w:r w:rsidR="0076312E" w:rsidRPr="005628CD">
        <w:rPr>
          <w:rStyle w:val="CharDivNo"/>
        </w:rPr>
        <w:t> </w:t>
      </w:r>
      <w:r w:rsidR="001950FB" w:rsidRPr="005628CD">
        <w:rPr>
          <w:rStyle w:val="CharDivNo"/>
        </w:rPr>
        <w:t>11</w:t>
      </w:r>
      <w:r w:rsidRPr="005628CD">
        <w:t>—</w:t>
      </w:r>
      <w:r w:rsidR="001950FB" w:rsidRPr="005628CD">
        <w:rPr>
          <w:rStyle w:val="CharDivText"/>
        </w:rPr>
        <w:t>Miscellaneous</w:t>
      </w:r>
      <w:bookmarkEnd w:id="328"/>
    </w:p>
    <w:p w14:paraId="45CCFA53" w14:textId="77777777" w:rsidR="001950FB" w:rsidRPr="005628CD" w:rsidRDefault="001950FB" w:rsidP="0065758F">
      <w:pPr>
        <w:pStyle w:val="ActHead5"/>
      </w:pPr>
      <w:bookmarkStart w:id="329" w:name="_Toc216365702"/>
      <w:r w:rsidRPr="005628CD">
        <w:rPr>
          <w:rStyle w:val="CharSectno"/>
        </w:rPr>
        <w:t>17A.66</w:t>
      </w:r>
      <w:r w:rsidR="0065758F" w:rsidRPr="005628CD">
        <w:t xml:space="preserve">  </w:t>
      </w:r>
      <w:r w:rsidRPr="005628CD">
        <w:t>Record of International Registrations</w:t>
      </w:r>
      <w:bookmarkEnd w:id="329"/>
    </w:p>
    <w:p w14:paraId="63AC2235" w14:textId="77777777" w:rsidR="001950FB" w:rsidRPr="005628CD" w:rsidRDefault="001950FB" w:rsidP="0065758F">
      <w:pPr>
        <w:pStyle w:val="subsection"/>
      </w:pPr>
      <w:r w:rsidRPr="005628CD">
        <w:tab/>
        <w:t>(1)</w:t>
      </w:r>
      <w:r w:rsidRPr="005628CD">
        <w:tab/>
        <w:t>The Registrar must maintain a Record of International Registrations for the purposes of this Part.</w:t>
      </w:r>
    </w:p>
    <w:p w14:paraId="5DA94636" w14:textId="77777777" w:rsidR="001950FB" w:rsidRPr="005628CD" w:rsidRDefault="001950FB" w:rsidP="0065758F">
      <w:pPr>
        <w:pStyle w:val="subsection"/>
      </w:pPr>
      <w:r w:rsidRPr="005628CD">
        <w:tab/>
        <w:t>(2)</w:t>
      </w:r>
      <w:r w:rsidRPr="005628CD">
        <w:tab/>
        <w:t>The Record of International Registrations must include the following particulars in respect of each IRDA notified to the Registrar by the International Bureau:</w:t>
      </w:r>
    </w:p>
    <w:p w14:paraId="41F7623B" w14:textId="77777777" w:rsidR="001950FB" w:rsidRPr="005628CD" w:rsidRDefault="001950FB" w:rsidP="0065758F">
      <w:pPr>
        <w:pStyle w:val="paragraph"/>
      </w:pPr>
      <w:r w:rsidRPr="005628CD">
        <w:tab/>
        <w:t>(a)</w:t>
      </w:r>
      <w:r w:rsidRPr="005628CD">
        <w:tab/>
        <w:t>the name of the holder;</w:t>
      </w:r>
    </w:p>
    <w:p w14:paraId="4A803864" w14:textId="77777777" w:rsidR="001950FB" w:rsidRPr="005628CD" w:rsidRDefault="001950FB" w:rsidP="0065758F">
      <w:pPr>
        <w:pStyle w:val="paragraph"/>
      </w:pPr>
      <w:r w:rsidRPr="005628CD">
        <w:tab/>
        <w:t>(b)</w:t>
      </w:r>
      <w:r w:rsidRPr="005628CD">
        <w:tab/>
        <w:t xml:space="preserve">the address of the holder; </w:t>
      </w:r>
    </w:p>
    <w:p w14:paraId="34002EB1" w14:textId="77777777" w:rsidR="001950FB" w:rsidRPr="005628CD" w:rsidRDefault="001950FB" w:rsidP="0065758F">
      <w:pPr>
        <w:pStyle w:val="paragraph"/>
      </w:pPr>
      <w:r w:rsidRPr="005628CD">
        <w:tab/>
        <w:t>(c)</w:t>
      </w:r>
      <w:r w:rsidRPr="005628CD">
        <w:tab/>
        <w:t>the goods, services or goods and services in respect of which protection is sought;</w:t>
      </w:r>
    </w:p>
    <w:p w14:paraId="060C1864" w14:textId="77777777" w:rsidR="001950FB" w:rsidRPr="005628CD" w:rsidRDefault="001950FB" w:rsidP="0065758F">
      <w:pPr>
        <w:pStyle w:val="paragraph"/>
      </w:pPr>
      <w:r w:rsidRPr="005628CD">
        <w:tab/>
        <w:t>(d)</w:t>
      </w:r>
      <w:r w:rsidRPr="005628CD">
        <w:tab/>
        <w:t>the claims of interest (if any) affecting the trade mark that is the subject of the IRDA;</w:t>
      </w:r>
    </w:p>
    <w:p w14:paraId="191070DF" w14:textId="77777777" w:rsidR="001950FB" w:rsidRPr="005628CD" w:rsidRDefault="001950FB" w:rsidP="0065758F">
      <w:pPr>
        <w:pStyle w:val="paragraph"/>
      </w:pPr>
      <w:r w:rsidRPr="005628CD">
        <w:tab/>
        <w:t>(e)</w:t>
      </w:r>
      <w:r w:rsidRPr="005628CD">
        <w:tab/>
        <w:t xml:space="preserve">any other particulars that are required by the Act, these Regulations, the Protocol or the </w:t>
      </w:r>
      <w:r w:rsidR="001A05A2" w:rsidRPr="005628CD">
        <w:t>Madrid Regulations</w:t>
      </w:r>
      <w:r w:rsidRPr="005628CD">
        <w:t xml:space="preserve"> to be recorded in respect of the IRDA;</w:t>
      </w:r>
    </w:p>
    <w:p w14:paraId="26C6EBDC" w14:textId="77777777" w:rsidR="001950FB" w:rsidRPr="005628CD" w:rsidRDefault="001950FB" w:rsidP="0065758F">
      <w:pPr>
        <w:pStyle w:val="paragraph"/>
      </w:pPr>
      <w:r w:rsidRPr="005628CD">
        <w:tab/>
        <w:t>(f)</w:t>
      </w:r>
      <w:r w:rsidRPr="005628CD">
        <w:tab/>
        <w:t>any other particulars relating to the IRDA that the Registrar reasonably believes to be appropriate.</w:t>
      </w:r>
    </w:p>
    <w:p w14:paraId="38533063" w14:textId="77777777" w:rsidR="001950FB" w:rsidRPr="005628CD" w:rsidRDefault="001950FB" w:rsidP="0065758F">
      <w:pPr>
        <w:pStyle w:val="subsection"/>
      </w:pPr>
      <w:r w:rsidRPr="005628CD">
        <w:tab/>
        <w:t>(3)</w:t>
      </w:r>
      <w:r w:rsidRPr="005628CD">
        <w:tab/>
        <w:t>The Record of International Registrations must include the following particulars in respect of each protected international trade mark:</w:t>
      </w:r>
    </w:p>
    <w:p w14:paraId="6A741B28" w14:textId="77777777" w:rsidR="001950FB" w:rsidRPr="005628CD" w:rsidRDefault="001950FB" w:rsidP="0065758F">
      <w:pPr>
        <w:pStyle w:val="paragraph"/>
      </w:pPr>
      <w:r w:rsidRPr="005628CD">
        <w:tab/>
        <w:t>(a)</w:t>
      </w:r>
      <w:r w:rsidRPr="005628CD">
        <w:tab/>
        <w:t>the name of the holder;</w:t>
      </w:r>
    </w:p>
    <w:p w14:paraId="0342BB88" w14:textId="77777777" w:rsidR="001950FB" w:rsidRPr="005628CD" w:rsidRDefault="001950FB" w:rsidP="0065758F">
      <w:pPr>
        <w:pStyle w:val="paragraph"/>
      </w:pPr>
      <w:r w:rsidRPr="005628CD">
        <w:tab/>
        <w:t>(b)</w:t>
      </w:r>
      <w:r w:rsidRPr="005628CD">
        <w:tab/>
        <w:t>the address of the holder;</w:t>
      </w:r>
    </w:p>
    <w:p w14:paraId="3220F665" w14:textId="77777777" w:rsidR="00C63DC6" w:rsidRPr="005628CD" w:rsidRDefault="00C63DC6" w:rsidP="0065758F">
      <w:pPr>
        <w:pStyle w:val="paragraph"/>
      </w:pPr>
      <w:r w:rsidRPr="005628CD">
        <w:tab/>
        <w:t>(ba)</w:t>
      </w:r>
      <w:r w:rsidRPr="005628CD">
        <w:tab/>
        <w:t>the address for service of the holder;</w:t>
      </w:r>
    </w:p>
    <w:p w14:paraId="35995E0E" w14:textId="77777777" w:rsidR="001950FB" w:rsidRPr="005628CD" w:rsidRDefault="001950FB" w:rsidP="0065758F">
      <w:pPr>
        <w:pStyle w:val="paragraph"/>
      </w:pPr>
      <w:r w:rsidRPr="005628CD">
        <w:tab/>
        <w:t>(c)</w:t>
      </w:r>
      <w:r w:rsidRPr="005628CD">
        <w:tab/>
        <w:t>the goods, services or goods and services in respect of which the trade mark is protected;</w:t>
      </w:r>
    </w:p>
    <w:p w14:paraId="57BA1600" w14:textId="77777777" w:rsidR="001950FB" w:rsidRPr="005628CD" w:rsidRDefault="001950FB" w:rsidP="0065758F">
      <w:pPr>
        <w:pStyle w:val="paragraph"/>
      </w:pPr>
      <w:r w:rsidRPr="005628CD">
        <w:tab/>
        <w:t>(d)</w:t>
      </w:r>
      <w:r w:rsidRPr="005628CD">
        <w:tab/>
        <w:t>the condition</w:t>
      </w:r>
      <w:r w:rsidR="00DA2AC4" w:rsidRPr="005628CD">
        <w:t>s (</w:t>
      </w:r>
      <w:r w:rsidRPr="005628CD">
        <w:t>if any) and limitation</w:t>
      </w:r>
      <w:r w:rsidR="00DA2AC4" w:rsidRPr="005628CD">
        <w:t>s (</w:t>
      </w:r>
      <w:r w:rsidRPr="005628CD">
        <w:t>if any) subject to which the trade mark is protected;</w:t>
      </w:r>
    </w:p>
    <w:p w14:paraId="18EAF2D1" w14:textId="77777777" w:rsidR="001950FB" w:rsidRPr="005628CD" w:rsidRDefault="001950FB" w:rsidP="0065758F">
      <w:pPr>
        <w:pStyle w:val="paragraph"/>
      </w:pPr>
      <w:r w:rsidRPr="005628CD">
        <w:tab/>
        <w:t>(e)</w:t>
      </w:r>
      <w:r w:rsidRPr="005628CD">
        <w:tab/>
        <w:t>the claims of interest (if any) and disclaimer</w:t>
      </w:r>
      <w:r w:rsidR="00DA2AC4" w:rsidRPr="005628CD">
        <w:t>s (</w:t>
      </w:r>
      <w:r w:rsidRPr="005628CD">
        <w:t>if any) affecting the protected international trade mark;</w:t>
      </w:r>
    </w:p>
    <w:p w14:paraId="0871F639" w14:textId="77777777" w:rsidR="001950FB" w:rsidRPr="005628CD" w:rsidRDefault="001950FB" w:rsidP="0065758F">
      <w:pPr>
        <w:pStyle w:val="paragraph"/>
      </w:pPr>
      <w:r w:rsidRPr="005628CD">
        <w:tab/>
        <w:t>(f)</w:t>
      </w:r>
      <w:r w:rsidRPr="005628CD">
        <w:tab/>
        <w:t xml:space="preserve">any other particulars that are required by the Act, these Regulations, the Protocol or the </w:t>
      </w:r>
      <w:r w:rsidR="001A05A2" w:rsidRPr="005628CD">
        <w:t>Madrid Regulations</w:t>
      </w:r>
      <w:r w:rsidRPr="005628CD">
        <w:t xml:space="preserve"> to be recorded in respect of the protected international trade mark;</w:t>
      </w:r>
    </w:p>
    <w:p w14:paraId="16FFA853" w14:textId="77777777" w:rsidR="001950FB" w:rsidRPr="005628CD" w:rsidRDefault="001950FB" w:rsidP="0065758F">
      <w:pPr>
        <w:pStyle w:val="paragraph"/>
      </w:pPr>
      <w:r w:rsidRPr="005628CD">
        <w:tab/>
        <w:t>(g)</w:t>
      </w:r>
      <w:r w:rsidRPr="005628CD">
        <w:tab/>
        <w:t>any other particulars relating to the protected international trade mark that the Registrar reasonably believes to be appropriate.</w:t>
      </w:r>
    </w:p>
    <w:p w14:paraId="68E933CB" w14:textId="77777777" w:rsidR="001950FB" w:rsidRPr="005628CD" w:rsidRDefault="001950FB" w:rsidP="0065758F">
      <w:pPr>
        <w:pStyle w:val="ActHead5"/>
      </w:pPr>
      <w:bookmarkStart w:id="330" w:name="_Toc216365703"/>
      <w:r w:rsidRPr="005628CD">
        <w:rPr>
          <w:rStyle w:val="CharSectno"/>
        </w:rPr>
        <w:t>17A.67</w:t>
      </w:r>
      <w:r w:rsidR="0065758F" w:rsidRPr="005628CD">
        <w:t xml:space="preserve">  </w:t>
      </w:r>
      <w:r w:rsidRPr="005628CD">
        <w:t>Inspection</w:t>
      </w:r>
      <w:bookmarkEnd w:id="330"/>
    </w:p>
    <w:p w14:paraId="5574E310" w14:textId="77777777" w:rsidR="001950FB" w:rsidRPr="005628CD" w:rsidRDefault="001950FB" w:rsidP="0065758F">
      <w:pPr>
        <w:pStyle w:val="subsection"/>
      </w:pPr>
      <w:r w:rsidRPr="005628CD">
        <w:tab/>
        <w:t>(1)</w:t>
      </w:r>
      <w:r w:rsidRPr="005628CD">
        <w:tab/>
        <w:t>The Record of International Registrations must be available at the Trade Marks Office for inspection by any person during the hours when the Office is open for business.</w:t>
      </w:r>
    </w:p>
    <w:p w14:paraId="0037C15F" w14:textId="77777777" w:rsidR="001950FB" w:rsidRPr="005628CD" w:rsidRDefault="001950FB" w:rsidP="0065758F">
      <w:pPr>
        <w:pStyle w:val="subsection"/>
      </w:pPr>
      <w:r w:rsidRPr="005628CD">
        <w:tab/>
        <w:t>(2)</w:t>
      </w:r>
      <w:r w:rsidRPr="005628CD">
        <w:tab/>
        <w:t>Subregulation (1) is satisfied if a person who wants to inspect the Record of International Registrations is given access to a computer terminal from which he or she can read on a screen, or obtain a printed copy of, the particulars or other matters recorded in it.</w:t>
      </w:r>
    </w:p>
    <w:p w14:paraId="760203D8" w14:textId="77777777" w:rsidR="001950FB" w:rsidRPr="005628CD" w:rsidRDefault="001950FB" w:rsidP="0065758F">
      <w:pPr>
        <w:pStyle w:val="ActHead5"/>
      </w:pPr>
      <w:bookmarkStart w:id="331" w:name="_Toc216365704"/>
      <w:r w:rsidRPr="005628CD">
        <w:rPr>
          <w:rStyle w:val="CharSectno"/>
        </w:rPr>
        <w:lastRenderedPageBreak/>
        <w:t>17A.68</w:t>
      </w:r>
      <w:r w:rsidR="0065758F" w:rsidRPr="005628CD">
        <w:t xml:space="preserve">  </w:t>
      </w:r>
      <w:r w:rsidRPr="005628CD">
        <w:t>Evidence</w:t>
      </w:r>
      <w:r w:rsidR="0065758F" w:rsidRPr="005628CD">
        <w:t>—</w:t>
      </w:r>
      <w:r w:rsidRPr="005628CD">
        <w:t>the Record of International Registrations</w:t>
      </w:r>
      <w:bookmarkEnd w:id="331"/>
    </w:p>
    <w:p w14:paraId="465A675C" w14:textId="77777777" w:rsidR="001950FB" w:rsidRPr="005628CD" w:rsidRDefault="001950FB" w:rsidP="0065758F">
      <w:pPr>
        <w:pStyle w:val="subsection"/>
      </w:pPr>
      <w:r w:rsidRPr="005628CD">
        <w:tab/>
        <w:t>(1)</w:t>
      </w:r>
      <w:r w:rsidRPr="005628CD">
        <w:tab/>
        <w:t>The Record of International Registrations is evidence of any particular or other matter entered in it.</w:t>
      </w:r>
    </w:p>
    <w:p w14:paraId="153C203F" w14:textId="77777777" w:rsidR="001950FB" w:rsidRPr="005628CD" w:rsidRDefault="001950FB" w:rsidP="0065758F">
      <w:pPr>
        <w:pStyle w:val="subsection"/>
      </w:pPr>
      <w:r w:rsidRPr="005628CD">
        <w:tab/>
        <w:t>(2)</w:t>
      </w:r>
      <w:r w:rsidRPr="005628CD">
        <w:tab/>
        <w:t>A copy of, or extract from, the Record of International Registrations that is certified by the Registrar to be a true record or extract is admissible in any proceedings as if it were the original.</w:t>
      </w:r>
    </w:p>
    <w:p w14:paraId="3EADD2F9" w14:textId="77777777" w:rsidR="001950FB" w:rsidRPr="005628CD" w:rsidRDefault="0065758F" w:rsidP="0065758F">
      <w:pPr>
        <w:pStyle w:val="notetext"/>
      </w:pPr>
      <w:r w:rsidRPr="005628CD">
        <w:t>Note:</w:t>
      </w:r>
      <w:r w:rsidRPr="005628CD">
        <w:tab/>
      </w:r>
      <w:r w:rsidR="001950FB" w:rsidRPr="005628CD">
        <w:t>Section</w:t>
      </w:r>
      <w:r w:rsidR="0076312E" w:rsidRPr="005628CD">
        <w:t> </w:t>
      </w:r>
      <w:r w:rsidR="001950FB" w:rsidRPr="005628CD">
        <w:t>211 of the Act makes provision in relation to certificates given by the Registrar and certified copies of documents held in the Trade Marks Office.</w:t>
      </w:r>
    </w:p>
    <w:p w14:paraId="2D837C3D" w14:textId="77777777" w:rsidR="001950FB" w:rsidRPr="005628CD" w:rsidRDefault="001950FB" w:rsidP="0065758F">
      <w:pPr>
        <w:pStyle w:val="ActHead5"/>
      </w:pPr>
      <w:bookmarkStart w:id="332" w:name="_Toc216365705"/>
      <w:r w:rsidRPr="005628CD">
        <w:rPr>
          <w:rStyle w:val="CharSectno"/>
        </w:rPr>
        <w:t>17A.69</w:t>
      </w:r>
      <w:r w:rsidR="0065758F" w:rsidRPr="005628CD">
        <w:t xml:space="preserve">  </w:t>
      </w:r>
      <w:r w:rsidRPr="005628CD">
        <w:t>Evidence</w:t>
      </w:r>
      <w:r w:rsidR="0065758F" w:rsidRPr="005628CD">
        <w:t>—</w:t>
      </w:r>
      <w:r w:rsidRPr="005628CD">
        <w:t>international instruments</w:t>
      </w:r>
      <w:bookmarkEnd w:id="332"/>
    </w:p>
    <w:p w14:paraId="28420B93" w14:textId="77777777" w:rsidR="001950FB" w:rsidRPr="005628CD" w:rsidRDefault="001950FB" w:rsidP="0065758F">
      <w:pPr>
        <w:pStyle w:val="subsection"/>
      </w:pPr>
      <w:r w:rsidRPr="005628CD">
        <w:tab/>
        <w:t>(1)</w:t>
      </w:r>
      <w:r w:rsidRPr="005628CD">
        <w:tab/>
        <w:t>In any proceedings relating to a trade mark that is the subject of an IRDA or is a protected international trade mark, a copy of any of the following documents is admissible in evidence:</w:t>
      </w:r>
    </w:p>
    <w:p w14:paraId="08C2D0F6" w14:textId="77777777" w:rsidR="001950FB" w:rsidRPr="005628CD" w:rsidRDefault="001950FB" w:rsidP="0065758F">
      <w:pPr>
        <w:pStyle w:val="paragraph"/>
      </w:pPr>
      <w:r w:rsidRPr="005628CD">
        <w:tab/>
        <w:t>(a)</w:t>
      </w:r>
      <w:r w:rsidRPr="005628CD">
        <w:tab/>
        <w:t>the WIPO Gazette of International Marks published by the International Bureau;</w:t>
      </w:r>
    </w:p>
    <w:p w14:paraId="34D71694" w14:textId="77777777" w:rsidR="001950FB" w:rsidRPr="005628CD" w:rsidRDefault="001950FB" w:rsidP="0065758F">
      <w:pPr>
        <w:pStyle w:val="paragraph"/>
      </w:pPr>
      <w:r w:rsidRPr="005628CD">
        <w:tab/>
        <w:t>(b)</w:t>
      </w:r>
      <w:r w:rsidRPr="005628CD">
        <w:tab/>
        <w:t>an entry in or extract from the International Register, issued by the International Bureau;</w:t>
      </w:r>
    </w:p>
    <w:p w14:paraId="3A8A01DC" w14:textId="77777777" w:rsidR="001950FB" w:rsidRPr="005628CD" w:rsidRDefault="001950FB" w:rsidP="0065758F">
      <w:pPr>
        <w:pStyle w:val="paragraph"/>
      </w:pPr>
      <w:r w:rsidRPr="005628CD">
        <w:tab/>
        <w:t>(c)</w:t>
      </w:r>
      <w:r w:rsidRPr="005628CD">
        <w:tab/>
        <w:t>any other instrument, or an entry in or extract from any other instrument, issued by the International Bureau.</w:t>
      </w:r>
    </w:p>
    <w:p w14:paraId="5B762372" w14:textId="77777777" w:rsidR="001950FB" w:rsidRPr="005628CD" w:rsidRDefault="001950FB" w:rsidP="0065758F">
      <w:pPr>
        <w:pStyle w:val="subsection"/>
      </w:pPr>
      <w:r w:rsidRPr="005628CD">
        <w:tab/>
        <w:t>(2)</w:t>
      </w:r>
      <w:r w:rsidRPr="005628CD">
        <w:tab/>
        <w:t>In any such proceedings:</w:t>
      </w:r>
    </w:p>
    <w:p w14:paraId="5E3AB40A" w14:textId="77777777" w:rsidR="001950FB" w:rsidRPr="005628CD" w:rsidRDefault="001950FB" w:rsidP="0065758F">
      <w:pPr>
        <w:pStyle w:val="paragraph"/>
      </w:pPr>
      <w:r w:rsidRPr="005628CD">
        <w:tab/>
        <w:t>(a)</w:t>
      </w:r>
      <w:r w:rsidRPr="005628CD">
        <w:tab/>
        <w:t>an instrument that purports to have been issued by the International Bureau is taken to have been issued by the International Bureau unless the contrary is proved; and</w:t>
      </w:r>
    </w:p>
    <w:p w14:paraId="0D19C57E" w14:textId="77777777" w:rsidR="001950FB" w:rsidRPr="005628CD" w:rsidRDefault="001950FB" w:rsidP="0065758F">
      <w:pPr>
        <w:pStyle w:val="paragraph"/>
      </w:pPr>
      <w:r w:rsidRPr="005628CD">
        <w:tab/>
        <w:t>(b)</w:t>
      </w:r>
      <w:r w:rsidRPr="005628CD">
        <w:tab/>
        <w:t>an instrument that purports to be the WIPO Gazette of International Marks published by the International Bureau is taken to be that Gazette unless the contrary is proved.</w:t>
      </w:r>
    </w:p>
    <w:p w14:paraId="30BA2ECB" w14:textId="77777777" w:rsidR="001950FB" w:rsidRPr="005628CD" w:rsidRDefault="001950FB" w:rsidP="0065758F">
      <w:pPr>
        <w:pStyle w:val="subsection"/>
      </w:pPr>
      <w:r w:rsidRPr="005628CD">
        <w:tab/>
        <w:t>(3)</w:t>
      </w:r>
      <w:r w:rsidRPr="005628CD">
        <w:tab/>
        <w:t xml:space="preserve">Also in any such proceedings, evidence of the Protocol or the </w:t>
      </w:r>
      <w:r w:rsidR="001A05A2" w:rsidRPr="005628CD">
        <w:t>Madrid Regulations</w:t>
      </w:r>
      <w:r w:rsidRPr="005628CD">
        <w:t xml:space="preserve"> may be adduced by producing a book or pamphlet containing the Protocol or the </w:t>
      </w:r>
      <w:r w:rsidR="001A05A2" w:rsidRPr="005628CD">
        <w:t>Madrid Regulations</w:t>
      </w:r>
      <w:r w:rsidRPr="005628CD">
        <w:t xml:space="preserve"> that purports to have been printed by authority of:</w:t>
      </w:r>
    </w:p>
    <w:p w14:paraId="71A1E82D" w14:textId="77777777" w:rsidR="001950FB" w:rsidRPr="005628CD" w:rsidRDefault="001950FB" w:rsidP="0065758F">
      <w:pPr>
        <w:pStyle w:val="paragraph"/>
      </w:pPr>
      <w:r w:rsidRPr="005628CD">
        <w:tab/>
        <w:t>(a)</w:t>
      </w:r>
      <w:r w:rsidRPr="005628CD">
        <w:tab/>
        <w:t xml:space="preserve">the World Intellectual Property Organization; or </w:t>
      </w:r>
    </w:p>
    <w:p w14:paraId="6B54FCA8" w14:textId="77777777" w:rsidR="001950FB" w:rsidRPr="005628CD" w:rsidRDefault="001950FB" w:rsidP="0065758F">
      <w:pPr>
        <w:pStyle w:val="paragraph"/>
      </w:pPr>
      <w:r w:rsidRPr="005628CD">
        <w:tab/>
        <w:t>(b)</w:t>
      </w:r>
      <w:r w:rsidRPr="005628CD">
        <w:tab/>
        <w:t>another person or body that the court considers to be a reliable source of information.</w:t>
      </w:r>
    </w:p>
    <w:p w14:paraId="366DB20B" w14:textId="77777777" w:rsidR="001950FB" w:rsidRPr="005628CD" w:rsidRDefault="001950FB" w:rsidP="0065758F">
      <w:pPr>
        <w:pStyle w:val="ActHead5"/>
      </w:pPr>
      <w:bookmarkStart w:id="333" w:name="_Toc216365706"/>
      <w:r w:rsidRPr="005628CD">
        <w:rPr>
          <w:rStyle w:val="CharSectno"/>
        </w:rPr>
        <w:t>17A.70</w:t>
      </w:r>
      <w:r w:rsidR="0065758F" w:rsidRPr="005628CD">
        <w:t xml:space="preserve">  </w:t>
      </w:r>
      <w:r w:rsidRPr="005628CD">
        <w:t>Correction of errors or omissions in Record of International Registrations</w:t>
      </w:r>
      <w:bookmarkEnd w:id="333"/>
    </w:p>
    <w:p w14:paraId="295410F6" w14:textId="77777777" w:rsidR="001950FB" w:rsidRPr="005628CD" w:rsidRDefault="001950FB" w:rsidP="0065758F">
      <w:pPr>
        <w:pStyle w:val="subsection"/>
      </w:pPr>
      <w:r w:rsidRPr="005628CD">
        <w:tab/>
        <w:t>(1)</w:t>
      </w:r>
      <w:r w:rsidRPr="005628CD">
        <w:tab/>
        <w:t>The Registrar may, on his or her own initiative, correct any error or omission in the Record of International Registrations.</w:t>
      </w:r>
    </w:p>
    <w:p w14:paraId="191B735A" w14:textId="77777777" w:rsidR="001950FB" w:rsidRPr="005628CD" w:rsidRDefault="001950FB" w:rsidP="0065758F">
      <w:pPr>
        <w:pStyle w:val="subsection"/>
      </w:pPr>
      <w:r w:rsidRPr="005628CD">
        <w:tab/>
        <w:t>(2)</w:t>
      </w:r>
      <w:r w:rsidRPr="005628CD">
        <w:tab/>
        <w:t>A prescribed court may, on the application of an aggrieved person, order that the Registrar rectify the Record of International Registrations by:</w:t>
      </w:r>
    </w:p>
    <w:p w14:paraId="4D251032" w14:textId="77777777" w:rsidR="001950FB" w:rsidRPr="005628CD" w:rsidRDefault="001950FB" w:rsidP="0065758F">
      <w:pPr>
        <w:pStyle w:val="paragraph"/>
      </w:pPr>
      <w:r w:rsidRPr="005628CD">
        <w:tab/>
        <w:t>(a)</w:t>
      </w:r>
      <w:r w:rsidRPr="005628CD">
        <w:tab/>
        <w:t>entering anything wrongly omitted from it; or</w:t>
      </w:r>
    </w:p>
    <w:p w14:paraId="21EB3977" w14:textId="77777777" w:rsidR="001950FB" w:rsidRPr="005628CD" w:rsidRDefault="001950FB" w:rsidP="0065758F">
      <w:pPr>
        <w:pStyle w:val="paragraph"/>
      </w:pPr>
      <w:r w:rsidRPr="005628CD">
        <w:tab/>
        <w:t>(b)</w:t>
      </w:r>
      <w:r w:rsidRPr="005628CD">
        <w:tab/>
        <w:t>correcting any error in it.</w:t>
      </w:r>
    </w:p>
    <w:p w14:paraId="580841E7" w14:textId="77777777" w:rsidR="001950FB" w:rsidRPr="005628CD" w:rsidRDefault="001950FB" w:rsidP="0065758F">
      <w:pPr>
        <w:pStyle w:val="subsection"/>
      </w:pPr>
      <w:r w:rsidRPr="005628CD">
        <w:lastRenderedPageBreak/>
        <w:tab/>
        <w:t>(3)</w:t>
      </w:r>
      <w:r w:rsidRPr="005628CD">
        <w:tab/>
        <w:t>Section</w:t>
      </w:r>
      <w:r w:rsidR="0076312E" w:rsidRPr="005628CD">
        <w:t> </w:t>
      </w:r>
      <w:r w:rsidRPr="005628CD">
        <w:t>90 of the Act applies, with the necessary modifications, for the purposes of an application under subregulation</w:t>
      </w:r>
      <w:r w:rsidR="00440FE1" w:rsidRPr="005628CD">
        <w:t> </w:t>
      </w:r>
      <w:r w:rsidRPr="005628CD">
        <w:t>(2).</w:t>
      </w:r>
    </w:p>
    <w:p w14:paraId="4FD5132F" w14:textId="77777777" w:rsidR="001950FB" w:rsidRPr="005628CD" w:rsidRDefault="001950FB" w:rsidP="0065758F">
      <w:pPr>
        <w:pStyle w:val="ActHead5"/>
      </w:pPr>
      <w:bookmarkStart w:id="334" w:name="_Toc216365707"/>
      <w:r w:rsidRPr="005628CD">
        <w:rPr>
          <w:rStyle w:val="CharSectno"/>
        </w:rPr>
        <w:t>17A.71</w:t>
      </w:r>
      <w:r w:rsidR="0065758F" w:rsidRPr="005628CD">
        <w:t xml:space="preserve">  </w:t>
      </w:r>
      <w:r w:rsidRPr="005628CD">
        <w:t>Passing off actions</w:t>
      </w:r>
      <w:bookmarkEnd w:id="334"/>
    </w:p>
    <w:p w14:paraId="3C4DCADD" w14:textId="77777777" w:rsidR="001950FB" w:rsidRPr="005628CD" w:rsidRDefault="001950FB" w:rsidP="0065758F">
      <w:pPr>
        <w:pStyle w:val="subsection"/>
      </w:pPr>
      <w:r w:rsidRPr="005628CD">
        <w:tab/>
      </w:r>
      <w:r w:rsidRPr="005628CD">
        <w:tab/>
        <w:t>Subsection</w:t>
      </w:r>
      <w:r w:rsidR="0076312E" w:rsidRPr="005628CD">
        <w:t> </w:t>
      </w:r>
      <w:r w:rsidRPr="005628CD">
        <w:t>230(2) of the Act applies for the purposes of an action for passing off arising out of the use of a protected international trade mark in the same way as it applies for the purposes of an action for passing off arising out of the use of a registered trade mark.</w:t>
      </w:r>
    </w:p>
    <w:p w14:paraId="0F6C637E" w14:textId="77777777" w:rsidR="001950FB" w:rsidRPr="005628CD" w:rsidRDefault="001950FB" w:rsidP="0065758F">
      <w:pPr>
        <w:pStyle w:val="ActHead5"/>
      </w:pPr>
      <w:bookmarkStart w:id="335" w:name="_Toc216365708"/>
      <w:r w:rsidRPr="005628CD">
        <w:rPr>
          <w:rStyle w:val="CharSectno"/>
        </w:rPr>
        <w:t>17A.72</w:t>
      </w:r>
      <w:r w:rsidR="0065758F" w:rsidRPr="005628CD">
        <w:t xml:space="preserve">  </w:t>
      </w:r>
      <w:r w:rsidRPr="005628CD">
        <w:t>Documents to be made available for public inspection</w:t>
      </w:r>
      <w:bookmarkEnd w:id="335"/>
    </w:p>
    <w:p w14:paraId="4C319F21" w14:textId="77777777" w:rsidR="001950FB" w:rsidRPr="005628CD" w:rsidRDefault="001950FB" w:rsidP="0065758F">
      <w:pPr>
        <w:pStyle w:val="subsection"/>
      </w:pPr>
      <w:r w:rsidRPr="005628CD">
        <w:tab/>
      </w:r>
      <w:r w:rsidRPr="005628CD">
        <w:tab/>
        <w:t>Section</w:t>
      </w:r>
      <w:r w:rsidR="0076312E" w:rsidRPr="005628CD">
        <w:t> </w:t>
      </w:r>
      <w:r w:rsidRPr="005628CD">
        <w:t xml:space="preserve">217A of the Act and </w:t>
      </w:r>
      <w:r w:rsidR="009C47E5" w:rsidRPr="005628CD">
        <w:t>regulation 2</w:t>
      </w:r>
      <w:r w:rsidRPr="005628CD">
        <w:t>1.11A apply in relation to:</w:t>
      </w:r>
    </w:p>
    <w:p w14:paraId="26B2A455" w14:textId="77777777" w:rsidR="001950FB" w:rsidRPr="005628CD" w:rsidRDefault="001950FB" w:rsidP="0065758F">
      <w:pPr>
        <w:pStyle w:val="paragraph"/>
      </w:pPr>
      <w:r w:rsidRPr="005628CD">
        <w:tab/>
        <w:t>(a)</w:t>
      </w:r>
      <w:r w:rsidRPr="005628CD">
        <w:tab/>
        <w:t>a trade mark that is the subject of an IRDA; or</w:t>
      </w:r>
    </w:p>
    <w:p w14:paraId="2E572793" w14:textId="77777777" w:rsidR="001950FB" w:rsidRPr="005628CD" w:rsidRDefault="001950FB" w:rsidP="0065758F">
      <w:pPr>
        <w:pStyle w:val="paragraph"/>
      </w:pPr>
      <w:r w:rsidRPr="005628CD">
        <w:tab/>
        <w:t>(b)</w:t>
      </w:r>
      <w:r w:rsidRPr="005628CD">
        <w:tab/>
        <w:t>a protected international trade mark;</w:t>
      </w:r>
    </w:p>
    <w:p w14:paraId="6095EBF2" w14:textId="77777777" w:rsidR="001950FB" w:rsidRPr="005628CD" w:rsidRDefault="001950FB" w:rsidP="0065758F">
      <w:pPr>
        <w:pStyle w:val="subsection2"/>
      </w:pPr>
      <w:r w:rsidRPr="005628CD">
        <w:t xml:space="preserve">as if the reference in </w:t>
      </w:r>
      <w:r w:rsidR="009C47E5" w:rsidRPr="005628CD">
        <w:t>subsection 2</w:t>
      </w:r>
      <w:r w:rsidRPr="005628CD">
        <w:t>17</w:t>
      </w:r>
      <w:r w:rsidR="0065758F" w:rsidRPr="005628CD">
        <w:t>A(</w:t>
      </w:r>
      <w:r w:rsidRPr="005628CD">
        <w:t>1) to the time particulars of the application for registration of the trade mark are published under section</w:t>
      </w:r>
      <w:r w:rsidR="0076312E" w:rsidRPr="005628CD">
        <w:t> </w:t>
      </w:r>
      <w:r w:rsidRPr="005628CD">
        <w:t>30 were a reference to the time of inclusion of the particulars of the IRDA in the Record of International Registrations under sub</w:t>
      </w:r>
      <w:r w:rsidR="009C47E5" w:rsidRPr="005628CD">
        <w:t>regulation 1</w:t>
      </w:r>
      <w:r w:rsidRPr="005628CD">
        <w:t>7A.66(2).</w:t>
      </w:r>
    </w:p>
    <w:p w14:paraId="72898FEF" w14:textId="77777777" w:rsidR="001950FB" w:rsidRPr="005628CD" w:rsidRDefault="001950FB" w:rsidP="0065758F">
      <w:pPr>
        <w:pStyle w:val="ActHead5"/>
      </w:pPr>
      <w:bookmarkStart w:id="336" w:name="_Toc216365709"/>
      <w:r w:rsidRPr="005628CD">
        <w:rPr>
          <w:rStyle w:val="CharSectno"/>
        </w:rPr>
        <w:t>17A.73</w:t>
      </w:r>
      <w:r w:rsidR="0065758F" w:rsidRPr="005628CD">
        <w:t xml:space="preserve">  </w:t>
      </w:r>
      <w:r w:rsidRPr="005628CD">
        <w:t>Security for costs</w:t>
      </w:r>
      <w:bookmarkEnd w:id="336"/>
    </w:p>
    <w:p w14:paraId="2263A8AE" w14:textId="77777777" w:rsidR="001950FB" w:rsidRPr="005628CD" w:rsidRDefault="001950FB" w:rsidP="0065758F">
      <w:pPr>
        <w:pStyle w:val="subsection"/>
        <w:rPr>
          <w:rFonts w:eastAsia="MS Mincho"/>
        </w:rPr>
      </w:pPr>
      <w:r w:rsidRPr="005628CD">
        <w:tab/>
      </w:r>
      <w:r w:rsidRPr="005628CD">
        <w:tab/>
      </w:r>
      <w:r w:rsidRPr="005628CD">
        <w:rPr>
          <w:rFonts w:eastAsia="MS Mincho"/>
        </w:rPr>
        <w:t>If a person who neither resides nor carries on business in Australia:</w:t>
      </w:r>
    </w:p>
    <w:p w14:paraId="644AE191" w14:textId="77777777" w:rsidR="0046332A" w:rsidRPr="005628CD" w:rsidRDefault="0046332A" w:rsidP="0046332A">
      <w:pPr>
        <w:pStyle w:val="paragraph"/>
      </w:pPr>
      <w:r w:rsidRPr="005628CD">
        <w:tab/>
        <w:t>(a)</w:t>
      </w:r>
      <w:r w:rsidRPr="005628CD">
        <w:tab/>
        <w:t>files a notice of opposition to an IRDA as mentioned in sub</w:t>
      </w:r>
      <w:r w:rsidR="009C47E5" w:rsidRPr="005628CD">
        <w:t>regulation 1</w:t>
      </w:r>
      <w:r w:rsidRPr="005628CD">
        <w:t>7A.32(1); or</w:t>
      </w:r>
    </w:p>
    <w:p w14:paraId="27BC6705" w14:textId="77777777" w:rsidR="001950FB" w:rsidRPr="005628CD" w:rsidRDefault="001950FB" w:rsidP="0065758F">
      <w:pPr>
        <w:pStyle w:val="paragraph"/>
        <w:rPr>
          <w:rFonts w:eastAsia="MS Mincho"/>
        </w:rPr>
      </w:pPr>
      <w:r w:rsidRPr="005628CD">
        <w:rPr>
          <w:rFonts w:eastAsia="MS Mincho"/>
        </w:rPr>
        <w:tab/>
        <w:t>(b)</w:t>
      </w:r>
      <w:r w:rsidRPr="005628CD">
        <w:rPr>
          <w:rFonts w:eastAsia="MS Mincho"/>
        </w:rPr>
        <w:tab/>
        <w:t xml:space="preserve">applies to the Registrar under </w:t>
      </w:r>
      <w:r w:rsidR="009C47E5" w:rsidRPr="005628CD">
        <w:t>regulation 1</w:t>
      </w:r>
      <w:r w:rsidR="0046332A" w:rsidRPr="005628CD">
        <w:t>7A.48C</w:t>
      </w:r>
      <w:r w:rsidRPr="005628CD">
        <w:rPr>
          <w:rFonts w:eastAsia="MS Mincho"/>
        </w:rPr>
        <w:t xml:space="preserve"> for the cessation of the protection extended to a protected international trade mark;</w:t>
      </w:r>
    </w:p>
    <w:p w14:paraId="01C90183" w14:textId="77777777" w:rsidR="001950FB" w:rsidRPr="005628CD" w:rsidRDefault="001950FB" w:rsidP="0065758F">
      <w:pPr>
        <w:pStyle w:val="subsection2"/>
        <w:rPr>
          <w:rFonts w:eastAsia="MS Mincho"/>
        </w:rPr>
      </w:pPr>
      <w:r w:rsidRPr="005628CD">
        <w:rPr>
          <w:rFonts w:eastAsia="MS Mincho"/>
        </w:rPr>
        <w:t>the Registrar may require the person to give security for the costs of the proceeding and may, if security is not given, dismiss the proceeding.</w:t>
      </w:r>
    </w:p>
    <w:p w14:paraId="174BB823" w14:textId="77777777" w:rsidR="00A654A4" w:rsidRPr="005628CD" w:rsidRDefault="00A654A4" w:rsidP="0065758F">
      <w:pPr>
        <w:pStyle w:val="ActHead5"/>
      </w:pPr>
      <w:bookmarkStart w:id="337" w:name="_Toc216365710"/>
      <w:r w:rsidRPr="005628CD">
        <w:rPr>
          <w:rStyle w:val="CharSectno"/>
        </w:rPr>
        <w:t>17A.74</w:t>
      </w:r>
      <w:r w:rsidR="0065758F" w:rsidRPr="005628CD">
        <w:t xml:space="preserve">  </w:t>
      </w:r>
      <w:r w:rsidRPr="005628CD">
        <w:t>Address for service of documents</w:t>
      </w:r>
      <w:bookmarkEnd w:id="337"/>
    </w:p>
    <w:p w14:paraId="4EE3DD60" w14:textId="77777777" w:rsidR="00A654A4" w:rsidRPr="005628CD" w:rsidRDefault="00A654A4" w:rsidP="0065758F">
      <w:pPr>
        <w:pStyle w:val="SubsectionHead"/>
      </w:pPr>
      <w:r w:rsidRPr="005628CD">
        <w:t>Application of regulation</w:t>
      </w:r>
    </w:p>
    <w:p w14:paraId="16B0815F" w14:textId="77777777" w:rsidR="00A654A4" w:rsidRPr="005628CD" w:rsidRDefault="00A654A4" w:rsidP="0065758F">
      <w:pPr>
        <w:pStyle w:val="subsection"/>
      </w:pPr>
      <w:r w:rsidRPr="005628CD">
        <w:tab/>
        <w:t>(1)</w:t>
      </w:r>
      <w:r w:rsidRPr="005628CD">
        <w:tab/>
        <w:t>This regulation applies in relation to the following persons:</w:t>
      </w:r>
    </w:p>
    <w:p w14:paraId="0C5FD6A8" w14:textId="77777777" w:rsidR="00A654A4" w:rsidRPr="005628CD" w:rsidRDefault="00A654A4" w:rsidP="0065758F">
      <w:pPr>
        <w:pStyle w:val="paragraph"/>
      </w:pPr>
      <w:r w:rsidRPr="005628CD">
        <w:tab/>
        <w:t>(a)</w:t>
      </w:r>
      <w:r w:rsidRPr="005628CD">
        <w:tab/>
        <w:t xml:space="preserve">the holder of an IRDA; </w:t>
      </w:r>
    </w:p>
    <w:p w14:paraId="53BAA6E6" w14:textId="77777777" w:rsidR="00A654A4" w:rsidRPr="005628CD" w:rsidRDefault="00A654A4" w:rsidP="0065758F">
      <w:pPr>
        <w:pStyle w:val="paragraph"/>
      </w:pPr>
      <w:r w:rsidRPr="005628CD">
        <w:tab/>
        <w:t>(b)</w:t>
      </w:r>
      <w:r w:rsidRPr="005628CD">
        <w:tab/>
        <w:t>the holder of a protected international trade mark;</w:t>
      </w:r>
    </w:p>
    <w:p w14:paraId="3AA1A46A" w14:textId="77777777" w:rsidR="00A654A4" w:rsidRPr="005628CD" w:rsidRDefault="00A654A4" w:rsidP="0065758F">
      <w:pPr>
        <w:pStyle w:val="paragraph"/>
      </w:pPr>
      <w:r w:rsidRPr="005628CD">
        <w:tab/>
        <w:t>(c)</w:t>
      </w:r>
      <w:r w:rsidRPr="005628CD">
        <w:tab/>
        <w:t xml:space="preserve">a person who applies under </w:t>
      </w:r>
      <w:r w:rsidR="009C47E5" w:rsidRPr="005628CD">
        <w:t>regulation 1</w:t>
      </w:r>
      <w:r w:rsidRPr="005628CD">
        <w:t>7A.61 to have a claim recorded;</w:t>
      </w:r>
    </w:p>
    <w:p w14:paraId="662D4EB2" w14:textId="77777777" w:rsidR="00A654A4" w:rsidRPr="005628CD" w:rsidRDefault="00A654A4" w:rsidP="0065758F">
      <w:pPr>
        <w:pStyle w:val="paragraph"/>
      </w:pPr>
      <w:r w:rsidRPr="005628CD">
        <w:tab/>
        <w:t>(d)</w:t>
      </w:r>
      <w:r w:rsidRPr="005628CD">
        <w:tab/>
        <w:t xml:space="preserve">a person whose claim is recorded under </w:t>
      </w:r>
      <w:r w:rsidR="009C47E5" w:rsidRPr="005628CD">
        <w:t>regulation 1</w:t>
      </w:r>
      <w:r w:rsidRPr="005628CD">
        <w:t xml:space="preserve">7A.62; </w:t>
      </w:r>
    </w:p>
    <w:p w14:paraId="7330FAD9" w14:textId="77777777" w:rsidR="00A654A4" w:rsidRPr="005628CD" w:rsidRDefault="00A654A4" w:rsidP="0065758F">
      <w:pPr>
        <w:pStyle w:val="paragraph"/>
      </w:pPr>
      <w:r w:rsidRPr="005628CD">
        <w:tab/>
        <w:t>(e)</w:t>
      </w:r>
      <w:r w:rsidRPr="005628CD">
        <w:tab/>
        <w:t>a person who opposes the extension of protection in Australia to a trade mark that is the subject of an IRDA</w:t>
      </w:r>
      <w:r w:rsidR="0046332A" w:rsidRPr="005628CD">
        <w:t xml:space="preserve"> by filing a notice of opposition as mentioned in sub</w:t>
      </w:r>
      <w:r w:rsidR="009C47E5" w:rsidRPr="005628CD">
        <w:t>regulation 1</w:t>
      </w:r>
      <w:r w:rsidR="0046332A" w:rsidRPr="005628CD">
        <w:t>7A.32(1)</w:t>
      </w:r>
      <w:r w:rsidRPr="005628CD">
        <w:t>;</w:t>
      </w:r>
    </w:p>
    <w:p w14:paraId="39143E29" w14:textId="77777777" w:rsidR="00A654A4" w:rsidRPr="005628CD" w:rsidRDefault="00A654A4" w:rsidP="0065758F">
      <w:pPr>
        <w:pStyle w:val="paragraph"/>
      </w:pPr>
      <w:r w:rsidRPr="005628CD">
        <w:tab/>
        <w:t>(f)</w:t>
      </w:r>
      <w:r w:rsidRPr="005628CD">
        <w:tab/>
        <w:t xml:space="preserve">a person who applies under </w:t>
      </w:r>
      <w:r w:rsidR="0046332A" w:rsidRPr="005628CD">
        <w:t>sub</w:t>
      </w:r>
      <w:r w:rsidR="009C47E5" w:rsidRPr="005628CD">
        <w:t>regulation 1</w:t>
      </w:r>
      <w:r w:rsidR="0046332A" w:rsidRPr="005628CD">
        <w:t>7A.48C(1)</w:t>
      </w:r>
      <w:r w:rsidRPr="005628CD">
        <w:t xml:space="preserve"> for a trade mark that is, or may become, a protected international trade mark to cease to be protected;</w:t>
      </w:r>
    </w:p>
    <w:p w14:paraId="58A170F4" w14:textId="77777777" w:rsidR="00A654A4" w:rsidRPr="005628CD" w:rsidRDefault="00A654A4" w:rsidP="0065758F">
      <w:pPr>
        <w:pStyle w:val="paragraph"/>
      </w:pPr>
      <w:r w:rsidRPr="005628CD">
        <w:tab/>
        <w:t>(g)</w:t>
      </w:r>
      <w:r w:rsidRPr="005628CD">
        <w:tab/>
        <w:t xml:space="preserve">a person who opposes an application under </w:t>
      </w:r>
      <w:r w:rsidR="0046332A" w:rsidRPr="005628CD">
        <w:t>sub</w:t>
      </w:r>
      <w:r w:rsidR="009C47E5" w:rsidRPr="005628CD">
        <w:t>regulation 1</w:t>
      </w:r>
      <w:r w:rsidR="0046332A" w:rsidRPr="005628CD">
        <w:t>7A.48C(1)</w:t>
      </w:r>
      <w:r w:rsidRPr="005628CD">
        <w:t>.</w:t>
      </w:r>
    </w:p>
    <w:p w14:paraId="4477141C" w14:textId="77777777" w:rsidR="00A654A4" w:rsidRPr="005628CD" w:rsidRDefault="0065758F" w:rsidP="0065758F">
      <w:pPr>
        <w:pStyle w:val="notetext"/>
      </w:pPr>
      <w:r w:rsidRPr="005628CD">
        <w:lastRenderedPageBreak/>
        <w:t>Note:</w:t>
      </w:r>
      <w:r w:rsidRPr="005628CD">
        <w:tab/>
      </w:r>
      <w:r w:rsidR="00A654A4" w:rsidRPr="005628CD">
        <w:t>The address for service of a person who is not mentioned in subregulation</w:t>
      </w:r>
      <w:r w:rsidR="00440FE1" w:rsidRPr="005628CD">
        <w:t> </w:t>
      </w:r>
      <w:r w:rsidR="00A654A4" w:rsidRPr="005628CD">
        <w:t>(1) is covered by section</w:t>
      </w:r>
      <w:r w:rsidR="0076312E" w:rsidRPr="005628CD">
        <w:t> </w:t>
      </w:r>
      <w:r w:rsidR="00A654A4" w:rsidRPr="005628CD">
        <w:t>215 of the Act.</w:t>
      </w:r>
    </w:p>
    <w:p w14:paraId="274B5D5A" w14:textId="77777777" w:rsidR="002A57A6" w:rsidRPr="005628CD" w:rsidRDefault="002A57A6" w:rsidP="002A57A6">
      <w:pPr>
        <w:pStyle w:val="SubsectionHead"/>
      </w:pPr>
      <w:r w:rsidRPr="005628CD">
        <w:t>Address for service</w:t>
      </w:r>
    </w:p>
    <w:p w14:paraId="1148FDBF" w14:textId="77777777" w:rsidR="002A57A6" w:rsidRPr="005628CD" w:rsidRDefault="002A57A6" w:rsidP="002A57A6">
      <w:pPr>
        <w:pStyle w:val="subsection"/>
      </w:pPr>
      <w:r w:rsidRPr="005628CD">
        <w:tab/>
        <w:t>(2)</w:t>
      </w:r>
      <w:r w:rsidRPr="005628CD">
        <w:tab/>
        <w:t>An address for service for the person must be:</w:t>
      </w:r>
    </w:p>
    <w:p w14:paraId="383B36C5" w14:textId="77777777" w:rsidR="002A57A6" w:rsidRPr="005628CD" w:rsidRDefault="002A57A6" w:rsidP="002A57A6">
      <w:pPr>
        <w:pStyle w:val="paragraph"/>
      </w:pPr>
      <w:r w:rsidRPr="005628CD">
        <w:tab/>
        <w:t>(a)</w:t>
      </w:r>
      <w:r w:rsidRPr="005628CD">
        <w:tab/>
        <w:t>an address in Australia or New Zealand at which a document under the Act or these Regulations may be given to the person personally or to the person’s representative; or</w:t>
      </w:r>
    </w:p>
    <w:p w14:paraId="52B0E7C0" w14:textId="77777777" w:rsidR="002A57A6" w:rsidRPr="005628CD" w:rsidRDefault="002A57A6" w:rsidP="002A57A6">
      <w:pPr>
        <w:pStyle w:val="paragraph"/>
      </w:pPr>
      <w:r w:rsidRPr="005628CD">
        <w:tab/>
        <w:t>(b)</w:t>
      </w:r>
      <w:r w:rsidRPr="005628CD">
        <w:tab/>
        <w:t>an address in Australia to which it is practicable and reasonable for Australia Post, or a person acting on behalf of Australia Post, to deliver mail; or</w:t>
      </w:r>
    </w:p>
    <w:p w14:paraId="67B795D3" w14:textId="77777777" w:rsidR="002A57A6" w:rsidRPr="005628CD" w:rsidRDefault="002A57A6" w:rsidP="002A57A6">
      <w:pPr>
        <w:pStyle w:val="paragraph"/>
      </w:pPr>
      <w:r w:rsidRPr="005628CD">
        <w:tab/>
        <w:t>(c)</w:t>
      </w:r>
      <w:r w:rsidRPr="005628CD">
        <w:tab/>
        <w:t>an address in New Zealand to which it is practicable and reasonable for a person providing mail delivery services to deliver mail.</w:t>
      </w:r>
    </w:p>
    <w:p w14:paraId="08FBC122" w14:textId="77777777" w:rsidR="00A654A4" w:rsidRPr="005628CD" w:rsidRDefault="00A654A4" w:rsidP="0065758F">
      <w:pPr>
        <w:pStyle w:val="subsection"/>
      </w:pPr>
      <w:r w:rsidRPr="005628CD">
        <w:tab/>
        <w:t>(3)</w:t>
      </w:r>
      <w:r w:rsidRPr="005628CD">
        <w:tab/>
        <w:t>If the person notifies the Registrar of an address for service, the Registrar must enter the address in the Record of International Registrations as the person’s address for service.</w:t>
      </w:r>
    </w:p>
    <w:p w14:paraId="3D2CE408" w14:textId="77777777" w:rsidR="00A654A4" w:rsidRPr="005628CD" w:rsidRDefault="00A654A4" w:rsidP="0065758F">
      <w:pPr>
        <w:pStyle w:val="subsection"/>
      </w:pPr>
      <w:r w:rsidRPr="005628CD">
        <w:tab/>
        <w:t>(4)</w:t>
      </w:r>
      <w:r w:rsidRPr="005628CD">
        <w:tab/>
        <w:t>If the address changes to another address:</w:t>
      </w:r>
    </w:p>
    <w:p w14:paraId="7E34E6F6" w14:textId="77777777" w:rsidR="00A654A4" w:rsidRPr="005628CD" w:rsidRDefault="00A654A4" w:rsidP="0065758F">
      <w:pPr>
        <w:pStyle w:val="paragraph"/>
      </w:pPr>
      <w:r w:rsidRPr="005628CD">
        <w:tab/>
        <w:t>(a)</w:t>
      </w:r>
      <w:r w:rsidRPr="005628CD">
        <w:tab/>
        <w:t>the person must notify the Registrar of the new address; and</w:t>
      </w:r>
    </w:p>
    <w:p w14:paraId="4E8D6653" w14:textId="77777777" w:rsidR="00A654A4" w:rsidRPr="005628CD" w:rsidRDefault="00A654A4" w:rsidP="0065758F">
      <w:pPr>
        <w:pStyle w:val="paragraph"/>
      </w:pPr>
      <w:r w:rsidRPr="005628CD">
        <w:tab/>
        <w:t>(b)</w:t>
      </w:r>
      <w:r w:rsidRPr="005628CD">
        <w:tab/>
        <w:t>the Registrar must amend the Record of International Registrations accordingly.</w:t>
      </w:r>
    </w:p>
    <w:p w14:paraId="219B5AD7" w14:textId="77777777" w:rsidR="00A654A4" w:rsidRPr="005628CD" w:rsidRDefault="00A654A4" w:rsidP="0065758F">
      <w:pPr>
        <w:pStyle w:val="subsection"/>
      </w:pPr>
      <w:r w:rsidRPr="005628CD">
        <w:tab/>
        <w:t>(5)</w:t>
      </w:r>
      <w:r w:rsidRPr="005628CD">
        <w:tab/>
        <w:t>If the person ceases to have an address for service in respect of the IRDA or protected international trade mark:</w:t>
      </w:r>
    </w:p>
    <w:p w14:paraId="5FF8B807" w14:textId="77777777" w:rsidR="00A654A4" w:rsidRPr="005628CD" w:rsidRDefault="00A654A4" w:rsidP="0065758F">
      <w:pPr>
        <w:pStyle w:val="paragraph"/>
      </w:pPr>
      <w:r w:rsidRPr="005628CD">
        <w:tab/>
        <w:t>(a)</w:t>
      </w:r>
      <w:r w:rsidRPr="005628CD">
        <w:tab/>
        <w:t>the person must notify the Registrar that the person no longer has an address for service; and</w:t>
      </w:r>
    </w:p>
    <w:p w14:paraId="63B8E126" w14:textId="77777777" w:rsidR="00A654A4" w:rsidRPr="005628CD" w:rsidRDefault="00A654A4" w:rsidP="0065758F">
      <w:pPr>
        <w:pStyle w:val="paragraph"/>
      </w:pPr>
      <w:r w:rsidRPr="005628CD">
        <w:tab/>
        <w:t>(b)</w:t>
      </w:r>
      <w:r w:rsidRPr="005628CD">
        <w:tab/>
        <w:t>the Registrar must remove the address from the Record of International Registrations.</w:t>
      </w:r>
    </w:p>
    <w:p w14:paraId="46A24B44" w14:textId="77777777" w:rsidR="00A654A4" w:rsidRPr="005628CD" w:rsidRDefault="0065758F" w:rsidP="0065758F">
      <w:pPr>
        <w:pStyle w:val="notetext"/>
      </w:pPr>
      <w:r w:rsidRPr="005628CD">
        <w:t>Note:</w:t>
      </w:r>
      <w:r w:rsidRPr="005628CD">
        <w:tab/>
      </w:r>
      <w:r w:rsidR="00A654A4" w:rsidRPr="005628CD">
        <w:t>See subregulation</w:t>
      </w:r>
      <w:r w:rsidR="00440FE1" w:rsidRPr="005628CD">
        <w:t> </w:t>
      </w:r>
      <w:r w:rsidR="00A654A4" w:rsidRPr="005628CD">
        <w:t>(9).</w:t>
      </w:r>
    </w:p>
    <w:p w14:paraId="5B2E4F16" w14:textId="77777777" w:rsidR="00A654A4" w:rsidRPr="005628CD" w:rsidRDefault="00A654A4" w:rsidP="0065758F">
      <w:pPr>
        <w:pStyle w:val="subsection"/>
      </w:pPr>
      <w:r w:rsidRPr="005628CD">
        <w:tab/>
        <w:t>(6)</w:t>
      </w:r>
      <w:r w:rsidRPr="005628CD">
        <w:tab/>
        <w:t xml:space="preserve">If the Registrar is satisfied that the address for service notified by the person is no longer an address of the person, the Registrar must remove the address from the Record of International Registrations and notify the person of the removal. </w:t>
      </w:r>
    </w:p>
    <w:p w14:paraId="1A9CE19A" w14:textId="77777777" w:rsidR="00A654A4" w:rsidRPr="005628CD" w:rsidRDefault="0065758F" w:rsidP="0065758F">
      <w:pPr>
        <w:pStyle w:val="notetext"/>
      </w:pPr>
      <w:r w:rsidRPr="005628CD">
        <w:t>Note:</w:t>
      </w:r>
      <w:r w:rsidRPr="005628CD">
        <w:tab/>
      </w:r>
      <w:r w:rsidR="00A654A4" w:rsidRPr="005628CD">
        <w:t>See subregulation</w:t>
      </w:r>
      <w:r w:rsidR="00440FE1" w:rsidRPr="005628CD">
        <w:t> </w:t>
      </w:r>
      <w:r w:rsidR="00A654A4" w:rsidRPr="005628CD">
        <w:t>(9).</w:t>
      </w:r>
    </w:p>
    <w:p w14:paraId="0F8785EC" w14:textId="77777777" w:rsidR="00A654A4" w:rsidRPr="005628CD" w:rsidRDefault="00A654A4" w:rsidP="0065758F">
      <w:pPr>
        <w:pStyle w:val="SubsectionHead"/>
      </w:pPr>
      <w:r w:rsidRPr="005628CD">
        <w:t>Service</w:t>
      </w:r>
    </w:p>
    <w:p w14:paraId="5D297251" w14:textId="77777777" w:rsidR="00A654A4" w:rsidRPr="005628CD" w:rsidRDefault="00A654A4" w:rsidP="0065758F">
      <w:pPr>
        <w:pStyle w:val="subsection"/>
      </w:pPr>
      <w:r w:rsidRPr="005628CD">
        <w:tab/>
        <w:t>(7)</w:t>
      </w:r>
      <w:r w:rsidRPr="005628CD">
        <w:tab/>
        <w:t>If the Act provides, or these Regulations provide, that a document is to be served on, or given or sent to, the person, the document may be left at, or sent by post to, the address for service of the person.</w:t>
      </w:r>
    </w:p>
    <w:p w14:paraId="1A13877D" w14:textId="2966502C" w:rsidR="00A654A4" w:rsidRPr="005628CD" w:rsidRDefault="0065758F" w:rsidP="0065758F">
      <w:pPr>
        <w:pStyle w:val="notetext"/>
      </w:pPr>
      <w:r w:rsidRPr="005628CD">
        <w:t>Note:</w:t>
      </w:r>
      <w:r w:rsidRPr="005628CD">
        <w:tab/>
      </w:r>
      <w:r w:rsidR="00A654A4" w:rsidRPr="005628CD">
        <w:t>Section</w:t>
      </w:r>
      <w:r w:rsidR="0076312E" w:rsidRPr="005628CD">
        <w:t> </w:t>
      </w:r>
      <w:r w:rsidR="00A654A4" w:rsidRPr="005628CD">
        <w:t xml:space="preserve">29 of the </w:t>
      </w:r>
      <w:r w:rsidR="00A654A4" w:rsidRPr="005628CD">
        <w:rPr>
          <w:i/>
          <w:iCs/>
        </w:rPr>
        <w:t>Acts Interpretation Act 1901</w:t>
      </w:r>
      <w:r w:rsidR="00A654A4" w:rsidRPr="005628CD">
        <w:t xml:space="preserve"> and </w:t>
      </w:r>
      <w:r w:rsidR="006D6AAC" w:rsidRPr="005628CD">
        <w:t>section 1</w:t>
      </w:r>
      <w:r w:rsidR="00A654A4" w:rsidRPr="005628CD">
        <w:t xml:space="preserve">60 of the </w:t>
      </w:r>
      <w:r w:rsidR="00A654A4" w:rsidRPr="005628CD">
        <w:rPr>
          <w:i/>
          <w:iCs/>
        </w:rPr>
        <w:t>Evidence Act 1995</w:t>
      </w:r>
      <w:r w:rsidR="00A654A4" w:rsidRPr="005628CD">
        <w:t xml:space="preserve"> may govern when service on an address in Australia is taken to be effected.</w:t>
      </w:r>
    </w:p>
    <w:p w14:paraId="7A4175C3" w14:textId="77777777" w:rsidR="00A654A4" w:rsidRPr="005628CD" w:rsidRDefault="00A654A4" w:rsidP="0065758F">
      <w:pPr>
        <w:pStyle w:val="subsection"/>
      </w:pPr>
      <w:r w:rsidRPr="005628CD">
        <w:tab/>
        <w:t>(8)</w:t>
      </w:r>
      <w:r w:rsidRPr="005628CD">
        <w:tab/>
        <w:t>Subregulation (7) does not affect the operation of section</w:t>
      </w:r>
      <w:r w:rsidR="0076312E" w:rsidRPr="005628CD">
        <w:t> </w:t>
      </w:r>
      <w:r w:rsidRPr="005628CD">
        <w:t xml:space="preserve">28A of the </w:t>
      </w:r>
      <w:r w:rsidRPr="005628CD">
        <w:rPr>
          <w:i/>
        </w:rPr>
        <w:t>Acts Interpretation Act 1901</w:t>
      </w:r>
      <w:r w:rsidRPr="005628CD">
        <w:t xml:space="preserve">. </w:t>
      </w:r>
    </w:p>
    <w:p w14:paraId="3C4FB240" w14:textId="77777777" w:rsidR="00A654A4" w:rsidRPr="005628CD" w:rsidRDefault="0065758F" w:rsidP="0065758F">
      <w:pPr>
        <w:pStyle w:val="notetext"/>
      </w:pPr>
      <w:r w:rsidRPr="005628CD">
        <w:t>Note:</w:t>
      </w:r>
      <w:r w:rsidRPr="005628CD">
        <w:tab/>
      </w:r>
      <w:r w:rsidR="00A654A4" w:rsidRPr="005628CD">
        <w:t>Section</w:t>
      </w:r>
      <w:r w:rsidR="0076312E" w:rsidRPr="005628CD">
        <w:t> </w:t>
      </w:r>
      <w:r w:rsidR="00A654A4" w:rsidRPr="005628CD">
        <w:t xml:space="preserve">28A of the </w:t>
      </w:r>
      <w:r w:rsidR="00A654A4" w:rsidRPr="005628CD">
        <w:rPr>
          <w:i/>
          <w:iCs/>
        </w:rPr>
        <w:t xml:space="preserve">Acts Interpretation Act 1901 </w:t>
      </w:r>
      <w:r w:rsidR="00A654A4" w:rsidRPr="005628CD">
        <w:t xml:space="preserve">provides that a document may be served (this term includes given, or sent, to): </w:t>
      </w:r>
    </w:p>
    <w:p w14:paraId="58761731" w14:textId="77777777" w:rsidR="00A654A4" w:rsidRPr="005628CD" w:rsidRDefault="00A654A4" w:rsidP="0065758F">
      <w:pPr>
        <w:pStyle w:val="notepara"/>
      </w:pPr>
      <w:r w:rsidRPr="005628CD">
        <w:lastRenderedPageBreak/>
        <w:t>‘(a)</w:t>
      </w:r>
      <w:r w:rsidRPr="005628CD">
        <w:tab/>
        <w:t xml:space="preserve">on a natural person: </w:t>
      </w:r>
    </w:p>
    <w:p w14:paraId="456499C1" w14:textId="77777777" w:rsidR="00A654A4" w:rsidRPr="005628CD" w:rsidRDefault="00A654A4" w:rsidP="0065758F">
      <w:pPr>
        <w:pStyle w:val="notepara"/>
      </w:pPr>
      <w:r w:rsidRPr="005628CD">
        <w:t>(i)</w:t>
      </w:r>
      <w:r w:rsidRPr="005628CD">
        <w:tab/>
        <w:t xml:space="preserve">by delivering it to the person personally; or </w:t>
      </w:r>
    </w:p>
    <w:p w14:paraId="3F6B4A9E" w14:textId="66610A75" w:rsidR="00A654A4" w:rsidRPr="005628CD" w:rsidRDefault="00A654A4" w:rsidP="0065758F">
      <w:pPr>
        <w:pStyle w:val="notepara"/>
      </w:pPr>
      <w:r w:rsidRPr="005628CD">
        <w:t>(ii)</w:t>
      </w:r>
      <w:r w:rsidRPr="005628CD">
        <w:tab/>
        <w:t>by leaving it at, or by sending it by pre</w:t>
      </w:r>
      <w:r w:rsidR="005628CD">
        <w:noBreakHyphen/>
      </w:r>
      <w:r w:rsidRPr="005628CD">
        <w:t xml:space="preserve">paid post to, the address of the place of residence or business of the person last known to the person serving the document; or </w:t>
      </w:r>
    </w:p>
    <w:p w14:paraId="121A7082" w14:textId="759B661E" w:rsidR="00A654A4" w:rsidRPr="005628CD" w:rsidRDefault="00A654A4" w:rsidP="0065758F">
      <w:pPr>
        <w:pStyle w:val="notepara"/>
      </w:pPr>
      <w:r w:rsidRPr="005628CD">
        <w:t>(b)</w:t>
      </w:r>
      <w:r w:rsidRPr="005628CD">
        <w:tab/>
        <w:t>on a body corporate—by leaving it at, or sending it by pre</w:t>
      </w:r>
      <w:r w:rsidR="005628CD">
        <w:noBreakHyphen/>
      </w:r>
      <w:r w:rsidRPr="005628CD">
        <w:t>paid post to, the head office, a registered office or a principal office of the body corporate.’.</w:t>
      </w:r>
    </w:p>
    <w:p w14:paraId="1B5AEE4A" w14:textId="77777777" w:rsidR="00A654A4" w:rsidRPr="005628CD" w:rsidRDefault="00A654A4" w:rsidP="0065758F">
      <w:pPr>
        <w:pStyle w:val="SubsectionHead"/>
      </w:pPr>
      <w:r w:rsidRPr="005628CD">
        <w:t>No address for service</w:t>
      </w:r>
    </w:p>
    <w:p w14:paraId="0A74562B" w14:textId="77777777" w:rsidR="00A654A4" w:rsidRPr="005628CD" w:rsidRDefault="00A654A4" w:rsidP="0065758F">
      <w:pPr>
        <w:pStyle w:val="subsection"/>
      </w:pPr>
      <w:r w:rsidRPr="005628CD">
        <w:tab/>
        <w:t>(9)</w:t>
      </w:r>
      <w:r w:rsidRPr="005628CD">
        <w:tab/>
        <w:t>If no address for service is recorded for the person in the Record of International Registrations:</w:t>
      </w:r>
    </w:p>
    <w:p w14:paraId="2C1A5576" w14:textId="77777777" w:rsidR="00A654A4" w:rsidRPr="005628CD" w:rsidRDefault="00A654A4" w:rsidP="0065758F">
      <w:pPr>
        <w:pStyle w:val="paragraph"/>
      </w:pPr>
      <w:r w:rsidRPr="005628CD">
        <w:tab/>
        <w:t>(a)</w:t>
      </w:r>
      <w:r w:rsidRPr="005628CD">
        <w:tab/>
        <w:t>a requirement in the Act or these Regulations to serve a document on the person is taken to be satisfied by posting the document to, or leaving it at, a foreign address appearing in the Record for the person; and</w:t>
      </w:r>
    </w:p>
    <w:p w14:paraId="094D5F4B" w14:textId="77777777" w:rsidR="00A654A4" w:rsidRPr="005628CD" w:rsidRDefault="00A654A4" w:rsidP="0065758F">
      <w:pPr>
        <w:pStyle w:val="paragraph"/>
      </w:pPr>
      <w:r w:rsidRPr="005628CD">
        <w:tab/>
        <w:t>(b)</w:t>
      </w:r>
      <w:r w:rsidRPr="005628CD">
        <w:tab/>
        <w:t xml:space="preserve">the requirement is taken to be satisfied on the day in Australia on which the document is posted to, or left at, the foreign address. </w:t>
      </w:r>
    </w:p>
    <w:p w14:paraId="784D8866" w14:textId="77777777" w:rsidR="00A654A4" w:rsidRPr="005628CD" w:rsidRDefault="0065758F" w:rsidP="0065758F">
      <w:pPr>
        <w:pStyle w:val="notetext"/>
      </w:pPr>
      <w:r w:rsidRPr="005628CD">
        <w:t>Note:</w:t>
      </w:r>
      <w:r w:rsidRPr="005628CD">
        <w:tab/>
      </w:r>
      <w:r w:rsidR="00A654A4" w:rsidRPr="005628CD">
        <w:t>If subregulation</w:t>
      </w:r>
      <w:r w:rsidR="00440FE1" w:rsidRPr="005628CD">
        <w:t> </w:t>
      </w:r>
      <w:r w:rsidR="00A654A4" w:rsidRPr="005628CD">
        <w:t xml:space="preserve">(9) applies, and a document is required to be served in a prescribed period, it will be sufficient compliance that the document is posted to the foreign address on the final day in Australia of the prescribed period. It is </w:t>
      </w:r>
      <w:r w:rsidR="00A654A4" w:rsidRPr="005628CD">
        <w:rPr>
          <w:iCs/>
        </w:rPr>
        <w:t>not</w:t>
      </w:r>
      <w:r w:rsidR="00A654A4" w:rsidRPr="005628CD">
        <w:t xml:space="preserve"> necessary for the posted document to be </w:t>
      </w:r>
      <w:r w:rsidR="00A654A4" w:rsidRPr="005628CD">
        <w:rPr>
          <w:iCs/>
        </w:rPr>
        <w:t xml:space="preserve">received </w:t>
      </w:r>
      <w:r w:rsidR="00A654A4" w:rsidRPr="005628CD">
        <w:t>at the foreign address on or before that final day, as reckoned in Australia or at the foreign address.</w:t>
      </w:r>
    </w:p>
    <w:p w14:paraId="5176AE2F" w14:textId="77777777" w:rsidR="001950FB" w:rsidRPr="005628CD" w:rsidRDefault="0065758F" w:rsidP="0065758F">
      <w:pPr>
        <w:pStyle w:val="ActHead2"/>
        <w:pageBreakBefore/>
      </w:pPr>
      <w:bookmarkStart w:id="338" w:name="_Toc216365711"/>
      <w:r w:rsidRPr="005628CD">
        <w:rPr>
          <w:rStyle w:val="CharPartNo"/>
        </w:rPr>
        <w:lastRenderedPageBreak/>
        <w:t>Part</w:t>
      </w:r>
      <w:r w:rsidR="0076312E" w:rsidRPr="005628CD">
        <w:rPr>
          <w:rStyle w:val="CharPartNo"/>
        </w:rPr>
        <w:t> </w:t>
      </w:r>
      <w:r w:rsidR="001950FB" w:rsidRPr="005628CD">
        <w:rPr>
          <w:rStyle w:val="CharPartNo"/>
        </w:rPr>
        <w:t>19</w:t>
      </w:r>
      <w:r w:rsidRPr="005628CD">
        <w:t>—</w:t>
      </w:r>
      <w:r w:rsidR="001950FB" w:rsidRPr="005628CD">
        <w:rPr>
          <w:rStyle w:val="CharPartText"/>
        </w:rPr>
        <w:t>Administration</w:t>
      </w:r>
      <w:bookmarkEnd w:id="338"/>
    </w:p>
    <w:p w14:paraId="5105281A" w14:textId="77777777" w:rsidR="001950FB" w:rsidRPr="005628CD" w:rsidRDefault="0065758F" w:rsidP="001950FB">
      <w:pPr>
        <w:pStyle w:val="Header"/>
      </w:pPr>
      <w:r w:rsidRPr="005628CD">
        <w:rPr>
          <w:rStyle w:val="CharDivNo"/>
        </w:rPr>
        <w:t xml:space="preserve"> </w:t>
      </w:r>
      <w:r w:rsidRPr="005628CD">
        <w:rPr>
          <w:rStyle w:val="CharDivText"/>
        </w:rPr>
        <w:t xml:space="preserve"> </w:t>
      </w:r>
    </w:p>
    <w:p w14:paraId="4DE03DEB" w14:textId="3526A9BA" w:rsidR="001950FB" w:rsidRPr="005628CD" w:rsidRDefault="001950FB" w:rsidP="0065758F">
      <w:pPr>
        <w:pStyle w:val="ActHead5"/>
      </w:pPr>
      <w:bookmarkStart w:id="339" w:name="_Toc216365712"/>
      <w:r w:rsidRPr="005628CD">
        <w:rPr>
          <w:rStyle w:val="CharSectno"/>
        </w:rPr>
        <w:t>19.1</w:t>
      </w:r>
      <w:r w:rsidR="0065758F" w:rsidRPr="005628CD">
        <w:t xml:space="preserve">  </w:t>
      </w:r>
      <w:r w:rsidRPr="005628CD">
        <w:t>Trade Marks Office and sub</w:t>
      </w:r>
      <w:r w:rsidR="005628CD">
        <w:noBreakHyphen/>
      </w:r>
      <w:r w:rsidRPr="005628CD">
        <w:t>offices</w:t>
      </w:r>
      <w:r w:rsidR="0065758F" w:rsidRPr="005628CD">
        <w:t>—</w:t>
      </w:r>
      <w:r w:rsidRPr="005628CD">
        <w:t>business hours</w:t>
      </w:r>
      <w:bookmarkEnd w:id="339"/>
    </w:p>
    <w:p w14:paraId="2EB43D5C" w14:textId="44987FF1" w:rsidR="001950FB" w:rsidRPr="005628CD" w:rsidRDefault="001950FB" w:rsidP="0065758F">
      <w:pPr>
        <w:pStyle w:val="subsection"/>
      </w:pPr>
      <w:r w:rsidRPr="005628CD">
        <w:tab/>
      </w:r>
      <w:r w:rsidRPr="005628CD">
        <w:tab/>
        <w:t>The hours of business of the Trade Marks Office and each sub</w:t>
      </w:r>
      <w:r w:rsidR="005628CD">
        <w:noBreakHyphen/>
      </w:r>
      <w:r w:rsidRPr="005628CD">
        <w:t xml:space="preserve">office </w:t>
      </w:r>
      <w:r w:rsidR="00D57D7D" w:rsidRPr="005628CD">
        <w:t xml:space="preserve">(if any) </w:t>
      </w:r>
      <w:r w:rsidRPr="005628CD">
        <w:t>of the Trade Marks Office are from 9 am to 5 pm on each day other than:</w:t>
      </w:r>
    </w:p>
    <w:p w14:paraId="53A2B5DB" w14:textId="77777777" w:rsidR="001950FB" w:rsidRPr="005628CD" w:rsidRDefault="001950FB" w:rsidP="0065758F">
      <w:pPr>
        <w:pStyle w:val="paragraph"/>
      </w:pPr>
      <w:r w:rsidRPr="005628CD">
        <w:tab/>
        <w:t>(a)</w:t>
      </w:r>
      <w:r w:rsidRPr="005628CD">
        <w:tab/>
        <w:t>a Saturday or a Sunday; or</w:t>
      </w:r>
    </w:p>
    <w:p w14:paraId="24277EAF" w14:textId="77777777" w:rsidR="001950FB" w:rsidRPr="005628CD" w:rsidRDefault="001950FB" w:rsidP="0065758F">
      <w:pPr>
        <w:pStyle w:val="paragraph"/>
      </w:pPr>
      <w:r w:rsidRPr="005628CD">
        <w:tab/>
        <w:t>(b)</w:t>
      </w:r>
      <w:r w:rsidRPr="005628CD">
        <w:tab/>
        <w:t>a public holiday:</w:t>
      </w:r>
    </w:p>
    <w:p w14:paraId="1A33B72C" w14:textId="703140FA" w:rsidR="001950FB" w:rsidRPr="005628CD" w:rsidRDefault="001950FB" w:rsidP="0065758F">
      <w:pPr>
        <w:pStyle w:val="paragraphsub"/>
      </w:pPr>
      <w:r w:rsidRPr="005628CD">
        <w:tab/>
        <w:t>(i)</w:t>
      </w:r>
      <w:r w:rsidRPr="005628CD">
        <w:tab/>
        <w:t>where the Office or sub</w:t>
      </w:r>
      <w:r w:rsidR="005628CD">
        <w:noBreakHyphen/>
      </w:r>
      <w:r w:rsidRPr="005628CD">
        <w:t xml:space="preserve">office </w:t>
      </w:r>
      <w:r w:rsidR="00D57D7D" w:rsidRPr="005628CD">
        <w:t xml:space="preserve">(if any) </w:t>
      </w:r>
      <w:r w:rsidRPr="005628CD">
        <w:t>is located; or</w:t>
      </w:r>
    </w:p>
    <w:p w14:paraId="4D06E448" w14:textId="77777777" w:rsidR="001950FB" w:rsidRPr="005628CD" w:rsidRDefault="001950FB" w:rsidP="0065758F">
      <w:pPr>
        <w:pStyle w:val="paragraphsub"/>
      </w:pPr>
      <w:r w:rsidRPr="005628CD">
        <w:tab/>
        <w:t>(ii)</w:t>
      </w:r>
      <w:r w:rsidRPr="005628CD">
        <w:tab/>
        <w:t>for the purposes of the Australian Public Service in that place.</w:t>
      </w:r>
    </w:p>
    <w:p w14:paraId="1C707B12" w14:textId="77777777" w:rsidR="001950FB" w:rsidRPr="005628CD" w:rsidRDefault="001950FB" w:rsidP="0065758F">
      <w:pPr>
        <w:pStyle w:val="ActHead5"/>
      </w:pPr>
      <w:bookmarkStart w:id="340" w:name="_Toc216365713"/>
      <w:r w:rsidRPr="005628CD">
        <w:rPr>
          <w:rStyle w:val="CharSectno"/>
        </w:rPr>
        <w:t>19.2</w:t>
      </w:r>
      <w:r w:rsidR="0065758F" w:rsidRPr="005628CD">
        <w:t xml:space="preserve">  </w:t>
      </w:r>
      <w:r w:rsidRPr="005628CD">
        <w:t>Persons to whom Registrar may delegate (Act,</w:t>
      </w:r>
      <w:r w:rsidR="00DA2AC4" w:rsidRPr="005628CD">
        <w:t xml:space="preserve"> </w:t>
      </w:r>
      <w:r w:rsidRPr="005628CD">
        <w:t>s</w:t>
      </w:r>
      <w:r w:rsidR="00DA2AC4" w:rsidRPr="005628CD">
        <w:t xml:space="preserve"> </w:t>
      </w:r>
      <w:r w:rsidRPr="005628CD">
        <w:t>206(1))</w:t>
      </w:r>
      <w:bookmarkEnd w:id="340"/>
    </w:p>
    <w:p w14:paraId="222E1E02" w14:textId="77777777" w:rsidR="001950FB" w:rsidRPr="005628CD" w:rsidRDefault="001950FB" w:rsidP="0065758F">
      <w:pPr>
        <w:pStyle w:val="subsection"/>
      </w:pPr>
      <w:r w:rsidRPr="005628CD">
        <w:tab/>
      </w:r>
      <w:r w:rsidRPr="005628CD">
        <w:tab/>
        <w:t xml:space="preserve">For </w:t>
      </w:r>
      <w:r w:rsidR="009C47E5" w:rsidRPr="005628CD">
        <w:t>subsection 2</w:t>
      </w:r>
      <w:r w:rsidRPr="005628CD">
        <w:t xml:space="preserve">06(1) of the Act, a person holding, or performing the duties of, an office in the Trade Marks Office stated in </w:t>
      </w:r>
      <w:r w:rsidR="0065758F" w:rsidRPr="005628CD">
        <w:t>Schedule</w:t>
      </w:r>
      <w:r w:rsidR="0076312E" w:rsidRPr="005628CD">
        <w:t> </w:t>
      </w:r>
      <w:r w:rsidRPr="005628CD">
        <w:t>6 is a person to whom the Registrar may delegate all or any of the Registrar’s powers or functions under the Act.</w:t>
      </w:r>
    </w:p>
    <w:p w14:paraId="5E41FC9B" w14:textId="77777777" w:rsidR="002A6030" w:rsidRPr="005628CD" w:rsidRDefault="0065758F" w:rsidP="0065758F">
      <w:pPr>
        <w:pStyle w:val="ActHead2"/>
        <w:pageBreakBefore/>
      </w:pPr>
      <w:bookmarkStart w:id="341" w:name="_Toc216365714"/>
      <w:r w:rsidRPr="005628CD">
        <w:rPr>
          <w:rStyle w:val="CharPartNo"/>
        </w:rPr>
        <w:lastRenderedPageBreak/>
        <w:t>Part</w:t>
      </w:r>
      <w:r w:rsidR="0076312E" w:rsidRPr="005628CD">
        <w:rPr>
          <w:rStyle w:val="CharPartNo"/>
        </w:rPr>
        <w:t> </w:t>
      </w:r>
      <w:r w:rsidR="002A6030" w:rsidRPr="005628CD">
        <w:rPr>
          <w:rStyle w:val="CharPartNo"/>
        </w:rPr>
        <w:t>20</w:t>
      </w:r>
      <w:r w:rsidRPr="005628CD">
        <w:t>—</w:t>
      </w:r>
      <w:r w:rsidR="002A6030" w:rsidRPr="005628CD">
        <w:rPr>
          <w:rStyle w:val="CharPartText"/>
        </w:rPr>
        <w:t>Registered trade marks attorneys</w:t>
      </w:r>
      <w:bookmarkEnd w:id="341"/>
    </w:p>
    <w:p w14:paraId="2484A3E5" w14:textId="77777777" w:rsidR="002A6030" w:rsidRPr="005628CD" w:rsidRDefault="0065758F" w:rsidP="0065758F">
      <w:pPr>
        <w:pStyle w:val="ActHead3"/>
      </w:pPr>
      <w:bookmarkStart w:id="342" w:name="_Toc216365715"/>
      <w:r w:rsidRPr="005628CD">
        <w:rPr>
          <w:rStyle w:val="CharDivNo"/>
        </w:rPr>
        <w:t>Division</w:t>
      </w:r>
      <w:r w:rsidR="0076312E" w:rsidRPr="005628CD">
        <w:rPr>
          <w:rStyle w:val="CharDivNo"/>
        </w:rPr>
        <w:t> </w:t>
      </w:r>
      <w:r w:rsidR="002A6030" w:rsidRPr="005628CD">
        <w:rPr>
          <w:rStyle w:val="CharDivNo"/>
        </w:rPr>
        <w:t>1</w:t>
      </w:r>
      <w:r w:rsidRPr="005628CD">
        <w:t>—</w:t>
      </w:r>
      <w:r w:rsidR="002A6030" w:rsidRPr="005628CD">
        <w:rPr>
          <w:rStyle w:val="CharDivText"/>
        </w:rPr>
        <w:t>General</w:t>
      </w:r>
      <w:bookmarkEnd w:id="342"/>
    </w:p>
    <w:p w14:paraId="0F905D03" w14:textId="77777777" w:rsidR="00E74025" w:rsidRPr="005628CD" w:rsidRDefault="00E74025" w:rsidP="00E74025">
      <w:pPr>
        <w:pStyle w:val="ActHead5"/>
      </w:pPr>
      <w:bookmarkStart w:id="343" w:name="_Toc216365716"/>
      <w:r w:rsidRPr="005628CD">
        <w:rPr>
          <w:rStyle w:val="CharSectno"/>
        </w:rPr>
        <w:t>20.1A</w:t>
      </w:r>
      <w:r w:rsidRPr="005628CD">
        <w:t xml:space="preserve">  Application of Part</w:t>
      </w:r>
      <w:bookmarkEnd w:id="343"/>
    </w:p>
    <w:p w14:paraId="304D073F" w14:textId="77777777" w:rsidR="00E74025" w:rsidRPr="005628CD" w:rsidRDefault="00E74025" w:rsidP="00E74025">
      <w:pPr>
        <w:pStyle w:val="subsection"/>
      </w:pPr>
      <w:r w:rsidRPr="005628CD">
        <w:tab/>
      </w:r>
      <w:r w:rsidRPr="005628CD">
        <w:tab/>
        <w:t>This Part applies to:</w:t>
      </w:r>
    </w:p>
    <w:p w14:paraId="161BB67C" w14:textId="77777777" w:rsidR="00E74025" w:rsidRPr="005628CD" w:rsidRDefault="00E74025" w:rsidP="00E74025">
      <w:pPr>
        <w:pStyle w:val="paragraph"/>
      </w:pPr>
      <w:r w:rsidRPr="005628CD">
        <w:tab/>
        <w:t>(a)</w:t>
      </w:r>
      <w:r w:rsidRPr="005628CD">
        <w:tab/>
        <w:t>a trade marks attorney who is not an incorporated trade marks attorney; and</w:t>
      </w:r>
    </w:p>
    <w:p w14:paraId="4034682C" w14:textId="77777777" w:rsidR="00E74025" w:rsidRPr="005628CD" w:rsidRDefault="00E74025" w:rsidP="00E74025">
      <w:pPr>
        <w:pStyle w:val="paragraph"/>
      </w:pPr>
      <w:r w:rsidRPr="005628CD">
        <w:tab/>
        <w:t>(b)</w:t>
      </w:r>
      <w:r w:rsidRPr="005628CD">
        <w:tab/>
        <w:t>an individual applying for registration as a trade marks attorney.</w:t>
      </w:r>
    </w:p>
    <w:p w14:paraId="358D3182" w14:textId="77777777" w:rsidR="002A6030" w:rsidRPr="005628CD" w:rsidRDefault="002A6030" w:rsidP="0065758F">
      <w:pPr>
        <w:pStyle w:val="ActHead5"/>
      </w:pPr>
      <w:bookmarkStart w:id="344" w:name="_Toc216365717"/>
      <w:r w:rsidRPr="005628CD">
        <w:rPr>
          <w:rStyle w:val="CharSectno"/>
        </w:rPr>
        <w:t>20.1</w:t>
      </w:r>
      <w:r w:rsidR="0065758F" w:rsidRPr="005628CD">
        <w:t xml:space="preserve">  </w:t>
      </w:r>
      <w:r w:rsidRPr="005628CD">
        <w:t>Interpretation</w:t>
      </w:r>
      <w:bookmarkEnd w:id="344"/>
    </w:p>
    <w:p w14:paraId="04B113AF" w14:textId="77777777" w:rsidR="002A6030" w:rsidRPr="005628CD" w:rsidRDefault="002A6030" w:rsidP="0065758F">
      <w:pPr>
        <w:pStyle w:val="subsection"/>
      </w:pPr>
      <w:r w:rsidRPr="005628CD">
        <w:tab/>
      </w:r>
      <w:r w:rsidRPr="005628CD">
        <w:tab/>
      </w:r>
      <w:r w:rsidR="002A57A6" w:rsidRPr="005628CD">
        <w:t>In</w:t>
      </w:r>
      <w:r w:rsidRPr="005628CD">
        <w:t xml:space="preserve"> this Part:</w:t>
      </w:r>
    </w:p>
    <w:p w14:paraId="184CD0AE" w14:textId="77777777" w:rsidR="002A6030" w:rsidRPr="005628CD" w:rsidRDefault="002A6030" w:rsidP="0065758F">
      <w:pPr>
        <w:pStyle w:val="Definition"/>
      </w:pPr>
      <w:r w:rsidRPr="005628CD">
        <w:rPr>
          <w:b/>
          <w:i/>
        </w:rPr>
        <w:t xml:space="preserve">AQF </w:t>
      </w:r>
      <w:r w:rsidRPr="005628CD">
        <w:t>means the Australian Qualifications Framework.</w:t>
      </w:r>
    </w:p>
    <w:p w14:paraId="55EE6E37" w14:textId="77777777" w:rsidR="00E74025" w:rsidRPr="005628CD" w:rsidRDefault="00E74025" w:rsidP="00E74025">
      <w:pPr>
        <w:pStyle w:val="Definition"/>
      </w:pPr>
      <w:r w:rsidRPr="005628CD">
        <w:rPr>
          <w:b/>
          <w:i/>
        </w:rPr>
        <w:t xml:space="preserve">serious offence </w:t>
      </w:r>
      <w:r w:rsidRPr="005628CD">
        <w:t>means an offence that:</w:t>
      </w:r>
    </w:p>
    <w:p w14:paraId="37070700" w14:textId="77777777" w:rsidR="00E74025" w:rsidRPr="005628CD" w:rsidRDefault="00E74025" w:rsidP="00E74025">
      <w:pPr>
        <w:pStyle w:val="paragraph"/>
      </w:pPr>
      <w:r w:rsidRPr="005628CD">
        <w:tab/>
        <w:t>(a)</w:t>
      </w:r>
      <w:r w:rsidRPr="005628CD">
        <w:tab/>
        <w:t>involves obtaining property or a financial advantage by deception or fraudulent conduct; and</w:t>
      </w:r>
    </w:p>
    <w:p w14:paraId="23A46EBB" w14:textId="77777777" w:rsidR="00E74025" w:rsidRPr="005628CD" w:rsidRDefault="00E74025" w:rsidP="00E74025">
      <w:pPr>
        <w:pStyle w:val="paragraph"/>
      </w:pPr>
      <w:r w:rsidRPr="005628CD">
        <w:tab/>
        <w:t>(b)</w:t>
      </w:r>
      <w:r w:rsidRPr="005628CD">
        <w:tab/>
        <w:t>is either:</w:t>
      </w:r>
    </w:p>
    <w:p w14:paraId="7638CCB4" w14:textId="77777777" w:rsidR="00E74025" w:rsidRPr="005628CD" w:rsidRDefault="00E74025" w:rsidP="00E74025">
      <w:pPr>
        <w:pStyle w:val="paragraphsub"/>
      </w:pPr>
      <w:r w:rsidRPr="005628CD">
        <w:tab/>
        <w:t>(i)</w:t>
      </w:r>
      <w:r w:rsidRPr="005628CD">
        <w:tab/>
        <w:t>an indictable offence against a law of the Commonwealth, a State or a Territory (whether or not the offence may be dealt with summarily); or</w:t>
      </w:r>
    </w:p>
    <w:p w14:paraId="7C120E3F" w14:textId="77777777" w:rsidR="00E74025" w:rsidRPr="005628CD" w:rsidRDefault="00E74025" w:rsidP="00E74025">
      <w:pPr>
        <w:pStyle w:val="paragraphsub"/>
      </w:pPr>
      <w:r w:rsidRPr="005628CD">
        <w:tab/>
        <w:t>(ii)</w:t>
      </w:r>
      <w:r w:rsidRPr="005628CD">
        <w:tab/>
        <w:t>an offence against a law of a foreign country that would be an indictable offence against a law of the Commonwealth, a State or a Territory if committed in Australia (whether or not the offence could be dealt with summarily if committed in Australia).</w:t>
      </w:r>
    </w:p>
    <w:p w14:paraId="5BB986A3" w14:textId="0B671647" w:rsidR="00E74025" w:rsidRPr="005628CD" w:rsidRDefault="00E74025" w:rsidP="00E74025">
      <w:pPr>
        <w:pStyle w:val="Definition"/>
      </w:pPr>
      <w:r w:rsidRPr="005628CD">
        <w:rPr>
          <w:b/>
          <w:i/>
        </w:rPr>
        <w:t>unsatisfactory professional conduct</w:t>
      </w:r>
      <w:r w:rsidRPr="005628CD">
        <w:t xml:space="preserve"> has the meaning given by </w:t>
      </w:r>
      <w:r w:rsidR="009C47E5" w:rsidRPr="005628CD">
        <w:t>regulation 2</w:t>
      </w:r>
      <w:r w:rsidRPr="005628CD">
        <w:t xml:space="preserve">0.32 of the </w:t>
      </w:r>
      <w:r w:rsidRPr="005628CD">
        <w:rPr>
          <w:i/>
        </w:rPr>
        <w:t xml:space="preserve">Patents </w:t>
      </w:r>
      <w:r w:rsidR="006D6AAC" w:rsidRPr="005628CD">
        <w:rPr>
          <w:i/>
        </w:rPr>
        <w:t>Regulations 1</w:t>
      </w:r>
      <w:r w:rsidRPr="005628CD">
        <w:rPr>
          <w:i/>
        </w:rPr>
        <w:t>991</w:t>
      </w:r>
      <w:r w:rsidRPr="005628CD">
        <w:t>.</w:t>
      </w:r>
    </w:p>
    <w:p w14:paraId="776F0FE0" w14:textId="77777777" w:rsidR="002A6030" w:rsidRPr="005628CD" w:rsidRDefault="0065758F" w:rsidP="0065758F">
      <w:pPr>
        <w:pStyle w:val="ActHead3"/>
        <w:pageBreakBefore/>
      </w:pPr>
      <w:bookmarkStart w:id="345" w:name="_Toc216365718"/>
      <w:r w:rsidRPr="005628CD">
        <w:rPr>
          <w:rStyle w:val="CharDivNo"/>
        </w:rPr>
        <w:lastRenderedPageBreak/>
        <w:t>Division</w:t>
      </w:r>
      <w:r w:rsidR="0076312E" w:rsidRPr="005628CD">
        <w:rPr>
          <w:rStyle w:val="CharDivNo"/>
        </w:rPr>
        <w:t> </w:t>
      </w:r>
      <w:r w:rsidR="002A6030" w:rsidRPr="005628CD">
        <w:rPr>
          <w:rStyle w:val="CharDivNo"/>
        </w:rPr>
        <w:t>2</w:t>
      </w:r>
      <w:r w:rsidRPr="005628CD">
        <w:t>—</w:t>
      </w:r>
      <w:r w:rsidR="002A6030" w:rsidRPr="005628CD">
        <w:rPr>
          <w:rStyle w:val="CharDivText"/>
        </w:rPr>
        <w:t>Obtaining registration for first time</w:t>
      </w:r>
      <w:bookmarkEnd w:id="345"/>
    </w:p>
    <w:p w14:paraId="7AC0FD75" w14:textId="77777777" w:rsidR="002A6030" w:rsidRPr="005628CD" w:rsidRDefault="002A6030" w:rsidP="0065758F">
      <w:pPr>
        <w:pStyle w:val="ActHead5"/>
      </w:pPr>
      <w:bookmarkStart w:id="346" w:name="_Toc216365719"/>
      <w:r w:rsidRPr="005628CD">
        <w:rPr>
          <w:rStyle w:val="CharSectno"/>
        </w:rPr>
        <w:t>20.2</w:t>
      </w:r>
      <w:r w:rsidR="0065758F" w:rsidRPr="005628CD">
        <w:t xml:space="preserve">  </w:t>
      </w:r>
      <w:r w:rsidRPr="005628CD">
        <w:t>Form of application</w:t>
      </w:r>
      <w:bookmarkEnd w:id="346"/>
    </w:p>
    <w:p w14:paraId="58C85FB9" w14:textId="77777777" w:rsidR="002A6030" w:rsidRPr="005628CD" w:rsidRDefault="002A6030" w:rsidP="0065758F">
      <w:pPr>
        <w:pStyle w:val="subsection"/>
      </w:pPr>
      <w:r w:rsidRPr="005628CD">
        <w:tab/>
      </w:r>
      <w:r w:rsidRPr="005628CD">
        <w:tab/>
        <w:t>An application for registration as a trade marks attorney must:</w:t>
      </w:r>
    </w:p>
    <w:p w14:paraId="1A0D1D8B" w14:textId="77777777" w:rsidR="002A6030" w:rsidRPr="005628CD" w:rsidRDefault="002A6030" w:rsidP="0065758F">
      <w:pPr>
        <w:pStyle w:val="paragraph"/>
      </w:pPr>
      <w:r w:rsidRPr="005628CD">
        <w:tab/>
        <w:t>(a)</w:t>
      </w:r>
      <w:r w:rsidRPr="005628CD">
        <w:tab/>
        <w:t>be in writing, in a form approved by the Designated Manager; and</w:t>
      </w:r>
    </w:p>
    <w:p w14:paraId="04330F1A" w14:textId="77777777" w:rsidR="002A6030" w:rsidRPr="005628CD" w:rsidRDefault="002A6030" w:rsidP="0065758F">
      <w:pPr>
        <w:pStyle w:val="paragraph"/>
      </w:pPr>
      <w:r w:rsidRPr="005628CD">
        <w:tab/>
        <w:t>(b)</w:t>
      </w:r>
      <w:r w:rsidRPr="005628CD">
        <w:tab/>
        <w:t xml:space="preserve">be accompanied by evidence and material mentioned in </w:t>
      </w:r>
      <w:r w:rsidR="009C47E5" w:rsidRPr="005628CD">
        <w:t>regulation 2</w:t>
      </w:r>
      <w:r w:rsidRPr="005628CD">
        <w:t>0.3; and</w:t>
      </w:r>
    </w:p>
    <w:p w14:paraId="35D7155D" w14:textId="77777777" w:rsidR="002A6030" w:rsidRPr="005628CD" w:rsidRDefault="002A6030" w:rsidP="0065758F">
      <w:pPr>
        <w:pStyle w:val="paragraph"/>
      </w:pPr>
      <w:r w:rsidRPr="005628CD">
        <w:tab/>
        <w:t>(c)</w:t>
      </w:r>
      <w:r w:rsidRPr="005628CD">
        <w:tab/>
        <w:t xml:space="preserve">be accompanied by the fee mentioned in </w:t>
      </w:r>
      <w:r w:rsidR="009C47E5" w:rsidRPr="005628CD">
        <w:t>item 2</w:t>
      </w:r>
      <w:r w:rsidRPr="005628CD">
        <w:t xml:space="preserve">8 of </w:t>
      </w:r>
      <w:r w:rsidR="009C47E5" w:rsidRPr="005628CD">
        <w:t>Schedule 9</w:t>
      </w:r>
      <w:r w:rsidRPr="005628CD">
        <w:t>.</w:t>
      </w:r>
    </w:p>
    <w:p w14:paraId="175B5E1D" w14:textId="77777777" w:rsidR="002A6030" w:rsidRPr="005628CD" w:rsidRDefault="002A6030" w:rsidP="0065758F">
      <w:pPr>
        <w:pStyle w:val="ActHead5"/>
      </w:pPr>
      <w:bookmarkStart w:id="347" w:name="_Toc216365720"/>
      <w:r w:rsidRPr="005628CD">
        <w:rPr>
          <w:rStyle w:val="CharSectno"/>
        </w:rPr>
        <w:t>20.3</w:t>
      </w:r>
      <w:r w:rsidR="0065758F" w:rsidRPr="005628CD">
        <w:t xml:space="preserve">  </w:t>
      </w:r>
      <w:r w:rsidRPr="005628CD">
        <w:t>Evidence that applicant meets registration requirements</w:t>
      </w:r>
      <w:bookmarkEnd w:id="347"/>
    </w:p>
    <w:p w14:paraId="27364365" w14:textId="77777777" w:rsidR="002A6030" w:rsidRPr="005628CD" w:rsidRDefault="002A6030" w:rsidP="0065758F">
      <w:pPr>
        <w:pStyle w:val="subsection"/>
      </w:pPr>
      <w:r w:rsidRPr="005628CD">
        <w:tab/>
        <w:t>(1)</w:t>
      </w:r>
      <w:r w:rsidRPr="005628CD">
        <w:tab/>
        <w:t>An application for registration as a trade marks attorney must be accompanied by the following:</w:t>
      </w:r>
    </w:p>
    <w:p w14:paraId="67C450C2" w14:textId="77777777" w:rsidR="002A6030" w:rsidRPr="005628CD" w:rsidRDefault="002A6030" w:rsidP="0065758F">
      <w:pPr>
        <w:pStyle w:val="paragraph"/>
      </w:pPr>
      <w:r w:rsidRPr="005628CD">
        <w:tab/>
        <w:t>(a)</w:t>
      </w:r>
      <w:r w:rsidRPr="005628CD">
        <w:tab/>
        <w:t xml:space="preserve">evidence that the Board is satisfied that the applicant has, or is entitled to the award of, an academic qualification of a kind mentioned in </w:t>
      </w:r>
      <w:r w:rsidR="009C47E5" w:rsidRPr="005628CD">
        <w:t>regulation 2</w:t>
      </w:r>
      <w:r w:rsidRPr="005628CD">
        <w:t>0.6;</w:t>
      </w:r>
    </w:p>
    <w:p w14:paraId="715AFEDC" w14:textId="77777777" w:rsidR="002A6030" w:rsidRPr="005628CD" w:rsidRDefault="002A6030" w:rsidP="0065758F">
      <w:pPr>
        <w:pStyle w:val="paragraph"/>
      </w:pPr>
      <w:r w:rsidRPr="005628CD">
        <w:tab/>
        <w:t>(b)</w:t>
      </w:r>
      <w:r w:rsidRPr="005628CD">
        <w:tab/>
        <w:t xml:space="preserve">evidence that the Board is satisfied that the applicant has the knowledge of intellectual property law and practice that is required for a person to </w:t>
      </w:r>
      <w:r w:rsidR="007F4243" w:rsidRPr="005628CD">
        <w:t xml:space="preserve">practise </w:t>
      </w:r>
      <w:r w:rsidRPr="005628CD">
        <w:t>as a trade marks attorney;</w:t>
      </w:r>
    </w:p>
    <w:p w14:paraId="4AF03CB3" w14:textId="77777777" w:rsidR="002A6030" w:rsidRPr="005628CD" w:rsidRDefault="002A6030" w:rsidP="0065758F">
      <w:pPr>
        <w:pStyle w:val="paragraph"/>
      </w:pPr>
      <w:r w:rsidRPr="005628CD">
        <w:tab/>
        <w:t>(c)</w:t>
      </w:r>
      <w:r w:rsidRPr="005628CD">
        <w:tab/>
        <w:t>a declaration, by the applicant, that he or she:</w:t>
      </w:r>
    </w:p>
    <w:p w14:paraId="7D5585C0" w14:textId="77777777" w:rsidR="002A6030" w:rsidRPr="005628CD" w:rsidRDefault="002A6030" w:rsidP="0065758F">
      <w:pPr>
        <w:pStyle w:val="paragraphsub"/>
      </w:pPr>
      <w:r w:rsidRPr="005628CD">
        <w:tab/>
        <w:t>(i)</w:t>
      </w:r>
      <w:r w:rsidRPr="005628CD">
        <w:tab/>
        <w:t xml:space="preserve">has not, in the 5 years preceding the application, committed an offence prescribed by </w:t>
      </w:r>
      <w:r w:rsidR="009C47E5" w:rsidRPr="005628CD">
        <w:t>subregulation 2</w:t>
      </w:r>
      <w:r w:rsidRPr="005628CD">
        <w:t>0.10(1); and</w:t>
      </w:r>
    </w:p>
    <w:p w14:paraId="54F91813" w14:textId="77777777" w:rsidR="002A6030" w:rsidRPr="005628CD" w:rsidRDefault="002A6030" w:rsidP="0065758F">
      <w:pPr>
        <w:pStyle w:val="paragraphsub"/>
      </w:pPr>
      <w:r w:rsidRPr="005628CD">
        <w:tab/>
        <w:t>(ii)</w:t>
      </w:r>
      <w:r w:rsidRPr="005628CD">
        <w:tab/>
        <w:t xml:space="preserve">is not under sentence of imprisonment for an offence prescribed by </w:t>
      </w:r>
      <w:r w:rsidR="009C47E5" w:rsidRPr="005628CD">
        <w:t>subregulation 2</w:t>
      </w:r>
      <w:r w:rsidRPr="005628CD">
        <w:t>0.10(2);</w:t>
      </w:r>
    </w:p>
    <w:p w14:paraId="731D7E85" w14:textId="77777777" w:rsidR="002A6030" w:rsidRPr="005628CD" w:rsidRDefault="002A6030" w:rsidP="0065758F">
      <w:pPr>
        <w:pStyle w:val="paragraph"/>
      </w:pPr>
      <w:r w:rsidRPr="005628CD">
        <w:tab/>
        <w:t>(d)</w:t>
      </w:r>
      <w:r w:rsidRPr="005628CD">
        <w:tab/>
        <w:t>a declaration, by another person, that the applicant is of good fame, integrity and character.</w:t>
      </w:r>
    </w:p>
    <w:p w14:paraId="4D8BAA8E" w14:textId="77777777" w:rsidR="002A6030" w:rsidRPr="005628CD" w:rsidRDefault="002A6030" w:rsidP="0065758F">
      <w:pPr>
        <w:pStyle w:val="subsection"/>
      </w:pPr>
      <w:r w:rsidRPr="005628CD">
        <w:tab/>
        <w:t>(2)</w:t>
      </w:r>
      <w:r w:rsidRPr="005628CD">
        <w:tab/>
        <w:t xml:space="preserve">A declaration under </w:t>
      </w:r>
      <w:r w:rsidR="009C47E5" w:rsidRPr="005628CD">
        <w:t>paragraph (</w:t>
      </w:r>
      <w:r w:rsidRPr="005628CD">
        <w:t>1</w:t>
      </w:r>
      <w:r w:rsidR="0065758F" w:rsidRPr="005628CD">
        <w:t>)(</w:t>
      </w:r>
      <w:r w:rsidRPr="005628CD">
        <w:t xml:space="preserve">d) must </w:t>
      </w:r>
      <w:r w:rsidRPr="005628CD">
        <w:rPr>
          <w:color w:val="000000"/>
        </w:rPr>
        <w:t xml:space="preserve">contain details of the basis of the opinion that the applicant </w:t>
      </w:r>
      <w:r w:rsidRPr="005628CD">
        <w:t>is of good fame, integrity and character</w:t>
      </w:r>
      <w:r w:rsidRPr="005628CD">
        <w:rPr>
          <w:color w:val="000000"/>
        </w:rPr>
        <w:t>.</w:t>
      </w:r>
    </w:p>
    <w:p w14:paraId="021AD558" w14:textId="77777777" w:rsidR="002A6030" w:rsidRPr="005628CD" w:rsidRDefault="002A6030" w:rsidP="0065758F">
      <w:pPr>
        <w:pStyle w:val="ActHead5"/>
      </w:pPr>
      <w:bookmarkStart w:id="348" w:name="_Toc216365721"/>
      <w:r w:rsidRPr="005628CD">
        <w:rPr>
          <w:rStyle w:val="CharSectno"/>
        </w:rPr>
        <w:t>20.4</w:t>
      </w:r>
      <w:r w:rsidR="0065758F" w:rsidRPr="005628CD">
        <w:t xml:space="preserve">  </w:t>
      </w:r>
      <w:r w:rsidRPr="005628CD">
        <w:t>Certificate of registration</w:t>
      </w:r>
      <w:bookmarkEnd w:id="348"/>
    </w:p>
    <w:p w14:paraId="5A773695" w14:textId="77777777" w:rsidR="002A6030" w:rsidRPr="005628CD" w:rsidRDefault="002A6030" w:rsidP="0065758F">
      <w:pPr>
        <w:pStyle w:val="subsection"/>
      </w:pPr>
      <w:r w:rsidRPr="005628CD">
        <w:tab/>
      </w:r>
      <w:r w:rsidRPr="005628CD">
        <w:tab/>
        <w:t>If the Designated Manager registers a person as a trade marks attorney, the Designated Manager must give the person a certificate of registration.</w:t>
      </w:r>
    </w:p>
    <w:p w14:paraId="2A75D304" w14:textId="77777777" w:rsidR="002A6030" w:rsidRPr="005628CD" w:rsidRDefault="002A6030" w:rsidP="0065758F">
      <w:pPr>
        <w:pStyle w:val="ActHead5"/>
      </w:pPr>
      <w:bookmarkStart w:id="349" w:name="_Toc216365722"/>
      <w:r w:rsidRPr="005628CD">
        <w:rPr>
          <w:rStyle w:val="CharSectno"/>
        </w:rPr>
        <w:t>20.5</w:t>
      </w:r>
      <w:r w:rsidR="0065758F" w:rsidRPr="005628CD">
        <w:t xml:space="preserve">  </w:t>
      </w:r>
      <w:r w:rsidRPr="005628CD">
        <w:t>Evidence of academic qualifications</w:t>
      </w:r>
      <w:bookmarkEnd w:id="349"/>
    </w:p>
    <w:p w14:paraId="052D059E" w14:textId="77777777" w:rsidR="002A6030" w:rsidRPr="005628CD" w:rsidRDefault="002A6030" w:rsidP="0065758F">
      <w:pPr>
        <w:pStyle w:val="subsection"/>
      </w:pPr>
      <w:r w:rsidRPr="005628CD">
        <w:tab/>
        <w:t>(1)</w:t>
      </w:r>
      <w:r w:rsidRPr="005628CD">
        <w:tab/>
        <w:t xml:space="preserve">The Board must be satisfied that a person has a qualification mentioned in </w:t>
      </w:r>
      <w:r w:rsidR="009C47E5" w:rsidRPr="005628CD">
        <w:t>regulation 2</w:t>
      </w:r>
      <w:r w:rsidRPr="005628CD">
        <w:t>0.6 if:</w:t>
      </w:r>
    </w:p>
    <w:p w14:paraId="2B3D249D" w14:textId="77777777" w:rsidR="002A6030" w:rsidRPr="005628CD" w:rsidRDefault="002A6030" w:rsidP="0065758F">
      <w:pPr>
        <w:pStyle w:val="paragraph"/>
      </w:pPr>
      <w:r w:rsidRPr="005628CD">
        <w:tab/>
        <w:t>(a)</w:t>
      </w:r>
      <w:r w:rsidRPr="005628CD">
        <w:tab/>
        <w:t>the person makes an application in the form approved by the Board; and</w:t>
      </w:r>
    </w:p>
    <w:p w14:paraId="63B266F0" w14:textId="77777777" w:rsidR="002A6030" w:rsidRPr="005628CD" w:rsidRDefault="002A6030" w:rsidP="0065758F">
      <w:pPr>
        <w:pStyle w:val="paragraph"/>
      </w:pPr>
      <w:r w:rsidRPr="005628CD">
        <w:tab/>
        <w:t>(b)</w:t>
      </w:r>
      <w:r w:rsidRPr="005628CD">
        <w:tab/>
        <w:t>the application is accompanied by:</w:t>
      </w:r>
    </w:p>
    <w:p w14:paraId="4E23DF1A" w14:textId="77777777" w:rsidR="002A6030" w:rsidRPr="005628CD" w:rsidRDefault="002A6030" w:rsidP="0065758F">
      <w:pPr>
        <w:pStyle w:val="paragraphsub"/>
      </w:pPr>
      <w:r w:rsidRPr="005628CD">
        <w:tab/>
        <w:t>(i)</w:t>
      </w:r>
      <w:r w:rsidRPr="005628CD">
        <w:tab/>
        <w:t>evidence that the person has the qualification; and</w:t>
      </w:r>
    </w:p>
    <w:p w14:paraId="5132C116" w14:textId="77777777" w:rsidR="002A6030" w:rsidRPr="005628CD" w:rsidRDefault="002A6030" w:rsidP="0065758F">
      <w:pPr>
        <w:pStyle w:val="paragraphsub"/>
      </w:pPr>
      <w:r w:rsidRPr="005628CD">
        <w:tab/>
        <w:t>(ii)</w:t>
      </w:r>
      <w:r w:rsidRPr="005628CD">
        <w:tab/>
        <w:t>the original or a certified copy of an academic record that shows the units that make up the qualification.</w:t>
      </w:r>
    </w:p>
    <w:p w14:paraId="23263E43" w14:textId="77777777" w:rsidR="002A6030" w:rsidRPr="005628CD" w:rsidRDefault="002A6030" w:rsidP="0065758F">
      <w:pPr>
        <w:pStyle w:val="subsection"/>
      </w:pPr>
      <w:r w:rsidRPr="005628CD">
        <w:lastRenderedPageBreak/>
        <w:tab/>
        <w:t>(2)</w:t>
      </w:r>
      <w:r w:rsidRPr="005628CD">
        <w:tab/>
        <w:t>The Board must, within 42 days of deciding whether or not it is satisfied that the person has the qualification, notify the person, in writing, of its decision.</w:t>
      </w:r>
    </w:p>
    <w:p w14:paraId="0D2F5EF1" w14:textId="77777777" w:rsidR="002A6030" w:rsidRPr="005628CD" w:rsidRDefault="0065758F" w:rsidP="0065758F">
      <w:pPr>
        <w:pStyle w:val="notetext"/>
      </w:pPr>
      <w:r w:rsidRPr="005628CD">
        <w:t>Note:</w:t>
      </w:r>
      <w:r w:rsidRPr="005628CD">
        <w:tab/>
      </w:r>
      <w:r w:rsidR="002A6030" w:rsidRPr="005628CD">
        <w:t xml:space="preserve">A decision that a person does not have a qualification is reviewable under </w:t>
      </w:r>
      <w:r w:rsidR="009C47E5" w:rsidRPr="005628CD">
        <w:t>regulation 2</w:t>
      </w:r>
      <w:r w:rsidR="002A6030" w:rsidRPr="005628CD">
        <w:t>1.35.</w:t>
      </w:r>
    </w:p>
    <w:p w14:paraId="6D5A0BC7" w14:textId="77777777" w:rsidR="002A6030" w:rsidRPr="005628CD" w:rsidRDefault="002A6030" w:rsidP="0065758F">
      <w:pPr>
        <w:pStyle w:val="ActHead5"/>
      </w:pPr>
      <w:bookmarkStart w:id="350" w:name="_Toc216365723"/>
      <w:r w:rsidRPr="005628CD">
        <w:rPr>
          <w:rStyle w:val="CharSectno"/>
        </w:rPr>
        <w:t>20.6</w:t>
      </w:r>
      <w:r w:rsidR="0065758F" w:rsidRPr="005628CD">
        <w:t xml:space="preserve">  </w:t>
      </w:r>
      <w:r w:rsidRPr="005628CD">
        <w:t>Academic qualifications</w:t>
      </w:r>
      <w:bookmarkEnd w:id="350"/>
    </w:p>
    <w:p w14:paraId="3282D565" w14:textId="77777777" w:rsidR="002A6030" w:rsidRPr="005628CD" w:rsidRDefault="002A6030" w:rsidP="0065758F">
      <w:pPr>
        <w:pStyle w:val="subsection"/>
      </w:pPr>
      <w:r w:rsidRPr="005628CD">
        <w:tab/>
      </w:r>
      <w:r w:rsidRPr="005628CD">
        <w:tab/>
        <w:t>The Designated Manager must not approve an applicant for registration as a trade marks attorney unless the applicant has or is entitled to:</w:t>
      </w:r>
    </w:p>
    <w:p w14:paraId="60414028" w14:textId="77777777" w:rsidR="002A57A6" w:rsidRPr="005628CD" w:rsidRDefault="002A57A6" w:rsidP="002A57A6">
      <w:pPr>
        <w:pStyle w:val="paragraph"/>
      </w:pPr>
      <w:r w:rsidRPr="005628CD">
        <w:tab/>
        <w:t>(a)</w:t>
      </w:r>
      <w:r w:rsidRPr="005628CD">
        <w:tab/>
        <w:t>a level 5 or higher AQF qualification; or</w:t>
      </w:r>
    </w:p>
    <w:p w14:paraId="42472EC6" w14:textId="77777777" w:rsidR="002A6030" w:rsidRPr="005628CD" w:rsidRDefault="002A6030" w:rsidP="0065758F">
      <w:pPr>
        <w:pStyle w:val="paragraph"/>
      </w:pPr>
      <w:r w:rsidRPr="005628CD">
        <w:tab/>
        <w:t>(b)</w:t>
      </w:r>
      <w:r w:rsidRPr="005628CD">
        <w:tab/>
        <w:t xml:space="preserve">a qualification awarded by an overseas institution that the Board is satisfied is equivalent to </w:t>
      </w:r>
      <w:r w:rsidR="002A57A6" w:rsidRPr="005628CD">
        <w:t>a level 5 or higher AQF qualification</w:t>
      </w:r>
      <w:r w:rsidRPr="005628CD">
        <w:t>.</w:t>
      </w:r>
    </w:p>
    <w:p w14:paraId="3FDA3F84" w14:textId="77777777" w:rsidR="002A6030" w:rsidRPr="005628CD" w:rsidRDefault="002A6030" w:rsidP="0065758F">
      <w:pPr>
        <w:pStyle w:val="ActHead5"/>
      </w:pPr>
      <w:bookmarkStart w:id="351" w:name="_Toc216365724"/>
      <w:r w:rsidRPr="005628CD">
        <w:rPr>
          <w:rStyle w:val="CharSectno"/>
        </w:rPr>
        <w:t>20.7</w:t>
      </w:r>
      <w:r w:rsidR="0065758F" w:rsidRPr="005628CD">
        <w:t xml:space="preserve">  </w:t>
      </w:r>
      <w:r w:rsidRPr="005628CD">
        <w:t>Evidence of knowledge requirements</w:t>
      </w:r>
      <w:bookmarkEnd w:id="351"/>
    </w:p>
    <w:p w14:paraId="32C37FC6" w14:textId="77777777" w:rsidR="002A6030" w:rsidRPr="005628CD" w:rsidRDefault="002A6030" w:rsidP="0065758F">
      <w:pPr>
        <w:pStyle w:val="subsection"/>
      </w:pPr>
      <w:r w:rsidRPr="005628CD">
        <w:tab/>
        <w:t>(1)</w:t>
      </w:r>
      <w:r w:rsidRPr="005628CD">
        <w:tab/>
        <w:t xml:space="preserve">The Board must be satisfied that a person has a knowledge requirement mentioned in </w:t>
      </w:r>
      <w:r w:rsidR="009C47E5" w:rsidRPr="005628CD">
        <w:t>regulation 2</w:t>
      </w:r>
      <w:r w:rsidRPr="005628CD">
        <w:t>0.8 if:</w:t>
      </w:r>
    </w:p>
    <w:p w14:paraId="11099A16" w14:textId="77777777" w:rsidR="002A6030" w:rsidRPr="005628CD" w:rsidRDefault="002A6030" w:rsidP="0065758F">
      <w:pPr>
        <w:pStyle w:val="paragraph"/>
      </w:pPr>
      <w:r w:rsidRPr="005628CD">
        <w:tab/>
        <w:t>(a)</w:t>
      </w:r>
      <w:r w:rsidRPr="005628CD">
        <w:tab/>
        <w:t>the person makes an application in the form approved by the Board; and</w:t>
      </w:r>
    </w:p>
    <w:p w14:paraId="3868F896" w14:textId="77777777" w:rsidR="002A6030" w:rsidRPr="005628CD" w:rsidRDefault="002A6030" w:rsidP="0065758F">
      <w:pPr>
        <w:pStyle w:val="paragraph"/>
      </w:pPr>
      <w:r w:rsidRPr="005628CD">
        <w:tab/>
        <w:t>(b)</w:t>
      </w:r>
      <w:r w:rsidRPr="005628CD">
        <w:tab/>
        <w:t>the application is accompanied by:</w:t>
      </w:r>
    </w:p>
    <w:p w14:paraId="2E156DFB" w14:textId="77777777" w:rsidR="002A6030" w:rsidRPr="005628CD" w:rsidRDefault="002A6030" w:rsidP="0065758F">
      <w:pPr>
        <w:pStyle w:val="paragraphsub"/>
      </w:pPr>
      <w:r w:rsidRPr="005628CD">
        <w:tab/>
        <w:t>(i)</w:t>
      </w:r>
      <w:r w:rsidRPr="005628CD">
        <w:tab/>
        <w:t>evidence that the applicant has the relevant knowledge; and</w:t>
      </w:r>
    </w:p>
    <w:p w14:paraId="072907B6" w14:textId="77777777" w:rsidR="002A6030" w:rsidRPr="005628CD" w:rsidRDefault="002A6030" w:rsidP="0065758F">
      <w:pPr>
        <w:pStyle w:val="paragraphsub"/>
      </w:pPr>
      <w:r w:rsidRPr="005628CD">
        <w:tab/>
        <w:t>(ii)</w:t>
      </w:r>
      <w:r w:rsidRPr="005628CD">
        <w:tab/>
        <w:t>the original or a certified copy of any academic record that shows the study that contributes to the knowledge.</w:t>
      </w:r>
    </w:p>
    <w:p w14:paraId="4C197635" w14:textId="77777777" w:rsidR="002A6030" w:rsidRPr="005628CD" w:rsidRDefault="002A6030" w:rsidP="0065758F">
      <w:pPr>
        <w:pStyle w:val="subsection"/>
      </w:pPr>
      <w:r w:rsidRPr="005628CD">
        <w:tab/>
        <w:t>(2)</w:t>
      </w:r>
      <w:r w:rsidRPr="005628CD">
        <w:tab/>
        <w:t>The Board must, within 42 days of deciding whether or not it is satisfied that the person has the knowledge requirement, notify the person, in writing, of its decision.</w:t>
      </w:r>
    </w:p>
    <w:p w14:paraId="07D8A5BA" w14:textId="77777777" w:rsidR="002A6030" w:rsidRPr="005628CD" w:rsidRDefault="0065758F" w:rsidP="0065758F">
      <w:pPr>
        <w:pStyle w:val="notetext"/>
      </w:pPr>
      <w:r w:rsidRPr="005628CD">
        <w:t>Note:</w:t>
      </w:r>
      <w:r w:rsidRPr="005628CD">
        <w:tab/>
      </w:r>
      <w:r w:rsidR="002A6030" w:rsidRPr="005628CD">
        <w:t xml:space="preserve">A decision that a person does not have a knowledge requirement is reviewable under </w:t>
      </w:r>
      <w:r w:rsidR="009C47E5" w:rsidRPr="005628CD">
        <w:t>regulation 2</w:t>
      </w:r>
      <w:r w:rsidR="002A6030" w:rsidRPr="005628CD">
        <w:t>1.35.</w:t>
      </w:r>
    </w:p>
    <w:p w14:paraId="1D5A7536" w14:textId="77777777" w:rsidR="002A6030" w:rsidRPr="005628CD" w:rsidRDefault="002A6030" w:rsidP="0065758F">
      <w:pPr>
        <w:pStyle w:val="ActHead5"/>
      </w:pPr>
      <w:bookmarkStart w:id="352" w:name="_Toc216365725"/>
      <w:r w:rsidRPr="005628CD">
        <w:rPr>
          <w:rStyle w:val="CharSectno"/>
        </w:rPr>
        <w:t>20.8</w:t>
      </w:r>
      <w:r w:rsidR="0065758F" w:rsidRPr="005628CD">
        <w:t xml:space="preserve">  </w:t>
      </w:r>
      <w:r w:rsidRPr="005628CD">
        <w:t>Knowledge requirements</w:t>
      </w:r>
      <w:bookmarkEnd w:id="352"/>
    </w:p>
    <w:p w14:paraId="324F6BA4" w14:textId="77777777" w:rsidR="002A6030" w:rsidRPr="005628CD" w:rsidRDefault="002A6030" w:rsidP="0065758F">
      <w:pPr>
        <w:pStyle w:val="subsection"/>
      </w:pPr>
      <w:r w:rsidRPr="005628CD">
        <w:tab/>
        <w:t>(1)</w:t>
      </w:r>
      <w:r w:rsidRPr="005628CD">
        <w:tab/>
        <w:t xml:space="preserve">The Designated Manager must not approve an applicant for registration as a trade marks attorney unless the Board is satisfied that the applicant has the knowledge of intellectual property law and practice that is required for a person to </w:t>
      </w:r>
      <w:r w:rsidR="007F4243" w:rsidRPr="005628CD">
        <w:t xml:space="preserve">practise </w:t>
      </w:r>
      <w:r w:rsidRPr="005628CD">
        <w:t>as a trade marks attorney.</w:t>
      </w:r>
    </w:p>
    <w:p w14:paraId="2BE12FF2" w14:textId="631A24B1" w:rsidR="002A6030" w:rsidRPr="005628CD" w:rsidRDefault="002A6030" w:rsidP="0065758F">
      <w:pPr>
        <w:pStyle w:val="subsection"/>
      </w:pPr>
      <w:r w:rsidRPr="005628CD">
        <w:tab/>
        <w:t>(2)</w:t>
      </w:r>
      <w:r w:rsidRPr="005628CD">
        <w:tab/>
        <w:t>Subject to subregulation</w:t>
      </w:r>
      <w:r w:rsidR="00DA2AC4" w:rsidRPr="005628CD">
        <w:t>s (</w:t>
      </w:r>
      <w:r w:rsidRPr="005628CD">
        <w:t xml:space="preserve">3), (4) and (5), the Board must, in satisfying itself whether or not an applicant has the knowledge of intellectual property law and practice that is required for a person to </w:t>
      </w:r>
      <w:r w:rsidR="007F4243" w:rsidRPr="005628CD">
        <w:t xml:space="preserve">practise </w:t>
      </w:r>
      <w:r w:rsidRPr="005628CD">
        <w:t xml:space="preserve">as a trade marks attorney, take into account whether the applicant has qualifications that meet the minimum requirements set out in </w:t>
      </w:r>
      <w:r w:rsidR="0065758F" w:rsidRPr="005628CD">
        <w:t>Schedule</w:t>
      </w:r>
      <w:r w:rsidR="0076312E" w:rsidRPr="005628CD">
        <w:t> </w:t>
      </w:r>
      <w:r w:rsidRPr="005628CD">
        <w:t xml:space="preserve">5 to the </w:t>
      </w:r>
      <w:r w:rsidRPr="005628CD">
        <w:rPr>
          <w:i/>
        </w:rPr>
        <w:t xml:space="preserve">Patents </w:t>
      </w:r>
      <w:r w:rsidR="006D6AAC" w:rsidRPr="005628CD">
        <w:rPr>
          <w:i/>
        </w:rPr>
        <w:t>Regulations 1</w:t>
      </w:r>
      <w:r w:rsidRPr="005628CD">
        <w:rPr>
          <w:i/>
        </w:rPr>
        <w:t>991</w:t>
      </w:r>
      <w:r w:rsidRPr="005628CD">
        <w:t>.</w:t>
      </w:r>
    </w:p>
    <w:p w14:paraId="78F927AF" w14:textId="4D5205DB" w:rsidR="002A6030" w:rsidRPr="005628CD" w:rsidRDefault="0065758F" w:rsidP="0065758F">
      <w:pPr>
        <w:pStyle w:val="notetext"/>
      </w:pPr>
      <w:r w:rsidRPr="005628CD">
        <w:t>Note:</w:t>
      </w:r>
      <w:r w:rsidRPr="005628CD">
        <w:tab/>
        <w:t>Schedule</w:t>
      </w:r>
      <w:r w:rsidR="0076312E" w:rsidRPr="005628CD">
        <w:t> </w:t>
      </w:r>
      <w:r w:rsidR="002A6030" w:rsidRPr="005628CD">
        <w:t xml:space="preserve">5 to the </w:t>
      </w:r>
      <w:r w:rsidR="002A6030" w:rsidRPr="005628CD">
        <w:rPr>
          <w:i/>
        </w:rPr>
        <w:t xml:space="preserve">Patents </w:t>
      </w:r>
      <w:r w:rsidR="006D6AAC" w:rsidRPr="005628CD">
        <w:rPr>
          <w:i/>
        </w:rPr>
        <w:t>Regulations 1</w:t>
      </w:r>
      <w:r w:rsidR="002A6030" w:rsidRPr="005628CD">
        <w:rPr>
          <w:i/>
        </w:rPr>
        <w:t xml:space="preserve">991 </w:t>
      </w:r>
      <w:r w:rsidR="002A6030" w:rsidRPr="005628CD">
        <w:t xml:space="preserve">applies to a trade marks attorney as modified by </w:t>
      </w:r>
      <w:r w:rsidR="009C47E5" w:rsidRPr="005628CD">
        <w:t>regulation 2</w:t>
      </w:r>
      <w:r w:rsidR="002A6030" w:rsidRPr="005628CD">
        <w:t>0.11 of these Regulations.</w:t>
      </w:r>
    </w:p>
    <w:p w14:paraId="09745D70" w14:textId="77777777" w:rsidR="002A6030" w:rsidRPr="005628CD" w:rsidRDefault="002A6030" w:rsidP="0065758F">
      <w:pPr>
        <w:pStyle w:val="subsection"/>
      </w:pPr>
      <w:r w:rsidRPr="005628CD">
        <w:tab/>
        <w:t>(3)</w:t>
      </w:r>
      <w:r w:rsidRPr="005628CD">
        <w:tab/>
        <w:t>The Board may publish guidelines setting out criteria for deciding whether or not areas of study:</w:t>
      </w:r>
    </w:p>
    <w:p w14:paraId="503144B7" w14:textId="407CA31B" w:rsidR="002A6030" w:rsidRPr="005628CD" w:rsidRDefault="002A6030" w:rsidP="0065758F">
      <w:pPr>
        <w:pStyle w:val="paragraph"/>
      </w:pPr>
      <w:r w:rsidRPr="005628CD">
        <w:tab/>
        <w:t>(a)</w:t>
      </w:r>
      <w:r w:rsidRPr="005628CD">
        <w:tab/>
        <w:t xml:space="preserve">are likely to meet the minimum requirements set out in </w:t>
      </w:r>
      <w:r w:rsidR="0065758F" w:rsidRPr="005628CD">
        <w:t>Schedule</w:t>
      </w:r>
      <w:r w:rsidR="0076312E" w:rsidRPr="005628CD">
        <w:t> </w:t>
      </w:r>
      <w:r w:rsidRPr="005628CD">
        <w:t xml:space="preserve">5 to the </w:t>
      </w:r>
      <w:r w:rsidRPr="005628CD">
        <w:rPr>
          <w:i/>
        </w:rPr>
        <w:t xml:space="preserve">Patents </w:t>
      </w:r>
      <w:r w:rsidR="006D6AAC" w:rsidRPr="005628CD">
        <w:rPr>
          <w:i/>
        </w:rPr>
        <w:t>Regulations 1</w:t>
      </w:r>
      <w:r w:rsidRPr="005628CD">
        <w:rPr>
          <w:i/>
        </w:rPr>
        <w:t>991</w:t>
      </w:r>
      <w:r w:rsidRPr="005628CD">
        <w:t>; and</w:t>
      </w:r>
    </w:p>
    <w:p w14:paraId="0D25EEB6" w14:textId="77777777" w:rsidR="002A6030" w:rsidRPr="005628CD" w:rsidRDefault="002A6030" w:rsidP="0065758F">
      <w:pPr>
        <w:pStyle w:val="paragraph"/>
      </w:pPr>
      <w:r w:rsidRPr="005628CD">
        <w:lastRenderedPageBreak/>
        <w:tab/>
        <w:t>(b)</w:t>
      </w:r>
      <w:r w:rsidRPr="005628CD">
        <w:tab/>
        <w:t xml:space="preserve">are likely to provide a person with the appropriate level of understanding to </w:t>
      </w:r>
      <w:r w:rsidR="007F4243" w:rsidRPr="005628CD">
        <w:t xml:space="preserve">practise </w:t>
      </w:r>
      <w:r w:rsidRPr="005628CD">
        <w:t>as a trade marks attorney.</w:t>
      </w:r>
    </w:p>
    <w:p w14:paraId="03436183" w14:textId="355D1F45" w:rsidR="002A6030" w:rsidRPr="005628CD" w:rsidRDefault="002A6030" w:rsidP="0065758F">
      <w:pPr>
        <w:pStyle w:val="subsection"/>
      </w:pPr>
      <w:r w:rsidRPr="005628CD">
        <w:tab/>
        <w:t>(4)</w:t>
      </w:r>
      <w:r w:rsidRPr="005628CD">
        <w:tab/>
        <w:t xml:space="preserve">The Board may be satisfied that an applicant has the knowledge of intellectual property law and practice that is required for a person to </w:t>
      </w:r>
      <w:r w:rsidR="007F4243" w:rsidRPr="005628CD">
        <w:t xml:space="preserve">practise </w:t>
      </w:r>
      <w:r w:rsidRPr="005628CD">
        <w:t xml:space="preserve">as a trade marks attorney, despite the fact that the applicant does not meet every requirement set out in </w:t>
      </w:r>
      <w:r w:rsidR="0065758F" w:rsidRPr="005628CD">
        <w:t>Schedule</w:t>
      </w:r>
      <w:r w:rsidR="0076312E" w:rsidRPr="005628CD">
        <w:t> </w:t>
      </w:r>
      <w:r w:rsidRPr="005628CD">
        <w:t xml:space="preserve">5 to the </w:t>
      </w:r>
      <w:r w:rsidRPr="005628CD">
        <w:rPr>
          <w:i/>
        </w:rPr>
        <w:t xml:space="preserve">Patents </w:t>
      </w:r>
      <w:r w:rsidR="006D6AAC" w:rsidRPr="005628CD">
        <w:rPr>
          <w:i/>
        </w:rPr>
        <w:t>Regulations 1</w:t>
      </w:r>
      <w:r w:rsidRPr="005628CD">
        <w:rPr>
          <w:i/>
        </w:rPr>
        <w:t>991</w:t>
      </w:r>
      <w:r w:rsidRPr="005628CD">
        <w:t>.</w:t>
      </w:r>
    </w:p>
    <w:p w14:paraId="4B008434" w14:textId="77777777" w:rsidR="002A6030" w:rsidRPr="005628CD" w:rsidRDefault="002A6030" w:rsidP="0065758F">
      <w:pPr>
        <w:pStyle w:val="subsection"/>
      </w:pPr>
      <w:r w:rsidRPr="005628CD">
        <w:tab/>
        <w:t>(5)</w:t>
      </w:r>
      <w:r w:rsidRPr="005628CD">
        <w:tab/>
        <w:t xml:space="preserve">The Board is not able to be satisfied that the applicant has the knowledge of intellectual property law and practice that is required for a person to </w:t>
      </w:r>
      <w:r w:rsidR="007F4243" w:rsidRPr="005628CD">
        <w:t xml:space="preserve">practise </w:t>
      </w:r>
      <w:r w:rsidRPr="005628CD">
        <w:t>as a trade marks attorney if the knowledge requirements on which the applicant relies were obtained more than 10 years prior to the application.</w:t>
      </w:r>
    </w:p>
    <w:p w14:paraId="6DDC9FC6" w14:textId="2B1858D1" w:rsidR="002A6030" w:rsidRPr="005628CD" w:rsidRDefault="002A6030" w:rsidP="0065758F">
      <w:pPr>
        <w:pStyle w:val="subsection"/>
      </w:pPr>
      <w:r w:rsidRPr="005628CD">
        <w:tab/>
        <w:t>(6)</w:t>
      </w:r>
      <w:r w:rsidRPr="005628CD">
        <w:tab/>
        <w:t xml:space="preserve">If an applicant has been granted an exemption under </w:t>
      </w:r>
      <w:r w:rsidR="009C47E5" w:rsidRPr="005628CD">
        <w:t>regulation 2</w:t>
      </w:r>
      <w:r w:rsidRPr="005628CD">
        <w:t>0.9, the applicant is taken to meet the requirement in Schedule</w:t>
      </w:r>
      <w:r w:rsidR="0076312E" w:rsidRPr="005628CD">
        <w:t> </w:t>
      </w:r>
      <w:r w:rsidRPr="005628CD">
        <w:t xml:space="preserve">5 to the </w:t>
      </w:r>
      <w:r w:rsidRPr="005628CD">
        <w:rPr>
          <w:i/>
        </w:rPr>
        <w:t xml:space="preserve">Patents </w:t>
      </w:r>
      <w:r w:rsidR="006D6AAC" w:rsidRPr="005628CD">
        <w:rPr>
          <w:i/>
        </w:rPr>
        <w:t>Regulations 1</w:t>
      </w:r>
      <w:r w:rsidRPr="005628CD">
        <w:rPr>
          <w:i/>
        </w:rPr>
        <w:t xml:space="preserve">991 </w:t>
      </w:r>
      <w:r w:rsidRPr="005628CD">
        <w:t>for which the exemption is granted.</w:t>
      </w:r>
    </w:p>
    <w:p w14:paraId="43EA5A74" w14:textId="77777777" w:rsidR="002A6030" w:rsidRPr="005628CD" w:rsidRDefault="0065758F" w:rsidP="0065758F">
      <w:pPr>
        <w:pStyle w:val="notetext"/>
      </w:pPr>
      <w:r w:rsidRPr="005628CD">
        <w:t>Note:</w:t>
      </w:r>
      <w:r w:rsidRPr="005628CD">
        <w:tab/>
      </w:r>
      <w:r w:rsidR="002A6030" w:rsidRPr="005628CD">
        <w:t>Subsection</w:t>
      </w:r>
      <w:r w:rsidR="0076312E" w:rsidRPr="005628CD">
        <w:t> </w:t>
      </w:r>
      <w:r w:rsidR="002A6030" w:rsidRPr="005628CD">
        <w:t>228</w:t>
      </w:r>
      <w:r w:rsidRPr="005628CD">
        <w:t>A(</w:t>
      </w:r>
      <w:r w:rsidR="002A6030" w:rsidRPr="005628CD">
        <w:t xml:space="preserve">4) of the Act provides that the Designated Manager must register as a trade marks attorney a person who satisfies certain conditions. </w:t>
      </w:r>
      <w:r w:rsidR="009C47E5" w:rsidRPr="005628CD">
        <w:t>Paragraph 2</w:t>
      </w:r>
      <w:r w:rsidR="002A6030" w:rsidRPr="005628CD">
        <w:t>28</w:t>
      </w:r>
      <w:r w:rsidRPr="005628CD">
        <w:t>A(</w:t>
      </w:r>
      <w:r w:rsidR="002A6030" w:rsidRPr="005628CD">
        <w:t>4</w:t>
      </w:r>
      <w:r w:rsidRPr="005628CD">
        <w:t>)(</w:t>
      </w:r>
      <w:r w:rsidR="002A6030" w:rsidRPr="005628CD">
        <w:t>a) requires that a person hold such qualifications as are specified in, or ascertained in accordance with, the Regulations.</w:t>
      </w:r>
    </w:p>
    <w:p w14:paraId="109CE0CC" w14:textId="77777777" w:rsidR="002A6030" w:rsidRPr="005628CD" w:rsidRDefault="002A6030" w:rsidP="0065758F">
      <w:pPr>
        <w:pStyle w:val="ActHead5"/>
      </w:pPr>
      <w:bookmarkStart w:id="353" w:name="_Toc216365726"/>
      <w:r w:rsidRPr="005628CD">
        <w:rPr>
          <w:rStyle w:val="CharSectno"/>
        </w:rPr>
        <w:t>20.9</w:t>
      </w:r>
      <w:r w:rsidR="0065758F" w:rsidRPr="005628CD">
        <w:t xml:space="preserve">  </w:t>
      </w:r>
      <w:r w:rsidRPr="005628CD">
        <w:t xml:space="preserve">Exemption from a requirement in </w:t>
      </w:r>
      <w:r w:rsidR="0065758F" w:rsidRPr="005628CD">
        <w:t>Schedule</w:t>
      </w:r>
      <w:r w:rsidR="0076312E" w:rsidRPr="005628CD">
        <w:t> </w:t>
      </w:r>
      <w:r w:rsidRPr="005628CD">
        <w:t>5 to Patents Regulations</w:t>
      </w:r>
      <w:bookmarkEnd w:id="353"/>
    </w:p>
    <w:p w14:paraId="6D689E9D" w14:textId="7D17C59E" w:rsidR="002A6030" w:rsidRPr="005628CD" w:rsidRDefault="002A6030" w:rsidP="0065758F">
      <w:pPr>
        <w:pStyle w:val="subsection"/>
      </w:pPr>
      <w:r w:rsidRPr="005628CD">
        <w:tab/>
        <w:t>(1)</w:t>
      </w:r>
      <w:r w:rsidRPr="005628CD">
        <w:tab/>
        <w:t xml:space="preserve">The Board may exempt an applicant from having to satisfy all or some of the requirements mentioned in </w:t>
      </w:r>
      <w:r w:rsidR="0065758F" w:rsidRPr="005628CD">
        <w:t>Schedule</w:t>
      </w:r>
      <w:r w:rsidR="0076312E" w:rsidRPr="005628CD">
        <w:t> </w:t>
      </w:r>
      <w:r w:rsidRPr="005628CD">
        <w:t xml:space="preserve">5 to the </w:t>
      </w:r>
      <w:r w:rsidRPr="005628CD">
        <w:rPr>
          <w:i/>
        </w:rPr>
        <w:t xml:space="preserve">Patents </w:t>
      </w:r>
      <w:r w:rsidR="006D6AAC" w:rsidRPr="005628CD">
        <w:rPr>
          <w:i/>
        </w:rPr>
        <w:t>Regulations 1</w:t>
      </w:r>
      <w:r w:rsidRPr="005628CD">
        <w:rPr>
          <w:i/>
        </w:rPr>
        <w:t>991</w:t>
      </w:r>
      <w:r w:rsidRPr="005628CD">
        <w:t>.</w:t>
      </w:r>
    </w:p>
    <w:p w14:paraId="6199E931" w14:textId="77777777" w:rsidR="002A6030" w:rsidRPr="005628CD" w:rsidRDefault="002A6030" w:rsidP="0065758F">
      <w:pPr>
        <w:pStyle w:val="subsection"/>
      </w:pPr>
      <w:r w:rsidRPr="005628CD">
        <w:tab/>
        <w:t>(2)</w:t>
      </w:r>
      <w:r w:rsidRPr="005628CD">
        <w:tab/>
        <w:t>The Board must not give an exemption to an applicant unless:</w:t>
      </w:r>
    </w:p>
    <w:p w14:paraId="6893D5E3" w14:textId="77777777" w:rsidR="002A6030" w:rsidRPr="005628CD" w:rsidRDefault="002A6030" w:rsidP="0065758F">
      <w:pPr>
        <w:pStyle w:val="paragraph"/>
      </w:pPr>
      <w:r w:rsidRPr="005628CD">
        <w:tab/>
        <w:t>(a)</w:t>
      </w:r>
      <w:r w:rsidRPr="005628CD">
        <w:tab/>
        <w:t>the applicant makes an application in the form approved by the Board; and</w:t>
      </w:r>
    </w:p>
    <w:p w14:paraId="0A81648C" w14:textId="77777777" w:rsidR="002A6030" w:rsidRPr="005628CD" w:rsidRDefault="002A6030" w:rsidP="0065758F">
      <w:pPr>
        <w:pStyle w:val="paragraph"/>
      </w:pPr>
      <w:r w:rsidRPr="005628CD">
        <w:tab/>
        <w:t>(b)</w:t>
      </w:r>
      <w:r w:rsidRPr="005628CD">
        <w:tab/>
        <w:t xml:space="preserve">the applicant gives the Board enough information for the Board to be satisfied under </w:t>
      </w:r>
      <w:r w:rsidR="009C47E5" w:rsidRPr="005628CD">
        <w:t>paragraph (</w:t>
      </w:r>
      <w:r w:rsidRPr="005628CD">
        <w:t>c); and</w:t>
      </w:r>
    </w:p>
    <w:p w14:paraId="20FB04BC" w14:textId="77777777" w:rsidR="002A6030" w:rsidRPr="005628CD" w:rsidRDefault="002A6030" w:rsidP="0065758F">
      <w:pPr>
        <w:pStyle w:val="paragraph"/>
      </w:pPr>
      <w:r w:rsidRPr="005628CD">
        <w:tab/>
        <w:t>(c)</w:t>
      </w:r>
      <w:r w:rsidRPr="005628CD">
        <w:tab/>
        <w:t>the Board is satisfied that:</w:t>
      </w:r>
    </w:p>
    <w:p w14:paraId="58F16AC6" w14:textId="77777777" w:rsidR="002A6030" w:rsidRPr="005628CD" w:rsidRDefault="002A6030" w:rsidP="0065758F">
      <w:pPr>
        <w:pStyle w:val="paragraphsub"/>
      </w:pPr>
      <w:r w:rsidRPr="005628CD">
        <w:tab/>
        <w:t>(i)</w:t>
      </w:r>
      <w:r w:rsidRPr="005628CD">
        <w:tab/>
        <w:t>the applicant has passed a course of study at a satisfactory level; and</w:t>
      </w:r>
    </w:p>
    <w:p w14:paraId="409A1CE6" w14:textId="77777777" w:rsidR="002A6030" w:rsidRPr="005628CD" w:rsidRDefault="002A6030" w:rsidP="0065758F">
      <w:pPr>
        <w:pStyle w:val="paragraphsub"/>
      </w:pPr>
      <w:r w:rsidRPr="005628CD">
        <w:tab/>
        <w:t>(ii)</w:t>
      </w:r>
      <w:r w:rsidRPr="005628CD">
        <w:tab/>
        <w:t>the course of study has outcomes that are the same as, or similar to, those of a knowledge requirement for which the exemption is sought.</w:t>
      </w:r>
    </w:p>
    <w:p w14:paraId="73537DC4" w14:textId="77777777" w:rsidR="002A6030" w:rsidRPr="005628CD" w:rsidRDefault="002A6030" w:rsidP="0065758F">
      <w:pPr>
        <w:pStyle w:val="subsection"/>
      </w:pPr>
      <w:r w:rsidRPr="005628CD">
        <w:tab/>
        <w:t>(3)</w:t>
      </w:r>
      <w:r w:rsidRPr="005628CD">
        <w:tab/>
        <w:t>The Board may give an exemption under subregulation</w:t>
      </w:r>
      <w:r w:rsidR="00440FE1" w:rsidRPr="005628CD">
        <w:t> </w:t>
      </w:r>
      <w:r w:rsidRPr="005628CD">
        <w:t>(1) if it is satisfied that the applicant has successfully completed a relevant course of study within the 5 years preceding the application or within a longer period specified in writing by the Board.</w:t>
      </w:r>
    </w:p>
    <w:p w14:paraId="650CBCB7" w14:textId="77777777" w:rsidR="002A6030" w:rsidRPr="005628CD" w:rsidRDefault="002A6030" w:rsidP="0065758F">
      <w:pPr>
        <w:pStyle w:val="subsection"/>
      </w:pPr>
      <w:r w:rsidRPr="005628CD">
        <w:tab/>
        <w:t>(4)</w:t>
      </w:r>
      <w:r w:rsidRPr="005628CD">
        <w:tab/>
        <w:t>An exemption under subregulation</w:t>
      </w:r>
      <w:r w:rsidR="00440FE1" w:rsidRPr="005628CD">
        <w:t> </w:t>
      </w:r>
      <w:r w:rsidRPr="005628CD">
        <w:t>(1) is valid for 5 years from the date that the exemption was granted or for a longer period specified in writing by the Board.</w:t>
      </w:r>
    </w:p>
    <w:p w14:paraId="34B0A3B4" w14:textId="77777777" w:rsidR="002A6030" w:rsidRPr="005628CD" w:rsidRDefault="002A6030" w:rsidP="0065758F">
      <w:pPr>
        <w:pStyle w:val="ActHead5"/>
      </w:pPr>
      <w:bookmarkStart w:id="354" w:name="_Toc216365727"/>
      <w:r w:rsidRPr="005628CD">
        <w:rPr>
          <w:rStyle w:val="CharSectno"/>
        </w:rPr>
        <w:t>20.10</w:t>
      </w:r>
      <w:r w:rsidR="0065758F" w:rsidRPr="005628CD">
        <w:t xml:space="preserve">  </w:t>
      </w:r>
      <w:r w:rsidRPr="005628CD">
        <w:t>Prescribed offences</w:t>
      </w:r>
      <w:bookmarkEnd w:id="354"/>
    </w:p>
    <w:p w14:paraId="77850774" w14:textId="77777777" w:rsidR="002A6030" w:rsidRPr="005628CD" w:rsidRDefault="002A6030" w:rsidP="0065758F">
      <w:pPr>
        <w:pStyle w:val="subsection"/>
      </w:pPr>
      <w:r w:rsidRPr="005628CD">
        <w:tab/>
        <w:t>(1)</w:t>
      </w:r>
      <w:r w:rsidRPr="005628CD">
        <w:tab/>
        <w:t>For paragraph</w:t>
      </w:r>
      <w:r w:rsidR="0076312E" w:rsidRPr="005628CD">
        <w:t> </w:t>
      </w:r>
      <w:r w:rsidRPr="005628CD">
        <w:rPr>
          <w:bCs/>
        </w:rPr>
        <w:t>228</w:t>
      </w:r>
      <w:r w:rsidR="0065758F" w:rsidRPr="005628CD">
        <w:rPr>
          <w:bCs/>
        </w:rPr>
        <w:t>A(</w:t>
      </w:r>
      <w:r w:rsidRPr="005628CD">
        <w:rPr>
          <w:bCs/>
        </w:rPr>
        <w:t>4</w:t>
      </w:r>
      <w:r w:rsidR="0065758F" w:rsidRPr="005628CD">
        <w:rPr>
          <w:bCs/>
        </w:rPr>
        <w:t>)(</w:t>
      </w:r>
      <w:r w:rsidRPr="005628CD">
        <w:rPr>
          <w:bCs/>
        </w:rPr>
        <w:t>c</w:t>
      </w:r>
      <w:r w:rsidRPr="005628CD">
        <w:t xml:space="preserve">) of the Act, an offence against the Act, the </w:t>
      </w:r>
      <w:r w:rsidRPr="005628CD">
        <w:rPr>
          <w:i/>
          <w:iCs/>
        </w:rPr>
        <w:t xml:space="preserve">Designs Act 2003 </w:t>
      </w:r>
      <w:r w:rsidRPr="005628CD">
        <w:t xml:space="preserve">or the </w:t>
      </w:r>
      <w:r w:rsidRPr="005628CD">
        <w:rPr>
          <w:i/>
        </w:rPr>
        <w:t xml:space="preserve">Patents Act 1990 </w:t>
      </w:r>
      <w:r w:rsidRPr="005628CD">
        <w:t>is a prescribed offence.</w:t>
      </w:r>
    </w:p>
    <w:p w14:paraId="457BEFE4" w14:textId="77777777" w:rsidR="002A6030" w:rsidRPr="005628CD" w:rsidRDefault="002A6030" w:rsidP="0065758F">
      <w:pPr>
        <w:pStyle w:val="subsection"/>
      </w:pPr>
      <w:r w:rsidRPr="005628CD">
        <w:tab/>
        <w:t>(2)</w:t>
      </w:r>
      <w:r w:rsidRPr="005628CD">
        <w:tab/>
        <w:t>For paragraph</w:t>
      </w:r>
      <w:r w:rsidR="0076312E" w:rsidRPr="005628CD">
        <w:t> </w:t>
      </w:r>
      <w:r w:rsidRPr="005628CD">
        <w:t>228</w:t>
      </w:r>
      <w:r w:rsidR="0065758F" w:rsidRPr="005628CD">
        <w:t>A(</w:t>
      </w:r>
      <w:r w:rsidRPr="005628CD">
        <w:t>4</w:t>
      </w:r>
      <w:r w:rsidR="0065758F" w:rsidRPr="005628CD">
        <w:t>)(</w:t>
      </w:r>
      <w:r w:rsidRPr="005628CD">
        <w:t>d) of the Act, an offence of dishonesty for which the maximum penalty is imprisonment for at least 2</w:t>
      </w:r>
      <w:r w:rsidR="00DA2AC4" w:rsidRPr="005628CD">
        <w:t xml:space="preserve"> </w:t>
      </w:r>
      <w:r w:rsidRPr="005628CD">
        <w:t xml:space="preserve">years is a prescribed offence. </w:t>
      </w:r>
    </w:p>
    <w:p w14:paraId="3EAED652" w14:textId="77777777" w:rsidR="002A6030" w:rsidRPr="005628CD" w:rsidRDefault="002A6030" w:rsidP="0065758F">
      <w:pPr>
        <w:pStyle w:val="ActHead5"/>
      </w:pPr>
      <w:bookmarkStart w:id="355" w:name="_Toc216365728"/>
      <w:r w:rsidRPr="005628CD">
        <w:rPr>
          <w:rStyle w:val="CharSectno"/>
        </w:rPr>
        <w:lastRenderedPageBreak/>
        <w:t>20.11</w:t>
      </w:r>
      <w:r w:rsidR="0065758F" w:rsidRPr="005628CD">
        <w:t xml:space="preserve">  </w:t>
      </w:r>
      <w:r w:rsidRPr="005628CD">
        <w:t xml:space="preserve">Application of </w:t>
      </w:r>
      <w:r w:rsidR="0065758F" w:rsidRPr="005628CD">
        <w:t>Schedule</w:t>
      </w:r>
      <w:r w:rsidR="0076312E" w:rsidRPr="005628CD">
        <w:t> </w:t>
      </w:r>
      <w:r w:rsidRPr="005628CD">
        <w:t>5 to Patents Regulations</w:t>
      </w:r>
      <w:bookmarkEnd w:id="355"/>
    </w:p>
    <w:p w14:paraId="5460CF1F" w14:textId="267EFFDE" w:rsidR="002A57A6" w:rsidRPr="005628CD" w:rsidRDefault="002A6030" w:rsidP="002A57A6">
      <w:pPr>
        <w:pStyle w:val="subsection"/>
      </w:pPr>
      <w:r w:rsidRPr="005628CD">
        <w:tab/>
      </w:r>
      <w:r w:rsidRPr="005628CD">
        <w:tab/>
      </w:r>
      <w:r w:rsidR="0065758F" w:rsidRPr="005628CD">
        <w:t>Schedule</w:t>
      </w:r>
      <w:r w:rsidR="0076312E" w:rsidRPr="005628CD">
        <w:t> </w:t>
      </w:r>
      <w:r w:rsidRPr="005628CD">
        <w:t xml:space="preserve">5 to the </w:t>
      </w:r>
      <w:r w:rsidRPr="005628CD">
        <w:rPr>
          <w:i/>
        </w:rPr>
        <w:t xml:space="preserve">Patents </w:t>
      </w:r>
      <w:r w:rsidR="006D6AAC" w:rsidRPr="005628CD">
        <w:rPr>
          <w:i/>
        </w:rPr>
        <w:t>Regulations 1</w:t>
      </w:r>
      <w:r w:rsidRPr="005628CD">
        <w:rPr>
          <w:i/>
        </w:rPr>
        <w:t xml:space="preserve">991 </w:t>
      </w:r>
      <w:r w:rsidRPr="005628CD">
        <w:t>applies to obtaining registration as a trade marks attorney for the first time</w:t>
      </w:r>
      <w:r w:rsidR="002A57A6" w:rsidRPr="005628CD">
        <w:t xml:space="preserve"> as if:</w:t>
      </w:r>
    </w:p>
    <w:p w14:paraId="20F6AF1B" w14:textId="77777777" w:rsidR="002A57A6" w:rsidRPr="005628CD" w:rsidRDefault="002A57A6" w:rsidP="002A57A6">
      <w:pPr>
        <w:pStyle w:val="paragraph"/>
      </w:pPr>
      <w:r w:rsidRPr="005628CD">
        <w:tab/>
        <w:t>(a)</w:t>
      </w:r>
      <w:r w:rsidRPr="005628CD">
        <w:tab/>
      </w:r>
      <w:r w:rsidR="009C47E5" w:rsidRPr="005628CD">
        <w:t>item 2</w:t>
      </w:r>
      <w:r w:rsidRPr="005628CD">
        <w:t xml:space="preserve"> in Part</w:t>
      </w:r>
      <w:r w:rsidR="0076312E" w:rsidRPr="005628CD">
        <w:t> </w:t>
      </w:r>
      <w:r w:rsidRPr="005628CD">
        <w:t>2 of that Schedule provided:</w:t>
      </w:r>
    </w:p>
    <w:p w14:paraId="32A8664B" w14:textId="77777777" w:rsidR="002A57A6" w:rsidRPr="005628CD" w:rsidRDefault="002A57A6" w:rsidP="002A57A6">
      <w:pPr>
        <w:pStyle w:val="paragraphsub"/>
      </w:pPr>
      <w:r w:rsidRPr="005628CD">
        <w:tab/>
        <w:t>‘2.</w:t>
      </w:r>
      <w:r w:rsidRPr="005628CD">
        <w:tab/>
        <w:t>A course of study must provide for a student to have an appropriate level of understanding of the Australian legal system and how intellectual property rights may be protected.’; and</w:t>
      </w:r>
    </w:p>
    <w:p w14:paraId="016909AA" w14:textId="54878FE8" w:rsidR="002A57A6" w:rsidRPr="005628CD" w:rsidRDefault="002A57A6" w:rsidP="002A57A6">
      <w:pPr>
        <w:pStyle w:val="paragraph"/>
      </w:pPr>
      <w:r w:rsidRPr="005628CD">
        <w:tab/>
        <w:t>(b)</w:t>
      </w:r>
      <w:r w:rsidRPr="005628CD">
        <w:tab/>
      </w:r>
      <w:r w:rsidR="006D6AAC" w:rsidRPr="005628CD">
        <w:t>item 5</w:t>
      </w:r>
      <w:r w:rsidRPr="005628CD">
        <w:t xml:space="preserve"> in Part</w:t>
      </w:r>
      <w:r w:rsidR="0076312E" w:rsidRPr="005628CD">
        <w:t> </w:t>
      </w:r>
      <w:r w:rsidRPr="005628CD">
        <w:t>5 of that Schedule provided:</w:t>
      </w:r>
    </w:p>
    <w:p w14:paraId="35A47E00" w14:textId="77777777" w:rsidR="002A57A6" w:rsidRPr="005628CD" w:rsidRDefault="002A57A6" w:rsidP="002A57A6">
      <w:pPr>
        <w:pStyle w:val="paragraphsub"/>
      </w:pPr>
      <w:r w:rsidRPr="005628CD">
        <w:tab/>
        <w:t>‘5.</w:t>
      </w:r>
      <w:r w:rsidRPr="005628CD">
        <w:tab/>
        <w:t>A course of study must provide for a student to have an appropriate level of understanding of the system of protecting and exploiting trade marks, both in Australia and other countries’.</w:t>
      </w:r>
    </w:p>
    <w:p w14:paraId="0282852B" w14:textId="77777777" w:rsidR="002A6030" w:rsidRPr="005628CD" w:rsidRDefault="0065758F" w:rsidP="0065758F">
      <w:pPr>
        <w:pStyle w:val="ActHead3"/>
        <w:pageBreakBefore/>
      </w:pPr>
      <w:bookmarkStart w:id="356" w:name="_Toc216365729"/>
      <w:r w:rsidRPr="005628CD">
        <w:rPr>
          <w:rStyle w:val="CharDivNo"/>
        </w:rPr>
        <w:lastRenderedPageBreak/>
        <w:t>Division</w:t>
      </w:r>
      <w:r w:rsidR="0076312E" w:rsidRPr="005628CD">
        <w:rPr>
          <w:rStyle w:val="CharDivNo"/>
        </w:rPr>
        <w:t> </w:t>
      </w:r>
      <w:r w:rsidR="002A6030" w:rsidRPr="005628CD">
        <w:rPr>
          <w:rStyle w:val="CharDivNo"/>
        </w:rPr>
        <w:t>3</w:t>
      </w:r>
      <w:r w:rsidRPr="005628CD">
        <w:t>—</w:t>
      </w:r>
      <w:r w:rsidR="002A6030" w:rsidRPr="005628CD">
        <w:rPr>
          <w:rStyle w:val="CharDivText"/>
        </w:rPr>
        <w:t>Accreditation of courses of study</w:t>
      </w:r>
      <w:bookmarkEnd w:id="356"/>
    </w:p>
    <w:p w14:paraId="643B8648" w14:textId="77777777" w:rsidR="002A6030" w:rsidRPr="005628CD" w:rsidRDefault="002A6030" w:rsidP="0065758F">
      <w:pPr>
        <w:pStyle w:val="ActHead5"/>
      </w:pPr>
      <w:bookmarkStart w:id="357" w:name="_Toc216365730"/>
      <w:r w:rsidRPr="005628CD">
        <w:rPr>
          <w:rStyle w:val="CharSectno"/>
        </w:rPr>
        <w:t>20.12</w:t>
      </w:r>
      <w:r w:rsidR="0065758F" w:rsidRPr="005628CD">
        <w:t xml:space="preserve">  </w:t>
      </w:r>
      <w:r w:rsidRPr="005628CD">
        <w:t>Accreditation of courses of study</w:t>
      </w:r>
      <w:bookmarkEnd w:id="357"/>
    </w:p>
    <w:p w14:paraId="5A9B52D2" w14:textId="4F2EF369" w:rsidR="002A6030" w:rsidRPr="005628CD" w:rsidRDefault="002A6030" w:rsidP="0065758F">
      <w:pPr>
        <w:pStyle w:val="subsection"/>
      </w:pPr>
      <w:r w:rsidRPr="005628CD">
        <w:tab/>
      </w:r>
      <w:r w:rsidRPr="005628CD">
        <w:tab/>
      </w:r>
      <w:r w:rsidR="0065758F" w:rsidRPr="005628CD">
        <w:t>Part</w:t>
      </w:r>
      <w:r w:rsidR="0076312E" w:rsidRPr="005628CD">
        <w:t> </w:t>
      </w:r>
      <w:r w:rsidRPr="005628CD">
        <w:t xml:space="preserve">3 of </w:t>
      </w:r>
      <w:r w:rsidR="0065758F" w:rsidRPr="005628CD">
        <w:t>Chapter</w:t>
      </w:r>
      <w:r w:rsidR="0076312E" w:rsidRPr="005628CD">
        <w:t> </w:t>
      </w:r>
      <w:r w:rsidRPr="005628CD">
        <w:t xml:space="preserve">20 of the </w:t>
      </w:r>
      <w:r w:rsidRPr="005628CD">
        <w:rPr>
          <w:i/>
        </w:rPr>
        <w:t xml:space="preserve">Patents </w:t>
      </w:r>
      <w:r w:rsidR="006D6AAC" w:rsidRPr="005628CD">
        <w:rPr>
          <w:i/>
        </w:rPr>
        <w:t>Regulations 1</w:t>
      </w:r>
      <w:r w:rsidRPr="005628CD">
        <w:rPr>
          <w:i/>
        </w:rPr>
        <w:t>991</w:t>
      </w:r>
      <w:r w:rsidRPr="005628CD">
        <w:t xml:space="preserve"> applies to the accreditation of a course of study for the purposes of </w:t>
      </w:r>
      <w:r w:rsidR="0065758F" w:rsidRPr="005628CD">
        <w:t>Schedule</w:t>
      </w:r>
      <w:r w:rsidR="0076312E" w:rsidRPr="005628CD">
        <w:t> </w:t>
      </w:r>
      <w:r w:rsidRPr="005628CD">
        <w:t xml:space="preserve">5 to the </w:t>
      </w:r>
      <w:r w:rsidRPr="005628CD">
        <w:rPr>
          <w:i/>
        </w:rPr>
        <w:t xml:space="preserve">Patents </w:t>
      </w:r>
      <w:r w:rsidR="006D6AAC" w:rsidRPr="005628CD">
        <w:rPr>
          <w:i/>
        </w:rPr>
        <w:t>Regulations 1</w:t>
      </w:r>
      <w:r w:rsidRPr="005628CD">
        <w:rPr>
          <w:i/>
        </w:rPr>
        <w:t>991</w:t>
      </w:r>
      <w:r w:rsidRPr="005628CD">
        <w:t xml:space="preserve"> in its application to the registration of a trade marks attorney under this </w:t>
      </w:r>
      <w:r w:rsidR="0065758F" w:rsidRPr="005628CD">
        <w:t>Part</w:t>
      </w:r>
      <w:r w:rsidR="00DA2AC4" w:rsidRPr="005628CD">
        <w:t xml:space="preserve"> </w:t>
      </w:r>
      <w:r w:rsidRPr="005628CD">
        <w:t>as if references to ‘patent attorney’ were references to ‘trade marks attorney’.</w:t>
      </w:r>
    </w:p>
    <w:p w14:paraId="13C52AE4" w14:textId="77777777" w:rsidR="002A6030" w:rsidRPr="005628CD" w:rsidRDefault="0065758F" w:rsidP="0050340F">
      <w:pPr>
        <w:pStyle w:val="ActHead3"/>
        <w:pageBreakBefore/>
      </w:pPr>
      <w:bookmarkStart w:id="358" w:name="_Toc216365731"/>
      <w:r w:rsidRPr="005628CD">
        <w:rPr>
          <w:rStyle w:val="CharDivNo"/>
        </w:rPr>
        <w:lastRenderedPageBreak/>
        <w:t>Division</w:t>
      </w:r>
      <w:r w:rsidR="0076312E" w:rsidRPr="005628CD">
        <w:rPr>
          <w:rStyle w:val="CharDivNo"/>
        </w:rPr>
        <w:t> </w:t>
      </w:r>
      <w:r w:rsidR="002A6030" w:rsidRPr="005628CD">
        <w:rPr>
          <w:rStyle w:val="CharDivNo"/>
        </w:rPr>
        <w:t>4</w:t>
      </w:r>
      <w:r w:rsidRPr="005628CD">
        <w:t>—</w:t>
      </w:r>
      <w:r w:rsidR="002A6030" w:rsidRPr="005628CD">
        <w:rPr>
          <w:rStyle w:val="CharDivText"/>
        </w:rPr>
        <w:t>Board examinations</w:t>
      </w:r>
      <w:bookmarkEnd w:id="358"/>
    </w:p>
    <w:p w14:paraId="0E0B3630" w14:textId="77777777" w:rsidR="002A6030" w:rsidRPr="005628CD" w:rsidRDefault="002A6030" w:rsidP="0065758F">
      <w:pPr>
        <w:pStyle w:val="ActHead5"/>
      </w:pPr>
      <w:bookmarkStart w:id="359" w:name="_Toc216365732"/>
      <w:r w:rsidRPr="005628CD">
        <w:rPr>
          <w:rStyle w:val="CharSectno"/>
        </w:rPr>
        <w:t>20.13</w:t>
      </w:r>
      <w:r w:rsidR="0065758F" w:rsidRPr="005628CD">
        <w:t xml:space="preserve">  </w:t>
      </w:r>
      <w:r w:rsidRPr="005628CD">
        <w:t>Board examinations</w:t>
      </w:r>
      <w:bookmarkEnd w:id="359"/>
    </w:p>
    <w:p w14:paraId="5F2A7C3E" w14:textId="06C9E46A" w:rsidR="002A6030" w:rsidRPr="005628CD" w:rsidRDefault="002A6030" w:rsidP="0065758F">
      <w:pPr>
        <w:pStyle w:val="subsection"/>
      </w:pPr>
      <w:r w:rsidRPr="005628CD">
        <w:tab/>
      </w:r>
      <w:r w:rsidRPr="005628CD">
        <w:tab/>
      </w:r>
      <w:r w:rsidR="009C47E5" w:rsidRPr="005628CD">
        <w:t>Part 4</w:t>
      </w:r>
      <w:r w:rsidRPr="005628CD">
        <w:t xml:space="preserve"> of </w:t>
      </w:r>
      <w:r w:rsidR="0065758F" w:rsidRPr="005628CD">
        <w:t>Chapter</w:t>
      </w:r>
      <w:r w:rsidR="0076312E" w:rsidRPr="005628CD">
        <w:t> </w:t>
      </w:r>
      <w:r w:rsidRPr="005628CD">
        <w:t xml:space="preserve">20 of the </w:t>
      </w:r>
      <w:r w:rsidRPr="005628CD">
        <w:rPr>
          <w:i/>
        </w:rPr>
        <w:t xml:space="preserve">Patents </w:t>
      </w:r>
      <w:r w:rsidR="006D6AAC" w:rsidRPr="005628CD">
        <w:rPr>
          <w:i/>
        </w:rPr>
        <w:t>Regulations 1</w:t>
      </w:r>
      <w:r w:rsidRPr="005628CD">
        <w:rPr>
          <w:i/>
        </w:rPr>
        <w:t>991</w:t>
      </w:r>
      <w:r w:rsidRPr="005628CD">
        <w:t xml:space="preserve"> applies to a requirement referred to in </w:t>
      </w:r>
      <w:r w:rsidR="0065758F" w:rsidRPr="005628CD">
        <w:t>Schedule</w:t>
      </w:r>
      <w:r w:rsidR="0076312E" w:rsidRPr="005628CD">
        <w:t> </w:t>
      </w:r>
      <w:r w:rsidRPr="005628CD">
        <w:t xml:space="preserve">5 to the </w:t>
      </w:r>
      <w:r w:rsidRPr="005628CD">
        <w:rPr>
          <w:i/>
        </w:rPr>
        <w:t xml:space="preserve">Patents </w:t>
      </w:r>
      <w:r w:rsidR="006D6AAC" w:rsidRPr="005628CD">
        <w:rPr>
          <w:i/>
        </w:rPr>
        <w:t>Regulations 1</w:t>
      </w:r>
      <w:r w:rsidRPr="005628CD">
        <w:rPr>
          <w:i/>
        </w:rPr>
        <w:t>991</w:t>
      </w:r>
      <w:r w:rsidRPr="005628CD">
        <w:t xml:space="preserve"> in its application to the registration of a trade marks attorney under this </w:t>
      </w:r>
      <w:r w:rsidR="0065758F" w:rsidRPr="005628CD">
        <w:t>Part</w:t>
      </w:r>
      <w:r w:rsidR="00DA2AC4" w:rsidRPr="005628CD">
        <w:t xml:space="preserve"> </w:t>
      </w:r>
      <w:r w:rsidRPr="005628CD">
        <w:t>as if references to ‘patent attorney’ were references to ‘trade marks attorney’.</w:t>
      </w:r>
    </w:p>
    <w:p w14:paraId="7BED4830" w14:textId="77777777" w:rsidR="00380B78" w:rsidRPr="005628CD" w:rsidRDefault="009C47E5" w:rsidP="00B429F7">
      <w:pPr>
        <w:pStyle w:val="ActHead3"/>
        <w:pageBreakBefore/>
      </w:pPr>
      <w:bookmarkStart w:id="360" w:name="_Toc216365733"/>
      <w:r w:rsidRPr="005628CD">
        <w:rPr>
          <w:rStyle w:val="CharDivNo"/>
        </w:rPr>
        <w:lastRenderedPageBreak/>
        <w:t>Division 5</w:t>
      </w:r>
      <w:r w:rsidR="00380B78" w:rsidRPr="005628CD">
        <w:t>—</w:t>
      </w:r>
      <w:r w:rsidR="00380B78" w:rsidRPr="005628CD">
        <w:rPr>
          <w:rStyle w:val="CharDivText"/>
        </w:rPr>
        <w:t>Maintaining registration and removing and restoring name to Register of Trade Marks Attorneys</w:t>
      </w:r>
      <w:bookmarkEnd w:id="360"/>
    </w:p>
    <w:p w14:paraId="58F74855" w14:textId="77777777" w:rsidR="00E74184" w:rsidRPr="005628CD" w:rsidRDefault="00E74184" w:rsidP="00E74184">
      <w:pPr>
        <w:pStyle w:val="ActHead5"/>
      </w:pPr>
      <w:bookmarkStart w:id="361" w:name="_Toc216365734"/>
      <w:r w:rsidRPr="005628CD">
        <w:rPr>
          <w:rStyle w:val="CharSectno"/>
        </w:rPr>
        <w:t>20.14</w:t>
      </w:r>
      <w:r w:rsidRPr="005628CD">
        <w:t xml:space="preserve">  Maintaining registration and removing and restoring name to Register of Trade Marks Attorneys</w:t>
      </w:r>
      <w:bookmarkEnd w:id="361"/>
    </w:p>
    <w:p w14:paraId="219EB820" w14:textId="324B260C" w:rsidR="002A6030" w:rsidRPr="005628CD" w:rsidRDefault="002A6030" w:rsidP="0065758F">
      <w:pPr>
        <w:pStyle w:val="subsection"/>
      </w:pPr>
      <w:r w:rsidRPr="005628CD">
        <w:tab/>
      </w:r>
      <w:r w:rsidRPr="005628CD">
        <w:tab/>
        <w:t>Parts</w:t>
      </w:r>
      <w:r w:rsidR="0076312E" w:rsidRPr="005628CD">
        <w:t> </w:t>
      </w:r>
      <w:r w:rsidRPr="005628CD">
        <w:t xml:space="preserve">5, 6 and 7 of </w:t>
      </w:r>
      <w:r w:rsidR="0065758F" w:rsidRPr="005628CD">
        <w:t>Chapter</w:t>
      </w:r>
      <w:r w:rsidR="0076312E" w:rsidRPr="005628CD">
        <w:t> </w:t>
      </w:r>
      <w:r w:rsidRPr="005628CD">
        <w:t xml:space="preserve">20 of the </w:t>
      </w:r>
      <w:r w:rsidRPr="005628CD">
        <w:rPr>
          <w:i/>
        </w:rPr>
        <w:t xml:space="preserve">Patents </w:t>
      </w:r>
      <w:r w:rsidR="006D6AAC" w:rsidRPr="005628CD">
        <w:rPr>
          <w:i/>
        </w:rPr>
        <w:t>Regulations 1</w:t>
      </w:r>
      <w:r w:rsidRPr="005628CD">
        <w:rPr>
          <w:i/>
        </w:rPr>
        <w:t>991</w:t>
      </w:r>
      <w:r w:rsidRPr="005628CD">
        <w:t xml:space="preserve"> apply to a trade marks attorney in its application to the registration of a trade marks attorney under this </w:t>
      </w:r>
      <w:r w:rsidR="0065758F" w:rsidRPr="005628CD">
        <w:t>Part</w:t>
      </w:r>
      <w:r w:rsidR="00DA2AC4" w:rsidRPr="005628CD">
        <w:t xml:space="preserve"> </w:t>
      </w:r>
      <w:r w:rsidRPr="005628CD">
        <w:t>as if:</w:t>
      </w:r>
    </w:p>
    <w:p w14:paraId="610A75E5" w14:textId="77777777" w:rsidR="002A6030" w:rsidRPr="005628CD" w:rsidRDefault="002A6030" w:rsidP="0065758F">
      <w:pPr>
        <w:pStyle w:val="paragraph"/>
      </w:pPr>
      <w:r w:rsidRPr="005628CD">
        <w:tab/>
        <w:t>(a)</w:t>
      </w:r>
      <w:r w:rsidRPr="005628CD">
        <w:tab/>
        <w:t>references to ‘patent attorney’ were references to ‘trade marks attorney’; and</w:t>
      </w:r>
    </w:p>
    <w:p w14:paraId="6959BCF6" w14:textId="77777777" w:rsidR="002A6030" w:rsidRPr="005628CD" w:rsidRDefault="002A6030" w:rsidP="0065758F">
      <w:pPr>
        <w:pStyle w:val="paragraph"/>
      </w:pPr>
      <w:r w:rsidRPr="005628CD">
        <w:tab/>
        <w:t>(b)</w:t>
      </w:r>
      <w:r w:rsidRPr="005628CD">
        <w:tab/>
        <w:t xml:space="preserve">references to </w:t>
      </w:r>
      <w:r w:rsidR="000D41ED" w:rsidRPr="005628CD">
        <w:t>the ‘Register of Patent Attorneys</w:t>
      </w:r>
      <w:r w:rsidR="0002021A" w:rsidRPr="005628CD">
        <w:t>’</w:t>
      </w:r>
      <w:r w:rsidRPr="005628CD">
        <w:t xml:space="preserve"> were references to the ‘Register of Trade Marks Attorneys’; and</w:t>
      </w:r>
    </w:p>
    <w:p w14:paraId="32B3235A" w14:textId="77777777" w:rsidR="002A6030" w:rsidRPr="005628CD" w:rsidRDefault="002A6030" w:rsidP="0065758F">
      <w:pPr>
        <w:pStyle w:val="paragraph"/>
      </w:pPr>
      <w:r w:rsidRPr="005628CD">
        <w:tab/>
        <w:t>(c)</w:t>
      </w:r>
      <w:r w:rsidRPr="005628CD">
        <w:tab/>
        <w:t>references to ‘trade marks attorney’ were references to ‘patent attorney’; and</w:t>
      </w:r>
    </w:p>
    <w:p w14:paraId="1D600273" w14:textId="69AD0D27" w:rsidR="002A6030" w:rsidRPr="005628CD" w:rsidRDefault="002A6030" w:rsidP="0065758F">
      <w:pPr>
        <w:pStyle w:val="paragraph"/>
      </w:pPr>
      <w:r w:rsidRPr="005628CD">
        <w:tab/>
        <w:t>(d)</w:t>
      </w:r>
      <w:r w:rsidRPr="005628CD">
        <w:tab/>
        <w:t>the reference in paragraph</w:t>
      </w:r>
      <w:r w:rsidR="0076312E" w:rsidRPr="005628CD">
        <w:t> </w:t>
      </w:r>
      <w:r w:rsidRPr="005628CD">
        <w:t>20.22(1</w:t>
      </w:r>
      <w:r w:rsidR="0065758F" w:rsidRPr="005628CD">
        <w:t>)(</w:t>
      </w:r>
      <w:r w:rsidRPr="005628CD">
        <w:t xml:space="preserve">a) of the </w:t>
      </w:r>
      <w:r w:rsidRPr="005628CD">
        <w:rPr>
          <w:i/>
        </w:rPr>
        <w:t xml:space="preserve">Patents </w:t>
      </w:r>
      <w:r w:rsidR="006D6AAC" w:rsidRPr="005628CD">
        <w:rPr>
          <w:i/>
        </w:rPr>
        <w:t>Regulations 1</w:t>
      </w:r>
      <w:r w:rsidRPr="005628CD">
        <w:rPr>
          <w:i/>
        </w:rPr>
        <w:t>991</w:t>
      </w:r>
      <w:r w:rsidRPr="005628CD">
        <w:t xml:space="preserve"> to ‘</w:t>
      </w:r>
      <w:r w:rsidR="00DA2201" w:rsidRPr="005628CD">
        <w:t>item 1</w:t>
      </w:r>
      <w:r w:rsidRPr="005628CD">
        <w:t xml:space="preserve">05 or 106 of </w:t>
      </w:r>
      <w:r w:rsidR="0065758F" w:rsidRPr="005628CD">
        <w:t>Schedule</w:t>
      </w:r>
      <w:r w:rsidR="0076312E" w:rsidRPr="005628CD">
        <w:t> </w:t>
      </w:r>
      <w:r w:rsidRPr="005628CD">
        <w:t>7’ were a reference to ‘</w:t>
      </w:r>
      <w:r w:rsidR="009C47E5" w:rsidRPr="005628CD">
        <w:t>item 2</w:t>
      </w:r>
      <w:r w:rsidRPr="005628CD">
        <w:t xml:space="preserve">9 or 30 of </w:t>
      </w:r>
      <w:r w:rsidR="009C47E5" w:rsidRPr="005628CD">
        <w:t>Schedule 9</w:t>
      </w:r>
      <w:r w:rsidRPr="005628CD">
        <w:t>’; and</w:t>
      </w:r>
    </w:p>
    <w:p w14:paraId="074AA596" w14:textId="2787E8B5" w:rsidR="002A6030" w:rsidRPr="005628CD" w:rsidRDefault="001A71FD" w:rsidP="0065758F">
      <w:pPr>
        <w:pStyle w:val="paragraph"/>
      </w:pPr>
      <w:r w:rsidRPr="005628CD">
        <w:tab/>
      </w:r>
      <w:r w:rsidR="002A6030" w:rsidRPr="005628CD">
        <w:t>(f)</w:t>
      </w:r>
      <w:r w:rsidR="002A6030" w:rsidRPr="005628CD">
        <w:tab/>
        <w:t>the reference in regulations</w:t>
      </w:r>
      <w:r w:rsidR="0076312E" w:rsidRPr="005628CD">
        <w:t> </w:t>
      </w:r>
      <w:r w:rsidR="002A6030" w:rsidRPr="005628CD">
        <w:t xml:space="preserve">20.29, 20.30 and 20.31 of the </w:t>
      </w:r>
      <w:r w:rsidR="002A6030" w:rsidRPr="005628CD">
        <w:rPr>
          <w:i/>
        </w:rPr>
        <w:t xml:space="preserve">Patents </w:t>
      </w:r>
      <w:r w:rsidR="006D6AAC" w:rsidRPr="005628CD">
        <w:rPr>
          <w:i/>
        </w:rPr>
        <w:t>Regulations 1</w:t>
      </w:r>
      <w:r w:rsidR="002A6030" w:rsidRPr="005628CD">
        <w:rPr>
          <w:i/>
        </w:rPr>
        <w:t>991</w:t>
      </w:r>
      <w:r w:rsidR="002A6030" w:rsidRPr="005628CD">
        <w:t xml:space="preserve"> to ‘</w:t>
      </w:r>
      <w:r w:rsidR="00DA2201" w:rsidRPr="005628CD">
        <w:t>item 1</w:t>
      </w:r>
      <w:r w:rsidR="002A6030" w:rsidRPr="005628CD">
        <w:t xml:space="preserve">07 of </w:t>
      </w:r>
      <w:r w:rsidR="0065758F" w:rsidRPr="005628CD">
        <w:t>Schedule</w:t>
      </w:r>
      <w:r w:rsidR="0076312E" w:rsidRPr="005628CD">
        <w:t> </w:t>
      </w:r>
      <w:r w:rsidR="002A6030" w:rsidRPr="005628CD">
        <w:t>7’ were a reference to ‘</w:t>
      </w:r>
      <w:r w:rsidR="009C47E5" w:rsidRPr="005628CD">
        <w:t>item 3</w:t>
      </w:r>
      <w:r w:rsidR="002A6030" w:rsidRPr="005628CD">
        <w:t xml:space="preserve">1 of </w:t>
      </w:r>
      <w:r w:rsidR="009C47E5" w:rsidRPr="005628CD">
        <w:t>Schedule 9</w:t>
      </w:r>
      <w:r w:rsidR="002A6030" w:rsidRPr="005628CD">
        <w:t>’.</w:t>
      </w:r>
    </w:p>
    <w:p w14:paraId="55BF1A9F" w14:textId="77777777" w:rsidR="00F40815" w:rsidRPr="005628CD" w:rsidRDefault="009C47E5" w:rsidP="00F443B8">
      <w:pPr>
        <w:pStyle w:val="ActHead3"/>
        <w:pageBreakBefore/>
      </w:pPr>
      <w:bookmarkStart w:id="362" w:name="_Toc216365735"/>
      <w:r w:rsidRPr="005628CD">
        <w:rPr>
          <w:rStyle w:val="CharDivNo"/>
        </w:rPr>
        <w:lastRenderedPageBreak/>
        <w:t>Division 5</w:t>
      </w:r>
      <w:r w:rsidR="00F40815" w:rsidRPr="005628CD">
        <w:rPr>
          <w:rStyle w:val="CharDivNo"/>
        </w:rPr>
        <w:t>A</w:t>
      </w:r>
      <w:r w:rsidR="00F40815" w:rsidRPr="005628CD">
        <w:t>—</w:t>
      </w:r>
      <w:r w:rsidR="00F40815" w:rsidRPr="005628CD">
        <w:rPr>
          <w:rStyle w:val="CharDivText"/>
        </w:rPr>
        <w:t>Suspension of registration</w:t>
      </w:r>
      <w:bookmarkEnd w:id="362"/>
    </w:p>
    <w:p w14:paraId="1F6D2945" w14:textId="77777777" w:rsidR="00F40815" w:rsidRPr="005628CD" w:rsidRDefault="00F40815" w:rsidP="00F40815">
      <w:pPr>
        <w:pStyle w:val="ActHead5"/>
      </w:pPr>
      <w:bookmarkStart w:id="363" w:name="_Toc216365736"/>
      <w:r w:rsidRPr="005628CD">
        <w:rPr>
          <w:rStyle w:val="CharSectno"/>
        </w:rPr>
        <w:t>20.14A</w:t>
      </w:r>
      <w:r w:rsidRPr="005628CD">
        <w:t xml:space="preserve">  Requirement to notify of serious offence</w:t>
      </w:r>
      <w:bookmarkEnd w:id="363"/>
    </w:p>
    <w:p w14:paraId="39D4F7EF" w14:textId="77777777" w:rsidR="00F40815" w:rsidRPr="005628CD" w:rsidRDefault="00F40815" w:rsidP="00F40815">
      <w:pPr>
        <w:pStyle w:val="subsection"/>
      </w:pPr>
      <w:r w:rsidRPr="005628CD">
        <w:tab/>
        <w:t>(1)</w:t>
      </w:r>
      <w:r w:rsidRPr="005628CD">
        <w:tab/>
        <w:t>A registered trade marks attorney who has been charged with a serious offence must, within 14 days after being charged, notify the Designated Manager, in writing, of the charge.</w:t>
      </w:r>
    </w:p>
    <w:p w14:paraId="3A386AAF" w14:textId="77777777" w:rsidR="00F40815" w:rsidRPr="005628CD" w:rsidRDefault="00F40815" w:rsidP="00F40815">
      <w:pPr>
        <w:pStyle w:val="subsection"/>
      </w:pPr>
      <w:r w:rsidRPr="005628CD">
        <w:tab/>
        <w:t>(2)</w:t>
      </w:r>
      <w:r w:rsidRPr="005628CD">
        <w:tab/>
        <w:t>If the registered trade marks attorney:</w:t>
      </w:r>
    </w:p>
    <w:p w14:paraId="216193C4" w14:textId="77777777" w:rsidR="00F40815" w:rsidRPr="005628CD" w:rsidRDefault="00F40815" w:rsidP="00F40815">
      <w:pPr>
        <w:pStyle w:val="paragraph"/>
      </w:pPr>
      <w:r w:rsidRPr="005628CD">
        <w:tab/>
        <w:t>(a)</w:t>
      </w:r>
      <w:r w:rsidRPr="005628CD">
        <w:tab/>
        <w:t>fails to comply with subregulation</w:t>
      </w:r>
      <w:r w:rsidR="00440FE1" w:rsidRPr="005628CD">
        <w:t> </w:t>
      </w:r>
      <w:r w:rsidRPr="005628CD">
        <w:t>(1); and</w:t>
      </w:r>
    </w:p>
    <w:p w14:paraId="376E9807" w14:textId="77777777" w:rsidR="00F40815" w:rsidRPr="005628CD" w:rsidRDefault="00F40815" w:rsidP="00F40815">
      <w:pPr>
        <w:pStyle w:val="paragraph"/>
      </w:pPr>
      <w:r w:rsidRPr="005628CD">
        <w:tab/>
        <w:t>(b)</w:t>
      </w:r>
      <w:r w:rsidRPr="005628CD">
        <w:tab/>
        <w:t>does not have a reasonable excuse for failing to comply;</w:t>
      </w:r>
    </w:p>
    <w:p w14:paraId="28CB0582" w14:textId="77777777" w:rsidR="00F40815" w:rsidRPr="005628CD" w:rsidRDefault="00F40815" w:rsidP="00F40815">
      <w:pPr>
        <w:pStyle w:val="subsection2"/>
      </w:pPr>
      <w:r w:rsidRPr="005628CD">
        <w:t>the failure to comply constitutes unsatisfactory professional conduct.</w:t>
      </w:r>
    </w:p>
    <w:p w14:paraId="0F9F1236" w14:textId="77777777" w:rsidR="00F40815" w:rsidRPr="005628CD" w:rsidRDefault="00F40815" w:rsidP="00F40815">
      <w:pPr>
        <w:pStyle w:val="ActHead5"/>
      </w:pPr>
      <w:bookmarkStart w:id="364" w:name="_Toc216365737"/>
      <w:r w:rsidRPr="005628CD">
        <w:rPr>
          <w:rStyle w:val="CharSectno"/>
        </w:rPr>
        <w:t>20.14B</w:t>
      </w:r>
      <w:r w:rsidRPr="005628CD">
        <w:t xml:space="preserve">  Suspension from Register—serious offence</w:t>
      </w:r>
      <w:bookmarkEnd w:id="364"/>
    </w:p>
    <w:p w14:paraId="648A6E1E" w14:textId="77777777" w:rsidR="00F40815" w:rsidRPr="005628CD" w:rsidRDefault="00F40815" w:rsidP="00F40815">
      <w:pPr>
        <w:pStyle w:val="subsection"/>
      </w:pPr>
      <w:r w:rsidRPr="005628CD">
        <w:tab/>
        <w:t>(1)</w:t>
      </w:r>
      <w:r w:rsidRPr="005628CD">
        <w:tab/>
        <w:t>The Designated Manager may, by written notice to a registered trade marks attorney, suspend the registered trade marks attorney’s registration if the Designated Manager:</w:t>
      </w:r>
    </w:p>
    <w:p w14:paraId="2DAF6032" w14:textId="77777777" w:rsidR="00F40815" w:rsidRPr="005628CD" w:rsidRDefault="00F40815" w:rsidP="00F40815">
      <w:pPr>
        <w:pStyle w:val="paragraph"/>
      </w:pPr>
      <w:r w:rsidRPr="005628CD">
        <w:tab/>
        <w:t>(a)</w:t>
      </w:r>
      <w:r w:rsidRPr="005628CD">
        <w:tab/>
        <w:t xml:space="preserve">is notified under </w:t>
      </w:r>
      <w:r w:rsidR="009C47E5" w:rsidRPr="005628CD">
        <w:t>subregulation 2</w:t>
      </w:r>
      <w:r w:rsidRPr="005628CD">
        <w:t>0.14A(1); or</w:t>
      </w:r>
    </w:p>
    <w:p w14:paraId="3C0A3C33" w14:textId="77777777" w:rsidR="00F40815" w:rsidRPr="005628CD" w:rsidRDefault="00F40815" w:rsidP="00F40815">
      <w:pPr>
        <w:pStyle w:val="paragraph"/>
      </w:pPr>
      <w:r w:rsidRPr="005628CD">
        <w:tab/>
        <w:t>(b)</w:t>
      </w:r>
      <w:r w:rsidRPr="005628CD">
        <w:tab/>
        <w:t>becomes aware that the registered trade marks attorney has been charged with a serious offence.</w:t>
      </w:r>
    </w:p>
    <w:p w14:paraId="6FB448CA" w14:textId="77777777" w:rsidR="00F40815" w:rsidRPr="005628CD" w:rsidRDefault="00F40815" w:rsidP="00F40815">
      <w:pPr>
        <w:pStyle w:val="subsection"/>
      </w:pPr>
      <w:r w:rsidRPr="005628CD">
        <w:tab/>
        <w:t>(2)</w:t>
      </w:r>
      <w:r w:rsidRPr="005628CD">
        <w:tab/>
        <w:t>If the Designated Manager suspends the attorney’s registration:</w:t>
      </w:r>
    </w:p>
    <w:p w14:paraId="72596C89" w14:textId="77777777" w:rsidR="00F40815" w:rsidRPr="005628CD" w:rsidRDefault="00F40815" w:rsidP="00F40815">
      <w:pPr>
        <w:pStyle w:val="paragraph"/>
      </w:pPr>
      <w:r w:rsidRPr="005628CD">
        <w:tab/>
        <w:t>(a)</w:t>
      </w:r>
      <w:r w:rsidRPr="005628CD">
        <w:tab/>
        <w:t>the suspension takes effect when the notice is given to the registered trade marks attorney; and</w:t>
      </w:r>
    </w:p>
    <w:p w14:paraId="6BA5A70C" w14:textId="77777777" w:rsidR="00F40815" w:rsidRPr="005628CD" w:rsidRDefault="00F40815" w:rsidP="00F40815">
      <w:pPr>
        <w:pStyle w:val="paragraph"/>
      </w:pPr>
      <w:r w:rsidRPr="005628CD">
        <w:tab/>
        <w:t>(b)</w:t>
      </w:r>
      <w:r w:rsidRPr="005628CD">
        <w:tab/>
        <w:t>the Designated Manager must:</w:t>
      </w:r>
    </w:p>
    <w:p w14:paraId="4D066B20" w14:textId="77777777" w:rsidR="00F40815" w:rsidRPr="005628CD" w:rsidRDefault="00F40815" w:rsidP="00F40815">
      <w:pPr>
        <w:pStyle w:val="paragraphsub"/>
      </w:pPr>
      <w:r w:rsidRPr="005628CD">
        <w:tab/>
        <w:t>(i)</w:t>
      </w:r>
      <w:r w:rsidRPr="005628CD">
        <w:tab/>
        <w:t>give written notice to the Board of the suspension; and</w:t>
      </w:r>
    </w:p>
    <w:p w14:paraId="0A487688" w14:textId="77777777" w:rsidR="00F40815" w:rsidRPr="005628CD" w:rsidRDefault="00F40815" w:rsidP="00F40815">
      <w:pPr>
        <w:pStyle w:val="paragraphsub"/>
      </w:pPr>
      <w:r w:rsidRPr="005628CD">
        <w:tab/>
        <w:t>(ii)</w:t>
      </w:r>
      <w:r w:rsidRPr="005628CD">
        <w:tab/>
        <w:t xml:space="preserve">by written notice, give the registered trade marks attorney 28 days after the date of the notice (a </w:t>
      </w:r>
      <w:r w:rsidRPr="005628CD">
        <w:rPr>
          <w:b/>
          <w:i/>
        </w:rPr>
        <w:t>show cause notice</w:t>
      </w:r>
      <w:r w:rsidRPr="005628CD">
        <w:t>) within which to show cause why the suspension should be lifted.</w:t>
      </w:r>
    </w:p>
    <w:p w14:paraId="18F7F2F6" w14:textId="77777777" w:rsidR="00F40815" w:rsidRPr="005628CD" w:rsidRDefault="00F40815" w:rsidP="00F40815">
      <w:pPr>
        <w:pStyle w:val="subsection"/>
      </w:pPr>
      <w:r w:rsidRPr="005628CD">
        <w:tab/>
        <w:t>(3)</w:t>
      </w:r>
      <w:r w:rsidRPr="005628CD">
        <w:tab/>
        <w:t>The Designated Manager must consider any information provided by the registered trade marks attorney in response to the show cause notice.</w:t>
      </w:r>
    </w:p>
    <w:p w14:paraId="7B3079A4" w14:textId="77777777" w:rsidR="00F40815" w:rsidRPr="005628CD" w:rsidRDefault="00F40815" w:rsidP="00F40815">
      <w:pPr>
        <w:pStyle w:val="subsection"/>
      </w:pPr>
      <w:r w:rsidRPr="005628CD">
        <w:tab/>
        <w:t>(4)</w:t>
      </w:r>
      <w:r w:rsidRPr="005628CD">
        <w:tab/>
        <w:t>The Designated Manager must immediately end the suspension if:</w:t>
      </w:r>
    </w:p>
    <w:p w14:paraId="0DB78437" w14:textId="77777777" w:rsidR="00F40815" w:rsidRPr="005628CD" w:rsidRDefault="00F40815" w:rsidP="00F40815">
      <w:pPr>
        <w:pStyle w:val="paragraph"/>
      </w:pPr>
      <w:r w:rsidRPr="005628CD">
        <w:tab/>
        <w:t>(a)</w:t>
      </w:r>
      <w:r w:rsidRPr="005628CD">
        <w:tab/>
        <w:t>the Designated Manager becomes aware that the charge is not proceeded with or the prosecution of the charge is abandoned; or</w:t>
      </w:r>
    </w:p>
    <w:p w14:paraId="5457DA5E" w14:textId="77777777" w:rsidR="00F40815" w:rsidRPr="005628CD" w:rsidRDefault="00F40815" w:rsidP="00F40815">
      <w:pPr>
        <w:pStyle w:val="paragraph"/>
      </w:pPr>
      <w:r w:rsidRPr="005628CD">
        <w:tab/>
        <w:t>(b)</w:t>
      </w:r>
      <w:r w:rsidRPr="005628CD">
        <w:tab/>
        <w:t>the Designated Manager becomes aware that the proceedings have been completed without a conviction being recorded; or</w:t>
      </w:r>
    </w:p>
    <w:p w14:paraId="49611E51" w14:textId="77777777" w:rsidR="00F40815" w:rsidRPr="005628CD" w:rsidRDefault="00F40815" w:rsidP="00F40815">
      <w:pPr>
        <w:pStyle w:val="paragraph"/>
      </w:pPr>
      <w:r w:rsidRPr="005628CD">
        <w:tab/>
        <w:t>(c)</w:t>
      </w:r>
      <w:r w:rsidRPr="005628CD">
        <w:tab/>
        <w:t>the proceedings have been completed with a conviction being recorded and the Disciplinary Tribunal decides not to continue the suspension or cancel the registered trade marks attorney’s registration; or</w:t>
      </w:r>
    </w:p>
    <w:p w14:paraId="2DD4DEEC" w14:textId="77777777" w:rsidR="00F40815" w:rsidRPr="005628CD" w:rsidRDefault="00F40815" w:rsidP="00F40815">
      <w:pPr>
        <w:pStyle w:val="paragraph"/>
      </w:pPr>
      <w:r w:rsidRPr="005628CD">
        <w:tab/>
        <w:t>(d)</w:t>
      </w:r>
      <w:r w:rsidRPr="005628CD">
        <w:tab/>
        <w:t>the Designated Manager considers that the suspension is no longer necessary.</w:t>
      </w:r>
    </w:p>
    <w:p w14:paraId="5A78C0E0" w14:textId="77777777" w:rsidR="00F40815" w:rsidRPr="005628CD" w:rsidRDefault="00F40815" w:rsidP="00F40815">
      <w:pPr>
        <w:pStyle w:val="subsection"/>
      </w:pPr>
      <w:r w:rsidRPr="005628CD">
        <w:tab/>
        <w:t>(5)</w:t>
      </w:r>
      <w:r w:rsidRPr="005628CD">
        <w:tab/>
        <w:t>If the Designated Manager ends the suspension, the Designated Manager must notify, in writing, each of the following that the suspension has ended:</w:t>
      </w:r>
    </w:p>
    <w:p w14:paraId="658C339B" w14:textId="77777777" w:rsidR="00F40815" w:rsidRPr="005628CD" w:rsidRDefault="00F40815" w:rsidP="00F40815">
      <w:pPr>
        <w:pStyle w:val="paragraph"/>
      </w:pPr>
      <w:r w:rsidRPr="005628CD">
        <w:lastRenderedPageBreak/>
        <w:tab/>
        <w:t>(a)</w:t>
      </w:r>
      <w:r w:rsidRPr="005628CD">
        <w:tab/>
        <w:t>the registered trade marks attorney;</w:t>
      </w:r>
    </w:p>
    <w:p w14:paraId="4EA4A02B" w14:textId="77777777" w:rsidR="00F40815" w:rsidRPr="005628CD" w:rsidRDefault="00F40815" w:rsidP="00F40815">
      <w:pPr>
        <w:pStyle w:val="paragraph"/>
      </w:pPr>
      <w:r w:rsidRPr="005628CD">
        <w:tab/>
        <w:t>(b)</w:t>
      </w:r>
      <w:r w:rsidRPr="005628CD">
        <w:tab/>
        <w:t>the Board;</w:t>
      </w:r>
    </w:p>
    <w:p w14:paraId="1CA169D0" w14:textId="77777777" w:rsidR="00F40815" w:rsidRPr="005628CD" w:rsidRDefault="00F40815" w:rsidP="00F40815">
      <w:pPr>
        <w:pStyle w:val="paragraph"/>
      </w:pPr>
      <w:r w:rsidRPr="005628CD">
        <w:tab/>
        <w:t>(c)</w:t>
      </w:r>
      <w:r w:rsidRPr="005628CD">
        <w:tab/>
        <w:t>the Disciplinary Tribunal.</w:t>
      </w:r>
    </w:p>
    <w:p w14:paraId="77652262" w14:textId="77777777" w:rsidR="002A6030" w:rsidRPr="005628CD" w:rsidRDefault="0065758F" w:rsidP="0065758F">
      <w:pPr>
        <w:pStyle w:val="ActHead3"/>
        <w:pageBreakBefore/>
      </w:pPr>
      <w:bookmarkStart w:id="365" w:name="_Toc216365738"/>
      <w:r w:rsidRPr="005628CD">
        <w:rPr>
          <w:rStyle w:val="CharDivNo"/>
        </w:rPr>
        <w:lastRenderedPageBreak/>
        <w:t>Division</w:t>
      </w:r>
      <w:r w:rsidR="0076312E" w:rsidRPr="005628CD">
        <w:rPr>
          <w:rStyle w:val="CharDivNo"/>
        </w:rPr>
        <w:t> </w:t>
      </w:r>
      <w:r w:rsidR="002A6030" w:rsidRPr="005628CD">
        <w:rPr>
          <w:rStyle w:val="CharDivNo"/>
        </w:rPr>
        <w:t>6</w:t>
      </w:r>
      <w:r w:rsidRPr="005628CD">
        <w:t>—</w:t>
      </w:r>
      <w:r w:rsidR="002A6030" w:rsidRPr="005628CD">
        <w:rPr>
          <w:rStyle w:val="CharDivText"/>
        </w:rPr>
        <w:t>Discipline</w:t>
      </w:r>
      <w:bookmarkEnd w:id="365"/>
    </w:p>
    <w:p w14:paraId="7DE4F0ED" w14:textId="77777777" w:rsidR="002A6030" w:rsidRPr="005628CD" w:rsidRDefault="002A6030" w:rsidP="0065758F">
      <w:pPr>
        <w:pStyle w:val="ActHead5"/>
      </w:pPr>
      <w:bookmarkStart w:id="366" w:name="_Toc216365739"/>
      <w:r w:rsidRPr="005628CD">
        <w:rPr>
          <w:rStyle w:val="CharSectno"/>
        </w:rPr>
        <w:t>20.15</w:t>
      </w:r>
      <w:r w:rsidR="0065758F" w:rsidRPr="005628CD">
        <w:t xml:space="preserve">  </w:t>
      </w:r>
      <w:r w:rsidRPr="005628CD">
        <w:t>Discipline</w:t>
      </w:r>
      <w:bookmarkEnd w:id="366"/>
    </w:p>
    <w:p w14:paraId="52FBA085" w14:textId="5E770315" w:rsidR="002A6030" w:rsidRPr="005628CD" w:rsidRDefault="002A6030" w:rsidP="0065758F">
      <w:pPr>
        <w:pStyle w:val="subsection"/>
      </w:pPr>
      <w:r w:rsidRPr="005628CD">
        <w:tab/>
      </w:r>
      <w:r w:rsidRPr="005628CD">
        <w:tab/>
      </w:r>
      <w:r w:rsidR="0065758F" w:rsidRPr="005628CD">
        <w:t>Part</w:t>
      </w:r>
      <w:r w:rsidR="0076312E" w:rsidRPr="005628CD">
        <w:t> </w:t>
      </w:r>
      <w:r w:rsidRPr="005628CD">
        <w:t xml:space="preserve">8 of </w:t>
      </w:r>
      <w:r w:rsidR="0065758F" w:rsidRPr="005628CD">
        <w:t>Chapter</w:t>
      </w:r>
      <w:r w:rsidR="0076312E" w:rsidRPr="005628CD">
        <w:t> </w:t>
      </w:r>
      <w:r w:rsidRPr="005628CD">
        <w:t xml:space="preserve">20 of the </w:t>
      </w:r>
      <w:r w:rsidRPr="005628CD">
        <w:rPr>
          <w:i/>
        </w:rPr>
        <w:t xml:space="preserve">Patents </w:t>
      </w:r>
      <w:r w:rsidR="006D6AAC" w:rsidRPr="005628CD">
        <w:rPr>
          <w:i/>
        </w:rPr>
        <w:t>Regulations 1</w:t>
      </w:r>
      <w:r w:rsidRPr="005628CD">
        <w:rPr>
          <w:i/>
        </w:rPr>
        <w:t>991</w:t>
      </w:r>
      <w:r w:rsidRPr="005628CD">
        <w:t xml:space="preserve"> applies to a registered trade marks attorney as if:</w:t>
      </w:r>
    </w:p>
    <w:p w14:paraId="1A49E1DD" w14:textId="77777777" w:rsidR="002A6030" w:rsidRPr="005628CD" w:rsidRDefault="002A6030" w:rsidP="0065758F">
      <w:pPr>
        <w:pStyle w:val="paragraph"/>
      </w:pPr>
      <w:r w:rsidRPr="005628CD">
        <w:tab/>
        <w:t>(a)</w:t>
      </w:r>
      <w:r w:rsidRPr="005628CD">
        <w:tab/>
        <w:t>references to a ‘registered patent attorney’ were references to a ‘registered trade marks attorney’; and</w:t>
      </w:r>
    </w:p>
    <w:p w14:paraId="1F6AA312" w14:textId="77777777" w:rsidR="002A6030" w:rsidRPr="005628CD" w:rsidRDefault="002A6030" w:rsidP="0065758F">
      <w:pPr>
        <w:pStyle w:val="paragraph"/>
      </w:pPr>
      <w:r w:rsidRPr="005628CD">
        <w:tab/>
        <w:t>(b)</w:t>
      </w:r>
      <w:r w:rsidRPr="005628CD">
        <w:tab/>
        <w:t>references to a ‘registered trade marks attorney’ were references to a ‘registered patent attorney’; and</w:t>
      </w:r>
    </w:p>
    <w:p w14:paraId="58FE9D77" w14:textId="15204EE4" w:rsidR="000D41ED" w:rsidRPr="005628CD" w:rsidRDefault="002A6030" w:rsidP="0065758F">
      <w:pPr>
        <w:pStyle w:val="paragraph"/>
      </w:pPr>
      <w:r w:rsidRPr="005628CD">
        <w:tab/>
        <w:t>(c)</w:t>
      </w:r>
      <w:r w:rsidRPr="005628CD">
        <w:tab/>
        <w:t xml:space="preserve">the reference in </w:t>
      </w:r>
      <w:r w:rsidR="009C47E5" w:rsidRPr="005628CD">
        <w:t>regulation 2</w:t>
      </w:r>
      <w:r w:rsidRPr="005628CD">
        <w:t xml:space="preserve">0.49 of the </w:t>
      </w:r>
      <w:r w:rsidRPr="005628CD">
        <w:rPr>
          <w:i/>
        </w:rPr>
        <w:t xml:space="preserve">Patents </w:t>
      </w:r>
      <w:r w:rsidR="006D6AAC" w:rsidRPr="005628CD">
        <w:rPr>
          <w:i/>
        </w:rPr>
        <w:t>Regulations 1</w:t>
      </w:r>
      <w:r w:rsidRPr="005628CD">
        <w:rPr>
          <w:i/>
        </w:rPr>
        <w:t>991</w:t>
      </w:r>
      <w:r w:rsidRPr="005628CD">
        <w:t xml:space="preserve"> to ‘the Register of Patent Attorneys’ were a reference to ‘the Register of Trade Marks Attorneys’</w:t>
      </w:r>
      <w:r w:rsidR="000D41ED" w:rsidRPr="005628CD">
        <w:t>; and</w:t>
      </w:r>
    </w:p>
    <w:p w14:paraId="3AEBB35A" w14:textId="563790B8" w:rsidR="000D41ED" w:rsidRPr="005628CD" w:rsidRDefault="000D41ED" w:rsidP="000D41ED">
      <w:pPr>
        <w:pStyle w:val="paragraph"/>
      </w:pPr>
      <w:r w:rsidRPr="005628CD">
        <w:tab/>
        <w:t>(d)</w:t>
      </w:r>
      <w:r w:rsidRPr="005628CD">
        <w:tab/>
        <w:t>the reference in subparagraph</w:t>
      </w:r>
      <w:r w:rsidR="0076312E" w:rsidRPr="005628CD">
        <w:t> </w:t>
      </w:r>
      <w:r w:rsidRPr="005628CD">
        <w:t xml:space="preserve">20.33(2)(b)(i) of the </w:t>
      </w:r>
      <w:r w:rsidRPr="005628CD">
        <w:rPr>
          <w:i/>
        </w:rPr>
        <w:t xml:space="preserve">Patents </w:t>
      </w:r>
      <w:r w:rsidR="006D6AAC" w:rsidRPr="005628CD">
        <w:rPr>
          <w:i/>
        </w:rPr>
        <w:t>Regulations 1</w:t>
      </w:r>
      <w:r w:rsidRPr="005628CD">
        <w:rPr>
          <w:i/>
        </w:rPr>
        <w:t>991</w:t>
      </w:r>
      <w:r w:rsidRPr="005628CD">
        <w:t xml:space="preserve"> to ‘</w:t>
      </w:r>
      <w:r w:rsidR="009C47E5" w:rsidRPr="005628CD">
        <w:t>regulation 2</w:t>
      </w:r>
      <w:r w:rsidRPr="005628CD">
        <w:t>0.6’ were a reference to ‘</w:t>
      </w:r>
      <w:r w:rsidR="009C47E5" w:rsidRPr="005628CD">
        <w:t>regulation 2</w:t>
      </w:r>
      <w:r w:rsidRPr="005628CD">
        <w:t xml:space="preserve">0.6 of the </w:t>
      </w:r>
      <w:r w:rsidRPr="005628CD">
        <w:rPr>
          <w:i/>
        </w:rPr>
        <w:t xml:space="preserve">Trade Marks </w:t>
      </w:r>
      <w:r w:rsidR="006D6AAC" w:rsidRPr="005628CD">
        <w:rPr>
          <w:i/>
        </w:rPr>
        <w:t>Regulations 1</w:t>
      </w:r>
      <w:r w:rsidRPr="005628CD">
        <w:rPr>
          <w:i/>
        </w:rPr>
        <w:t>995</w:t>
      </w:r>
      <w:r w:rsidRPr="005628CD">
        <w:t>’; and</w:t>
      </w:r>
    </w:p>
    <w:p w14:paraId="7F4C445B" w14:textId="43642FF5" w:rsidR="000D41ED" w:rsidRPr="005628CD" w:rsidRDefault="000D41ED" w:rsidP="000D41ED">
      <w:pPr>
        <w:pStyle w:val="paragraph"/>
      </w:pPr>
      <w:r w:rsidRPr="005628CD">
        <w:tab/>
        <w:t>(e)</w:t>
      </w:r>
      <w:r w:rsidRPr="005628CD">
        <w:tab/>
        <w:t>the reference in subparagraph</w:t>
      </w:r>
      <w:r w:rsidR="0076312E" w:rsidRPr="005628CD">
        <w:t> </w:t>
      </w:r>
      <w:r w:rsidRPr="005628CD">
        <w:t xml:space="preserve">20.33(2)(b)(ii) of the </w:t>
      </w:r>
      <w:r w:rsidRPr="005628CD">
        <w:rPr>
          <w:i/>
        </w:rPr>
        <w:t xml:space="preserve">Patents </w:t>
      </w:r>
      <w:r w:rsidR="006D6AAC" w:rsidRPr="005628CD">
        <w:rPr>
          <w:i/>
        </w:rPr>
        <w:t>Regulations 1</w:t>
      </w:r>
      <w:r w:rsidRPr="005628CD">
        <w:rPr>
          <w:i/>
        </w:rPr>
        <w:t>991</w:t>
      </w:r>
      <w:r w:rsidRPr="005628CD">
        <w:t xml:space="preserve"> to ‘</w:t>
      </w:r>
      <w:r w:rsidR="009C47E5" w:rsidRPr="005628CD">
        <w:t>regulation 2</w:t>
      </w:r>
      <w:r w:rsidRPr="005628CD">
        <w:t>0.8’ were a reference to ‘</w:t>
      </w:r>
      <w:r w:rsidR="009C47E5" w:rsidRPr="005628CD">
        <w:t>regulation 2</w:t>
      </w:r>
      <w:r w:rsidRPr="005628CD">
        <w:t xml:space="preserve">0.8 of the </w:t>
      </w:r>
      <w:r w:rsidRPr="005628CD">
        <w:rPr>
          <w:i/>
        </w:rPr>
        <w:t xml:space="preserve">Trade Marks </w:t>
      </w:r>
      <w:r w:rsidR="006D6AAC" w:rsidRPr="005628CD">
        <w:rPr>
          <w:i/>
        </w:rPr>
        <w:t>Regulations 1</w:t>
      </w:r>
      <w:r w:rsidRPr="005628CD">
        <w:rPr>
          <w:i/>
        </w:rPr>
        <w:t>995</w:t>
      </w:r>
      <w:r w:rsidRPr="005628CD">
        <w:t>’</w:t>
      </w:r>
      <w:r w:rsidR="00BF3793" w:rsidRPr="005628CD">
        <w:t>; and</w:t>
      </w:r>
    </w:p>
    <w:p w14:paraId="2BE74DE5" w14:textId="4A6B95D0" w:rsidR="00BF3793" w:rsidRPr="005628CD" w:rsidRDefault="00BF3793" w:rsidP="00BF3793">
      <w:pPr>
        <w:pStyle w:val="paragraph"/>
      </w:pPr>
      <w:r w:rsidRPr="005628CD">
        <w:tab/>
        <w:t>(f)</w:t>
      </w:r>
      <w:r w:rsidRPr="005628CD">
        <w:tab/>
      </w:r>
      <w:r w:rsidR="009C47E5" w:rsidRPr="005628CD">
        <w:t>subregulation 2</w:t>
      </w:r>
      <w:r w:rsidRPr="005628CD">
        <w:t xml:space="preserve">0.36(4) of the </w:t>
      </w:r>
      <w:r w:rsidRPr="005628CD">
        <w:rPr>
          <w:i/>
        </w:rPr>
        <w:t xml:space="preserve">Patents </w:t>
      </w:r>
      <w:r w:rsidR="006D6AAC" w:rsidRPr="005628CD">
        <w:rPr>
          <w:i/>
        </w:rPr>
        <w:t>Regulations 1</w:t>
      </w:r>
      <w:r w:rsidRPr="005628CD">
        <w:rPr>
          <w:i/>
        </w:rPr>
        <w:t>991</w:t>
      </w:r>
      <w:r w:rsidRPr="005628CD">
        <w:t xml:space="preserve"> were omitted; and</w:t>
      </w:r>
    </w:p>
    <w:p w14:paraId="63A42753" w14:textId="77777777" w:rsidR="00BF3793" w:rsidRPr="005628CD" w:rsidRDefault="00BF3793" w:rsidP="00BF3793">
      <w:pPr>
        <w:pStyle w:val="paragraph"/>
      </w:pPr>
      <w:r w:rsidRPr="005628CD">
        <w:tab/>
        <w:t>(g)</w:t>
      </w:r>
      <w:r w:rsidRPr="005628CD">
        <w:tab/>
        <w:t xml:space="preserve">the words ‘or </w:t>
      </w:r>
      <w:r w:rsidR="009C47E5" w:rsidRPr="005628CD">
        <w:t>subregulation 2</w:t>
      </w:r>
      <w:r w:rsidRPr="005628CD">
        <w:t xml:space="preserve">0.36E(5)’ in </w:t>
      </w:r>
      <w:r w:rsidR="009C47E5" w:rsidRPr="005628CD">
        <w:t>subregulation 2</w:t>
      </w:r>
      <w:r w:rsidRPr="005628CD">
        <w:t xml:space="preserve">0.36A(4) of the </w:t>
      </w:r>
      <w:r w:rsidRPr="005628CD">
        <w:rPr>
          <w:i/>
        </w:rPr>
        <w:t>Patents Regulation</w:t>
      </w:r>
      <w:r w:rsidR="0076312E" w:rsidRPr="005628CD">
        <w:rPr>
          <w:i/>
        </w:rPr>
        <w:t> </w:t>
      </w:r>
      <w:r w:rsidRPr="005628CD">
        <w:rPr>
          <w:i/>
        </w:rPr>
        <w:t>1991</w:t>
      </w:r>
      <w:r w:rsidRPr="005628CD">
        <w:t xml:space="preserve"> were omitted; and</w:t>
      </w:r>
    </w:p>
    <w:p w14:paraId="2B8592E4" w14:textId="77777777" w:rsidR="00BF3793" w:rsidRPr="005628CD" w:rsidRDefault="00BF3793" w:rsidP="00BF3793">
      <w:pPr>
        <w:pStyle w:val="paragraph"/>
      </w:pPr>
      <w:r w:rsidRPr="005628CD">
        <w:tab/>
        <w:t>(h)</w:t>
      </w:r>
      <w:r w:rsidRPr="005628CD">
        <w:tab/>
        <w:t xml:space="preserve">the words ‘Subject to </w:t>
      </w:r>
      <w:r w:rsidR="009C47E5" w:rsidRPr="005628CD">
        <w:t>regulation 2</w:t>
      </w:r>
      <w:r w:rsidRPr="005628CD">
        <w:t xml:space="preserve">0.36E, the Panel’ in </w:t>
      </w:r>
      <w:r w:rsidR="009C47E5" w:rsidRPr="005628CD">
        <w:t>subregulation 2</w:t>
      </w:r>
      <w:r w:rsidRPr="005628CD">
        <w:t xml:space="preserve">0.36D(2) of the </w:t>
      </w:r>
      <w:r w:rsidRPr="005628CD">
        <w:rPr>
          <w:i/>
        </w:rPr>
        <w:t>Patents Regulation</w:t>
      </w:r>
      <w:r w:rsidR="0076312E" w:rsidRPr="005628CD">
        <w:rPr>
          <w:i/>
        </w:rPr>
        <w:t> </w:t>
      </w:r>
      <w:r w:rsidRPr="005628CD">
        <w:rPr>
          <w:i/>
        </w:rPr>
        <w:t>1991</w:t>
      </w:r>
      <w:r w:rsidRPr="005628CD">
        <w:t xml:space="preserve"> were omitted and the words ‘The Panel’ substituted; and</w:t>
      </w:r>
    </w:p>
    <w:p w14:paraId="3E60F258" w14:textId="77777777" w:rsidR="00BF3793" w:rsidRPr="005628CD" w:rsidRDefault="00BF3793" w:rsidP="00BF3793">
      <w:pPr>
        <w:pStyle w:val="paragraph"/>
      </w:pPr>
      <w:r w:rsidRPr="005628CD">
        <w:tab/>
        <w:t>(i)</w:t>
      </w:r>
      <w:r w:rsidRPr="005628CD">
        <w:tab/>
      </w:r>
      <w:r w:rsidR="009C47E5" w:rsidRPr="005628CD">
        <w:t>regulation 2</w:t>
      </w:r>
      <w:r w:rsidRPr="005628CD">
        <w:t xml:space="preserve">0.36E of the </w:t>
      </w:r>
      <w:r w:rsidRPr="005628CD">
        <w:rPr>
          <w:i/>
        </w:rPr>
        <w:t>Patents Regulation</w:t>
      </w:r>
      <w:r w:rsidR="0076312E" w:rsidRPr="005628CD">
        <w:rPr>
          <w:i/>
        </w:rPr>
        <w:t> </w:t>
      </w:r>
      <w:r w:rsidRPr="005628CD">
        <w:rPr>
          <w:i/>
        </w:rPr>
        <w:t>1991</w:t>
      </w:r>
      <w:r w:rsidRPr="005628CD">
        <w:t xml:space="preserve"> were omitted.</w:t>
      </w:r>
    </w:p>
    <w:p w14:paraId="283DF8AE" w14:textId="77777777" w:rsidR="002A6030" w:rsidRPr="005628CD" w:rsidRDefault="00E11F8D" w:rsidP="0065758F">
      <w:pPr>
        <w:pStyle w:val="ActHead3"/>
        <w:pageBreakBefore/>
      </w:pPr>
      <w:bookmarkStart w:id="367" w:name="_Toc216365740"/>
      <w:r w:rsidRPr="005628CD">
        <w:rPr>
          <w:rStyle w:val="CharDivNo"/>
        </w:rPr>
        <w:lastRenderedPageBreak/>
        <w:t>Division 7</w:t>
      </w:r>
      <w:r w:rsidR="0065758F" w:rsidRPr="005628CD">
        <w:t>—</w:t>
      </w:r>
      <w:r w:rsidR="002A6030" w:rsidRPr="005628CD">
        <w:rPr>
          <w:rStyle w:val="CharDivText"/>
        </w:rPr>
        <w:t>Rights of registered trade marks attorneys</w:t>
      </w:r>
      <w:bookmarkEnd w:id="367"/>
    </w:p>
    <w:p w14:paraId="6C79F576" w14:textId="77777777" w:rsidR="002A6030" w:rsidRPr="005628CD" w:rsidRDefault="002A6030" w:rsidP="0065758F">
      <w:pPr>
        <w:pStyle w:val="ActHead5"/>
      </w:pPr>
      <w:bookmarkStart w:id="368" w:name="_Toc216365741"/>
      <w:r w:rsidRPr="005628CD">
        <w:rPr>
          <w:rStyle w:val="CharSectno"/>
        </w:rPr>
        <w:t>20.16</w:t>
      </w:r>
      <w:r w:rsidR="0065758F" w:rsidRPr="005628CD">
        <w:t xml:space="preserve">  </w:t>
      </w:r>
      <w:r w:rsidRPr="005628CD">
        <w:t>Lien</w:t>
      </w:r>
      <w:bookmarkEnd w:id="368"/>
    </w:p>
    <w:p w14:paraId="1DCAB04C" w14:textId="77777777" w:rsidR="002A6030" w:rsidRPr="005628CD" w:rsidRDefault="002A6030" w:rsidP="0065758F">
      <w:pPr>
        <w:pStyle w:val="subsection"/>
      </w:pPr>
      <w:r w:rsidRPr="005628CD">
        <w:tab/>
      </w:r>
      <w:r w:rsidRPr="005628CD">
        <w:tab/>
        <w:t>A registered trade marks attorney has the same right of lien over documents and property of a client as a solicitor.</w:t>
      </w:r>
    </w:p>
    <w:p w14:paraId="03DA13FA" w14:textId="77777777" w:rsidR="00E50B6E" w:rsidRPr="005628CD" w:rsidRDefault="00E50B6E" w:rsidP="00E50B6E">
      <w:pPr>
        <w:pStyle w:val="ActHead2"/>
        <w:pageBreakBefore/>
      </w:pPr>
      <w:bookmarkStart w:id="369" w:name="_Toc216365742"/>
      <w:r w:rsidRPr="005628CD">
        <w:rPr>
          <w:rStyle w:val="CharPartNo"/>
        </w:rPr>
        <w:lastRenderedPageBreak/>
        <w:t>Part</w:t>
      </w:r>
      <w:r w:rsidR="0076312E" w:rsidRPr="005628CD">
        <w:rPr>
          <w:rStyle w:val="CharPartNo"/>
        </w:rPr>
        <w:t> </w:t>
      </w:r>
      <w:r w:rsidRPr="005628CD">
        <w:rPr>
          <w:rStyle w:val="CharPartNo"/>
        </w:rPr>
        <w:t>20A</w:t>
      </w:r>
      <w:r w:rsidRPr="005628CD">
        <w:t>—</w:t>
      </w:r>
      <w:r w:rsidRPr="005628CD">
        <w:rPr>
          <w:rStyle w:val="CharPartText"/>
        </w:rPr>
        <w:t>Incorporated trade marks attorneys</w:t>
      </w:r>
      <w:bookmarkEnd w:id="369"/>
    </w:p>
    <w:p w14:paraId="603D126B" w14:textId="77777777" w:rsidR="00E50B6E" w:rsidRPr="005628CD" w:rsidRDefault="00E50B6E" w:rsidP="00E50B6E">
      <w:pPr>
        <w:pStyle w:val="ActHead3"/>
        <w:rPr>
          <w:lang w:eastAsia="en-US"/>
        </w:rPr>
      </w:pPr>
      <w:bookmarkStart w:id="370" w:name="_Toc216365743"/>
      <w:r w:rsidRPr="005628CD">
        <w:rPr>
          <w:rStyle w:val="CharDivNo"/>
        </w:rPr>
        <w:t>Division</w:t>
      </w:r>
      <w:r w:rsidR="0076312E" w:rsidRPr="005628CD">
        <w:rPr>
          <w:rStyle w:val="CharDivNo"/>
        </w:rPr>
        <w:t> </w:t>
      </w:r>
      <w:r w:rsidRPr="005628CD">
        <w:rPr>
          <w:rStyle w:val="CharDivNo"/>
        </w:rPr>
        <w:t>1</w:t>
      </w:r>
      <w:r w:rsidRPr="005628CD">
        <w:t>—</w:t>
      </w:r>
      <w:r w:rsidRPr="005628CD">
        <w:rPr>
          <w:rStyle w:val="CharDivText"/>
        </w:rPr>
        <w:t>General</w:t>
      </w:r>
      <w:bookmarkEnd w:id="370"/>
    </w:p>
    <w:p w14:paraId="21F88058" w14:textId="77777777" w:rsidR="00E50B6E" w:rsidRPr="005628CD" w:rsidRDefault="00E50B6E" w:rsidP="00E50B6E">
      <w:pPr>
        <w:pStyle w:val="ActHead5"/>
      </w:pPr>
      <w:bookmarkStart w:id="371" w:name="_Toc216365744"/>
      <w:r w:rsidRPr="005628CD">
        <w:rPr>
          <w:rStyle w:val="CharSectno"/>
        </w:rPr>
        <w:t>20A.1</w:t>
      </w:r>
      <w:r w:rsidRPr="005628CD">
        <w:t xml:space="preserve">  Application of Part</w:t>
      </w:r>
      <w:r w:rsidR="0076312E" w:rsidRPr="005628CD">
        <w:t> </w:t>
      </w:r>
      <w:r w:rsidRPr="005628CD">
        <w:t>20A</w:t>
      </w:r>
      <w:bookmarkEnd w:id="371"/>
    </w:p>
    <w:p w14:paraId="556071E8" w14:textId="77777777" w:rsidR="00E50B6E" w:rsidRPr="005628CD" w:rsidRDefault="00E50B6E" w:rsidP="00E50B6E">
      <w:pPr>
        <w:pStyle w:val="subsection"/>
      </w:pPr>
      <w:r w:rsidRPr="005628CD">
        <w:tab/>
      </w:r>
      <w:r w:rsidRPr="005628CD">
        <w:tab/>
        <w:t>This Part applies to:</w:t>
      </w:r>
    </w:p>
    <w:p w14:paraId="6FFEA520" w14:textId="77777777" w:rsidR="00E50B6E" w:rsidRPr="005628CD" w:rsidRDefault="00E50B6E" w:rsidP="00E50B6E">
      <w:pPr>
        <w:pStyle w:val="paragraph"/>
      </w:pPr>
      <w:r w:rsidRPr="005628CD">
        <w:tab/>
        <w:t>(a)</w:t>
      </w:r>
      <w:r w:rsidRPr="005628CD">
        <w:tab/>
        <w:t>an incorporated trade marks attorney; and</w:t>
      </w:r>
    </w:p>
    <w:p w14:paraId="1711A048" w14:textId="77777777" w:rsidR="00E50B6E" w:rsidRPr="005628CD" w:rsidRDefault="00E50B6E" w:rsidP="00E50B6E">
      <w:pPr>
        <w:pStyle w:val="paragraph"/>
      </w:pPr>
      <w:r w:rsidRPr="005628CD">
        <w:tab/>
        <w:t>(b)</w:t>
      </w:r>
      <w:r w:rsidRPr="005628CD">
        <w:tab/>
        <w:t>a company applying for registration as an incorporated trade marks attorney.</w:t>
      </w:r>
    </w:p>
    <w:p w14:paraId="1A3EB41D" w14:textId="77777777" w:rsidR="00E50B6E" w:rsidRPr="005628CD" w:rsidRDefault="00E50B6E" w:rsidP="00E50B6E">
      <w:pPr>
        <w:pStyle w:val="ActHead5"/>
      </w:pPr>
      <w:bookmarkStart w:id="372" w:name="_Toc216365745"/>
      <w:r w:rsidRPr="005628CD">
        <w:rPr>
          <w:rStyle w:val="CharSectno"/>
        </w:rPr>
        <w:t>20A.2</w:t>
      </w:r>
      <w:r w:rsidRPr="005628CD">
        <w:t xml:space="preserve">  Definitions</w:t>
      </w:r>
      <w:bookmarkEnd w:id="372"/>
    </w:p>
    <w:p w14:paraId="72907AB9" w14:textId="77777777" w:rsidR="00E50B6E" w:rsidRPr="005628CD" w:rsidRDefault="00E50B6E" w:rsidP="00E50B6E">
      <w:pPr>
        <w:pStyle w:val="subsection"/>
      </w:pPr>
      <w:r w:rsidRPr="005628CD">
        <w:tab/>
      </w:r>
      <w:r w:rsidRPr="005628CD">
        <w:tab/>
        <w:t>In this Part:</w:t>
      </w:r>
    </w:p>
    <w:p w14:paraId="2BC10245" w14:textId="77777777" w:rsidR="00E50B6E" w:rsidRPr="005628CD" w:rsidRDefault="00E50B6E" w:rsidP="00E50B6E">
      <w:pPr>
        <w:pStyle w:val="Definition"/>
      </w:pPr>
      <w:r w:rsidRPr="005628CD">
        <w:rPr>
          <w:b/>
          <w:i/>
        </w:rPr>
        <w:t>professional indemnity insurance</w:t>
      </w:r>
      <w:r w:rsidRPr="005628CD">
        <w:t xml:space="preserve"> means insurance for claims that may be made against the company in relation to its business, practices or acts as an incorporated trade marks attorney.</w:t>
      </w:r>
    </w:p>
    <w:p w14:paraId="2680DCAC" w14:textId="77777777" w:rsidR="00E50B6E" w:rsidRPr="005628CD" w:rsidRDefault="00E50B6E" w:rsidP="00E50B6E">
      <w:pPr>
        <w:pStyle w:val="ActHead3"/>
        <w:pageBreakBefore/>
      </w:pPr>
      <w:bookmarkStart w:id="373" w:name="_Toc216365746"/>
      <w:r w:rsidRPr="005628CD">
        <w:rPr>
          <w:rStyle w:val="CharDivNo"/>
        </w:rPr>
        <w:lastRenderedPageBreak/>
        <w:t>Division</w:t>
      </w:r>
      <w:r w:rsidR="0076312E" w:rsidRPr="005628CD">
        <w:rPr>
          <w:rStyle w:val="CharDivNo"/>
        </w:rPr>
        <w:t> </w:t>
      </w:r>
      <w:r w:rsidRPr="005628CD">
        <w:rPr>
          <w:rStyle w:val="CharDivNo"/>
        </w:rPr>
        <w:t>2</w:t>
      </w:r>
      <w:r w:rsidRPr="005628CD">
        <w:t>—</w:t>
      </w:r>
      <w:r w:rsidRPr="005628CD">
        <w:rPr>
          <w:rStyle w:val="CharDivText"/>
        </w:rPr>
        <w:t>Obtaining registration for first time</w:t>
      </w:r>
      <w:bookmarkEnd w:id="373"/>
    </w:p>
    <w:p w14:paraId="389E7087" w14:textId="77777777" w:rsidR="00E50B6E" w:rsidRPr="005628CD" w:rsidRDefault="00E50B6E" w:rsidP="00E50B6E">
      <w:pPr>
        <w:pStyle w:val="ActHead5"/>
      </w:pPr>
      <w:bookmarkStart w:id="374" w:name="_Toc216365747"/>
      <w:r w:rsidRPr="005628CD">
        <w:rPr>
          <w:rStyle w:val="CharSectno"/>
        </w:rPr>
        <w:t>20A.3</w:t>
      </w:r>
      <w:r w:rsidRPr="005628CD">
        <w:t xml:space="preserve">  Form of application</w:t>
      </w:r>
      <w:bookmarkEnd w:id="374"/>
    </w:p>
    <w:p w14:paraId="314FADCE" w14:textId="77777777" w:rsidR="00E50B6E" w:rsidRPr="005628CD" w:rsidRDefault="00E50B6E" w:rsidP="00E50B6E">
      <w:pPr>
        <w:pStyle w:val="subsection"/>
      </w:pPr>
      <w:r w:rsidRPr="005628CD">
        <w:tab/>
      </w:r>
      <w:r w:rsidRPr="005628CD">
        <w:tab/>
        <w:t>An application for registration as an incorporated trade marks attorney must:</w:t>
      </w:r>
    </w:p>
    <w:p w14:paraId="58CB8B9B" w14:textId="77777777" w:rsidR="00E50B6E" w:rsidRPr="005628CD" w:rsidRDefault="00E50B6E" w:rsidP="00E50B6E">
      <w:pPr>
        <w:pStyle w:val="paragraph"/>
      </w:pPr>
      <w:r w:rsidRPr="005628CD">
        <w:tab/>
        <w:t>(a)</w:t>
      </w:r>
      <w:r w:rsidRPr="005628CD">
        <w:tab/>
        <w:t>be in writing, in a form approved by the Designated Manager; and</w:t>
      </w:r>
    </w:p>
    <w:p w14:paraId="13B795FF" w14:textId="77777777" w:rsidR="00E50B6E" w:rsidRPr="005628CD" w:rsidRDefault="00E50B6E" w:rsidP="00E50B6E">
      <w:pPr>
        <w:pStyle w:val="paragraph"/>
      </w:pPr>
      <w:r w:rsidRPr="005628CD">
        <w:tab/>
        <w:t>(b)</w:t>
      </w:r>
      <w:r w:rsidRPr="005628CD">
        <w:tab/>
        <w:t>be accompanied by the following evidence and material:</w:t>
      </w:r>
    </w:p>
    <w:p w14:paraId="05022591" w14:textId="77777777" w:rsidR="00E50B6E" w:rsidRPr="005628CD" w:rsidRDefault="00E50B6E" w:rsidP="00E50B6E">
      <w:pPr>
        <w:pStyle w:val="paragraphsub"/>
      </w:pPr>
      <w:r w:rsidRPr="005628CD">
        <w:tab/>
        <w:t>(i)</w:t>
      </w:r>
      <w:r w:rsidRPr="005628CD">
        <w:tab/>
        <w:t>the name of each trade marks attorney director of the company;</w:t>
      </w:r>
    </w:p>
    <w:p w14:paraId="3E67DB8E" w14:textId="77777777" w:rsidR="00E50B6E" w:rsidRPr="005628CD" w:rsidRDefault="00E50B6E" w:rsidP="00E50B6E">
      <w:pPr>
        <w:pStyle w:val="paragraphsub"/>
      </w:pPr>
      <w:r w:rsidRPr="005628CD">
        <w:tab/>
        <w:t>(ii)</w:t>
      </w:r>
      <w:r w:rsidRPr="005628CD">
        <w:tab/>
        <w:t xml:space="preserve">evidence that the company is a registered company under the </w:t>
      </w:r>
      <w:r w:rsidRPr="005628CD">
        <w:rPr>
          <w:i/>
        </w:rPr>
        <w:t>Corporations Act 2001</w:t>
      </w:r>
      <w:r w:rsidRPr="005628CD">
        <w:t>;</w:t>
      </w:r>
    </w:p>
    <w:p w14:paraId="315EB30C" w14:textId="77777777" w:rsidR="00E50B6E" w:rsidRPr="005628CD" w:rsidRDefault="00E50B6E" w:rsidP="00E50B6E">
      <w:pPr>
        <w:pStyle w:val="paragraphsub"/>
      </w:pPr>
      <w:r w:rsidRPr="005628CD">
        <w:tab/>
        <w:t>(iii)</w:t>
      </w:r>
      <w:r w:rsidRPr="005628CD">
        <w:tab/>
        <w:t>evidence that the company has adequate and appropriate professional indemnity insurance; and</w:t>
      </w:r>
    </w:p>
    <w:p w14:paraId="1907B2BF" w14:textId="77777777" w:rsidR="00E50B6E" w:rsidRPr="005628CD" w:rsidRDefault="00E50B6E" w:rsidP="00E50B6E">
      <w:pPr>
        <w:pStyle w:val="paragraph"/>
      </w:pPr>
      <w:r w:rsidRPr="005628CD">
        <w:tab/>
        <w:t>(c)</w:t>
      </w:r>
      <w:r w:rsidRPr="005628CD">
        <w:tab/>
        <w:t xml:space="preserve">be accompanied by the fee set out in </w:t>
      </w:r>
      <w:r w:rsidR="009C47E5" w:rsidRPr="005628CD">
        <w:t>item 3</w:t>
      </w:r>
      <w:r w:rsidRPr="005628CD">
        <w:t xml:space="preserve">6 of </w:t>
      </w:r>
      <w:r w:rsidR="009C47E5" w:rsidRPr="005628CD">
        <w:t>Schedule 9</w:t>
      </w:r>
      <w:r w:rsidRPr="005628CD">
        <w:t>.</w:t>
      </w:r>
    </w:p>
    <w:p w14:paraId="576105A1" w14:textId="77777777" w:rsidR="00E50B6E" w:rsidRPr="005628CD" w:rsidRDefault="00E50B6E" w:rsidP="00E50B6E">
      <w:pPr>
        <w:pStyle w:val="ActHead5"/>
      </w:pPr>
      <w:bookmarkStart w:id="375" w:name="_Toc216365748"/>
      <w:r w:rsidRPr="005628CD">
        <w:rPr>
          <w:rStyle w:val="CharSectno"/>
        </w:rPr>
        <w:t>20A.4</w:t>
      </w:r>
      <w:r w:rsidRPr="005628CD">
        <w:t xml:space="preserve">  Certificate of registration</w:t>
      </w:r>
      <w:bookmarkEnd w:id="375"/>
    </w:p>
    <w:p w14:paraId="4021CCD4" w14:textId="77777777" w:rsidR="00E50B6E" w:rsidRPr="005628CD" w:rsidRDefault="00E50B6E" w:rsidP="00E50B6E">
      <w:pPr>
        <w:pStyle w:val="subsection"/>
      </w:pPr>
      <w:r w:rsidRPr="005628CD">
        <w:tab/>
      </w:r>
      <w:r w:rsidRPr="005628CD">
        <w:tab/>
        <w:t>If the Designated Manager registers a company as an incorporated trade marks attorney, the Designated Manager must give the company a certificate of registration as soon as practicable.</w:t>
      </w:r>
    </w:p>
    <w:p w14:paraId="6BBBA499" w14:textId="77777777" w:rsidR="00E50B6E" w:rsidRPr="005628CD" w:rsidRDefault="00E50B6E" w:rsidP="00E50B6E">
      <w:pPr>
        <w:pStyle w:val="ActHead3"/>
        <w:pageBreakBefore/>
      </w:pPr>
      <w:bookmarkStart w:id="376" w:name="_Toc216365749"/>
      <w:r w:rsidRPr="005628CD">
        <w:rPr>
          <w:rStyle w:val="CharDivNo"/>
        </w:rPr>
        <w:lastRenderedPageBreak/>
        <w:t>Division</w:t>
      </w:r>
      <w:r w:rsidR="0076312E" w:rsidRPr="005628CD">
        <w:rPr>
          <w:rStyle w:val="CharDivNo"/>
        </w:rPr>
        <w:t> </w:t>
      </w:r>
      <w:r w:rsidRPr="005628CD">
        <w:rPr>
          <w:rStyle w:val="CharDivNo"/>
        </w:rPr>
        <w:t>3</w:t>
      </w:r>
      <w:r w:rsidRPr="005628CD">
        <w:t>—</w:t>
      </w:r>
      <w:r w:rsidRPr="005628CD">
        <w:rPr>
          <w:rStyle w:val="CharDivText"/>
        </w:rPr>
        <w:t>Maintaining registration</w:t>
      </w:r>
      <w:bookmarkEnd w:id="376"/>
    </w:p>
    <w:p w14:paraId="18A67BA5" w14:textId="77777777" w:rsidR="00E50B6E" w:rsidRPr="005628CD" w:rsidRDefault="00E50B6E" w:rsidP="00E50B6E">
      <w:pPr>
        <w:pStyle w:val="ActHead5"/>
      </w:pPr>
      <w:bookmarkStart w:id="377" w:name="_Toc216365750"/>
      <w:r w:rsidRPr="005628CD">
        <w:rPr>
          <w:rStyle w:val="CharSectno"/>
        </w:rPr>
        <w:t>20A.5</w:t>
      </w:r>
      <w:r w:rsidRPr="005628CD">
        <w:t xml:space="preserve">  Requirements for remaining on Register of Trade Marks Attorneys</w:t>
      </w:r>
      <w:bookmarkEnd w:id="377"/>
    </w:p>
    <w:p w14:paraId="45E2185F" w14:textId="77777777" w:rsidR="00E50B6E" w:rsidRPr="005628CD" w:rsidRDefault="00E50B6E" w:rsidP="00E50B6E">
      <w:pPr>
        <w:pStyle w:val="subsection"/>
      </w:pPr>
      <w:r w:rsidRPr="005628CD">
        <w:tab/>
        <w:t>(1)</w:t>
      </w:r>
      <w:r w:rsidRPr="005628CD">
        <w:tab/>
        <w:t>To remain on the Register of Trade Marks Attorneys, a registered incorporated trade marks attorney must, for every year of registration, pay the annual registration fee.</w:t>
      </w:r>
    </w:p>
    <w:p w14:paraId="0DCDCD88" w14:textId="77777777" w:rsidR="00E50B6E" w:rsidRPr="005628CD" w:rsidRDefault="00E50B6E" w:rsidP="00E50B6E">
      <w:pPr>
        <w:pStyle w:val="subsection"/>
      </w:pPr>
      <w:r w:rsidRPr="005628CD">
        <w:tab/>
        <w:t>(2)</w:t>
      </w:r>
      <w:r w:rsidRPr="005628CD">
        <w:tab/>
        <w:t>The Designated Manager must, not later than 1</w:t>
      </w:r>
      <w:r w:rsidR="0076312E" w:rsidRPr="005628CD">
        <w:t> </w:t>
      </w:r>
      <w:r w:rsidRPr="005628CD">
        <w:t>June in each year, give to each registered incorporated trade marks attorney notice of the fee that is payable.</w:t>
      </w:r>
    </w:p>
    <w:p w14:paraId="2B5285CB" w14:textId="77777777" w:rsidR="00E50B6E" w:rsidRPr="005628CD" w:rsidRDefault="00E50B6E" w:rsidP="00E50B6E">
      <w:pPr>
        <w:pStyle w:val="subsection"/>
      </w:pPr>
      <w:r w:rsidRPr="005628CD">
        <w:tab/>
        <w:t>(3)</w:t>
      </w:r>
      <w:r w:rsidRPr="005628CD">
        <w:tab/>
        <w:t>The annual registration fee is payable on 1</w:t>
      </w:r>
      <w:r w:rsidR="0076312E" w:rsidRPr="005628CD">
        <w:t> </w:t>
      </w:r>
      <w:r w:rsidRPr="005628CD">
        <w:t>July each year by a registered incorporated trade marks attorney:</w:t>
      </w:r>
    </w:p>
    <w:p w14:paraId="17E376BE" w14:textId="77777777" w:rsidR="00E50B6E" w:rsidRPr="005628CD" w:rsidRDefault="00E50B6E" w:rsidP="00E50B6E">
      <w:pPr>
        <w:pStyle w:val="paragraph"/>
      </w:pPr>
      <w:r w:rsidRPr="005628CD">
        <w:tab/>
        <w:t>(a)</w:t>
      </w:r>
      <w:r w:rsidRPr="005628CD">
        <w:tab/>
        <w:t>whose name is on the Register of Trade Marks Attorneys on that day; and</w:t>
      </w:r>
    </w:p>
    <w:p w14:paraId="0C4F2122" w14:textId="77777777" w:rsidR="00E50B6E" w:rsidRPr="005628CD" w:rsidRDefault="00E50B6E" w:rsidP="00E50B6E">
      <w:pPr>
        <w:pStyle w:val="paragraph"/>
      </w:pPr>
      <w:r w:rsidRPr="005628CD">
        <w:tab/>
        <w:t>(b)</w:t>
      </w:r>
      <w:r w:rsidRPr="005628CD">
        <w:tab/>
        <w:t xml:space="preserve">that has not asked the Designated Manager, under </w:t>
      </w:r>
      <w:r w:rsidR="009C47E5" w:rsidRPr="005628CD">
        <w:t>regulation 2</w:t>
      </w:r>
      <w:r w:rsidRPr="005628CD">
        <w:t>0A.6, to remove its name from the Register of Trade Marks Attorneys.</w:t>
      </w:r>
    </w:p>
    <w:p w14:paraId="52B6BB1D" w14:textId="77777777" w:rsidR="00E50B6E" w:rsidRPr="005628CD" w:rsidRDefault="00E50B6E" w:rsidP="00E50B6E">
      <w:pPr>
        <w:pStyle w:val="ActHead3"/>
        <w:pageBreakBefore/>
      </w:pPr>
      <w:bookmarkStart w:id="378" w:name="_Toc216365751"/>
      <w:r w:rsidRPr="005628CD">
        <w:rPr>
          <w:rStyle w:val="CharDivNo"/>
        </w:rPr>
        <w:lastRenderedPageBreak/>
        <w:t>Division</w:t>
      </w:r>
      <w:r w:rsidR="0076312E" w:rsidRPr="005628CD">
        <w:rPr>
          <w:rStyle w:val="CharDivNo"/>
        </w:rPr>
        <w:t> </w:t>
      </w:r>
      <w:r w:rsidRPr="005628CD">
        <w:rPr>
          <w:rStyle w:val="CharDivNo"/>
        </w:rPr>
        <w:t>4</w:t>
      </w:r>
      <w:r w:rsidRPr="005628CD">
        <w:t>—</w:t>
      </w:r>
      <w:r w:rsidRPr="005628CD">
        <w:rPr>
          <w:rStyle w:val="CharDivText"/>
        </w:rPr>
        <w:t>Removal from Register of Trade Marks Attorneys</w:t>
      </w:r>
      <w:bookmarkEnd w:id="378"/>
    </w:p>
    <w:p w14:paraId="4735365B" w14:textId="77777777" w:rsidR="00E50B6E" w:rsidRPr="005628CD" w:rsidRDefault="00E50B6E" w:rsidP="00E50B6E">
      <w:pPr>
        <w:pStyle w:val="ActHead5"/>
      </w:pPr>
      <w:bookmarkStart w:id="379" w:name="_Toc216365752"/>
      <w:r w:rsidRPr="005628CD">
        <w:rPr>
          <w:rStyle w:val="CharSectno"/>
        </w:rPr>
        <w:t>20A.6</w:t>
      </w:r>
      <w:r w:rsidRPr="005628CD">
        <w:t xml:space="preserve">  Voluntary removal of name from Register of Trade Marks Attorneys</w:t>
      </w:r>
      <w:bookmarkEnd w:id="379"/>
    </w:p>
    <w:p w14:paraId="5F730D56" w14:textId="77777777" w:rsidR="00E50B6E" w:rsidRPr="005628CD" w:rsidRDefault="00E50B6E" w:rsidP="00E50B6E">
      <w:pPr>
        <w:pStyle w:val="subsection"/>
      </w:pPr>
      <w:r w:rsidRPr="005628CD">
        <w:rPr>
          <w:color w:val="00B050"/>
        </w:rPr>
        <w:tab/>
      </w:r>
      <w:r w:rsidRPr="005628CD">
        <w:rPr>
          <w:color w:val="00B050"/>
        </w:rPr>
        <w:tab/>
      </w:r>
      <w:r w:rsidRPr="005628CD">
        <w:t>If a trade marks attorney director of a registered incorporated trade marks attorney asks the Designated Manager, in writing, to remove the name of the incorporated trade marks attorney from the Register of Trade Marks Attorneys, the Designated Manager must comply with the request.</w:t>
      </w:r>
    </w:p>
    <w:p w14:paraId="5BD372A2" w14:textId="77777777" w:rsidR="00E50B6E" w:rsidRPr="005628CD" w:rsidRDefault="00E50B6E" w:rsidP="00E50B6E">
      <w:pPr>
        <w:pStyle w:val="ActHead5"/>
      </w:pPr>
      <w:bookmarkStart w:id="380" w:name="_Toc216365753"/>
      <w:r w:rsidRPr="005628CD">
        <w:rPr>
          <w:rStyle w:val="CharSectno"/>
        </w:rPr>
        <w:t>20A.7</w:t>
      </w:r>
      <w:r w:rsidRPr="005628CD">
        <w:t xml:space="preserve">  Failure to pay annual registration fee</w:t>
      </w:r>
      <w:bookmarkEnd w:id="380"/>
    </w:p>
    <w:p w14:paraId="59E19B40" w14:textId="77777777" w:rsidR="00E50B6E" w:rsidRPr="005628CD" w:rsidRDefault="00E50B6E" w:rsidP="00E50B6E">
      <w:pPr>
        <w:pStyle w:val="subsection"/>
      </w:pPr>
      <w:r w:rsidRPr="005628CD">
        <w:tab/>
      </w:r>
      <w:r w:rsidRPr="005628CD">
        <w:tab/>
        <w:t>If a registered incorporated trade marks attorney does not pay the annual registration fee by 31</w:t>
      </w:r>
      <w:r w:rsidR="0076312E" w:rsidRPr="005628CD">
        <w:t> </w:t>
      </w:r>
      <w:r w:rsidRPr="005628CD">
        <w:t>July in the year the fee is payable, the Designated Manager must:</w:t>
      </w:r>
    </w:p>
    <w:p w14:paraId="3F0DBD64" w14:textId="77777777" w:rsidR="00E50B6E" w:rsidRPr="005628CD" w:rsidRDefault="00E50B6E" w:rsidP="00E50B6E">
      <w:pPr>
        <w:pStyle w:val="paragraph"/>
      </w:pPr>
      <w:r w:rsidRPr="005628CD">
        <w:tab/>
        <w:t>(a)</w:t>
      </w:r>
      <w:r w:rsidRPr="005628CD">
        <w:tab/>
        <w:t>remove the name of the attorney from the Register of Trade Marks Attorneys; and</w:t>
      </w:r>
    </w:p>
    <w:p w14:paraId="0D2788B0" w14:textId="77777777" w:rsidR="00E50B6E" w:rsidRPr="005628CD" w:rsidRDefault="00E50B6E" w:rsidP="00E50B6E">
      <w:pPr>
        <w:pStyle w:val="paragraph"/>
      </w:pPr>
      <w:r w:rsidRPr="005628CD">
        <w:tab/>
        <w:t>(b)</w:t>
      </w:r>
      <w:r w:rsidRPr="005628CD">
        <w:tab/>
        <w:t>notify, in writing, the attorney of the removal.</w:t>
      </w:r>
    </w:p>
    <w:p w14:paraId="40B375DE" w14:textId="77777777" w:rsidR="00E50B6E" w:rsidRPr="005628CD" w:rsidRDefault="00E50B6E" w:rsidP="00E50B6E">
      <w:pPr>
        <w:pStyle w:val="ActHead5"/>
      </w:pPr>
      <w:bookmarkStart w:id="381" w:name="_Toc216365754"/>
      <w:r w:rsidRPr="005628CD">
        <w:rPr>
          <w:rStyle w:val="CharSectno"/>
        </w:rPr>
        <w:t>20A.8</w:t>
      </w:r>
      <w:r w:rsidRPr="005628CD">
        <w:t xml:space="preserve">  Failure to maintain professional indemnity insurance</w:t>
      </w:r>
      <w:bookmarkEnd w:id="381"/>
    </w:p>
    <w:p w14:paraId="3FBDACC0" w14:textId="77777777" w:rsidR="00E50B6E" w:rsidRPr="005628CD" w:rsidRDefault="00E50B6E" w:rsidP="00E50B6E">
      <w:pPr>
        <w:pStyle w:val="subsection"/>
      </w:pPr>
      <w:r w:rsidRPr="005628CD">
        <w:tab/>
        <w:t>(1)</w:t>
      </w:r>
      <w:r w:rsidRPr="005628CD">
        <w:tab/>
        <w:t>If an incorporated trade marks attorney does not maintain adequate and appropriate professional indemnity insurance, the Designated Manager may remove the name of the attorney from the Register of Trade Marks Attorneys.</w:t>
      </w:r>
    </w:p>
    <w:p w14:paraId="6A991930" w14:textId="77777777" w:rsidR="00E50B6E" w:rsidRPr="005628CD" w:rsidRDefault="00E50B6E" w:rsidP="00E50B6E">
      <w:pPr>
        <w:pStyle w:val="subsection"/>
      </w:pPr>
      <w:r w:rsidRPr="005628CD">
        <w:tab/>
        <w:t>(2)</w:t>
      </w:r>
      <w:r w:rsidRPr="005628CD">
        <w:tab/>
        <w:t>If the Designated Manager removes the name of the incorporated trade marks attorney from the Register of Trade Marks Attorneys, the Designated Manager must notify, in writing, the attorney of the removal.</w:t>
      </w:r>
    </w:p>
    <w:p w14:paraId="0E6845AB" w14:textId="77777777" w:rsidR="00E50B6E" w:rsidRPr="005628CD" w:rsidRDefault="009C47E5" w:rsidP="00E50B6E">
      <w:pPr>
        <w:pStyle w:val="ActHead3"/>
        <w:pageBreakBefore/>
      </w:pPr>
      <w:bookmarkStart w:id="382" w:name="_Toc216365755"/>
      <w:r w:rsidRPr="005628CD">
        <w:rPr>
          <w:rStyle w:val="CharDivNo"/>
        </w:rPr>
        <w:lastRenderedPageBreak/>
        <w:t>Division 5</w:t>
      </w:r>
      <w:r w:rsidR="00E50B6E" w:rsidRPr="005628CD">
        <w:t>—</w:t>
      </w:r>
      <w:r w:rsidR="00E50B6E" w:rsidRPr="005628CD">
        <w:rPr>
          <w:rStyle w:val="CharDivText"/>
        </w:rPr>
        <w:t>Discipline</w:t>
      </w:r>
      <w:bookmarkEnd w:id="382"/>
    </w:p>
    <w:p w14:paraId="514574EE" w14:textId="77777777" w:rsidR="00E50B6E" w:rsidRPr="005628CD" w:rsidRDefault="00E50B6E" w:rsidP="00E50B6E">
      <w:pPr>
        <w:pStyle w:val="ActHead4"/>
      </w:pPr>
      <w:bookmarkStart w:id="383" w:name="_Toc216365756"/>
      <w:r w:rsidRPr="005628CD">
        <w:rPr>
          <w:rStyle w:val="CharSubdNo"/>
        </w:rPr>
        <w:t>Subdivision A</w:t>
      </w:r>
      <w:r w:rsidRPr="005628CD">
        <w:t>—</w:t>
      </w:r>
      <w:r w:rsidRPr="005628CD">
        <w:rPr>
          <w:rStyle w:val="CharSubdText"/>
        </w:rPr>
        <w:t>General</w:t>
      </w:r>
      <w:bookmarkEnd w:id="383"/>
    </w:p>
    <w:p w14:paraId="70A3B70F" w14:textId="77777777" w:rsidR="00E50B6E" w:rsidRPr="005628CD" w:rsidRDefault="00E50B6E" w:rsidP="00E50B6E">
      <w:pPr>
        <w:pStyle w:val="ActHead5"/>
      </w:pPr>
      <w:bookmarkStart w:id="384" w:name="_Toc216365757"/>
      <w:r w:rsidRPr="005628CD">
        <w:rPr>
          <w:rStyle w:val="CharSectno"/>
        </w:rPr>
        <w:t>20A.9</w:t>
      </w:r>
      <w:r w:rsidRPr="005628CD">
        <w:t xml:space="preserve">  Definitions</w:t>
      </w:r>
      <w:bookmarkEnd w:id="384"/>
    </w:p>
    <w:p w14:paraId="53B2AA2B" w14:textId="77777777" w:rsidR="00E50B6E" w:rsidRPr="005628CD" w:rsidRDefault="00E50B6E" w:rsidP="00E50B6E">
      <w:pPr>
        <w:pStyle w:val="subsection"/>
      </w:pPr>
      <w:r w:rsidRPr="005628CD">
        <w:tab/>
      </w:r>
      <w:r w:rsidRPr="005628CD">
        <w:tab/>
        <w:t>In this Part:</w:t>
      </w:r>
    </w:p>
    <w:p w14:paraId="083706DF" w14:textId="77777777" w:rsidR="00E50B6E" w:rsidRPr="005628CD" w:rsidRDefault="00E50B6E" w:rsidP="00E50B6E">
      <w:pPr>
        <w:pStyle w:val="Definition"/>
      </w:pPr>
      <w:r w:rsidRPr="005628CD">
        <w:rPr>
          <w:b/>
          <w:i/>
        </w:rPr>
        <w:t>former attorney</w:t>
      </w:r>
      <w:r w:rsidRPr="005628CD">
        <w:t xml:space="preserve"> means a person whose registration as an incorporated trade marks attorney has been suspended or cancelled under this Division.</w:t>
      </w:r>
    </w:p>
    <w:p w14:paraId="420F44EB" w14:textId="77777777" w:rsidR="00E50B6E" w:rsidRPr="005628CD" w:rsidRDefault="00E50B6E" w:rsidP="00E50B6E">
      <w:pPr>
        <w:pStyle w:val="ActHead5"/>
      </w:pPr>
      <w:bookmarkStart w:id="385" w:name="_Toc216365758"/>
      <w:r w:rsidRPr="005628CD">
        <w:rPr>
          <w:rStyle w:val="CharSectno"/>
        </w:rPr>
        <w:t>20A.10</w:t>
      </w:r>
      <w:r w:rsidRPr="005628CD">
        <w:t xml:space="preserve">  Board may apply for cancellation or suspension of incorporated trade marks attorney’s registration</w:t>
      </w:r>
      <w:bookmarkEnd w:id="385"/>
    </w:p>
    <w:p w14:paraId="5ED3D624" w14:textId="77777777" w:rsidR="00E50B6E" w:rsidRPr="005628CD" w:rsidRDefault="00E50B6E" w:rsidP="00E50B6E">
      <w:pPr>
        <w:pStyle w:val="subsection"/>
      </w:pPr>
      <w:r w:rsidRPr="005628CD">
        <w:tab/>
        <w:t>(1)</w:t>
      </w:r>
      <w:r w:rsidRPr="005628CD">
        <w:tab/>
        <w:t>The Board may apply to the Disciplinary Tribunal to cancel or suspend an incorporated trade marks attorney’s registration if:</w:t>
      </w:r>
    </w:p>
    <w:p w14:paraId="7FCB1D0F" w14:textId="77777777" w:rsidR="00E50B6E" w:rsidRPr="005628CD" w:rsidRDefault="00E50B6E" w:rsidP="00E50B6E">
      <w:pPr>
        <w:pStyle w:val="paragraph"/>
      </w:pPr>
      <w:r w:rsidRPr="005628CD">
        <w:tab/>
        <w:t>(a)</w:t>
      </w:r>
      <w:r w:rsidRPr="005628CD">
        <w:tab/>
        <w:t xml:space="preserve">a registered trade marks attorney who is, or was, an employee or officer of the incorporated trade marks attorney </w:t>
      </w:r>
      <w:r w:rsidR="00BF3793" w:rsidRPr="005628CD">
        <w:t>has, at any time, been found guilty of professional misconduct in accordance with Division</w:t>
      </w:r>
      <w:r w:rsidR="0076312E" w:rsidRPr="005628CD">
        <w:t> </w:t>
      </w:r>
      <w:r w:rsidR="00BF3793" w:rsidRPr="005628CD">
        <w:t>6 of Part</w:t>
      </w:r>
      <w:r w:rsidR="0076312E" w:rsidRPr="005628CD">
        <w:t> </w:t>
      </w:r>
      <w:r w:rsidR="00BF3793" w:rsidRPr="005628CD">
        <w:t>20</w:t>
      </w:r>
      <w:r w:rsidRPr="005628CD">
        <w:t>; and</w:t>
      </w:r>
    </w:p>
    <w:p w14:paraId="2E26BD90" w14:textId="77777777" w:rsidR="00E50B6E" w:rsidRPr="005628CD" w:rsidRDefault="00E50B6E" w:rsidP="00E50B6E">
      <w:pPr>
        <w:pStyle w:val="paragraph"/>
      </w:pPr>
      <w:r w:rsidRPr="005628CD">
        <w:tab/>
        <w:t>(b)</w:t>
      </w:r>
      <w:r w:rsidRPr="005628CD">
        <w:tab/>
        <w:t>the professional misconduct occurred when the registered trade marks attorney was an employee or officer of the incorporated trade marks attorney; and</w:t>
      </w:r>
    </w:p>
    <w:p w14:paraId="1F43138F" w14:textId="77777777" w:rsidR="00BF3793" w:rsidRPr="005628CD" w:rsidRDefault="00BF3793" w:rsidP="00BF3793">
      <w:pPr>
        <w:pStyle w:val="paragraph"/>
      </w:pPr>
      <w:r w:rsidRPr="005628CD">
        <w:tab/>
        <w:t>(c)</w:t>
      </w:r>
      <w:r w:rsidRPr="005628CD">
        <w:tab/>
        <w:t>the trade marks attorney’s registration was cancelled or suspended in accordance with Division</w:t>
      </w:r>
      <w:r w:rsidR="0076312E" w:rsidRPr="005628CD">
        <w:t> </w:t>
      </w:r>
      <w:r w:rsidRPr="005628CD">
        <w:t>6 of Part</w:t>
      </w:r>
      <w:r w:rsidR="0076312E" w:rsidRPr="005628CD">
        <w:t> </w:t>
      </w:r>
      <w:r w:rsidRPr="005628CD">
        <w:t>20 because he or she was found guilty of professional misconduct.</w:t>
      </w:r>
    </w:p>
    <w:p w14:paraId="6B520B0C" w14:textId="77777777" w:rsidR="00E50B6E" w:rsidRPr="005628CD" w:rsidRDefault="00E50B6E" w:rsidP="00E50B6E">
      <w:pPr>
        <w:pStyle w:val="subsection"/>
      </w:pPr>
      <w:r w:rsidRPr="005628CD">
        <w:tab/>
        <w:t>(2)</w:t>
      </w:r>
      <w:r w:rsidRPr="005628CD">
        <w:tab/>
        <w:t xml:space="preserve">Before applying to the Disciplinary Tribunal, the Board may request </w:t>
      </w:r>
      <w:r w:rsidR="00BF3793" w:rsidRPr="005628CD">
        <w:t>the incorporated</w:t>
      </w:r>
      <w:r w:rsidRPr="005628CD">
        <w:t xml:space="preserve"> trade marks attorney to provide the Board with information relating to the professional misconduct.</w:t>
      </w:r>
    </w:p>
    <w:p w14:paraId="457EAABE" w14:textId="77777777" w:rsidR="00E50B6E" w:rsidRPr="005628CD" w:rsidRDefault="00E50B6E" w:rsidP="00E50B6E">
      <w:pPr>
        <w:pStyle w:val="subsection"/>
      </w:pPr>
      <w:r w:rsidRPr="005628CD">
        <w:tab/>
        <w:t>(3)</w:t>
      </w:r>
      <w:r w:rsidRPr="005628CD">
        <w:tab/>
        <w:t>In deciding whether to apply to the Disciplinary Tribunal, the Board may consider the following:</w:t>
      </w:r>
    </w:p>
    <w:p w14:paraId="27691DB5" w14:textId="77777777" w:rsidR="00E50B6E" w:rsidRPr="005628CD" w:rsidRDefault="00E50B6E" w:rsidP="00E50B6E">
      <w:pPr>
        <w:pStyle w:val="paragraph"/>
      </w:pPr>
      <w:r w:rsidRPr="005628CD">
        <w:tab/>
        <w:t>(a)</w:t>
      </w:r>
      <w:r w:rsidRPr="005628CD">
        <w:tab/>
        <w:t>the professional misconduct engaged in by the registered trade marks attorney;</w:t>
      </w:r>
    </w:p>
    <w:p w14:paraId="06A564B3" w14:textId="77777777" w:rsidR="00E50B6E" w:rsidRPr="005628CD" w:rsidRDefault="00E50B6E" w:rsidP="00E50B6E">
      <w:pPr>
        <w:pStyle w:val="paragraph"/>
      </w:pPr>
      <w:r w:rsidRPr="005628CD">
        <w:tab/>
        <w:t>(b)</w:t>
      </w:r>
      <w:r w:rsidRPr="005628CD">
        <w:tab/>
        <w:t>the behaviour of the incorporated trade marks attorney’s officers and employees;</w:t>
      </w:r>
    </w:p>
    <w:p w14:paraId="1214E67F" w14:textId="77777777" w:rsidR="00E50B6E" w:rsidRPr="005628CD" w:rsidRDefault="00E50B6E" w:rsidP="00E50B6E">
      <w:pPr>
        <w:pStyle w:val="paragraph"/>
      </w:pPr>
      <w:r w:rsidRPr="005628CD">
        <w:tab/>
        <w:t>(c)</w:t>
      </w:r>
      <w:r w:rsidRPr="005628CD">
        <w:tab/>
        <w:t>whether officers and employees of the incorporated trade marks attorney have complied with the Code of Conduct;</w:t>
      </w:r>
    </w:p>
    <w:p w14:paraId="46DB43D8" w14:textId="77777777" w:rsidR="00E50B6E" w:rsidRPr="005628CD" w:rsidRDefault="00E50B6E" w:rsidP="00E50B6E">
      <w:pPr>
        <w:pStyle w:val="paragraph"/>
      </w:pPr>
      <w:r w:rsidRPr="005628CD">
        <w:tab/>
        <w:t>(d)</w:t>
      </w:r>
      <w:r w:rsidRPr="005628CD">
        <w:tab/>
        <w:t>any information provided under subregulation</w:t>
      </w:r>
      <w:r w:rsidR="00440FE1" w:rsidRPr="005628CD">
        <w:t> </w:t>
      </w:r>
      <w:r w:rsidRPr="005628CD">
        <w:t>(2).</w:t>
      </w:r>
    </w:p>
    <w:p w14:paraId="64C687AA" w14:textId="77777777" w:rsidR="00E50B6E" w:rsidRPr="005628CD" w:rsidRDefault="00E50B6E" w:rsidP="00E50B6E">
      <w:pPr>
        <w:pStyle w:val="subsection"/>
      </w:pPr>
      <w:r w:rsidRPr="005628CD">
        <w:tab/>
        <w:t>(4)</w:t>
      </w:r>
      <w:r w:rsidRPr="005628CD">
        <w:tab/>
        <w:t>An application by the Board to the Disciplinary Tribunal must:</w:t>
      </w:r>
    </w:p>
    <w:p w14:paraId="2F4F6890" w14:textId="77777777" w:rsidR="00E50B6E" w:rsidRPr="005628CD" w:rsidRDefault="00E50B6E" w:rsidP="00E50B6E">
      <w:pPr>
        <w:pStyle w:val="paragraph"/>
      </w:pPr>
      <w:r w:rsidRPr="005628CD">
        <w:tab/>
        <w:t>(a)</w:t>
      </w:r>
      <w:r w:rsidRPr="005628CD">
        <w:tab/>
        <w:t>be in writing; and</w:t>
      </w:r>
    </w:p>
    <w:p w14:paraId="146B340E" w14:textId="77777777" w:rsidR="00E50B6E" w:rsidRPr="005628CD" w:rsidRDefault="00E50B6E" w:rsidP="00E50B6E">
      <w:pPr>
        <w:pStyle w:val="paragraph"/>
      </w:pPr>
      <w:r w:rsidRPr="005628CD">
        <w:tab/>
        <w:t>(b)</w:t>
      </w:r>
      <w:r w:rsidRPr="005628CD">
        <w:tab/>
        <w:t>set out the reasons why the Board considers the incorporated trade marks attorney’s registration should be cancelled or suspended</w:t>
      </w:r>
      <w:r w:rsidR="00BF3793" w:rsidRPr="005628CD">
        <w:t>; and</w:t>
      </w:r>
    </w:p>
    <w:p w14:paraId="6FB8CB75" w14:textId="77777777" w:rsidR="00BF3793" w:rsidRPr="005628CD" w:rsidRDefault="00BF3793" w:rsidP="00BF3793">
      <w:pPr>
        <w:pStyle w:val="paragraph"/>
      </w:pPr>
      <w:r w:rsidRPr="005628CD">
        <w:tab/>
        <w:t>(c)</w:t>
      </w:r>
      <w:r w:rsidRPr="005628CD">
        <w:tab/>
        <w:t>be addressed and sent to the President.</w:t>
      </w:r>
    </w:p>
    <w:p w14:paraId="1F62478F" w14:textId="77777777" w:rsidR="00E50B6E" w:rsidRPr="005628CD" w:rsidRDefault="00E50B6E" w:rsidP="00E50B6E">
      <w:pPr>
        <w:pStyle w:val="subsection"/>
      </w:pPr>
      <w:r w:rsidRPr="005628CD">
        <w:lastRenderedPageBreak/>
        <w:tab/>
        <w:t>(5)</w:t>
      </w:r>
      <w:r w:rsidRPr="005628CD">
        <w:tab/>
        <w:t>The Board must give the incorporated trade marks attorney, as soon as practicable after the application is made to the Disciplinary Tribunal, a copy of the application.</w:t>
      </w:r>
    </w:p>
    <w:p w14:paraId="185FFCC3" w14:textId="77777777" w:rsidR="00E50B6E" w:rsidRPr="005628CD" w:rsidRDefault="00E50B6E" w:rsidP="00E50B6E">
      <w:pPr>
        <w:pStyle w:val="ActHead4"/>
      </w:pPr>
      <w:bookmarkStart w:id="386" w:name="_Toc216365759"/>
      <w:r w:rsidRPr="005628CD">
        <w:rPr>
          <w:rStyle w:val="CharSubdNo"/>
        </w:rPr>
        <w:t>Subdivision B</w:t>
      </w:r>
      <w:r w:rsidRPr="005628CD">
        <w:t>—</w:t>
      </w:r>
      <w:r w:rsidRPr="005628CD">
        <w:rPr>
          <w:rStyle w:val="CharSubdText"/>
        </w:rPr>
        <w:t>Proceedings in Disciplinary Tribunal</w:t>
      </w:r>
      <w:bookmarkEnd w:id="386"/>
    </w:p>
    <w:p w14:paraId="35708714" w14:textId="77777777" w:rsidR="00BF3793" w:rsidRPr="005628CD" w:rsidRDefault="00BF3793" w:rsidP="00BF3793">
      <w:pPr>
        <w:pStyle w:val="ActHead5"/>
      </w:pPr>
      <w:bookmarkStart w:id="387" w:name="_Toc216365760"/>
      <w:r w:rsidRPr="005628CD">
        <w:rPr>
          <w:rStyle w:val="CharSectno"/>
        </w:rPr>
        <w:t>20A.11</w:t>
      </w:r>
      <w:r w:rsidRPr="005628CD">
        <w:t xml:space="preserve">  Panel of the Disciplinary Tribunal to be constituted</w:t>
      </w:r>
      <w:bookmarkEnd w:id="387"/>
    </w:p>
    <w:p w14:paraId="38FAD39F" w14:textId="77777777" w:rsidR="00BF3793" w:rsidRPr="005628CD" w:rsidRDefault="00BF3793" w:rsidP="00BF3793">
      <w:pPr>
        <w:pStyle w:val="subsection"/>
      </w:pPr>
      <w:r w:rsidRPr="005628CD">
        <w:tab/>
        <w:t>(1)</w:t>
      </w:r>
      <w:r w:rsidRPr="005628CD">
        <w:tab/>
        <w:t>Except as otherwise provided by this Part, the Disciplinary Tribunal’s functions and powers in relation to disciplinary proceedings under this Part are to be performed and exercised by a Panel of the Disciplinary Tribunal.</w:t>
      </w:r>
    </w:p>
    <w:p w14:paraId="09954DF0" w14:textId="77777777" w:rsidR="00BF3793" w:rsidRPr="005628CD" w:rsidRDefault="00BF3793" w:rsidP="00BF3793">
      <w:pPr>
        <w:pStyle w:val="subsection"/>
      </w:pPr>
      <w:r w:rsidRPr="005628CD">
        <w:tab/>
        <w:t>(2)</w:t>
      </w:r>
      <w:r w:rsidRPr="005628CD">
        <w:tab/>
        <w:t>A Panel of the Disciplinary Tribunal is to be constituted by:</w:t>
      </w:r>
    </w:p>
    <w:p w14:paraId="3FDB9521" w14:textId="77777777" w:rsidR="00BF3793" w:rsidRPr="005628CD" w:rsidRDefault="00BF3793" w:rsidP="00BF3793">
      <w:pPr>
        <w:pStyle w:val="paragraph"/>
      </w:pPr>
      <w:r w:rsidRPr="005628CD">
        <w:tab/>
        <w:t>(a)</w:t>
      </w:r>
      <w:r w:rsidRPr="005628CD">
        <w:tab/>
        <w:t>a Panel Chair; and</w:t>
      </w:r>
    </w:p>
    <w:p w14:paraId="65F4DB84" w14:textId="77777777" w:rsidR="00BF3793" w:rsidRPr="005628CD" w:rsidRDefault="00BF3793" w:rsidP="00BF3793">
      <w:pPr>
        <w:pStyle w:val="paragraph"/>
      </w:pPr>
      <w:r w:rsidRPr="005628CD">
        <w:tab/>
        <w:t>(b)</w:t>
      </w:r>
      <w:r w:rsidRPr="005628CD">
        <w:tab/>
        <w:t>2 other members determined by the Panel Chair under subregulation (3).</w:t>
      </w:r>
    </w:p>
    <w:p w14:paraId="7D96508F" w14:textId="77777777" w:rsidR="00BF3793" w:rsidRPr="005628CD" w:rsidRDefault="00BF3793" w:rsidP="00BF3793">
      <w:pPr>
        <w:pStyle w:val="subsection"/>
      </w:pPr>
      <w:r w:rsidRPr="005628CD">
        <w:tab/>
        <w:t>(3)</w:t>
      </w:r>
      <w:r w:rsidRPr="005628CD">
        <w:tab/>
        <w:t>The Panel Chair is to determine, in writing, the other members of the Disciplinary Tribunal who are to constitute the Panel that is to conduct the proceedings.</w:t>
      </w:r>
    </w:p>
    <w:p w14:paraId="0A9D7696" w14:textId="06FB29FE" w:rsidR="00BF3793" w:rsidRPr="005628CD" w:rsidRDefault="00BF3793" w:rsidP="00BF3793">
      <w:pPr>
        <w:pStyle w:val="notetext"/>
      </w:pPr>
      <w:r w:rsidRPr="005628CD">
        <w:t>Note:</w:t>
      </w:r>
      <w:r w:rsidRPr="005628CD">
        <w:tab/>
        <w:t>Regulation</w:t>
      </w:r>
      <w:r w:rsidR="0076312E" w:rsidRPr="005628CD">
        <w:t> </w:t>
      </w:r>
      <w:r w:rsidRPr="005628CD">
        <w:t xml:space="preserve">20.64 of the </w:t>
      </w:r>
      <w:r w:rsidRPr="005628CD">
        <w:rPr>
          <w:i/>
        </w:rPr>
        <w:t xml:space="preserve">Patents </w:t>
      </w:r>
      <w:r w:rsidR="006D6AAC" w:rsidRPr="005628CD">
        <w:rPr>
          <w:i/>
        </w:rPr>
        <w:t>Regulations 1</w:t>
      </w:r>
      <w:r w:rsidRPr="005628CD">
        <w:rPr>
          <w:i/>
        </w:rPr>
        <w:t>991</w:t>
      </w:r>
      <w:r w:rsidRPr="005628CD">
        <w:t xml:space="preserve"> sets out requirements relating to the disclosure of conflicts of interest.</w:t>
      </w:r>
    </w:p>
    <w:p w14:paraId="55DB1D0D" w14:textId="77777777" w:rsidR="00BF3793" w:rsidRPr="005628CD" w:rsidRDefault="00BF3793" w:rsidP="00BF3793">
      <w:pPr>
        <w:pStyle w:val="ActHead5"/>
      </w:pPr>
      <w:bookmarkStart w:id="388" w:name="_Toc216365761"/>
      <w:r w:rsidRPr="005628CD">
        <w:rPr>
          <w:rStyle w:val="CharSectno"/>
        </w:rPr>
        <w:t>20A.11A</w:t>
      </w:r>
      <w:r w:rsidRPr="005628CD">
        <w:t xml:space="preserve">  Meetings of Panel of Disciplinary Tribunal</w:t>
      </w:r>
      <w:bookmarkEnd w:id="388"/>
    </w:p>
    <w:p w14:paraId="51F65D47" w14:textId="77777777" w:rsidR="00BF3793" w:rsidRPr="005628CD" w:rsidRDefault="00BF3793" w:rsidP="00BF3793">
      <w:pPr>
        <w:pStyle w:val="subsection"/>
      </w:pPr>
      <w:r w:rsidRPr="005628CD">
        <w:tab/>
        <w:t>(1)</w:t>
      </w:r>
      <w:r w:rsidRPr="005628CD">
        <w:tab/>
        <w:t>The Panel Chair of a Panel of the Disciplinary Tribunal must:</w:t>
      </w:r>
    </w:p>
    <w:p w14:paraId="736559A9" w14:textId="77777777" w:rsidR="00BF3793" w:rsidRPr="005628CD" w:rsidRDefault="00BF3793" w:rsidP="00BF3793">
      <w:pPr>
        <w:pStyle w:val="paragraph"/>
      </w:pPr>
      <w:r w:rsidRPr="005628CD">
        <w:tab/>
        <w:t>(a)</w:t>
      </w:r>
      <w:r w:rsidRPr="005628CD">
        <w:tab/>
        <w:t>convene such meetings of the Panel as the Panel Chair considers necessary for the purpose of conducting disciplinary proceedings being heard by the Panel; and</w:t>
      </w:r>
    </w:p>
    <w:p w14:paraId="122DA5AE" w14:textId="77777777" w:rsidR="00BF3793" w:rsidRPr="005628CD" w:rsidRDefault="00BF3793" w:rsidP="00BF3793">
      <w:pPr>
        <w:pStyle w:val="paragraph"/>
      </w:pPr>
      <w:r w:rsidRPr="005628CD">
        <w:tab/>
        <w:t>(b)</w:t>
      </w:r>
      <w:r w:rsidRPr="005628CD">
        <w:tab/>
        <w:t>preside at all meetings of the Panel.</w:t>
      </w:r>
    </w:p>
    <w:p w14:paraId="7C39AC4B" w14:textId="77777777" w:rsidR="00BF3793" w:rsidRPr="005628CD" w:rsidRDefault="00BF3793" w:rsidP="00BF3793">
      <w:pPr>
        <w:pStyle w:val="subsection"/>
      </w:pPr>
      <w:r w:rsidRPr="005628CD">
        <w:tab/>
        <w:t>(2)</w:t>
      </w:r>
      <w:r w:rsidRPr="005628CD">
        <w:tab/>
        <w:t>Subject to paragraph</w:t>
      </w:r>
      <w:r w:rsidR="0076312E" w:rsidRPr="005628CD">
        <w:t> </w:t>
      </w:r>
      <w:r w:rsidRPr="005628CD">
        <w:t>20A.11D(2)(a), all members of a Panel of the Disciplinary Tribunal must be present at a meeting of the Panel.</w:t>
      </w:r>
    </w:p>
    <w:p w14:paraId="4B93C044" w14:textId="77777777" w:rsidR="00BF3793" w:rsidRPr="005628CD" w:rsidRDefault="00BF3793" w:rsidP="00BF3793">
      <w:pPr>
        <w:pStyle w:val="subsection"/>
      </w:pPr>
      <w:r w:rsidRPr="005628CD">
        <w:tab/>
        <w:t>(3)</w:t>
      </w:r>
      <w:r w:rsidRPr="005628CD">
        <w:tab/>
        <w:t>A question arising at a meeting of a Panel of the Disciplinary Tribunal must be determined by a majority of the votes of the members of the Panel present and voting.</w:t>
      </w:r>
    </w:p>
    <w:p w14:paraId="7E43D6D4" w14:textId="77777777" w:rsidR="00BF3793" w:rsidRPr="005628CD" w:rsidRDefault="00BF3793" w:rsidP="00BF3793">
      <w:pPr>
        <w:pStyle w:val="subsection"/>
      </w:pPr>
      <w:r w:rsidRPr="005628CD">
        <w:tab/>
        <w:t>(4)</w:t>
      </w:r>
      <w:r w:rsidRPr="005628CD">
        <w:tab/>
        <w:t>However, if, in accordance with paragraph</w:t>
      </w:r>
      <w:r w:rsidR="0076312E" w:rsidRPr="005628CD">
        <w:t> </w:t>
      </w:r>
      <w:r w:rsidRPr="005628CD">
        <w:t>20A.11D(2)(a), a hearing of proceedings is continued with 2 members of the Panel, questions arising at the hearing must be determined by a unanimous vote of the 2 members.</w:t>
      </w:r>
    </w:p>
    <w:p w14:paraId="0B9572F6" w14:textId="77777777" w:rsidR="00BF3793" w:rsidRPr="005628CD" w:rsidRDefault="00BF3793" w:rsidP="00BF3793">
      <w:pPr>
        <w:pStyle w:val="ActHead5"/>
      </w:pPr>
      <w:bookmarkStart w:id="389" w:name="_Toc216365762"/>
      <w:r w:rsidRPr="005628CD">
        <w:rPr>
          <w:rStyle w:val="CharSectno"/>
        </w:rPr>
        <w:t>20A.11B</w:t>
      </w:r>
      <w:r w:rsidRPr="005628CD">
        <w:t xml:space="preserve">  Procedure of Panel of Disciplinary Tribunal</w:t>
      </w:r>
      <w:bookmarkEnd w:id="389"/>
    </w:p>
    <w:p w14:paraId="7F68093A" w14:textId="77777777" w:rsidR="00BF3793" w:rsidRPr="005628CD" w:rsidRDefault="00BF3793" w:rsidP="00BF3793">
      <w:pPr>
        <w:pStyle w:val="subsection"/>
      </w:pPr>
      <w:r w:rsidRPr="005628CD">
        <w:tab/>
        <w:t>(1)</w:t>
      </w:r>
      <w:r w:rsidRPr="005628CD">
        <w:tab/>
        <w:t>Subject to this Part, the procedures for convening meetings of a Panel of the Disciplinary Tribunal and for the conduct of business by a Panel of the Disciplinary Tribunal are as the Panel Chair determines.</w:t>
      </w:r>
    </w:p>
    <w:p w14:paraId="5536E94F" w14:textId="77777777" w:rsidR="00BF3793" w:rsidRPr="005628CD" w:rsidRDefault="00BF3793" w:rsidP="00BF3793">
      <w:pPr>
        <w:pStyle w:val="subsection"/>
      </w:pPr>
      <w:r w:rsidRPr="005628CD">
        <w:tab/>
        <w:t>(2)</w:t>
      </w:r>
      <w:r w:rsidRPr="005628CD">
        <w:tab/>
        <w:t>Proceedings before the Panel are to be conducted quickly and informally, while allowing for proper consideration of the matter before the Panel.</w:t>
      </w:r>
    </w:p>
    <w:p w14:paraId="36A163A0" w14:textId="77777777" w:rsidR="00BF3793" w:rsidRPr="005628CD" w:rsidRDefault="00BF3793" w:rsidP="00BF3793">
      <w:pPr>
        <w:pStyle w:val="subsection"/>
      </w:pPr>
      <w:r w:rsidRPr="005628CD">
        <w:lastRenderedPageBreak/>
        <w:tab/>
        <w:t>(3)</w:t>
      </w:r>
      <w:r w:rsidRPr="005628CD">
        <w:tab/>
        <w:t>The Panel is not bound by the rules of evidence but may be informed on any matter in the manner it chooses.</w:t>
      </w:r>
    </w:p>
    <w:p w14:paraId="6877C87D" w14:textId="77777777" w:rsidR="00BF3793" w:rsidRPr="005628CD" w:rsidRDefault="00BF3793" w:rsidP="00BF3793">
      <w:pPr>
        <w:pStyle w:val="subsection"/>
      </w:pPr>
      <w:r w:rsidRPr="005628CD">
        <w:tab/>
        <w:t>(4)</w:t>
      </w:r>
      <w:r w:rsidRPr="005628CD">
        <w:tab/>
        <w:t>The Panel may take evidence on oath or on affirmation and, for that purpose, the Panel Chair may administer an oath or affirmation.</w:t>
      </w:r>
    </w:p>
    <w:p w14:paraId="56535BAB" w14:textId="77777777" w:rsidR="00BF3793" w:rsidRPr="005628CD" w:rsidRDefault="00BF3793" w:rsidP="00BF3793">
      <w:pPr>
        <w:pStyle w:val="ActHead5"/>
      </w:pPr>
      <w:bookmarkStart w:id="390" w:name="_Toc216365763"/>
      <w:r w:rsidRPr="005628CD">
        <w:rPr>
          <w:rStyle w:val="CharSectno"/>
        </w:rPr>
        <w:t>20A.11C</w:t>
      </w:r>
      <w:r w:rsidRPr="005628CD">
        <w:t xml:space="preserve">  Panel Chair unavailable to complete hearing</w:t>
      </w:r>
      <w:bookmarkEnd w:id="390"/>
    </w:p>
    <w:p w14:paraId="56F09D6A" w14:textId="77777777" w:rsidR="00BF3793" w:rsidRPr="005628CD" w:rsidRDefault="00BF3793" w:rsidP="00BF3793">
      <w:pPr>
        <w:pStyle w:val="subsection"/>
      </w:pPr>
      <w:r w:rsidRPr="005628CD">
        <w:tab/>
        <w:t>(1)</w:t>
      </w:r>
      <w:r w:rsidRPr="005628CD">
        <w:tab/>
        <w:t>This regulation applies if:</w:t>
      </w:r>
    </w:p>
    <w:p w14:paraId="67D3D3BB" w14:textId="77777777" w:rsidR="00BF3793" w:rsidRPr="005628CD" w:rsidRDefault="00BF3793" w:rsidP="00BF3793">
      <w:pPr>
        <w:pStyle w:val="paragraph"/>
      </w:pPr>
      <w:r w:rsidRPr="005628CD">
        <w:tab/>
        <w:t>(a)</w:t>
      </w:r>
      <w:r w:rsidRPr="005628CD">
        <w:tab/>
        <w:t>a hearing of proceedings in relation to a particular matter has been commenced or completed by a Panel of the Disciplinary Tribunal; and</w:t>
      </w:r>
    </w:p>
    <w:p w14:paraId="446EA02C" w14:textId="77777777" w:rsidR="00BF3793" w:rsidRPr="005628CD" w:rsidRDefault="00BF3793" w:rsidP="00BF3793">
      <w:pPr>
        <w:pStyle w:val="paragraph"/>
      </w:pPr>
      <w:r w:rsidRPr="005628CD">
        <w:tab/>
        <w:t>(b)</w:t>
      </w:r>
      <w:r w:rsidRPr="005628CD">
        <w:tab/>
        <w:t>before the matter has been determined, the Panel Chair has:</w:t>
      </w:r>
    </w:p>
    <w:p w14:paraId="63039FC2" w14:textId="77777777" w:rsidR="00BF3793" w:rsidRPr="005628CD" w:rsidRDefault="00BF3793" w:rsidP="00BF3793">
      <w:pPr>
        <w:pStyle w:val="paragraphsub"/>
      </w:pPr>
      <w:r w:rsidRPr="005628CD">
        <w:tab/>
        <w:t>(i)</w:t>
      </w:r>
      <w:r w:rsidRPr="005628CD">
        <w:tab/>
        <w:t>ceased to be a member; or</w:t>
      </w:r>
    </w:p>
    <w:p w14:paraId="1D14C546" w14:textId="77777777" w:rsidR="00BF3793" w:rsidRPr="005628CD" w:rsidRDefault="00BF3793" w:rsidP="00BF3793">
      <w:pPr>
        <w:pStyle w:val="paragraphsub"/>
      </w:pPr>
      <w:r w:rsidRPr="005628CD">
        <w:tab/>
        <w:t>(ii)</w:t>
      </w:r>
      <w:r w:rsidRPr="005628CD">
        <w:tab/>
        <w:t>for any reason, ceased to be available as a member of the Panel.</w:t>
      </w:r>
    </w:p>
    <w:p w14:paraId="40E0C235" w14:textId="77777777" w:rsidR="00BF3793" w:rsidRPr="005628CD" w:rsidRDefault="00BF3793" w:rsidP="00BF3793">
      <w:pPr>
        <w:pStyle w:val="subsection"/>
      </w:pPr>
      <w:r w:rsidRPr="005628CD">
        <w:tab/>
        <w:t>(2)</w:t>
      </w:r>
      <w:r w:rsidRPr="005628CD">
        <w:tab/>
        <w:t xml:space="preserve">The matter is to be reheard by a new Panel constituted in accordance with </w:t>
      </w:r>
      <w:r w:rsidR="009C47E5" w:rsidRPr="005628CD">
        <w:t>regulation 2</w:t>
      </w:r>
      <w:r w:rsidRPr="005628CD">
        <w:t>0A.11.</w:t>
      </w:r>
    </w:p>
    <w:p w14:paraId="09873270" w14:textId="77777777" w:rsidR="00BF3793" w:rsidRPr="005628CD" w:rsidRDefault="00BF3793" w:rsidP="00BF3793">
      <w:pPr>
        <w:pStyle w:val="subsection"/>
      </w:pPr>
      <w:r w:rsidRPr="005628CD">
        <w:tab/>
        <w:t>(3)</w:t>
      </w:r>
      <w:r w:rsidRPr="005628CD">
        <w:tab/>
        <w:t>The new Panel may, for the purposes of performing or exercising the Disciplinary Tribunal’s functions or powers in relation to that matter, have regard to any record of the proceedings before the Panel as previously constituted for the purposes of hearing that matter.</w:t>
      </w:r>
    </w:p>
    <w:p w14:paraId="22A6BB98" w14:textId="77777777" w:rsidR="00BF3793" w:rsidRPr="005628CD" w:rsidRDefault="00BF3793" w:rsidP="00BF3793">
      <w:pPr>
        <w:pStyle w:val="ActHead5"/>
      </w:pPr>
      <w:bookmarkStart w:id="391" w:name="_Toc216365764"/>
      <w:r w:rsidRPr="005628CD">
        <w:rPr>
          <w:rStyle w:val="CharSectno"/>
        </w:rPr>
        <w:t>20A.11D</w:t>
      </w:r>
      <w:r w:rsidRPr="005628CD">
        <w:t xml:space="preserve">  Members other than the Panel Chair unavailable to complete hearing</w:t>
      </w:r>
      <w:bookmarkEnd w:id="391"/>
    </w:p>
    <w:p w14:paraId="717785F1" w14:textId="77777777" w:rsidR="00BF3793" w:rsidRPr="005628CD" w:rsidRDefault="00BF3793" w:rsidP="00BF3793">
      <w:pPr>
        <w:pStyle w:val="subsection"/>
      </w:pPr>
      <w:r w:rsidRPr="005628CD">
        <w:tab/>
        <w:t>(1)</w:t>
      </w:r>
      <w:r w:rsidRPr="005628CD">
        <w:tab/>
        <w:t>This regulation applies if:</w:t>
      </w:r>
    </w:p>
    <w:p w14:paraId="115A5295" w14:textId="77777777" w:rsidR="00BF3793" w:rsidRPr="005628CD" w:rsidRDefault="00BF3793" w:rsidP="00BF3793">
      <w:pPr>
        <w:pStyle w:val="paragraph"/>
      </w:pPr>
      <w:r w:rsidRPr="005628CD">
        <w:tab/>
        <w:t>(a)</w:t>
      </w:r>
      <w:r w:rsidRPr="005628CD">
        <w:tab/>
        <w:t>a hearing of proceedings in relation to a particular matter has been commenced or completed by a Panel of the Disciplinary Tribunal; and</w:t>
      </w:r>
    </w:p>
    <w:p w14:paraId="511EE47C" w14:textId="77777777" w:rsidR="00BF3793" w:rsidRPr="005628CD" w:rsidRDefault="00BF3793" w:rsidP="00BF3793">
      <w:pPr>
        <w:pStyle w:val="paragraph"/>
      </w:pPr>
      <w:r w:rsidRPr="005628CD">
        <w:tab/>
        <w:t>(b)</w:t>
      </w:r>
      <w:r w:rsidRPr="005628CD">
        <w:tab/>
        <w:t>before the matter has been determined, one of the members (other than the Panel Chair) constituting the Panel has:</w:t>
      </w:r>
    </w:p>
    <w:p w14:paraId="29305864" w14:textId="77777777" w:rsidR="00BF3793" w:rsidRPr="005628CD" w:rsidRDefault="00BF3793" w:rsidP="00BF3793">
      <w:pPr>
        <w:pStyle w:val="paragraphsub"/>
      </w:pPr>
      <w:r w:rsidRPr="005628CD">
        <w:tab/>
        <w:t>(i)</w:t>
      </w:r>
      <w:r w:rsidRPr="005628CD">
        <w:tab/>
        <w:t>ceased to be a member; or</w:t>
      </w:r>
    </w:p>
    <w:p w14:paraId="3EBBCB05" w14:textId="77777777" w:rsidR="00BF3793" w:rsidRPr="005628CD" w:rsidRDefault="00BF3793" w:rsidP="00BF3793">
      <w:pPr>
        <w:pStyle w:val="paragraphsub"/>
      </w:pPr>
      <w:r w:rsidRPr="005628CD">
        <w:tab/>
        <w:t>(ii)</w:t>
      </w:r>
      <w:r w:rsidRPr="005628CD">
        <w:tab/>
        <w:t>for any reason, ceased to be available as a member of the Panel.</w:t>
      </w:r>
    </w:p>
    <w:p w14:paraId="45685EBA" w14:textId="77777777" w:rsidR="00BF3793" w:rsidRPr="005628CD" w:rsidRDefault="00BF3793" w:rsidP="00BF3793">
      <w:pPr>
        <w:pStyle w:val="subsection"/>
      </w:pPr>
      <w:r w:rsidRPr="005628CD">
        <w:tab/>
        <w:t>(2)</w:t>
      </w:r>
      <w:r w:rsidRPr="005628CD">
        <w:tab/>
        <w:t>The Panel Chair may determine that:</w:t>
      </w:r>
    </w:p>
    <w:p w14:paraId="5006CC3A" w14:textId="77777777" w:rsidR="00BF3793" w:rsidRPr="005628CD" w:rsidRDefault="00BF3793" w:rsidP="00BF3793">
      <w:pPr>
        <w:pStyle w:val="paragraph"/>
      </w:pPr>
      <w:r w:rsidRPr="005628CD">
        <w:tab/>
        <w:t>(a)</w:t>
      </w:r>
      <w:r w:rsidRPr="005628CD">
        <w:tab/>
        <w:t>the hearing and determination, or the determination, of the matter is to be completed by the Panel constituted by the remaining members of the Panel; or</w:t>
      </w:r>
    </w:p>
    <w:p w14:paraId="2FD5B1ED" w14:textId="77777777" w:rsidR="00BF3793" w:rsidRPr="005628CD" w:rsidRDefault="00BF3793" w:rsidP="00BF3793">
      <w:pPr>
        <w:pStyle w:val="paragraph"/>
      </w:pPr>
      <w:r w:rsidRPr="005628CD">
        <w:tab/>
        <w:t>(b)</w:t>
      </w:r>
      <w:r w:rsidRPr="005628CD">
        <w:tab/>
        <w:t xml:space="preserve">the matter is to be reheard by a new Panel constituted in accordance with </w:t>
      </w:r>
      <w:r w:rsidR="009C47E5" w:rsidRPr="005628CD">
        <w:t>regulation 2</w:t>
      </w:r>
      <w:r w:rsidRPr="005628CD">
        <w:t>0A.11.</w:t>
      </w:r>
    </w:p>
    <w:p w14:paraId="3417974E" w14:textId="77777777" w:rsidR="00BF3793" w:rsidRPr="005628CD" w:rsidRDefault="00BF3793" w:rsidP="00BF3793">
      <w:pPr>
        <w:pStyle w:val="subsection"/>
      </w:pPr>
      <w:r w:rsidRPr="005628CD">
        <w:tab/>
        <w:t>(3)</w:t>
      </w:r>
      <w:r w:rsidRPr="005628CD">
        <w:tab/>
        <w:t xml:space="preserve">If a matter is reheard under </w:t>
      </w:r>
      <w:r w:rsidR="009C47E5" w:rsidRPr="005628CD">
        <w:t>paragraph (</w:t>
      </w:r>
      <w:r w:rsidRPr="005628CD">
        <w:t>2)(b), the new Panel may, for the purposes of performing or exercising the Disciplinary Tribunal’s functions or powers in relation to that matter, have regard to any record of the proceedings before the Panel as previously constituted for the purposes of hearing that matter.</w:t>
      </w:r>
    </w:p>
    <w:p w14:paraId="08146CBF" w14:textId="77777777" w:rsidR="00E50B6E" w:rsidRPr="005628CD" w:rsidRDefault="00E50B6E" w:rsidP="00E50B6E">
      <w:pPr>
        <w:pStyle w:val="ActHead5"/>
      </w:pPr>
      <w:bookmarkStart w:id="392" w:name="_Toc216365765"/>
      <w:r w:rsidRPr="005628CD">
        <w:rPr>
          <w:rStyle w:val="CharSectno"/>
        </w:rPr>
        <w:t>20A.12</w:t>
      </w:r>
      <w:r w:rsidRPr="005628CD">
        <w:t xml:space="preserve">  Notification of hearing</w:t>
      </w:r>
      <w:bookmarkEnd w:id="392"/>
    </w:p>
    <w:p w14:paraId="129C93F6" w14:textId="77777777" w:rsidR="00BF3793" w:rsidRPr="005628CD" w:rsidRDefault="00BF3793" w:rsidP="00BF3793">
      <w:pPr>
        <w:pStyle w:val="subsection"/>
      </w:pPr>
      <w:r w:rsidRPr="005628CD">
        <w:tab/>
        <w:t>(1)</w:t>
      </w:r>
      <w:r w:rsidRPr="005628CD">
        <w:tab/>
        <w:t xml:space="preserve">As soon as practicable after receiving an application under </w:t>
      </w:r>
      <w:r w:rsidR="009C47E5" w:rsidRPr="005628CD">
        <w:t>regulation 2</w:t>
      </w:r>
      <w:r w:rsidRPr="005628CD">
        <w:t>0A.10, the Panel Chair of a Panel of the Disciplinary Tribunal must:</w:t>
      </w:r>
    </w:p>
    <w:p w14:paraId="1BE4FD2A" w14:textId="77777777" w:rsidR="00BF3793" w:rsidRPr="005628CD" w:rsidRDefault="00BF3793" w:rsidP="00BF3793">
      <w:pPr>
        <w:pStyle w:val="paragraph"/>
      </w:pPr>
      <w:r w:rsidRPr="005628CD">
        <w:lastRenderedPageBreak/>
        <w:tab/>
        <w:t>(a)</w:t>
      </w:r>
      <w:r w:rsidRPr="005628CD">
        <w:tab/>
        <w:t>fix a day, time and place to hear the application; and</w:t>
      </w:r>
    </w:p>
    <w:p w14:paraId="3AD101F6" w14:textId="77777777" w:rsidR="00BF3793" w:rsidRPr="005628CD" w:rsidRDefault="00BF3793" w:rsidP="00BF3793">
      <w:pPr>
        <w:pStyle w:val="paragraph"/>
      </w:pPr>
      <w:r w:rsidRPr="005628CD">
        <w:tab/>
        <w:t>(b)</w:t>
      </w:r>
      <w:r w:rsidRPr="005628CD">
        <w:tab/>
        <w:t>notify the incorporated trade marks attorney and the Board of that day, time and place.</w:t>
      </w:r>
    </w:p>
    <w:p w14:paraId="7F44FBB3" w14:textId="77777777" w:rsidR="00E50B6E" w:rsidRPr="005628CD" w:rsidRDefault="00E50B6E" w:rsidP="00E50B6E">
      <w:pPr>
        <w:pStyle w:val="subsection"/>
      </w:pPr>
      <w:r w:rsidRPr="005628CD">
        <w:tab/>
        <w:t>(3)</w:t>
      </w:r>
      <w:r w:rsidRPr="005628CD">
        <w:tab/>
        <w:t>The day of hearing must not be less than 21 days after the day the incorporated trade marks attorney is notified of the hearing.</w:t>
      </w:r>
    </w:p>
    <w:p w14:paraId="14791138" w14:textId="77777777" w:rsidR="00E50B6E" w:rsidRPr="005628CD" w:rsidRDefault="00E50B6E" w:rsidP="00E50B6E">
      <w:pPr>
        <w:pStyle w:val="ActHead5"/>
      </w:pPr>
      <w:bookmarkStart w:id="393" w:name="_Toc216365766"/>
      <w:r w:rsidRPr="005628CD">
        <w:rPr>
          <w:rStyle w:val="CharSectno"/>
        </w:rPr>
        <w:t>20A.13</w:t>
      </w:r>
      <w:r w:rsidRPr="005628CD">
        <w:t xml:space="preserve">  Hearings to be public except in special circumstances</w:t>
      </w:r>
      <w:bookmarkEnd w:id="393"/>
    </w:p>
    <w:p w14:paraId="03964952" w14:textId="77777777" w:rsidR="00E50B6E" w:rsidRPr="005628CD" w:rsidRDefault="00E50B6E" w:rsidP="00E50B6E">
      <w:pPr>
        <w:pStyle w:val="subsection"/>
      </w:pPr>
      <w:r w:rsidRPr="005628CD">
        <w:tab/>
        <w:t>(1)</w:t>
      </w:r>
      <w:r w:rsidRPr="005628CD">
        <w:tab/>
        <w:t>A hearing before</w:t>
      </w:r>
      <w:r w:rsidR="00BF3793" w:rsidRPr="005628CD">
        <w:t xml:space="preserve"> a Panel of</w:t>
      </w:r>
      <w:r w:rsidRPr="005628CD">
        <w:t xml:space="preserve"> the Disciplinary Tribunal must be in public.</w:t>
      </w:r>
    </w:p>
    <w:p w14:paraId="37877634" w14:textId="77777777" w:rsidR="00E50B6E" w:rsidRPr="005628CD" w:rsidRDefault="00E50B6E" w:rsidP="00E50B6E">
      <w:pPr>
        <w:pStyle w:val="subsection"/>
      </w:pPr>
      <w:r w:rsidRPr="005628CD">
        <w:tab/>
        <w:t>(2)</w:t>
      </w:r>
      <w:r w:rsidRPr="005628CD">
        <w:tab/>
        <w:t xml:space="preserve">However, if the </w:t>
      </w:r>
      <w:r w:rsidR="00622BBD" w:rsidRPr="005628CD">
        <w:t>Panel Chair</w:t>
      </w:r>
      <w:r w:rsidRPr="005628CD">
        <w:t xml:space="preserve"> is reasonably satisfied that it is desirable to do so, in the public interest or because of the confidential nature of any evidence or matter, the </w:t>
      </w:r>
      <w:r w:rsidR="00622BBD" w:rsidRPr="005628CD">
        <w:t>Panel Chair may</w:t>
      </w:r>
      <w:r w:rsidRPr="005628CD">
        <w:t>:</w:t>
      </w:r>
    </w:p>
    <w:p w14:paraId="62CE7132" w14:textId="77777777" w:rsidR="00E50B6E" w:rsidRPr="005628CD" w:rsidRDefault="00E50B6E" w:rsidP="00E50B6E">
      <w:pPr>
        <w:pStyle w:val="paragraph"/>
      </w:pPr>
      <w:r w:rsidRPr="005628CD">
        <w:tab/>
        <w:t>(a)</w:t>
      </w:r>
      <w:r w:rsidRPr="005628CD">
        <w:tab/>
        <w:t>direct that a hearing, or a part of a hearing, is to take place in private and give directions as to the persons who may be present; and</w:t>
      </w:r>
    </w:p>
    <w:p w14:paraId="24D96FDF" w14:textId="77777777" w:rsidR="00E50B6E" w:rsidRPr="005628CD" w:rsidRDefault="00E50B6E" w:rsidP="00E50B6E">
      <w:pPr>
        <w:pStyle w:val="paragraph"/>
      </w:pPr>
      <w:r w:rsidRPr="005628CD">
        <w:tab/>
        <w:t>(b)</w:t>
      </w:r>
      <w:r w:rsidRPr="005628CD">
        <w:tab/>
        <w:t>give directions restricting or prohibiting the publication or disclosure of:</w:t>
      </w:r>
    </w:p>
    <w:p w14:paraId="44A57648" w14:textId="77777777" w:rsidR="00E50B6E" w:rsidRPr="005628CD" w:rsidRDefault="00E50B6E" w:rsidP="00E50B6E">
      <w:pPr>
        <w:pStyle w:val="paragraphsub"/>
      </w:pPr>
      <w:r w:rsidRPr="005628CD">
        <w:tab/>
        <w:t>(i)</w:t>
      </w:r>
      <w:r w:rsidRPr="005628CD">
        <w:tab/>
        <w:t xml:space="preserve">evidence given before the </w:t>
      </w:r>
      <w:r w:rsidR="00622BBD" w:rsidRPr="005628CD">
        <w:t>Panel</w:t>
      </w:r>
      <w:r w:rsidRPr="005628CD">
        <w:t>, whether in public or in private; or</w:t>
      </w:r>
    </w:p>
    <w:p w14:paraId="1AB791CF" w14:textId="77777777" w:rsidR="00E50B6E" w:rsidRPr="005628CD" w:rsidRDefault="00E50B6E" w:rsidP="00E50B6E">
      <w:pPr>
        <w:pStyle w:val="paragraphsub"/>
      </w:pPr>
      <w:r w:rsidRPr="005628CD">
        <w:tab/>
        <w:t>(ii)</w:t>
      </w:r>
      <w:r w:rsidRPr="005628CD">
        <w:tab/>
        <w:t xml:space="preserve">matters contained in documents lodged with the </w:t>
      </w:r>
      <w:r w:rsidR="00622BBD" w:rsidRPr="005628CD">
        <w:t>Panel</w:t>
      </w:r>
      <w:r w:rsidRPr="005628CD">
        <w:t xml:space="preserve"> or received in evidence by the </w:t>
      </w:r>
      <w:r w:rsidR="00622BBD" w:rsidRPr="005628CD">
        <w:t>Panel</w:t>
      </w:r>
      <w:r w:rsidRPr="005628CD">
        <w:t>.</w:t>
      </w:r>
    </w:p>
    <w:p w14:paraId="0F616A06" w14:textId="77777777" w:rsidR="00E50B6E" w:rsidRPr="005628CD" w:rsidRDefault="00E50B6E" w:rsidP="00E50B6E">
      <w:pPr>
        <w:pStyle w:val="subsection"/>
      </w:pPr>
      <w:r w:rsidRPr="005628CD">
        <w:tab/>
        <w:t>(3)</w:t>
      </w:r>
      <w:r w:rsidRPr="005628CD">
        <w:tab/>
        <w:t>A person commits an offence if the person:</w:t>
      </w:r>
    </w:p>
    <w:p w14:paraId="272D2805" w14:textId="77777777" w:rsidR="00E50B6E" w:rsidRPr="005628CD" w:rsidRDefault="00E50B6E" w:rsidP="00E50B6E">
      <w:pPr>
        <w:pStyle w:val="paragraph"/>
      </w:pPr>
      <w:r w:rsidRPr="005628CD">
        <w:tab/>
        <w:t>(a)</w:t>
      </w:r>
      <w:r w:rsidRPr="005628CD">
        <w:tab/>
        <w:t xml:space="preserve">is given a direction under </w:t>
      </w:r>
      <w:r w:rsidR="009C47E5" w:rsidRPr="005628CD">
        <w:t>paragraph (</w:t>
      </w:r>
      <w:r w:rsidRPr="005628CD">
        <w:t>2)(a) or (b); and</w:t>
      </w:r>
    </w:p>
    <w:p w14:paraId="0A65185E" w14:textId="77777777" w:rsidR="00E50B6E" w:rsidRPr="005628CD" w:rsidRDefault="00E50B6E" w:rsidP="00E50B6E">
      <w:pPr>
        <w:pStyle w:val="paragraph"/>
      </w:pPr>
      <w:r w:rsidRPr="005628CD">
        <w:tab/>
        <w:t>(b)</w:t>
      </w:r>
      <w:r w:rsidRPr="005628CD">
        <w:tab/>
        <w:t>does not comply with the direction.</w:t>
      </w:r>
    </w:p>
    <w:p w14:paraId="63648BBD" w14:textId="77777777" w:rsidR="00E50B6E" w:rsidRPr="005628CD" w:rsidRDefault="00E50B6E" w:rsidP="00E50B6E">
      <w:pPr>
        <w:pStyle w:val="Penalty"/>
      </w:pPr>
      <w:r w:rsidRPr="005628CD">
        <w:t>Penalty:</w:t>
      </w:r>
      <w:r w:rsidRPr="005628CD">
        <w:tab/>
        <w:t>5 penalty units.</w:t>
      </w:r>
    </w:p>
    <w:p w14:paraId="2351B757" w14:textId="77777777" w:rsidR="00622BBD" w:rsidRPr="005628CD" w:rsidRDefault="00622BBD" w:rsidP="00622BBD">
      <w:pPr>
        <w:pStyle w:val="ActHead5"/>
      </w:pPr>
      <w:bookmarkStart w:id="394" w:name="_Toc216365767"/>
      <w:r w:rsidRPr="005628CD">
        <w:rPr>
          <w:rStyle w:val="CharSectno"/>
        </w:rPr>
        <w:t>20A.14</w:t>
      </w:r>
      <w:r w:rsidRPr="005628CD">
        <w:t xml:space="preserve">  Representation before Panel of Disciplinary Tribunal</w:t>
      </w:r>
      <w:bookmarkEnd w:id="394"/>
    </w:p>
    <w:p w14:paraId="10F34ABE" w14:textId="77777777" w:rsidR="00E50B6E" w:rsidRPr="005628CD" w:rsidRDefault="00E50B6E" w:rsidP="00E50B6E">
      <w:pPr>
        <w:pStyle w:val="subsection"/>
      </w:pPr>
      <w:r w:rsidRPr="005628CD">
        <w:tab/>
        <w:t>(1)</w:t>
      </w:r>
      <w:r w:rsidRPr="005628CD">
        <w:tab/>
        <w:t xml:space="preserve">At </w:t>
      </w:r>
      <w:r w:rsidR="00622BBD" w:rsidRPr="005628CD">
        <w:t>a hearing before a Panel of the Disciplinary</w:t>
      </w:r>
      <w:r w:rsidRPr="005628CD">
        <w:t xml:space="preserve"> Tribunal, the incorporated trade marks attorney must be represented by a trade marks attorney director of the incorporated trade marks attorney or a legal practitioner.</w:t>
      </w:r>
    </w:p>
    <w:p w14:paraId="60870F19" w14:textId="77777777" w:rsidR="00E50B6E" w:rsidRPr="005628CD" w:rsidRDefault="00E50B6E" w:rsidP="00E50B6E">
      <w:pPr>
        <w:pStyle w:val="subsection"/>
      </w:pPr>
      <w:r w:rsidRPr="005628CD">
        <w:tab/>
        <w:t>(2)</w:t>
      </w:r>
      <w:r w:rsidRPr="005628CD">
        <w:tab/>
        <w:t xml:space="preserve">A party to proceedings before the </w:t>
      </w:r>
      <w:r w:rsidR="00622BBD" w:rsidRPr="005628CD">
        <w:t>Panel</w:t>
      </w:r>
      <w:r w:rsidRPr="005628CD">
        <w:t xml:space="preserve">, or a representative of the party, may request </w:t>
      </w:r>
      <w:r w:rsidR="00622BBD" w:rsidRPr="005628CD">
        <w:t>the Panel Chair</w:t>
      </w:r>
      <w:r w:rsidRPr="005628CD">
        <w:t xml:space="preserve"> to summon witnesses.</w:t>
      </w:r>
    </w:p>
    <w:p w14:paraId="385B1523" w14:textId="77777777" w:rsidR="00E50B6E" w:rsidRPr="005628CD" w:rsidRDefault="00E50B6E" w:rsidP="00E50B6E">
      <w:pPr>
        <w:pStyle w:val="ActHead5"/>
      </w:pPr>
      <w:bookmarkStart w:id="395" w:name="_Toc216365768"/>
      <w:r w:rsidRPr="005628CD">
        <w:rPr>
          <w:rStyle w:val="CharSectno"/>
        </w:rPr>
        <w:t>20A.15</w:t>
      </w:r>
      <w:r w:rsidRPr="005628CD">
        <w:t xml:space="preserve">  Summoning of witnesses</w:t>
      </w:r>
      <w:bookmarkEnd w:id="395"/>
    </w:p>
    <w:p w14:paraId="1946BE80" w14:textId="77777777" w:rsidR="00E50B6E" w:rsidRPr="005628CD" w:rsidRDefault="00E50B6E" w:rsidP="00E50B6E">
      <w:pPr>
        <w:pStyle w:val="subsection"/>
      </w:pPr>
      <w:r w:rsidRPr="005628CD">
        <w:tab/>
        <w:t>(1)</w:t>
      </w:r>
      <w:r w:rsidRPr="005628CD">
        <w:tab/>
        <w:t xml:space="preserve">For the purpose of </w:t>
      </w:r>
      <w:r w:rsidR="00622BBD" w:rsidRPr="005628CD">
        <w:t>a hearing before a Panel of the Disciplinary Tribunal, the Panel Chair may, by written instrument signed by the Panel Chair</w:t>
      </w:r>
      <w:r w:rsidRPr="005628CD">
        <w:t>:</w:t>
      </w:r>
    </w:p>
    <w:p w14:paraId="4A0705B9" w14:textId="77777777" w:rsidR="00E50B6E" w:rsidRPr="005628CD" w:rsidRDefault="00E50B6E" w:rsidP="00E50B6E">
      <w:pPr>
        <w:pStyle w:val="paragraph"/>
      </w:pPr>
      <w:r w:rsidRPr="005628CD">
        <w:tab/>
        <w:t>(a)</w:t>
      </w:r>
      <w:r w:rsidRPr="005628CD">
        <w:tab/>
        <w:t xml:space="preserve">summon a person to appear before the </w:t>
      </w:r>
      <w:r w:rsidR="00622BBD" w:rsidRPr="005628CD">
        <w:t>Panel</w:t>
      </w:r>
      <w:r w:rsidRPr="005628CD">
        <w:t xml:space="preserve"> to give evidence and to produce any documents or articles mentioned in the summons; or</w:t>
      </w:r>
    </w:p>
    <w:p w14:paraId="0A736027" w14:textId="77777777" w:rsidR="00E50B6E" w:rsidRPr="005628CD" w:rsidRDefault="00E50B6E" w:rsidP="00E50B6E">
      <w:pPr>
        <w:pStyle w:val="paragraph"/>
      </w:pPr>
      <w:r w:rsidRPr="005628CD">
        <w:tab/>
        <w:t>(b)</w:t>
      </w:r>
      <w:r w:rsidRPr="005628CD">
        <w:tab/>
        <w:t xml:space="preserve">summon a trade marks attorney director of the incorporated trade marks attorney to appear before the </w:t>
      </w:r>
      <w:r w:rsidR="00622BBD" w:rsidRPr="005628CD">
        <w:t>Panel</w:t>
      </w:r>
      <w:r w:rsidRPr="005628CD">
        <w:t>:</w:t>
      </w:r>
    </w:p>
    <w:p w14:paraId="073C78C3" w14:textId="77777777" w:rsidR="00E50B6E" w:rsidRPr="005628CD" w:rsidRDefault="00E50B6E" w:rsidP="00E50B6E">
      <w:pPr>
        <w:pStyle w:val="paragraphsub"/>
      </w:pPr>
      <w:r w:rsidRPr="005628CD">
        <w:tab/>
        <w:t>(i)</w:t>
      </w:r>
      <w:r w:rsidRPr="005628CD">
        <w:tab/>
        <w:t>to produce any documents or articles mentioned in the summons; and</w:t>
      </w:r>
    </w:p>
    <w:p w14:paraId="35F173FB" w14:textId="77777777" w:rsidR="00E50B6E" w:rsidRPr="005628CD" w:rsidRDefault="00E50B6E" w:rsidP="00E50B6E">
      <w:pPr>
        <w:pStyle w:val="paragraphsub"/>
      </w:pPr>
      <w:r w:rsidRPr="005628CD">
        <w:tab/>
        <w:t>(ii)</w:t>
      </w:r>
      <w:r w:rsidRPr="005628CD">
        <w:tab/>
        <w:t>to give evidence to identify the documents or articles.</w:t>
      </w:r>
    </w:p>
    <w:p w14:paraId="0AFB454B" w14:textId="77777777" w:rsidR="00E50B6E" w:rsidRPr="005628CD" w:rsidRDefault="00E50B6E" w:rsidP="00E50B6E">
      <w:pPr>
        <w:pStyle w:val="subsection"/>
      </w:pPr>
      <w:r w:rsidRPr="005628CD">
        <w:tab/>
        <w:t>(2)</w:t>
      </w:r>
      <w:r w:rsidRPr="005628CD">
        <w:tab/>
        <w:t>A trade marks attorney director who is summoned must appear in person.</w:t>
      </w:r>
    </w:p>
    <w:p w14:paraId="649E114E" w14:textId="77777777" w:rsidR="00622BBD" w:rsidRPr="005628CD" w:rsidRDefault="00622BBD" w:rsidP="00622BBD">
      <w:pPr>
        <w:pStyle w:val="ActHead5"/>
      </w:pPr>
      <w:bookmarkStart w:id="396" w:name="_Toc216365769"/>
      <w:r w:rsidRPr="005628CD">
        <w:rPr>
          <w:rStyle w:val="CharSectno"/>
        </w:rPr>
        <w:lastRenderedPageBreak/>
        <w:t>20A.16</w:t>
      </w:r>
      <w:r w:rsidRPr="005628CD">
        <w:t xml:space="preserve">  Offences by persons appearing before a Panel of Disciplinary Tribunal</w:t>
      </w:r>
      <w:bookmarkEnd w:id="396"/>
    </w:p>
    <w:p w14:paraId="1F0ACCFB" w14:textId="77777777" w:rsidR="00E50B6E" w:rsidRPr="005628CD" w:rsidRDefault="00E50B6E" w:rsidP="00E50B6E">
      <w:pPr>
        <w:pStyle w:val="subsection"/>
      </w:pPr>
      <w:r w:rsidRPr="005628CD">
        <w:tab/>
        <w:t>(1)</w:t>
      </w:r>
      <w:r w:rsidRPr="005628CD">
        <w:tab/>
        <w:t>A person commits an offence if the person:</w:t>
      </w:r>
    </w:p>
    <w:p w14:paraId="7C668562" w14:textId="77777777" w:rsidR="00E50B6E" w:rsidRPr="005628CD" w:rsidRDefault="00E50B6E" w:rsidP="00E50B6E">
      <w:pPr>
        <w:pStyle w:val="paragraph"/>
      </w:pPr>
      <w:r w:rsidRPr="005628CD">
        <w:tab/>
        <w:t>(a)</w:t>
      </w:r>
      <w:r w:rsidRPr="005628CD">
        <w:tab/>
        <w:t>is summoned to appear before</w:t>
      </w:r>
      <w:r w:rsidR="00622BBD" w:rsidRPr="005628CD">
        <w:t xml:space="preserve"> a Panel of</w:t>
      </w:r>
      <w:r w:rsidRPr="005628CD">
        <w:t xml:space="preserve"> the Disciplinary Tribunal; and</w:t>
      </w:r>
    </w:p>
    <w:p w14:paraId="0417F665" w14:textId="77777777" w:rsidR="00E50B6E" w:rsidRPr="005628CD" w:rsidRDefault="00E50B6E" w:rsidP="00E50B6E">
      <w:pPr>
        <w:pStyle w:val="paragraph"/>
      </w:pPr>
      <w:r w:rsidRPr="005628CD">
        <w:tab/>
        <w:t>(b)</w:t>
      </w:r>
      <w:r w:rsidRPr="005628CD">
        <w:tab/>
        <w:t>does not comply with the summons by:</w:t>
      </w:r>
    </w:p>
    <w:p w14:paraId="2654227C" w14:textId="77777777" w:rsidR="00E50B6E" w:rsidRPr="005628CD" w:rsidRDefault="00E50B6E" w:rsidP="00E50B6E">
      <w:pPr>
        <w:pStyle w:val="paragraphsub"/>
      </w:pPr>
      <w:r w:rsidRPr="005628CD">
        <w:tab/>
        <w:t>(i)</w:t>
      </w:r>
      <w:r w:rsidRPr="005628CD">
        <w:tab/>
        <w:t>appearing as required by the summons; and</w:t>
      </w:r>
    </w:p>
    <w:p w14:paraId="04BBC5D1" w14:textId="77777777" w:rsidR="00E50B6E" w:rsidRPr="005628CD" w:rsidRDefault="00E50B6E" w:rsidP="00E50B6E">
      <w:pPr>
        <w:pStyle w:val="paragraphsub"/>
      </w:pPr>
      <w:r w:rsidRPr="005628CD">
        <w:tab/>
        <w:t>(ii)</w:t>
      </w:r>
      <w:r w:rsidRPr="005628CD">
        <w:tab/>
        <w:t>producing documents or articles as required by the summons; and</w:t>
      </w:r>
    </w:p>
    <w:p w14:paraId="32A0A371" w14:textId="77777777" w:rsidR="00E50B6E" w:rsidRPr="005628CD" w:rsidRDefault="00E50B6E" w:rsidP="00E50B6E">
      <w:pPr>
        <w:pStyle w:val="paragraphsub"/>
      </w:pPr>
      <w:r w:rsidRPr="005628CD">
        <w:tab/>
        <w:t>(iii)</w:t>
      </w:r>
      <w:r w:rsidRPr="005628CD">
        <w:tab/>
        <w:t xml:space="preserve">appearing and reporting to the </w:t>
      </w:r>
      <w:r w:rsidR="00622BBD" w:rsidRPr="005628CD">
        <w:t>Panel</w:t>
      </w:r>
      <w:r w:rsidRPr="005628CD">
        <w:t>, as required.</w:t>
      </w:r>
    </w:p>
    <w:p w14:paraId="57AAE896" w14:textId="77777777" w:rsidR="00E50B6E" w:rsidRPr="005628CD" w:rsidRDefault="00E50B6E" w:rsidP="00E50B6E">
      <w:pPr>
        <w:pStyle w:val="Penalty"/>
      </w:pPr>
      <w:r w:rsidRPr="005628CD">
        <w:t>Penalty:</w:t>
      </w:r>
      <w:r w:rsidRPr="005628CD">
        <w:tab/>
        <w:t>10 penalty units.</w:t>
      </w:r>
    </w:p>
    <w:p w14:paraId="52A9A7B8" w14:textId="77777777" w:rsidR="00E50B6E" w:rsidRPr="005628CD" w:rsidRDefault="00E50B6E" w:rsidP="00E50B6E">
      <w:pPr>
        <w:pStyle w:val="subsection"/>
      </w:pPr>
      <w:r w:rsidRPr="005628CD">
        <w:tab/>
        <w:t>(2)</w:t>
      </w:r>
      <w:r w:rsidRPr="005628CD">
        <w:tab/>
        <w:t>It is a defence to a prosecution for an offence against subregulation</w:t>
      </w:r>
      <w:r w:rsidR="00440FE1" w:rsidRPr="005628CD">
        <w:t> </w:t>
      </w:r>
      <w:r w:rsidRPr="005628CD">
        <w:t>(1) if:</w:t>
      </w:r>
    </w:p>
    <w:p w14:paraId="519426E4" w14:textId="77777777" w:rsidR="00E50B6E" w:rsidRPr="005628CD" w:rsidRDefault="00E50B6E" w:rsidP="00E50B6E">
      <w:pPr>
        <w:pStyle w:val="paragraph"/>
      </w:pPr>
      <w:r w:rsidRPr="005628CD">
        <w:tab/>
        <w:t>(a)</w:t>
      </w:r>
      <w:r w:rsidRPr="005628CD">
        <w:tab/>
        <w:t>the defendant is prevented or hindered from complying with the summons by:</w:t>
      </w:r>
    </w:p>
    <w:p w14:paraId="3BA4EBFE" w14:textId="77777777" w:rsidR="00E50B6E" w:rsidRPr="005628CD" w:rsidRDefault="00E50B6E" w:rsidP="00E50B6E">
      <w:pPr>
        <w:pStyle w:val="paragraphsub"/>
      </w:pPr>
      <w:r w:rsidRPr="005628CD">
        <w:tab/>
        <w:t>(i)</w:t>
      </w:r>
      <w:r w:rsidRPr="005628CD">
        <w:tab/>
        <w:t>a circumstance mentioned in Part</w:t>
      </w:r>
      <w:r w:rsidR="0076312E" w:rsidRPr="005628CD">
        <w:t> </w:t>
      </w:r>
      <w:r w:rsidRPr="005628CD">
        <w:t xml:space="preserve">2.3 of the </w:t>
      </w:r>
      <w:r w:rsidRPr="005628CD">
        <w:rPr>
          <w:i/>
        </w:rPr>
        <w:t>Criminal Code</w:t>
      </w:r>
      <w:r w:rsidRPr="005628CD">
        <w:t>; or</w:t>
      </w:r>
    </w:p>
    <w:p w14:paraId="40FE5015" w14:textId="77777777" w:rsidR="00E50B6E" w:rsidRPr="005628CD" w:rsidRDefault="00E50B6E" w:rsidP="00E50B6E">
      <w:pPr>
        <w:pStyle w:val="paragraphsub"/>
      </w:pPr>
      <w:r w:rsidRPr="005628CD">
        <w:tab/>
        <w:t>(ii)</w:t>
      </w:r>
      <w:r w:rsidRPr="005628CD">
        <w:tab/>
        <w:t xml:space="preserve">any other circumstance that the </w:t>
      </w:r>
      <w:r w:rsidR="00622BBD" w:rsidRPr="005628CD">
        <w:t>Panel Chair</w:t>
      </w:r>
      <w:r w:rsidRPr="005628CD">
        <w:t xml:space="preserve"> reasonably considers is an impediment to the defendant complying with the summons; or</w:t>
      </w:r>
    </w:p>
    <w:p w14:paraId="7753032D" w14:textId="77777777" w:rsidR="00622BBD" w:rsidRPr="005628CD" w:rsidRDefault="00622BBD" w:rsidP="00622BBD">
      <w:pPr>
        <w:pStyle w:val="paragraph"/>
      </w:pPr>
      <w:r w:rsidRPr="005628CD">
        <w:tab/>
        <w:t>(b)</w:t>
      </w:r>
      <w:r w:rsidRPr="005628CD">
        <w:tab/>
        <w:t xml:space="preserve">in relation to </w:t>
      </w:r>
      <w:r w:rsidR="0076312E" w:rsidRPr="005628CD">
        <w:t>sub</w:t>
      </w:r>
      <w:r w:rsidR="009C47E5" w:rsidRPr="005628CD">
        <w:t>paragraph (</w:t>
      </w:r>
      <w:r w:rsidRPr="005628CD">
        <w:t>1)(b)(iii)—the defendant is excused by the Panel Chair.</w:t>
      </w:r>
    </w:p>
    <w:p w14:paraId="46ADD57A" w14:textId="0A95F94C" w:rsidR="00E50B6E" w:rsidRPr="005628CD" w:rsidRDefault="00E50B6E" w:rsidP="00E50B6E">
      <w:pPr>
        <w:pStyle w:val="notetext"/>
      </w:pPr>
      <w:r w:rsidRPr="005628CD">
        <w:rPr>
          <w:iCs/>
        </w:rPr>
        <w:t>Note:</w:t>
      </w:r>
      <w:r w:rsidRPr="005628CD">
        <w:rPr>
          <w:iCs/>
        </w:rPr>
        <w:tab/>
      </w:r>
      <w:r w:rsidRPr="005628CD">
        <w:t xml:space="preserve">A defendant bears an evidential burden in relation to the matters mentioned in </w:t>
      </w:r>
      <w:r w:rsidR="0076312E" w:rsidRPr="005628CD">
        <w:t>sub</w:t>
      </w:r>
      <w:r w:rsidR="009C47E5" w:rsidRPr="005628CD">
        <w:t>paragraph (</w:t>
      </w:r>
      <w:r w:rsidRPr="005628CD">
        <w:t>2)(a)(i)</w:t>
      </w:r>
      <w:r w:rsidR="00B235B6" w:rsidRPr="005628CD">
        <w:t xml:space="preserve"> </w:t>
      </w:r>
      <w:r w:rsidRPr="005628CD">
        <w:t xml:space="preserve">(see </w:t>
      </w:r>
      <w:r w:rsidR="006D6AAC" w:rsidRPr="005628CD">
        <w:t>section 1</w:t>
      </w:r>
      <w:r w:rsidRPr="005628CD">
        <w:t xml:space="preserve">3.3 of the </w:t>
      </w:r>
      <w:r w:rsidRPr="005628CD">
        <w:rPr>
          <w:i/>
          <w:iCs/>
        </w:rPr>
        <w:t>Criminal Code</w:t>
      </w:r>
      <w:r w:rsidRPr="005628CD">
        <w:t>).</w:t>
      </w:r>
    </w:p>
    <w:p w14:paraId="15E3742D" w14:textId="77777777" w:rsidR="00E50B6E" w:rsidRPr="005628CD" w:rsidRDefault="00E50B6E" w:rsidP="00E50B6E">
      <w:pPr>
        <w:pStyle w:val="subsection"/>
      </w:pPr>
      <w:r w:rsidRPr="005628CD">
        <w:tab/>
        <w:t>(3)</w:t>
      </w:r>
      <w:r w:rsidRPr="005628CD">
        <w:tab/>
        <w:t>A person commits an offence if:</w:t>
      </w:r>
    </w:p>
    <w:p w14:paraId="51ECA76E" w14:textId="77777777" w:rsidR="00E50B6E" w:rsidRPr="005628CD" w:rsidRDefault="00E50B6E" w:rsidP="00E50B6E">
      <w:pPr>
        <w:pStyle w:val="paragraph"/>
      </w:pPr>
      <w:r w:rsidRPr="005628CD">
        <w:tab/>
        <w:t>(a)</w:t>
      </w:r>
      <w:r w:rsidRPr="005628CD">
        <w:tab/>
        <w:t>the person:</w:t>
      </w:r>
    </w:p>
    <w:p w14:paraId="7EE012EE" w14:textId="77777777" w:rsidR="00E50B6E" w:rsidRPr="005628CD" w:rsidRDefault="00E50B6E" w:rsidP="00E50B6E">
      <w:pPr>
        <w:pStyle w:val="paragraphsub"/>
      </w:pPr>
      <w:r w:rsidRPr="005628CD">
        <w:tab/>
        <w:t>(i)</w:t>
      </w:r>
      <w:r w:rsidRPr="005628CD">
        <w:tab/>
        <w:t>is not a trade marks attorney director to whom subregulation</w:t>
      </w:r>
      <w:r w:rsidR="00440FE1" w:rsidRPr="005628CD">
        <w:t> </w:t>
      </w:r>
      <w:r w:rsidRPr="005628CD">
        <w:t>(5) applies; and</w:t>
      </w:r>
    </w:p>
    <w:p w14:paraId="75432AD8" w14:textId="77777777" w:rsidR="00E50B6E" w:rsidRPr="005628CD" w:rsidRDefault="00E50B6E" w:rsidP="00E50B6E">
      <w:pPr>
        <w:pStyle w:val="paragraphsub"/>
      </w:pPr>
      <w:r w:rsidRPr="005628CD">
        <w:tab/>
        <w:t>(ii)</w:t>
      </w:r>
      <w:r w:rsidRPr="005628CD">
        <w:tab/>
        <w:t>appears as a witness before</w:t>
      </w:r>
      <w:r w:rsidR="00622BBD" w:rsidRPr="005628CD">
        <w:t xml:space="preserve"> a Panel of</w:t>
      </w:r>
      <w:r w:rsidRPr="005628CD">
        <w:t xml:space="preserve"> the Disciplinary Tribunal; and</w:t>
      </w:r>
    </w:p>
    <w:p w14:paraId="2CCFA05F" w14:textId="06ED4971" w:rsidR="00E50B6E" w:rsidRPr="005628CD" w:rsidRDefault="00E50B6E" w:rsidP="00E50B6E">
      <w:pPr>
        <w:pStyle w:val="paragraphsub"/>
      </w:pPr>
      <w:r w:rsidRPr="005628CD">
        <w:tab/>
        <w:t>(iii)</w:t>
      </w:r>
      <w:r w:rsidRPr="005628CD">
        <w:tab/>
        <w:t>has been paid expenses and allowances</w:t>
      </w:r>
      <w:r w:rsidR="00622BBD" w:rsidRPr="005628CD">
        <w:t xml:space="preserve"> in accordance with Part</w:t>
      </w:r>
      <w:r w:rsidR="0076312E" w:rsidRPr="005628CD">
        <w:t> </w:t>
      </w:r>
      <w:r w:rsidR="00622BBD" w:rsidRPr="005628CD">
        <w:t>2 of Schedule</w:t>
      </w:r>
      <w:r w:rsidR="0076312E" w:rsidRPr="005628CD">
        <w:t> </w:t>
      </w:r>
      <w:r w:rsidR="00622BBD" w:rsidRPr="005628CD">
        <w:t xml:space="preserve">8 to the </w:t>
      </w:r>
      <w:r w:rsidR="00622BBD" w:rsidRPr="005628CD">
        <w:rPr>
          <w:i/>
        </w:rPr>
        <w:t xml:space="preserve">Patents </w:t>
      </w:r>
      <w:r w:rsidR="006D6AAC" w:rsidRPr="005628CD">
        <w:rPr>
          <w:i/>
        </w:rPr>
        <w:t>Regulations 1</w:t>
      </w:r>
      <w:r w:rsidR="00622BBD" w:rsidRPr="005628CD">
        <w:rPr>
          <w:i/>
        </w:rPr>
        <w:t>991</w:t>
      </w:r>
      <w:r w:rsidRPr="005628CD">
        <w:t>; and</w:t>
      </w:r>
    </w:p>
    <w:p w14:paraId="344838C0" w14:textId="77777777" w:rsidR="00E50B6E" w:rsidRPr="005628CD" w:rsidRDefault="00E50B6E" w:rsidP="00E50B6E">
      <w:pPr>
        <w:pStyle w:val="paragraph"/>
      </w:pPr>
      <w:r w:rsidRPr="005628CD">
        <w:tab/>
        <w:t>(c)</w:t>
      </w:r>
      <w:r w:rsidRPr="005628CD">
        <w:tab/>
        <w:t>the person refuses:</w:t>
      </w:r>
    </w:p>
    <w:p w14:paraId="51B5E83A" w14:textId="77777777" w:rsidR="00E50B6E" w:rsidRPr="005628CD" w:rsidRDefault="00E50B6E" w:rsidP="00E50B6E">
      <w:pPr>
        <w:pStyle w:val="paragraphsub"/>
      </w:pPr>
      <w:r w:rsidRPr="005628CD">
        <w:tab/>
        <w:t>(i)</w:t>
      </w:r>
      <w:r w:rsidRPr="005628CD">
        <w:tab/>
        <w:t>to be sworn or make an affirmation; or</w:t>
      </w:r>
    </w:p>
    <w:p w14:paraId="4A9AE80A" w14:textId="77777777" w:rsidR="00E50B6E" w:rsidRPr="005628CD" w:rsidRDefault="00E50B6E" w:rsidP="00E50B6E">
      <w:pPr>
        <w:pStyle w:val="paragraphsub"/>
      </w:pPr>
      <w:r w:rsidRPr="005628CD">
        <w:tab/>
        <w:t>(ii)</w:t>
      </w:r>
      <w:r w:rsidRPr="005628CD">
        <w:tab/>
        <w:t>to answer a question relevant to the evidence that the person was summoned to give.</w:t>
      </w:r>
    </w:p>
    <w:p w14:paraId="33C4A1D9" w14:textId="77777777" w:rsidR="00E50B6E" w:rsidRPr="005628CD" w:rsidRDefault="00E50B6E" w:rsidP="00E50B6E">
      <w:pPr>
        <w:pStyle w:val="Penalty"/>
      </w:pPr>
      <w:r w:rsidRPr="005628CD">
        <w:t>Penalty:</w:t>
      </w:r>
      <w:r w:rsidRPr="005628CD">
        <w:tab/>
        <w:t>10 penalty units.</w:t>
      </w:r>
    </w:p>
    <w:p w14:paraId="1981CFFC" w14:textId="77777777" w:rsidR="00E50B6E" w:rsidRPr="005628CD" w:rsidRDefault="00E50B6E" w:rsidP="00E50B6E">
      <w:pPr>
        <w:pStyle w:val="subsection"/>
      </w:pPr>
      <w:r w:rsidRPr="005628CD">
        <w:tab/>
        <w:t>(4)</w:t>
      </w:r>
      <w:r w:rsidRPr="005628CD">
        <w:tab/>
        <w:t>Strict liability applies to the physical element of an offence against subregulation</w:t>
      </w:r>
      <w:r w:rsidR="00440FE1" w:rsidRPr="005628CD">
        <w:t> </w:t>
      </w:r>
      <w:r w:rsidRPr="005628CD">
        <w:t>(3) that is constituted by:</w:t>
      </w:r>
    </w:p>
    <w:p w14:paraId="2414BB55" w14:textId="77777777" w:rsidR="00E50B6E" w:rsidRPr="005628CD" w:rsidRDefault="00E50B6E" w:rsidP="00E50B6E">
      <w:pPr>
        <w:pStyle w:val="paragraph"/>
      </w:pPr>
      <w:r w:rsidRPr="005628CD">
        <w:tab/>
        <w:t>(a)</w:t>
      </w:r>
      <w:r w:rsidRPr="005628CD">
        <w:tab/>
        <w:t xml:space="preserve">the circumstance mentioned in </w:t>
      </w:r>
      <w:r w:rsidR="0076312E" w:rsidRPr="005628CD">
        <w:t>sub</w:t>
      </w:r>
      <w:r w:rsidR="009C47E5" w:rsidRPr="005628CD">
        <w:t>paragraph (</w:t>
      </w:r>
      <w:r w:rsidRPr="005628CD">
        <w:t>3)(a)(i); and</w:t>
      </w:r>
    </w:p>
    <w:p w14:paraId="4A637BFA" w14:textId="77777777" w:rsidR="00E50B6E" w:rsidRPr="005628CD" w:rsidRDefault="00E50B6E" w:rsidP="00E50B6E">
      <w:pPr>
        <w:pStyle w:val="paragraph"/>
      </w:pPr>
      <w:r w:rsidRPr="005628CD">
        <w:tab/>
        <w:t>(b)</w:t>
      </w:r>
      <w:r w:rsidRPr="005628CD">
        <w:tab/>
        <w:t xml:space="preserve">the circumstance mentioned in </w:t>
      </w:r>
      <w:r w:rsidR="0076312E" w:rsidRPr="005628CD">
        <w:t>sub</w:t>
      </w:r>
      <w:r w:rsidR="009C47E5" w:rsidRPr="005628CD">
        <w:t>paragraph (</w:t>
      </w:r>
      <w:r w:rsidR="00622BBD" w:rsidRPr="005628CD">
        <w:t>3)(a)(iii)</w:t>
      </w:r>
      <w:r w:rsidRPr="005628CD">
        <w:t>.</w:t>
      </w:r>
    </w:p>
    <w:p w14:paraId="65980653" w14:textId="77777777" w:rsidR="00E50B6E" w:rsidRPr="005628CD" w:rsidRDefault="00E50B6E" w:rsidP="00E50B6E">
      <w:pPr>
        <w:pStyle w:val="notetext"/>
      </w:pPr>
      <w:r w:rsidRPr="005628CD">
        <w:rPr>
          <w:iCs/>
        </w:rPr>
        <w:t>Note:</w:t>
      </w:r>
      <w:r w:rsidRPr="005628CD">
        <w:rPr>
          <w:iCs/>
        </w:rPr>
        <w:tab/>
      </w:r>
      <w:r w:rsidRPr="005628CD">
        <w:t xml:space="preserve">For </w:t>
      </w:r>
      <w:r w:rsidRPr="005628CD">
        <w:rPr>
          <w:b/>
          <w:bCs/>
          <w:i/>
          <w:iCs/>
        </w:rPr>
        <w:t>strict liability</w:t>
      </w:r>
      <w:r w:rsidRPr="005628CD">
        <w:t>, see section</w:t>
      </w:r>
      <w:r w:rsidR="0076312E" w:rsidRPr="005628CD">
        <w:t> </w:t>
      </w:r>
      <w:r w:rsidRPr="005628CD">
        <w:t xml:space="preserve">6.1 of the </w:t>
      </w:r>
      <w:r w:rsidRPr="005628CD">
        <w:rPr>
          <w:i/>
          <w:iCs/>
        </w:rPr>
        <w:t>Criminal Code</w:t>
      </w:r>
      <w:r w:rsidRPr="005628CD">
        <w:t>.</w:t>
      </w:r>
    </w:p>
    <w:p w14:paraId="14379C8F" w14:textId="77777777" w:rsidR="00E50B6E" w:rsidRPr="005628CD" w:rsidRDefault="00E50B6E" w:rsidP="00E50B6E">
      <w:pPr>
        <w:pStyle w:val="subsection"/>
      </w:pPr>
      <w:r w:rsidRPr="005628CD">
        <w:tab/>
        <w:t>(5)</w:t>
      </w:r>
      <w:r w:rsidRPr="005628CD">
        <w:tab/>
        <w:t>A person commits an offence if the person:</w:t>
      </w:r>
    </w:p>
    <w:p w14:paraId="347DDDD6" w14:textId="77777777" w:rsidR="00E50B6E" w:rsidRPr="005628CD" w:rsidRDefault="00E50B6E" w:rsidP="00E50B6E">
      <w:pPr>
        <w:pStyle w:val="paragraph"/>
      </w:pPr>
      <w:r w:rsidRPr="005628CD">
        <w:tab/>
        <w:t>(a)</w:t>
      </w:r>
      <w:r w:rsidRPr="005628CD">
        <w:tab/>
        <w:t>is a trade marks attorney director who has been summoned to appear at a hearing before</w:t>
      </w:r>
      <w:r w:rsidR="00622BBD" w:rsidRPr="005628CD">
        <w:t xml:space="preserve"> a Panel of</w:t>
      </w:r>
      <w:r w:rsidRPr="005628CD">
        <w:t xml:space="preserve"> the Disciplinary Tribunal; and</w:t>
      </w:r>
    </w:p>
    <w:p w14:paraId="5BB423F2" w14:textId="77777777" w:rsidR="00E50B6E" w:rsidRPr="005628CD" w:rsidRDefault="00E50B6E" w:rsidP="00E50B6E">
      <w:pPr>
        <w:pStyle w:val="paragraph"/>
      </w:pPr>
      <w:r w:rsidRPr="005628CD">
        <w:tab/>
        <w:t>(b)</w:t>
      </w:r>
      <w:r w:rsidRPr="005628CD">
        <w:tab/>
        <w:t>refuses:</w:t>
      </w:r>
    </w:p>
    <w:p w14:paraId="28D3E683" w14:textId="77777777" w:rsidR="00E50B6E" w:rsidRPr="005628CD" w:rsidRDefault="00E50B6E" w:rsidP="00E50B6E">
      <w:pPr>
        <w:pStyle w:val="paragraphsub"/>
      </w:pPr>
      <w:r w:rsidRPr="005628CD">
        <w:tab/>
        <w:t>(i)</w:t>
      </w:r>
      <w:r w:rsidRPr="005628CD">
        <w:tab/>
        <w:t>to be sworn or to make an affirmation; or</w:t>
      </w:r>
    </w:p>
    <w:p w14:paraId="643F0322" w14:textId="77777777" w:rsidR="00E50B6E" w:rsidRPr="005628CD" w:rsidRDefault="00E50B6E" w:rsidP="00E50B6E">
      <w:pPr>
        <w:pStyle w:val="paragraphsub"/>
      </w:pPr>
      <w:r w:rsidRPr="005628CD">
        <w:lastRenderedPageBreak/>
        <w:tab/>
        <w:t>(ii)</w:t>
      </w:r>
      <w:r w:rsidRPr="005628CD">
        <w:tab/>
        <w:t>to answer a question relevant to the evidence that the person was summoned to give.</w:t>
      </w:r>
    </w:p>
    <w:p w14:paraId="60681D7F" w14:textId="77777777" w:rsidR="00E50B6E" w:rsidRPr="005628CD" w:rsidRDefault="00E50B6E" w:rsidP="00E50B6E">
      <w:pPr>
        <w:pStyle w:val="Penalty"/>
      </w:pPr>
      <w:r w:rsidRPr="005628CD">
        <w:t>Penalty:</w:t>
      </w:r>
      <w:r w:rsidRPr="005628CD">
        <w:tab/>
        <w:t>10 penalty units.</w:t>
      </w:r>
    </w:p>
    <w:p w14:paraId="15406B6E" w14:textId="77777777" w:rsidR="00E50B6E" w:rsidRPr="005628CD" w:rsidRDefault="00E50B6E" w:rsidP="00E50B6E">
      <w:pPr>
        <w:pStyle w:val="subsection"/>
      </w:pPr>
      <w:r w:rsidRPr="005628CD">
        <w:tab/>
        <w:t>(6)</w:t>
      </w:r>
      <w:r w:rsidRPr="005628CD">
        <w:tab/>
        <w:t>It is a defence to a prosecution for an offence against subregulation</w:t>
      </w:r>
      <w:r w:rsidR="00440FE1" w:rsidRPr="005628CD">
        <w:t> </w:t>
      </w:r>
      <w:r w:rsidRPr="005628CD">
        <w:t>(3) or (5) if a person mentioned in the subregulation</w:t>
      </w:r>
      <w:r w:rsidR="00440FE1" w:rsidRPr="005628CD">
        <w:t> </w:t>
      </w:r>
      <w:r w:rsidRPr="005628CD">
        <w:t>refused to answer a question or to produce a document or article because the answer to the question, or the document or article, may tend to prove that the person has committed an offence against a law of the Commonwealth or of a State or Territory.</w:t>
      </w:r>
    </w:p>
    <w:p w14:paraId="636609B7" w14:textId="77777777" w:rsidR="00622BBD" w:rsidRPr="005628CD" w:rsidRDefault="00622BBD" w:rsidP="00622BBD">
      <w:pPr>
        <w:pStyle w:val="ActHead5"/>
      </w:pPr>
      <w:bookmarkStart w:id="397" w:name="_Toc216365770"/>
      <w:r w:rsidRPr="005628CD">
        <w:rPr>
          <w:rStyle w:val="CharSectno"/>
        </w:rPr>
        <w:t>20A.17</w:t>
      </w:r>
      <w:r w:rsidRPr="005628CD">
        <w:t xml:space="preserve">  Protection of certain persons</w:t>
      </w:r>
      <w:bookmarkEnd w:id="397"/>
    </w:p>
    <w:p w14:paraId="5C8F9881" w14:textId="77777777" w:rsidR="00622BBD" w:rsidRPr="005628CD" w:rsidRDefault="00622BBD" w:rsidP="00622BBD">
      <w:pPr>
        <w:pStyle w:val="subsection"/>
      </w:pPr>
      <w:r w:rsidRPr="005628CD">
        <w:tab/>
        <w:t>(1)</w:t>
      </w:r>
      <w:r w:rsidRPr="005628CD">
        <w:tab/>
        <w:t>A person who is a member of a Panel of the Disciplinary Tribunal conducting a hearing of disciplinary proceedings under this Part has, in the performance of his or her duties as a member of the Panel, the same protection and immunity as a Justice of the High Court.</w:t>
      </w:r>
    </w:p>
    <w:p w14:paraId="0BDA83B4" w14:textId="77777777" w:rsidR="00E50B6E" w:rsidRPr="005628CD" w:rsidRDefault="00E50B6E" w:rsidP="00E50B6E">
      <w:pPr>
        <w:pStyle w:val="subsection"/>
      </w:pPr>
      <w:r w:rsidRPr="005628CD">
        <w:tab/>
        <w:t>(2)</w:t>
      </w:r>
      <w:r w:rsidRPr="005628CD">
        <w:tab/>
        <w:t>A member of the Board has, in exercising a power under this Part, the same protection and immunity as a Justice of the High Court.</w:t>
      </w:r>
    </w:p>
    <w:p w14:paraId="58FB4703" w14:textId="77777777" w:rsidR="00E50B6E" w:rsidRPr="005628CD" w:rsidRDefault="00E50B6E" w:rsidP="00E50B6E">
      <w:pPr>
        <w:pStyle w:val="subsection"/>
      </w:pPr>
      <w:r w:rsidRPr="005628CD">
        <w:tab/>
        <w:t>(3)</w:t>
      </w:r>
      <w:r w:rsidRPr="005628CD">
        <w:tab/>
        <w:t>A legal practitioner or other person appearing before</w:t>
      </w:r>
      <w:r w:rsidR="00622BBD" w:rsidRPr="005628CD">
        <w:t xml:space="preserve"> a Panel of</w:t>
      </w:r>
      <w:r w:rsidRPr="005628CD">
        <w:t xml:space="preserve"> the Disciplinary Tribunal has the same protection and immunity as a barrister has in appearing for a party in proceedings in the High Court.</w:t>
      </w:r>
    </w:p>
    <w:p w14:paraId="3AE027E4" w14:textId="77777777" w:rsidR="00E50B6E" w:rsidRPr="005628CD" w:rsidRDefault="00E50B6E" w:rsidP="00E50B6E">
      <w:pPr>
        <w:pStyle w:val="subsection"/>
      </w:pPr>
      <w:r w:rsidRPr="005628CD">
        <w:tab/>
        <w:t>(4)</w:t>
      </w:r>
      <w:r w:rsidRPr="005628CD">
        <w:tab/>
        <w:t>A person summoned to attend or appearing before</w:t>
      </w:r>
      <w:r w:rsidR="00622BBD" w:rsidRPr="005628CD">
        <w:t xml:space="preserve"> a Panel of</w:t>
      </w:r>
      <w:r w:rsidRPr="005628CD">
        <w:t xml:space="preserve"> the Disciplinary Tribunal as a witness:</w:t>
      </w:r>
    </w:p>
    <w:p w14:paraId="44671B96" w14:textId="77777777" w:rsidR="00E50B6E" w:rsidRPr="005628CD" w:rsidRDefault="00E50B6E" w:rsidP="00E50B6E">
      <w:pPr>
        <w:pStyle w:val="paragraph"/>
      </w:pPr>
      <w:r w:rsidRPr="005628CD">
        <w:tab/>
        <w:t>(a)</w:t>
      </w:r>
      <w:r w:rsidRPr="005628CD">
        <w:tab/>
        <w:t>has the same protection; and</w:t>
      </w:r>
    </w:p>
    <w:p w14:paraId="429A2774" w14:textId="77777777" w:rsidR="00E50B6E" w:rsidRPr="005628CD" w:rsidRDefault="00E50B6E" w:rsidP="00E50B6E">
      <w:pPr>
        <w:pStyle w:val="paragraph"/>
      </w:pPr>
      <w:r w:rsidRPr="005628CD">
        <w:tab/>
        <w:t>(b)</w:t>
      </w:r>
      <w:r w:rsidRPr="005628CD">
        <w:tab/>
        <w:t>is, in addition to the penalties provided by this Part, subject to the same liabilities;</w:t>
      </w:r>
    </w:p>
    <w:p w14:paraId="2EE85E70" w14:textId="77777777" w:rsidR="00E50B6E" w:rsidRPr="005628CD" w:rsidRDefault="00E50B6E" w:rsidP="00E50B6E">
      <w:pPr>
        <w:pStyle w:val="subsection2"/>
      </w:pPr>
      <w:r w:rsidRPr="005628CD">
        <w:t>as a witness in proceedings in the High Court.</w:t>
      </w:r>
    </w:p>
    <w:p w14:paraId="237BCB9A" w14:textId="77777777" w:rsidR="00622BBD" w:rsidRPr="005628CD" w:rsidRDefault="00622BBD" w:rsidP="00622BBD">
      <w:pPr>
        <w:pStyle w:val="ActHead5"/>
      </w:pPr>
      <w:bookmarkStart w:id="398" w:name="_Toc216365771"/>
      <w:r w:rsidRPr="005628CD">
        <w:rPr>
          <w:rStyle w:val="CharSectno"/>
        </w:rPr>
        <w:t>20A.18</w:t>
      </w:r>
      <w:r w:rsidRPr="005628CD">
        <w:t xml:space="preserve">  Decision of Panel of Disciplinary Tribunal</w:t>
      </w:r>
      <w:bookmarkEnd w:id="398"/>
    </w:p>
    <w:p w14:paraId="5F3E8F69" w14:textId="77777777" w:rsidR="00E50B6E" w:rsidRPr="005628CD" w:rsidRDefault="00E50B6E" w:rsidP="00E50B6E">
      <w:pPr>
        <w:pStyle w:val="subsection"/>
      </w:pPr>
      <w:r w:rsidRPr="005628CD">
        <w:tab/>
        <w:t>(1)</w:t>
      </w:r>
      <w:r w:rsidRPr="005628CD">
        <w:tab/>
        <w:t xml:space="preserve">After hearing an application for the cancellation or suspension of the incorporated trade marks attorney’s registration, </w:t>
      </w:r>
      <w:r w:rsidR="00622BBD" w:rsidRPr="005628CD">
        <w:t>a Panel of the Disciplinary</w:t>
      </w:r>
      <w:r w:rsidRPr="005628CD">
        <w:t xml:space="preserve"> Tribunal may:</w:t>
      </w:r>
    </w:p>
    <w:p w14:paraId="7E109F62" w14:textId="77777777" w:rsidR="00E50B6E" w:rsidRPr="005628CD" w:rsidRDefault="00E50B6E" w:rsidP="00E50B6E">
      <w:pPr>
        <w:pStyle w:val="paragraph"/>
      </w:pPr>
      <w:r w:rsidRPr="005628CD">
        <w:tab/>
        <w:t>(a)</w:t>
      </w:r>
      <w:r w:rsidRPr="005628CD">
        <w:tab/>
        <w:t>cancel the attorney’s registration as an incorporated trade marks attorney; or</w:t>
      </w:r>
    </w:p>
    <w:p w14:paraId="5EBF768C" w14:textId="77777777" w:rsidR="00E50B6E" w:rsidRPr="005628CD" w:rsidRDefault="00E50B6E" w:rsidP="00E50B6E">
      <w:pPr>
        <w:pStyle w:val="paragraph"/>
      </w:pPr>
      <w:r w:rsidRPr="005628CD">
        <w:tab/>
        <w:t>(b)</w:t>
      </w:r>
      <w:r w:rsidRPr="005628CD">
        <w:tab/>
        <w:t>suspend the attorney’s registration as an incorporated trade marks attorney.</w:t>
      </w:r>
    </w:p>
    <w:p w14:paraId="7233D41D" w14:textId="77777777" w:rsidR="00E50B6E" w:rsidRPr="005628CD" w:rsidRDefault="00E50B6E" w:rsidP="00E50B6E">
      <w:pPr>
        <w:pStyle w:val="subsection"/>
      </w:pPr>
      <w:r w:rsidRPr="005628CD">
        <w:tab/>
        <w:t>(2)</w:t>
      </w:r>
      <w:r w:rsidRPr="005628CD">
        <w:tab/>
        <w:t xml:space="preserve">The </w:t>
      </w:r>
      <w:r w:rsidR="00622BBD" w:rsidRPr="005628CD">
        <w:t>Panel</w:t>
      </w:r>
      <w:r w:rsidRPr="005628CD">
        <w:t xml:space="preserve"> may also impose conditions on the attorney’s return to the Register of Trade Marks Attorneys after the cancellation has been lifted or the period of suspension has elapsed.</w:t>
      </w:r>
    </w:p>
    <w:p w14:paraId="495D5505" w14:textId="77777777" w:rsidR="00E50B6E" w:rsidRPr="005628CD" w:rsidRDefault="00E50B6E" w:rsidP="00E50B6E">
      <w:pPr>
        <w:pStyle w:val="subsection"/>
      </w:pPr>
      <w:r w:rsidRPr="005628CD">
        <w:tab/>
        <w:t>(3)</w:t>
      </w:r>
      <w:r w:rsidRPr="005628CD">
        <w:tab/>
        <w:t xml:space="preserve">In making a decision under this regulation, the </w:t>
      </w:r>
      <w:r w:rsidR="00AC2B78" w:rsidRPr="005628CD">
        <w:t>Panel may</w:t>
      </w:r>
      <w:r w:rsidRPr="005628CD">
        <w:t xml:space="preserve"> consider the following:</w:t>
      </w:r>
    </w:p>
    <w:p w14:paraId="1C937DA8" w14:textId="77777777" w:rsidR="00E50B6E" w:rsidRPr="005628CD" w:rsidRDefault="00E50B6E" w:rsidP="00E50B6E">
      <w:pPr>
        <w:pStyle w:val="paragraph"/>
      </w:pPr>
      <w:r w:rsidRPr="005628CD">
        <w:tab/>
        <w:t>(a)</w:t>
      </w:r>
      <w:r w:rsidRPr="005628CD">
        <w:tab/>
        <w:t>the professional misconduct engaged in;</w:t>
      </w:r>
    </w:p>
    <w:p w14:paraId="61484B87" w14:textId="77777777" w:rsidR="00E50B6E" w:rsidRPr="005628CD" w:rsidRDefault="00E50B6E" w:rsidP="00E50B6E">
      <w:pPr>
        <w:pStyle w:val="paragraph"/>
      </w:pPr>
      <w:r w:rsidRPr="005628CD">
        <w:tab/>
        <w:t>(b)</w:t>
      </w:r>
      <w:r w:rsidRPr="005628CD">
        <w:tab/>
        <w:t>the behaviour of the incorporated trade marks attorney’s officers and employees;</w:t>
      </w:r>
    </w:p>
    <w:p w14:paraId="2D866E68" w14:textId="77777777" w:rsidR="00E50B6E" w:rsidRPr="005628CD" w:rsidRDefault="00E50B6E" w:rsidP="00E50B6E">
      <w:pPr>
        <w:pStyle w:val="paragraph"/>
      </w:pPr>
      <w:r w:rsidRPr="005628CD">
        <w:lastRenderedPageBreak/>
        <w:tab/>
        <w:t>(c)</w:t>
      </w:r>
      <w:r w:rsidRPr="005628CD">
        <w:tab/>
        <w:t>whether officers and employees of the incorporated trade marks attorney had complied with the Code of Conduct;</w:t>
      </w:r>
    </w:p>
    <w:p w14:paraId="194668FF" w14:textId="77777777" w:rsidR="00AC2B78" w:rsidRPr="005628CD" w:rsidRDefault="00AC2B78" w:rsidP="00AC2B78">
      <w:pPr>
        <w:pStyle w:val="paragraph"/>
      </w:pPr>
      <w:r w:rsidRPr="005628CD">
        <w:tab/>
        <w:t>(d)</w:t>
      </w:r>
      <w:r w:rsidRPr="005628CD">
        <w:tab/>
        <w:t>findings made (regardless of when the findings were made) about the conduct of the incorporated attorney in any other proceedings brought before a relevant disciplinary tribunal;</w:t>
      </w:r>
    </w:p>
    <w:p w14:paraId="3D36B09D" w14:textId="77777777" w:rsidR="00AC2B78" w:rsidRPr="005628CD" w:rsidRDefault="00AC2B78" w:rsidP="00AC2B78">
      <w:pPr>
        <w:pStyle w:val="paragraph"/>
      </w:pPr>
      <w:r w:rsidRPr="005628CD">
        <w:tab/>
        <w:t>(e)</w:t>
      </w:r>
      <w:r w:rsidRPr="005628CD">
        <w:tab/>
        <w:t>findings made (regardless of when the findings were made) about the conduct of the incorporated attorney’s employees and officers in any other proceedings brought before a relevant disciplinary tribunal;</w:t>
      </w:r>
    </w:p>
    <w:p w14:paraId="762256CA" w14:textId="77777777" w:rsidR="00E50B6E" w:rsidRPr="005628CD" w:rsidRDefault="00E50B6E" w:rsidP="00E50B6E">
      <w:pPr>
        <w:pStyle w:val="paragraph"/>
      </w:pPr>
      <w:r w:rsidRPr="005628CD">
        <w:tab/>
        <w:t>(f)</w:t>
      </w:r>
      <w:r w:rsidRPr="005628CD">
        <w:tab/>
        <w:t xml:space="preserve">if the incorporated trade marks attorney failed, without reasonable excuse, to provide information requested by the Board under </w:t>
      </w:r>
      <w:r w:rsidR="009C47E5" w:rsidRPr="005628CD">
        <w:t>subregulation 2</w:t>
      </w:r>
      <w:r w:rsidRPr="005628CD">
        <w:t>0A.10(2)—the incorporated trade marks attorney’s failure to provide requested information.</w:t>
      </w:r>
    </w:p>
    <w:p w14:paraId="1E6888D5" w14:textId="77777777" w:rsidR="00AC2B78" w:rsidRPr="005628CD" w:rsidRDefault="00AC2B78" w:rsidP="00AC2B78">
      <w:pPr>
        <w:pStyle w:val="subsection"/>
      </w:pPr>
      <w:r w:rsidRPr="005628CD">
        <w:tab/>
        <w:t>(4)</w:t>
      </w:r>
      <w:r w:rsidRPr="005628CD">
        <w:tab/>
        <w:t>In this regulation:</w:t>
      </w:r>
    </w:p>
    <w:p w14:paraId="2B561A30" w14:textId="77777777" w:rsidR="00AC2B78" w:rsidRPr="005628CD" w:rsidRDefault="00AC2B78" w:rsidP="00AC2B78">
      <w:pPr>
        <w:pStyle w:val="Definition"/>
      </w:pPr>
      <w:r w:rsidRPr="005628CD">
        <w:rPr>
          <w:b/>
          <w:i/>
        </w:rPr>
        <w:t>relevant disciplinary tribunal</w:t>
      </w:r>
      <w:r w:rsidRPr="005628CD">
        <w:t xml:space="preserve"> means any of the following:</w:t>
      </w:r>
    </w:p>
    <w:p w14:paraId="21376FDE" w14:textId="6F91C9D1" w:rsidR="00AC2B78" w:rsidRPr="005628CD" w:rsidRDefault="00AC2B78" w:rsidP="00AC2B78">
      <w:pPr>
        <w:pStyle w:val="paragraph"/>
      </w:pPr>
      <w:r w:rsidRPr="005628CD">
        <w:tab/>
        <w:t>(a)</w:t>
      </w:r>
      <w:r w:rsidRPr="005628CD">
        <w:tab/>
        <w:t xml:space="preserve">the Patents and Trade Marks Attorneys Disciplinary Tribunal established by </w:t>
      </w:r>
      <w:r w:rsidR="009C47E5" w:rsidRPr="005628CD">
        <w:t>regulation 2</w:t>
      </w:r>
      <w:r w:rsidRPr="005628CD">
        <w:t xml:space="preserve">0.61 of the </w:t>
      </w:r>
      <w:r w:rsidRPr="005628CD">
        <w:rPr>
          <w:i/>
        </w:rPr>
        <w:t xml:space="preserve">Patents </w:t>
      </w:r>
      <w:r w:rsidR="006D6AAC" w:rsidRPr="005628CD">
        <w:rPr>
          <w:i/>
        </w:rPr>
        <w:t>Regulations 1</w:t>
      </w:r>
      <w:r w:rsidRPr="005628CD">
        <w:rPr>
          <w:i/>
        </w:rPr>
        <w:t>991</w:t>
      </w:r>
      <w:r w:rsidRPr="005628CD">
        <w:t xml:space="preserve"> as in force before the commencement of this subregulation;</w:t>
      </w:r>
    </w:p>
    <w:p w14:paraId="66CB559D" w14:textId="2968FC00" w:rsidR="00AC2B78" w:rsidRPr="005628CD" w:rsidRDefault="00AC2B78" w:rsidP="00AC2B78">
      <w:pPr>
        <w:pStyle w:val="paragraph"/>
      </w:pPr>
      <w:r w:rsidRPr="005628CD">
        <w:tab/>
        <w:t>(b)</w:t>
      </w:r>
      <w:r w:rsidRPr="005628CD">
        <w:tab/>
        <w:t>the Trans</w:t>
      </w:r>
      <w:r w:rsidR="005628CD">
        <w:noBreakHyphen/>
      </w:r>
      <w:r w:rsidRPr="005628CD">
        <w:t xml:space="preserve">Tasman IP Attorneys Disciplinary Tribunal established by </w:t>
      </w:r>
      <w:r w:rsidR="009C47E5" w:rsidRPr="005628CD">
        <w:t>regulation 2</w:t>
      </w:r>
      <w:r w:rsidRPr="005628CD">
        <w:t xml:space="preserve">0.61 of the </w:t>
      </w:r>
      <w:r w:rsidRPr="005628CD">
        <w:rPr>
          <w:i/>
        </w:rPr>
        <w:t xml:space="preserve">Patents </w:t>
      </w:r>
      <w:r w:rsidR="006D6AAC" w:rsidRPr="005628CD">
        <w:rPr>
          <w:i/>
        </w:rPr>
        <w:t>Regulations 1</w:t>
      </w:r>
      <w:r w:rsidRPr="005628CD">
        <w:rPr>
          <w:i/>
        </w:rPr>
        <w:t>991</w:t>
      </w:r>
      <w:r w:rsidRPr="005628CD">
        <w:t xml:space="preserve"> as in force on the commencement of this subregulation;</w:t>
      </w:r>
    </w:p>
    <w:p w14:paraId="21A04A32" w14:textId="35BE83FA" w:rsidR="00AC2B78" w:rsidRPr="005628CD" w:rsidRDefault="00AC2B78" w:rsidP="00AC2B78">
      <w:pPr>
        <w:pStyle w:val="paragraph"/>
      </w:pPr>
      <w:r w:rsidRPr="005628CD">
        <w:tab/>
        <w:t>(c)</w:t>
      </w:r>
      <w:r w:rsidRPr="005628CD">
        <w:tab/>
        <w:t xml:space="preserve">the Patents and Trade Marks Attorneys Disciplinary Tribunal as continued in force by </w:t>
      </w:r>
      <w:r w:rsidR="009C47E5" w:rsidRPr="005628CD">
        <w:t>subregulation 2</w:t>
      </w:r>
      <w:r w:rsidRPr="005628CD">
        <w:t xml:space="preserve">3.42(1) or 23.43(1) of the </w:t>
      </w:r>
      <w:r w:rsidRPr="005628CD">
        <w:rPr>
          <w:i/>
        </w:rPr>
        <w:t xml:space="preserve">Patents </w:t>
      </w:r>
      <w:r w:rsidR="006D6AAC" w:rsidRPr="005628CD">
        <w:rPr>
          <w:i/>
        </w:rPr>
        <w:t>Regulations 1</w:t>
      </w:r>
      <w:r w:rsidRPr="005628CD">
        <w:rPr>
          <w:i/>
        </w:rPr>
        <w:t>991</w:t>
      </w:r>
      <w:r w:rsidRPr="005628CD">
        <w:t xml:space="preserve"> or </w:t>
      </w:r>
      <w:r w:rsidR="009C47E5" w:rsidRPr="005628CD">
        <w:t>subregulation 2</w:t>
      </w:r>
      <w:r w:rsidRPr="005628CD">
        <w:t>2.16(1) or 22.17(1) of these Regulations.</w:t>
      </w:r>
    </w:p>
    <w:p w14:paraId="1D4B11B2" w14:textId="77777777" w:rsidR="00AC2B78" w:rsidRPr="005628CD" w:rsidRDefault="00AC2B78" w:rsidP="00AC2B78">
      <w:pPr>
        <w:pStyle w:val="ActHead5"/>
      </w:pPr>
      <w:bookmarkStart w:id="399" w:name="_Toc216365772"/>
      <w:r w:rsidRPr="005628CD">
        <w:rPr>
          <w:rStyle w:val="CharSectno"/>
        </w:rPr>
        <w:t>20A.19</w:t>
      </w:r>
      <w:r w:rsidRPr="005628CD">
        <w:t xml:space="preserve">  Notification and publication of decisions of Panel of Disciplinary Tribunal</w:t>
      </w:r>
      <w:bookmarkEnd w:id="399"/>
    </w:p>
    <w:p w14:paraId="63F28F9C" w14:textId="77777777" w:rsidR="00E50B6E" w:rsidRPr="005628CD" w:rsidRDefault="00E50B6E" w:rsidP="00E50B6E">
      <w:pPr>
        <w:pStyle w:val="subsection"/>
      </w:pPr>
      <w:r w:rsidRPr="005628CD">
        <w:tab/>
        <w:t>(1)</w:t>
      </w:r>
      <w:r w:rsidRPr="005628CD">
        <w:tab/>
      </w:r>
      <w:r w:rsidR="00AC2B78" w:rsidRPr="005628CD">
        <w:t xml:space="preserve">Within 14 days after a Panel of the Disciplinary Tribunal makes a decision under </w:t>
      </w:r>
      <w:r w:rsidR="009C47E5" w:rsidRPr="005628CD">
        <w:t>regulation 2</w:t>
      </w:r>
      <w:r w:rsidR="00AC2B78" w:rsidRPr="005628CD">
        <w:t>0A.18, the Panel must</w:t>
      </w:r>
      <w:r w:rsidRPr="005628CD">
        <w:t>:</w:t>
      </w:r>
    </w:p>
    <w:p w14:paraId="6B7C4B7B" w14:textId="77777777" w:rsidR="00E50B6E" w:rsidRPr="005628CD" w:rsidRDefault="00E50B6E" w:rsidP="00E50B6E">
      <w:pPr>
        <w:pStyle w:val="paragraph"/>
      </w:pPr>
      <w:r w:rsidRPr="005628CD">
        <w:tab/>
        <w:t>(a)</w:t>
      </w:r>
      <w:r w:rsidRPr="005628CD">
        <w:tab/>
        <w:t>prepare a written statement that states:</w:t>
      </w:r>
    </w:p>
    <w:p w14:paraId="1A689889" w14:textId="77777777" w:rsidR="00E50B6E" w:rsidRPr="005628CD" w:rsidRDefault="00E50B6E" w:rsidP="00E50B6E">
      <w:pPr>
        <w:pStyle w:val="paragraphsub"/>
      </w:pPr>
      <w:r w:rsidRPr="005628CD">
        <w:tab/>
        <w:t>(i)</w:t>
      </w:r>
      <w:r w:rsidRPr="005628CD">
        <w:tab/>
        <w:t xml:space="preserve">the decision of the </w:t>
      </w:r>
      <w:r w:rsidR="00AC2B78" w:rsidRPr="005628CD">
        <w:t>Panel</w:t>
      </w:r>
      <w:r w:rsidRPr="005628CD">
        <w:t>; and</w:t>
      </w:r>
    </w:p>
    <w:p w14:paraId="39B07425" w14:textId="77777777" w:rsidR="00E50B6E" w:rsidRPr="005628CD" w:rsidRDefault="00E50B6E" w:rsidP="00E50B6E">
      <w:pPr>
        <w:pStyle w:val="paragraphsub"/>
      </w:pPr>
      <w:r w:rsidRPr="005628CD">
        <w:tab/>
        <w:t>(ii)</w:t>
      </w:r>
      <w:r w:rsidRPr="005628CD">
        <w:tab/>
        <w:t>the reasons for the decision; and</w:t>
      </w:r>
    </w:p>
    <w:p w14:paraId="41648802" w14:textId="77777777" w:rsidR="00E50B6E" w:rsidRPr="005628CD" w:rsidRDefault="00E50B6E" w:rsidP="00E50B6E">
      <w:pPr>
        <w:pStyle w:val="paragraphsub"/>
      </w:pPr>
      <w:r w:rsidRPr="005628CD">
        <w:tab/>
        <w:t>(iii)</w:t>
      </w:r>
      <w:r w:rsidRPr="005628CD">
        <w:tab/>
        <w:t>the findings on any material questions of fact; and</w:t>
      </w:r>
    </w:p>
    <w:p w14:paraId="48C28307" w14:textId="77777777" w:rsidR="00E50B6E" w:rsidRPr="005628CD" w:rsidRDefault="00E50B6E" w:rsidP="00E50B6E">
      <w:pPr>
        <w:pStyle w:val="paragraphsub"/>
      </w:pPr>
      <w:r w:rsidRPr="005628CD">
        <w:tab/>
        <w:t>(iv)</w:t>
      </w:r>
      <w:r w:rsidRPr="005628CD">
        <w:tab/>
        <w:t>evidence or other material on which the findings of fact are based; and</w:t>
      </w:r>
    </w:p>
    <w:p w14:paraId="69297643" w14:textId="77777777" w:rsidR="00E50B6E" w:rsidRPr="005628CD" w:rsidRDefault="00E50B6E" w:rsidP="00E50B6E">
      <w:pPr>
        <w:pStyle w:val="paragraph"/>
      </w:pPr>
      <w:r w:rsidRPr="005628CD">
        <w:tab/>
        <w:t>(b)</w:t>
      </w:r>
      <w:r w:rsidRPr="005628CD">
        <w:tab/>
        <w:t>give a copy of the statement to:</w:t>
      </w:r>
    </w:p>
    <w:p w14:paraId="76AAD68E" w14:textId="77777777" w:rsidR="00E50B6E" w:rsidRPr="005628CD" w:rsidRDefault="00E50B6E" w:rsidP="00E50B6E">
      <w:pPr>
        <w:pStyle w:val="paragraphsub"/>
      </w:pPr>
      <w:r w:rsidRPr="005628CD">
        <w:tab/>
        <w:t>(i)</w:t>
      </w:r>
      <w:r w:rsidRPr="005628CD">
        <w:tab/>
        <w:t>the incorporated trade marks attorney who is the subject of the decision; and</w:t>
      </w:r>
    </w:p>
    <w:p w14:paraId="12F60D36" w14:textId="77777777" w:rsidR="00E50B6E" w:rsidRPr="005628CD" w:rsidRDefault="00E50B6E" w:rsidP="00E50B6E">
      <w:pPr>
        <w:pStyle w:val="paragraphsub"/>
      </w:pPr>
      <w:r w:rsidRPr="005628CD">
        <w:tab/>
        <w:t>(ii)</w:t>
      </w:r>
      <w:r w:rsidRPr="005628CD">
        <w:tab/>
        <w:t>the Board; and</w:t>
      </w:r>
    </w:p>
    <w:p w14:paraId="04657B68" w14:textId="77777777" w:rsidR="00E50B6E" w:rsidRPr="005628CD" w:rsidRDefault="00E50B6E" w:rsidP="00E50B6E">
      <w:pPr>
        <w:pStyle w:val="paragraphsub"/>
      </w:pPr>
      <w:r w:rsidRPr="005628CD">
        <w:tab/>
        <w:t>(iii)</w:t>
      </w:r>
      <w:r w:rsidRPr="005628CD">
        <w:tab/>
        <w:t>the Designated Manager; and</w:t>
      </w:r>
    </w:p>
    <w:p w14:paraId="443BED64" w14:textId="5D1B0238" w:rsidR="00E50B6E" w:rsidRPr="005628CD" w:rsidRDefault="00E50B6E" w:rsidP="00E50B6E">
      <w:pPr>
        <w:pStyle w:val="paragraph"/>
      </w:pPr>
      <w:r w:rsidRPr="005628CD">
        <w:tab/>
        <w:t>(c)</w:t>
      </w:r>
      <w:r w:rsidRPr="005628CD">
        <w:tab/>
        <w:t xml:space="preserve">publish, </w:t>
      </w:r>
      <w:r w:rsidR="00B52D7F" w:rsidRPr="005628CD">
        <w:t>on the Trans</w:t>
      </w:r>
      <w:r w:rsidR="005628CD">
        <w:noBreakHyphen/>
      </w:r>
      <w:r w:rsidR="00B52D7F" w:rsidRPr="005628CD">
        <w:t>Tasman IP Attorneys website</w:t>
      </w:r>
      <w:r w:rsidRPr="005628CD">
        <w:t xml:space="preserve">, a written statement that sets out the decision of the </w:t>
      </w:r>
      <w:r w:rsidR="00AC2B78" w:rsidRPr="005628CD">
        <w:t>Panel</w:t>
      </w:r>
      <w:r w:rsidRPr="005628CD">
        <w:t>.</w:t>
      </w:r>
    </w:p>
    <w:p w14:paraId="4A0F0066" w14:textId="77777777" w:rsidR="00E50B6E" w:rsidRPr="005628CD" w:rsidRDefault="00E50B6E" w:rsidP="00E50B6E">
      <w:pPr>
        <w:pStyle w:val="subsection"/>
      </w:pPr>
      <w:r w:rsidRPr="005628CD">
        <w:lastRenderedPageBreak/>
        <w:tab/>
        <w:t>(2)</w:t>
      </w:r>
      <w:r w:rsidRPr="005628CD">
        <w:tab/>
        <w:t>If the registration of an incorporated trade marks attorney is suspended, the Designated Manager must note the suspension and its duration in the Register of Trade Marks Attorneys.</w:t>
      </w:r>
    </w:p>
    <w:p w14:paraId="3C8F388C" w14:textId="77777777" w:rsidR="00E50B6E" w:rsidRPr="005628CD" w:rsidRDefault="00E50B6E" w:rsidP="00E50B6E">
      <w:pPr>
        <w:pStyle w:val="subsection"/>
      </w:pPr>
      <w:r w:rsidRPr="005628CD">
        <w:tab/>
        <w:t>(3)</w:t>
      </w:r>
      <w:r w:rsidRPr="005628CD">
        <w:tab/>
        <w:t>If the registration of an incorporated trade marks attorney is cancelled, the Designated Manager must remove the name of the incorporated trade marks attorney from the Register of Trade Marks Attorneys.</w:t>
      </w:r>
    </w:p>
    <w:p w14:paraId="5D79377D" w14:textId="77777777" w:rsidR="00E50B6E" w:rsidRPr="005628CD" w:rsidRDefault="00E50B6E" w:rsidP="00E50B6E">
      <w:pPr>
        <w:pStyle w:val="ActHead5"/>
      </w:pPr>
      <w:bookmarkStart w:id="400" w:name="_Toc216365773"/>
      <w:r w:rsidRPr="005628CD">
        <w:rPr>
          <w:rStyle w:val="CharSectno"/>
        </w:rPr>
        <w:t>20A.20</w:t>
      </w:r>
      <w:r w:rsidRPr="005628CD">
        <w:t xml:space="preserve">  Completion of outstanding business</w:t>
      </w:r>
      <w:bookmarkEnd w:id="400"/>
    </w:p>
    <w:p w14:paraId="0E528E14" w14:textId="77777777" w:rsidR="00E50B6E" w:rsidRPr="005628CD" w:rsidRDefault="00E50B6E" w:rsidP="00E50B6E">
      <w:pPr>
        <w:pStyle w:val="subsection"/>
      </w:pPr>
      <w:r w:rsidRPr="005628CD">
        <w:tab/>
        <w:t>(1)</w:t>
      </w:r>
      <w:r w:rsidRPr="005628CD">
        <w:tab/>
        <w:t>If</w:t>
      </w:r>
      <w:r w:rsidR="00AC2B78" w:rsidRPr="005628CD">
        <w:t xml:space="preserve"> a Panel of</w:t>
      </w:r>
      <w:r w:rsidRPr="005628CD">
        <w:t xml:space="preserve"> the Disciplinary Tribunal cancels the registration of an incorporated trade marks attorney, </w:t>
      </w:r>
      <w:r w:rsidR="00AC2B78" w:rsidRPr="005628CD">
        <w:t>the Panel Chair</w:t>
      </w:r>
      <w:r w:rsidRPr="005628CD">
        <w:t xml:space="preserve"> may appoint a registered trade marks attorney to complete the unfinished trade marks work of the former attorney.</w:t>
      </w:r>
    </w:p>
    <w:p w14:paraId="10215CAD" w14:textId="77777777" w:rsidR="00E50B6E" w:rsidRPr="005628CD" w:rsidRDefault="00E50B6E" w:rsidP="00E50B6E">
      <w:pPr>
        <w:pStyle w:val="subsection"/>
      </w:pPr>
      <w:r w:rsidRPr="005628CD">
        <w:tab/>
        <w:t>(2)</w:t>
      </w:r>
      <w:r w:rsidRPr="005628CD">
        <w:tab/>
        <w:t>If</w:t>
      </w:r>
      <w:r w:rsidR="00AC2B78" w:rsidRPr="005628CD">
        <w:t xml:space="preserve"> a Panel of</w:t>
      </w:r>
      <w:r w:rsidRPr="005628CD">
        <w:t xml:space="preserve"> the Disciplinary Tribunal suspends the registration of an incorporated trade marks attorney, </w:t>
      </w:r>
      <w:r w:rsidR="00AC2B78" w:rsidRPr="005628CD">
        <w:t>the Panel Chair</w:t>
      </w:r>
      <w:r w:rsidRPr="005628CD">
        <w:t xml:space="preserve"> may appoint a registered trade marks attorney to carry on the former attorney’s trade marks work for:</w:t>
      </w:r>
    </w:p>
    <w:p w14:paraId="6AED104B" w14:textId="77777777" w:rsidR="00E50B6E" w:rsidRPr="005628CD" w:rsidRDefault="00E50B6E" w:rsidP="00E50B6E">
      <w:pPr>
        <w:pStyle w:val="paragraph"/>
      </w:pPr>
      <w:r w:rsidRPr="005628CD">
        <w:tab/>
        <w:t>(a)</w:t>
      </w:r>
      <w:r w:rsidRPr="005628CD">
        <w:tab/>
        <w:t>the period of the suspension; or</w:t>
      </w:r>
    </w:p>
    <w:p w14:paraId="2396F6F9" w14:textId="77777777" w:rsidR="00E50B6E" w:rsidRPr="005628CD" w:rsidRDefault="00E50B6E" w:rsidP="00E50B6E">
      <w:pPr>
        <w:pStyle w:val="paragraph"/>
      </w:pPr>
      <w:r w:rsidRPr="005628CD">
        <w:tab/>
        <w:t>(b)</w:t>
      </w:r>
      <w:r w:rsidRPr="005628CD">
        <w:tab/>
        <w:t>a specified period, not longer than the period of suspension.</w:t>
      </w:r>
    </w:p>
    <w:p w14:paraId="718D6D52" w14:textId="77777777" w:rsidR="00E50B6E" w:rsidRPr="005628CD" w:rsidRDefault="00E50B6E" w:rsidP="00E50B6E">
      <w:pPr>
        <w:pStyle w:val="subsection"/>
      </w:pPr>
      <w:r w:rsidRPr="005628CD">
        <w:tab/>
        <w:t>(3)</w:t>
      </w:r>
      <w:r w:rsidRPr="005628CD">
        <w:tab/>
        <w:t>The</w:t>
      </w:r>
      <w:r w:rsidR="00AC2B78" w:rsidRPr="005628CD">
        <w:t xml:space="preserve"> Panel Chair of a Panel of the</w:t>
      </w:r>
      <w:r w:rsidRPr="005628CD">
        <w:t xml:space="preserve"> Disciplinary Tribunal must not appoint a registered trade marks attorney under subregulation</w:t>
      </w:r>
      <w:r w:rsidR="00440FE1" w:rsidRPr="005628CD">
        <w:t> </w:t>
      </w:r>
      <w:r w:rsidRPr="005628CD">
        <w:t>(1) or (2) unless the registered trade marks attorney consents to the appointment.</w:t>
      </w:r>
    </w:p>
    <w:p w14:paraId="59A7CBD6" w14:textId="77777777" w:rsidR="00E50B6E" w:rsidRPr="005628CD" w:rsidRDefault="00E50B6E" w:rsidP="00E50B6E">
      <w:pPr>
        <w:pStyle w:val="subsection"/>
      </w:pPr>
      <w:r w:rsidRPr="005628CD">
        <w:tab/>
        <w:t>(4)</w:t>
      </w:r>
      <w:r w:rsidRPr="005628CD">
        <w:tab/>
        <w:t>A registered trade marks attorney appointed under subregulation</w:t>
      </w:r>
      <w:r w:rsidR="00440FE1" w:rsidRPr="005628CD">
        <w:t> </w:t>
      </w:r>
      <w:r w:rsidRPr="005628CD">
        <w:t>(1) or (2) may only act as a registered trade marks attorney for a client of the former attorney if the client has given consent for the appointed attorney to act.</w:t>
      </w:r>
    </w:p>
    <w:p w14:paraId="1543C40F" w14:textId="77777777" w:rsidR="00E50B6E" w:rsidRPr="005628CD" w:rsidRDefault="00E50B6E" w:rsidP="00E50B6E">
      <w:pPr>
        <w:pStyle w:val="ActHead5"/>
      </w:pPr>
      <w:bookmarkStart w:id="401" w:name="_Toc216365774"/>
      <w:r w:rsidRPr="005628CD">
        <w:rPr>
          <w:rStyle w:val="CharSectno"/>
        </w:rPr>
        <w:t>20A.21</w:t>
      </w:r>
      <w:r w:rsidRPr="005628CD">
        <w:t xml:space="preserve">  Former attorney may be required to provide assistance</w:t>
      </w:r>
      <w:bookmarkEnd w:id="401"/>
    </w:p>
    <w:p w14:paraId="63C53BD4" w14:textId="77777777" w:rsidR="00E50B6E" w:rsidRPr="005628CD" w:rsidRDefault="00E50B6E" w:rsidP="00E50B6E">
      <w:pPr>
        <w:pStyle w:val="subsection"/>
      </w:pPr>
      <w:r w:rsidRPr="005628CD">
        <w:tab/>
        <w:t>(1)</w:t>
      </w:r>
      <w:r w:rsidRPr="005628CD">
        <w:tab/>
        <w:t xml:space="preserve">A registered trade marks attorney appointed under </w:t>
      </w:r>
      <w:r w:rsidR="009C47E5" w:rsidRPr="005628CD">
        <w:t>subregulation 2</w:t>
      </w:r>
      <w:r w:rsidRPr="005628CD">
        <w:t>0A.20(1) or (2) may, by written notice, request the former attorney to make available:</w:t>
      </w:r>
    </w:p>
    <w:p w14:paraId="20951FB1" w14:textId="77777777" w:rsidR="00E50B6E" w:rsidRPr="005628CD" w:rsidRDefault="00E50B6E" w:rsidP="00E50B6E">
      <w:pPr>
        <w:pStyle w:val="paragraph"/>
      </w:pPr>
      <w:r w:rsidRPr="005628CD">
        <w:tab/>
        <w:t>(a)</w:t>
      </w:r>
      <w:r w:rsidRPr="005628CD">
        <w:tab/>
        <w:t>information about the trade marks work that the appointed attorney may reasonably require; or</w:t>
      </w:r>
    </w:p>
    <w:p w14:paraId="13ED7D74" w14:textId="77777777" w:rsidR="00E50B6E" w:rsidRPr="005628CD" w:rsidRDefault="00E50B6E" w:rsidP="00E50B6E">
      <w:pPr>
        <w:pStyle w:val="paragraph"/>
      </w:pPr>
      <w:r w:rsidRPr="005628CD">
        <w:tab/>
        <w:t>(b)</w:t>
      </w:r>
      <w:r w:rsidRPr="005628CD">
        <w:tab/>
        <w:t>books, accounts or other documents about the trade marks work that the appointed attorney may reasonably require; or</w:t>
      </w:r>
    </w:p>
    <w:p w14:paraId="18F28ECE" w14:textId="77777777" w:rsidR="00E50B6E" w:rsidRPr="005628CD" w:rsidRDefault="00E50B6E" w:rsidP="00E50B6E">
      <w:pPr>
        <w:pStyle w:val="paragraph"/>
      </w:pPr>
      <w:r w:rsidRPr="005628CD">
        <w:tab/>
        <w:t>(c)</w:t>
      </w:r>
      <w:r w:rsidRPr="005628CD">
        <w:tab/>
        <w:t>money held by the former attorney:</w:t>
      </w:r>
    </w:p>
    <w:p w14:paraId="2C5D2923" w14:textId="77777777" w:rsidR="00E50B6E" w:rsidRPr="005628CD" w:rsidRDefault="00E50B6E" w:rsidP="00E50B6E">
      <w:pPr>
        <w:pStyle w:val="paragraphsub"/>
      </w:pPr>
      <w:r w:rsidRPr="005628CD">
        <w:tab/>
        <w:t>(i)</w:t>
      </w:r>
      <w:r w:rsidRPr="005628CD">
        <w:tab/>
        <w:t>on behalf of a client; or</w:t>
      </w:r>
    </w:p>
    <w:p w14:paraId="0CFFF551" w14:textId="77777777" w:rsidR="00E50B6E" w:rsidRPr="005628CD" w:rsidRDefault="00E50B6E" w:rsidP="00E50B6E">
      <w:pPr>
        <w:pStyle w:val="paragraphsub"/>
      </w:pPr>
      <w:r w:rsidRPr="005628CD">
        <w:tab/>
        <w:t>(ii)</w:t>
      </w:r>
      <w:r w:rsidRPr="005628CD">
        <w:tab/>
        <w:t>that has been paid by a client in relation to services not yet performed for the client.</w:t>
      </w:r>
    </w:p>
    <w:p w14:paraId="5272D07C" w14:textId="77777777" w:rsidR="00E50B6E" w:rsidRPr="005628CD" w:rsidRDefault="00E50B6E" w:rsidP="00E50B6E">
      <w:pPr>
        <w:pStyle w:val="subsection"/>
      </w:pPr>
      <w:r w:rsidRPr="005628CD">
        <w:tab/>
        <w:t>(2)</w:t>
      </w:r>
      <w:r w:rsidRPr="005628CD">
        <w:tab/>
        <w:t>A person commits an offence if the person:</w:t>
      </w:r>
    </w:p>
    <w:p w14:paraId="19B4F765" w14:textId="77777777" w:rsidR="00E50B6E" w:rsidRPr="005628CD" w:rsidRDefault="00E50B6E" w:rsidP="00E50B6E">
      <w:pPr>
        <w:pStyle w:val="paragraph"/>
      </w:pPr>
      <w:r w:rsidRPr="005628CD">
        <w:tab/>
        <w:t>(a)</w:t>
      </w:r>
      <w:r w:rsidRPr="005628CD">
        <w:tab/>
        <w:t>is a former attorney; and</w:t>
      </w:r>
    </w:p>
    <w:p w14:paraId="4E83A912" w14:textId="77777777" w:rsidR="00E50B6E" w:rsidRPr="005628CD" w:rsidRDefault="00E50B6E" w:rsidP="00E50B6E">
      <w:pPr>
        <w:pStyle w:val="paragraph"/>
      </w:pPr>
      <w:r w:rsidRPr="005628CD">
        <w:tab/>
        <w:t>(b)</w:t>
      </w:r>
      <w:r w:rsidRPr="005628CD">
        <w:tab/>
        <w:t>is given a notice under subregulation</w:t>
      </w:r>
      <w:r w:rsidR="00440FE1" w:rsidRPr="005628CD">
        <w:t> </w:t>
      </w:r>
      <w:r w:rsidRPr="005628CD">
        <w:t>(1); and</w:t>
      </w:r>
    </w:p>
    <w:p w14:paraId="2BF9E70A" w14:textId="77777777" w:rsidR="00E50B6E" w:rsidRPr="005628CD" w:rsidRDefault="00E50B6E" w:rsidP="00E50B6E">
      <w:pPr>
        <w:pStyle w:val="paragraph"/>
      </w:pPr>
      <w:r w:rsidRPr="005628CD">
        <w:tab/>
        <w:t>(c)</w:t>
      </w:r>
      <w:r w:rsidRPr="005628CD">
        <w:tab/>
        <w:t>fails to comply with the notice.</w:t>
      </w:r>
    </w:p>
    <w:p w14:paraId="2D2139C2" w14:textId="77777777" w:rsidR="00E50B6E" w:rsidRPr="005628CD" w:rsidRDefault="00E50B6E" w:rsidP="00E50B6E">
      <w:pPr>
        <w:pStyle w:val="Penalty"/>
      </w:pPr>
      <w:r w:rsidRPr="005628CD">
        <w:t>Penalty:</w:t>
      </w:r>
      <w:r w:rsidRPr="005628CD">
        <w:tab/>
        <w:t>5 penalty units.</w:t>
      </w:r>
    </w:p>
    <w:p w14:paraId="6EB19A1F" w14:textId="77777777" w:rsidR="00E50B6E" w:rsidRPr="005628CD" w:rsidRDefault="00E50B6E" w:rsidP="00E50B6E">
      <w:pPr>
        <w:pStyle w:val="subsection"/>
      </w:pPr>
      <w:r w:rsidRPr="005628CD">
        <w:lastRenderedPageBreak/>
        <w:tab/>
        <w:t>(3)</w:t>
      </w:r>
      <w:r w:rsidRPr="005628CD">
        <w:tab/>
        <w:t>It is a defence to a prosecution for an offence against subregulation</w:t>
      </w:r>
      <w:r w:rsidR="00440FE1" w:rsidRPr="005628CD">
        <w:t> </w:t>
      </w:r>
      <w:r w:rsidRPr="005628CD">
        <w:t>(2) if the former attorney is prevented or hindered from complying with a request in the notice by:</w:t>
      </w:r>
    </w:p>
    <w:p w14:paraId="2E727E84" w14:textId="77777777" w:rsidR="00E50B6E" w:rsidRPr="005628CD" w:rsidRDefault="00E50B6E" w:rsidP="00E50B6E">
      <w:pPr>
        <w:pStyle w:val="paragraph"/>
      </w:pPr>
      <w:r w:rsidRPr="005628CD">
        <w:tab/>
        <w:t>(a)</w:t>
      </w:r>
      <w:r w:rsidRPr="005628CD">
        <w:tab/>
        <w:t>a circumstance mentioned in Part</w:t>
      </w:r>
      <w:r w:rsidR="0076312E" w:rsidRPr="005628CD">
        <w:t> </w:t>
      </w:r>
      <w:r w:rsidRPr="005628CD">
        <w:t xml:space="preserve">2.3 of the </w:t>
      </w:r>
      <w:r w:rsidRPr="005628CD">
        <w:rPr>
          <w:i/>
        </w:rPr>
        <w:t>Criminal Code</w:t>
      </w:r>
      <w:r w:rsidRPr="005628CD">
        <w:t>; or</w:t>
      </w:r>
    </w:p>
    <w:p w14:paraId="796C4D1D" w14:textId="77777777" w:rsidR="00E50B6E" w:rsidRPr="005628CD" w:rsidRDefault="00E50B6E" w:rsidP="00E50B6E">
      <w:pPr>
        <w:pStyle w:val="paragraph"/>
      </w:pPr>
      <w:r w:rsidRPr="005628CD">
        <w:tab/>
        <w:t>(b)</w:t>
      </w:r>
      <w:r w:rsidRPr="005628CD">
        <w:tab/>
        <w:t xml:space="preserve">any other circumstance that the </w:t>
      </w:r>
      <w:r w:rsidR="00AC2B78" w:rsidRPr="005628CD">
        <w:t>relevant Panel Chair</w:t>
      </w:r>
      <w:r w:rsidRPr="005628CD">
        <w:t xml:space="preserve"> reasonably considers is an impediment to the defendant complying with the summons.</w:t>
      </w:r>
    </w:p>
    <w:p w14:paraId="4AD75675" w14:textId="58C117C8" w:rsidR="00E50B6E" w:rsidRPr="005628CD" w:rsidRDefault="00E50B6E" w:rsidP="00E50B6E">
      <w:pPr>
        <w:pStyle w:val="notetext"/>
      </w:pPr>
      <w:r w:rsidRPr="005628CD">
        <w:rPr>
          <w:iCs/>
        </w:rPr>
        <w:t>Note:</w:t>
      </w:r>
      <w:r w:rsidRPr="005628CD">
        <w:rPr>
          <w:iCs/>
        </w:rPr>
        <w:tab/>
      </w:r>
      <w:r w:rsidRPr="005628CD">
        <w:t xml:space="preserve">A defendant bears an evidential burden in relation to the question of whether he or she has a reasonable excuse (see </w:t>
      </w:r>
      <w:r w:rsidR="006D6AAC" w:rsidRPr="005628CD">
        <w:t>section 1</w:t>
      </w:r>
      <w:r w:rsidRPr="005628CD">
        <w:t xml:space="preserve">3.3 of the </w:t>
      </w:r>
      <w:r w:rsidRPr="005628CD">
        <w:rPr>
          <w:i/>
          <w:iCs/>
        </w:rPr>
        <w:t>Criminal Code</w:t>
      </w:r>
      <w:r w:rsidRPr="005628CD">
        <w:t>).</w:t>
      </w:r>
    </w:p>
    <w:p w14:paraId="421CA956" w14:textId="77777777" w:rsidR="00E50B6E" w:rsidRPr="005628CD" w:rsidRDefault="00E50B6E" w:rsidP="00E50B6E">
      <w:pPr>
        <w:pStyle w:val="ActHead3"/>
        <w:pageBreakBefore/>
      </w:pPr>
      <w:bookmarkStart w:id="402" w:name="_Toc216365775"/>
      <w:r w:rsidRPr="005628CD">
        <w:rPr>
          <w:rStyle w:val="CharDivNo"/>
        </w:rPr>
        <w:lastRenderedPageBreak/>
        <w:t>Division</w:t>
      </w:r>
      <w:r w:rsidR="0076312E" w:rsidRPr="005628CD">
        <w:rPr>
          <w:rStyle w:val="CharDivNo"/>
        </w:rPr>
        <w:t> </w:t>
      </w:r>
      <w:r w:rsidRPr="005628CD">
        <w:rPr>
          <w:rStyle w:val="CharDivNo"/>
        </w:rPr>
        <w:t>6</w:t>
      </w:r>
      <w:r w:rsidRPr="005628CD">
        <w:t>—</w:t>
      </w:r>
      <w:r w:rsidRPr="005628CD">
        <w:rPr>
          <w:rStyle w:val="CharDivText"/>
        </w:rPr>
        <w:t>Returning to Register of Trade Marks Attorneys</w:t>
      </w:r>
      <w:bookmarkEnd w:id="402"/>
    </w:p>
    <w:p w14:paraId="6099121F" w14:textId="77777777" w:rsidR="00E50B6E" w:rsidRPr="005628CD" w:rsidRDefault="00E50B6E" w:rsidP="00E50B6E">
      <w:pPr>
        <w:pStyle w:val="ActHead5"/>
      </w:pPr>
      <w:bookmarkStart w:id="403" w:name="_Toc216365776"/>
      <w:r w:rsidRPr="005628CD">
        <w:rPr>
          <w:rStyle w:val="CharSectno"/>
        </w:rPr>
        <w:t>20A.22</w:t>
      </w:r>
      <w:r w:rsidRPr="005628CD">
        <w:t xml:space="preserve">  Restoring name to Register of Trade Marks Attorneys</w:t>
      </w:r>
      <w:bookmarkEnd w:id="403"/>
    </w:p>
    <w:p w14:paraId="6B590CD8" w14:textId="77777777" w:rsidR="00E50B6E" w:rsidRPr="005628CD" w:rsidRDefault="00E50B6E" w:rsidP="00E50B6E">
      <w:pPr>
        <w:pStyle w:val="subsection"/>
      </w:pPr>
      <w:r w:rsidRPr="005628CD">
        <w:tab/>
        <w:t>(1)</w:t>
      </w:r>
      <w:r w:rsidRPr="005628CD">
        <w:tab/>
        <w:t>This regulation sets out circumstances in which the Designated Manager must restore to the Register of Trade Marks Attorneys the name of an incorporated trade marks attorney that has been removed from the Register of Trade Marks Attorneys under:</w:t>
      </w:r>
    </w:p>
    <w:p w14:paraId="524EB5A6" w14:textId="77777777" w:rsidR="00E50B6E" w:rsidRPr="005628CD" w:rsidRDefault="00E50B6E" w:rsidP="00E50B6E">
      <w:pPr>
        <w:pStyle w:val="paragraph"/>
      </w:pPr>
      <w:r w:rsidRPr="005628CD">
        <w:tab/>
        <w:t>(a)</w:t>
      </w:r>
      <w:r w:rsidRPr="005628CD">
        <w:tab/>
      </w:r>
      <w:r w:rsidR="009C47E5" w:rsidRPr="005628CD">
        <w:t>regulation 2</w:t>
      </w:r>
      <w:r w:rsidRPr="005628CD">
        <w:t>0A.6, 20A.7 or 20A.8; or</w:t>
      </w:r>
    </w:p>
    <w:p w14:paraId="309B92D3" w14:textId="3A8A3D28" w:rsidR="00E50B6E" w:rsidRPr="005628CD" w:rsidRDefault="00E50B6E" w:rsidP="00E50B6E">
      <w:pPr>
        <w:pStyle w:val="paragraph"/>
      </w:pPr>
      <w:r w:rsidRPr="005628CD">
        <w:tab/>
        <w:t>(b)</w:t>
      </w:r>
      <w:r w:rsidRPr="005628CD">
        <w:tab/>
        <w:t>sub</w:t>
      </w:r>
      <w:r w:rsidR="006D6AAC" w:rsidRPr="005628CD">
        <w:t>section 1</w:t>
      </w:r>
      <w:r w:rsidRPr="005628CD">
        <w:t>57A(7) of the Act.</w:t>
      </w:r>
    </w:p>
    <w:p w14:paraId="5B5C633F" w14:textId="77777777" w:rsidR="00E50B6E" w:rsidRPr="005628CD" w:rsidRDefault="00E50B6E" w:rsidP="00E50B6E">
      <w:pPr>
        <w:pStyle w:val="subsection"/>
      </w:pPr>
      <w:r w:rsidRPr="005628CD">
        <w:tab/>
        <w:t>(2)</w:t>
      </w:r>
      <w:r w:rsidRPr="005628CD">
        <w:tab/>
        <w:t>The Designated Manager must restore the name if:</w:t>
      </w:r>
    </w:p>
    <w:p w14:paraId="02584361" w14:textId="77777777" w:rsidR="00E50B6E" w:rsidRPr="005628CD" w:rsidRDefault="00E50B6E" w:rsidP="00E50B6E">
      <w:pPr>
        <w:pStyle w:val="paragraph"/>
      </w:pPr>
      <w:r w:rsidRPr="005628CD">
        <w:tab/>
        <w:t>(a)</w:t>
      </w:r>
      <w:r w:rsidRPr="005628CD">
        <w:tab/>
        <w:t>the attorney requests the Designated Manager, in the form approved by the Designated Manager, to restore the name; and</w:t>
      </w:r>
    </w:p>
    <w:p w14:paraId="0F1D8B66" w14:textId="77777777" w:rsidR="00E50B6E" w:rsidRPr="005628CD" w:rsidRDefault="00E50B6E" w:rsidP="00E50B6E">
      <w:pPr>
        <w:pStyle w:val="paragraph"/>
      </w:pPr>
      <w:r w:rsidRPr="005628CD">
        <w:tab/>
        <w:t>(b)</w:t>
      </w:r>
      <w:r w:rsidRPr="005628CD">
        <w:tab/>
        <w:t>the request includes:</w:t>
      </w:r>
    </w:p>
    <w:p w14:paraId="7B799382" w14:textId="77777777" w:rsidR="00E50B6E" w:rsidRPr="005628CD" w:rsidRDefault="00E50B6E" w:rsidP="00E50B6E">
      <w:pPr>
        <w:pStyle w:val="paragraphsub"/>
      </w:pPr>
      <w:r w:rsidRPr="005628CD">
        <w:tab/>
        <w:t>(i)</w:t>
      </w:r>
      <w:r w:rsidRPr="005628CD">
        <w:tab/>
        <w:t>the name of each trade marks attorney director of the company; and</w:t>
      </w:r>
    </w:p>
    <w:p w14:paraId="021CCFB3" w14:textId="77777777" w:rsidR="00E50B6E" w:rsidRPr="005628CD" w:rsidRDefault="00E50B6E" w:rsidP="00E50B6E">
      <w:pPr>
        <w:pStyle w:val="paragraphsub"/>
      </w:pPr>
      <w:r w:rsidRPr="005628CD">
        <w:tab/>
        <w:t>(ii)</w:t>
      </w:r>
      <w:r w:rsidRPr="005628CD">
        <w:tab/>
        <w:t xml:space="preserve">evidence that the company is a registered company under the </w:t>
      </w:r>
      <w:r w:rsidRPr="005628CD">
        <w:rPr>
          <w:i/>
        </w:rPr>
        <w:t>Corporations Act 2001</w:t>
      </w:r>
      <w:r w:rsidRPr="005628CD">
        <w:t>; and</w:t>
      </w:r>
    </w:p>
    <w:p w14:paraId="2658C80B" w14:textId="77777777" w:rsidR="00E50B6E" w:rsidRPr="005628CD" w:rsidRDefault="00E50B6E" w:rsidP="00E50B6E">
      <w:pPr>
        <w:pStyle w:val="paragraphsub"/>
      </w:pPr>
      <w:r w:rsidRPr="005628CD">
        <w:tab/>
        <w:t>(ii)</w:t>
      </w:r>
      <w:r w:rsidRPr="005628CD">
        <w:tab/>
        <w:t>evidence that the company has adequate and appropriate professional indemnity insurance; and</w:t>
      </w:r>
    </w:p>
    <w:p w14:paraId="36FF0273" w14:textId="77777777" w:rsidR="00E50B6E" w:rsidRPr="005628CD" w:rsidRDefault="00E50B6E" w:rsidP="00E50B6E">
      <w:pPr>
        <w:pStyle w:val="paragraph"/>
      </w:pPr>
      <w:r w:rsidRPr="005628CD">
        <w:tab/>
        <w:t>(c)</w:t>
      </w:r>
      <w:r w:rsidRPr="005628CD">
        <w:tab/>
        <w:t>the request is made:</w:t>
      </w:r>
    </w:p>
    <w:p w14:paraId="700DC5F3" w14:textId="77777777" w:rsidR="00E50B6E" w:rsidRPr="005628CD" w:rsidRDefault="00E50B6E" w:rsidP="00E50B6E">
      <w:pPr>
        <w:pStyle w:val="paragraphsub"/>
      </w:pPr>
      <w:r w:rsidRPr="005628CD">
        <w:tab/>
        <w:t>(i)</w:t>
      </w:r>
      <w:r w:rsidRPr="005628CD">
        <w:tab/>
        <w:t xml:space="preserve">if the name was removed under </w:t>
      </w:r>
      <w:r w:rsidR="009C47E5" w:rsidRPr="005628CD">
        <w:t>regulation 2</w:t>
      </w:r>
      <w:r w:rsidRPr="005628CD">
        <w:t>0A.7—on or before 1</w:t>
      </w:r>
      <w:r w:rsidR="0076312E" w:rsidRPr="005628CD">
        <w:t> </w:t>
      </w:r>
      <w:r w:rsidRPr="005628CD">
        <w:t>September of the year that the name was removed from the Register of Trade Marks Attorneys, or within a further period that the Designated Manager allows; or</w:t>
      </w:r>
    </w:p>
    <w:p w14:paraId="5B6FE2C1" w14:textId="77777777" w:rsidR="00E50B6E" w:rsidRPr="005628CD" w:rsidRDefault="00E50B6E" w:rsidP="00E50B6E">
      <w:pPr>
        <w:pStyle w:val="paragraphsub"/>
      </w:pPr>
      <w:r w:rsidRPr="005628CD">
        <w:tab/>
        <w:t>(ii)</w:t>
      </w:r>
      <w:r w:rsidRPr="005628CD">
        <w:tab/>
        <w:t>in any other case—within 3 years after the name was removed from the Register of Trade Marks Attorneys; and</w:t>
      </w:r>
    </w:p>
    <w:p w14:paraId="6E5ADA1B" w14:textId="77777777" w:rsidR="00E50B6E" w:rsidRPr="005628CD" w:rsidRDefault="00E50B6E" w:rsidP="00E50B6E">
      <w:pPr>
        <w:pStyle w:val="paragraph"/>
      </w:pPr>
      <w:r w:rsidRPr="005628CD">
        <w:tab/>
        <w:t>(d)</w:t>
      </w:r>
      <w:r w:rsidRPr="005628CD">
        <w:tab/>
        <w:t>the attorney pays:</w:t>
      </w:r>
    </w:p>
    <w:p w14:paraId="2E6E2F67" w14:textId="77777777" w:rsidR="00E50B6E" w:rsidRPr="005628CD" w:rsidRDefault="00E50B6E" w:rsidP="00E50B6E">
      <w:pPr>
        <w:pStyle w:val="paragraphsub"/>
      </w:pPr>
      <w:r w:rsidRPr="005628CD">
        <w:tab/>
        <w:t>(i)</w:t>
      </w:r>
      <w:r w:rsidRPr="005628CD">
        <w:tab/>
        <w:t>the annual registration fee for the year the reinstatement is made; and</w:t>
      </w:r>
    </w:p>
    <w:p w14:paraId="541D43FB" w14:textId="77777777" w:rsidR="00E50B6E" w:rsidRPr="005628CD" w:rsidRDefault="00E50B6E" w:rsidP="00E50B6E">
      <w:pPr>
        <w:pStyle w:val="paragraphsub"/>
      </w:pPr>
      <w:r w:rsidRPr="005628CD">
        <w:tab/>
        <w:t>(ii)</w:t>
      </w:r>
      <w:r w:rsidRPr="005628CD">
        <w:tab/>
        <w:t xml:space="preserve">the fee mentioned in </w:t>
      </w:r>
      <w:r w:rsidR="009C47E5" w:rsidRPr="005628CD">
        <w:t>item 3</w:t>
      </w:r>
      <w:r w:rsidRPr="005628CD">
        <w:t xml:space="preserve">9 of </w:t>
      </w:r>
      <w:r w:rsidR="009C47E5" w:rsidRPr="005628CD">
        <w:t>Schedule 9</w:t>
      </w:r>
      <w:r w:rsidRPr="005628CD">
        <w:t>.</w:t>
      </w:r>
    </w:p>
    <w:p w14:paraId="01C5CB8E" w14:textId="77777777" w:rsidR="001950FB" w:rsidRPr="005628CD" w:rsidRDefault="0065758F" w:rsidP="00646065">
      <w:pPr>
        <w:pStyle w:val="ActHead2"/>
        <w:pageBreakBefore/>
      </w:pPr>
      <w:bookmarkStart w:id="404" w:name="_Toc216365777"/>
      <w:r w:rsidRPr="005628CD">
        <w:rPr>
          <w:rStyle w:val="CharPartNo"/>
        </w:rPr>
        <w:lastRenderedPageBreak/>
        <w:t>Part</w:t>
      </w:r>
      <w:r w:rsidR="0076312E" w:rsidRPr="005628CD">
        <w:rPr>
          <w:rStyle w:val="CharPartNo"/>
        </w:rPr>
        <w:t> </w:t>
      </w:r>
      <w:r w:rsidR="001950FB" w:rsidRPr="005628CD">
        <w:rPr>
          <w:rStyle w:val="CharPartNo"/>
        </w:rPr>
        <w:t>21</w:t>
      </w:r>
      <w:r w:rsidRPr="005628CD">
        <w:t>—</w:t>
      </w:r>
      <w:r w:rsidR="001950FB" w:rsidRPr="005628CD">
        <w:rPr>
          <w:rStyle w:val="CharPartText"/>
        </w:rPr>
        <w:t>Miscellaneous</w:t>
      </w:r>
      <w:bookmarkEnd w:id="404"/>
    </w:p>
    <w:p w14:paraId="1C1EB21F" w14:textId="77777777" w:rsidR="001950FB" w:rsidRPr="005628CD" w:rsidRDefault="0065758F" w:rsidP="0065758F">
      <w:pPr>
        <w:pStyle w:val="ActHead3"/>
      </w:pPr>
      <w:bookmarkStart w:id="405" w:name="_Toc216365778"/>
      <w:r w:rsidRPr="005628CD">
        <w:rPr>
          <w:rStyle w:val="CharDivNo"/>
        </w:rPr>
        <w:t>Division</w:t>
      </w:r>
      <w:r w:rsidR="0076312E" w:rsidRPr="005628CD">
        <w:rPr>
          <w:rStyle w:val="CharDivNo"/>
        </w:rPr>
        <w:t> </w:t>
      </w:r>
      <w:r w:rsidR="001950FB" w:rsidRPr="005628CD">
        <w:rPr>
          <w:rStyle w:val="CharDivNo"/>
        </w:rPr>
        <w:t>1</w:t>
      </w:r>
      <w:r w:rsidRPr="005628CD">
        <w:t>—</w:t>
      </w:r>
      <w:r w:rsidR="001950FB" w:rsidRPr="005628CD">
        <w:rPr>
          <w:rStyle w:val="CharDivText"/>
        </w:rPr>
        <w:t>Applications and other documents</w:t>
      </w:r>
      <w:bookmarkEnd w:id="405"/>
    </w:p>
    <w:p w14:paraId="60A41732" w14:textId="77777777" w:rsidR="001950FB" w:rsidRPr="005628CD" w:rsidRDefault="001950FB" w:rsidP="0065758F">
      <w:pPr>
        <w:pStyle w:val="ActHead5"/>
      </w:pPr>
      <w:bookmarkStart w:id="406" w:name="_Toc216365779"/>
      <w:r w:rsidRPr="005628CD">
        <w:rPr>
          <w:rStyle w:val="CharSectno"/>
        </w:rPr>
        <w:t>21.1</w:t>
      </w:r>
      <w:r w:rsidR="0065758F" w:rsidRPr="005628CD">
        <w:t xml:space="preserve">  </w:t>
      </w:r>
      <w:r w:rsidRPr="005628CD">
        <w:t>Compliance with instructions on approved forms</w:t>
      </w:r>
      <w:bookmarkEnd w:id="406"/>
    </w:p>
    <w:p w14:paraId="121AB208" w14:textId="77777777" w:rsidR="001950FB" w:rsidRPr="005628CD" w:rsidRDefault="001950FB" w:rsidP="0065758F">
      <w:pPr>
        <w:pStyle w:val="subsection"/>
      </w:pPr>
      <w:r w:rsidRPr="005628CD">
        <w:tab/>
      </w:r>
      <w:r w:rsidRPr="005628CD">
        <w:tab/>
        <w:t>If:</w:t>
      </w:r>
    </w:p>
    <w:p w14:paraId="252CA0B8" w14:textId="77777777" w:rsidR="001950FB" w:rsidRPr="005628CD" w:rsidRDefault="001950FB" w:rsidP="0065758F">
      <w:pPr>
        <w:pStyle w:val="paragraph"/>
      </w:pPr>
      <w:r w:rsidRPr="005628CD">
        <w:tab/>
        <w:t>(a)</w:t>
      </w:r>
      <w:r w:rsidRPr="005628CD">
        <w:tab/>
        <w:t>an application, notice</w:t>
      </w:r>
      <w:r w:rsidR="00945A02" w:rsidRPr="005628CD">
        <w:t xml:space="preserve">, request or declaration </w:t>
      </w:r>
      <w:r w:rsidRPr="005628CD">
        <w:t>under the Act or these regulations is required to be in an approved form; and</w:t>
      </w:r>
    </w:p>
    <w:p w14:paraId="3C1E7515" w14:textId="77777777" w:rsidR="001950FB" w:rsidRPr="005628CD" w:rsidRDefault="001950FB" w:rsidP="0065758F">
      <w:pPr>
        <w:pStyle w:val="paragraph"/>
      </w:pPr>
      <w:r w:rsidRPr="005628CD">
        <w:tab/>
        <w:t>(b)</w:t>
      </w:r>
      <w:r w:rsidRPr="005628CD">
        <w:tab/>
        <w:t xml:space="preserve">a blank form that may be used in making an </w:t>
      </w:r>
      <w:r w:rsidR="00945A02" w:rsidRPr="005628CD">
        <w:t xml:space="preserve">application, request or declaration </w:t>
      </w:r>
      <w:r w:rsidRPr="005628CD">
        <w:t>or giving notice:</w:t>
      </w:r>
    </w:p>
    <w:p w14:paraId="777E6FFB" w14:textId="77777777" w:rsidR="001950FB" w:rsidRPr="005628CD" w:rsidRDefault="001950FB" w:rsidP="0065758F">
      <w:pPr>
        <w:pStyle w:val="paragraphsub"/>
      </w:pPr>
      <w:r w:rsidRPr="005628CD">
        <w:tab/>
        <w:t>(i)</w:t>
      </w:r>
      <w:r w:rsidRPr="005628CD">
        <w:tab/>
        <w:t>is supplied by the Registrar; and</w:t>
      </w:r>
    </w:p>
    <w:p w14:paraId="489AE9B8" w14:textId="77777777" w:rsidR="001950FB" w:rsidRPr="005628CD" w:rsidRDefault="001950FB" w:rsidP="0065758F">
      <w:pPr>
        <w:pStyle w:val="paragraphsub"/>
      </w:pPr>
      <w:r w:rsidRPr="005628CD">
        <w:tab/>
        <w:t>(ii)</w:t>
      </w:r>
      <w:r w:rsidRPr="005628CD">
        <w:tab/>
        <w:t>contains directions about completing that form;</w:t>
      </w:r>
    </w:p>
    <w:p w14:paraId="7A05034B" w14:textId="77777777" w:rsidR="001950FB" w:rsidRPr="005628CD" w:rsidRDefault="001950FB" w:rsidP="0065758F">
      <w:pPr>
        <w:pStyle w:val="subsection2"/>
      </w:pPr>
      <w:r w:rsidRPr="005628CD">
        <w:t>the person who completes the form must comply with those directions.</w:t>
      </w:r>
    </w:p>
    <w:p w14:paraId="2D5C5114" w14:textId="77777777" w:rsidR="001B0CDE" w:rsidRPr="005628CD" w:rsidRDefault="001B0CDE" w:rsidP="001B0CDE">
      <w:pPr>
        <w:pStyle w:val="ActHead5"/>
      </w:pPr>
      <w:bookmarkStart w:id="407" w:name="_Toc216365780"/>
      <w:r w:rsidRPr="005628CD">
        <w:rPr>
          <w:rStyle w:val="CharSectno"/>
        </w:rPr>
        <w:t>21.2</w:t>
      </w:r>
      <w:r w:rsidRPr="005628CD">
        <w:t xml:space="preserve">  Requirements for filing documents</w:t>
      </w:r>
      <w:bookmarkEnd w:id="407"/>
    </w:p>
    <w:p w14:paraId="499F376B" w14:textId="77777777" w:rsidR="001B0CDE" w:rsidRPr="005628CD" w:rsidRDefault="001B0CDE" w:rsidP="001B0CDE">
      <w:pPr>
        <w:pStyle w:val="subsection"/>
      </w:pPr>
      <w:r w:rsidRPr="005628CD">
        <w:tab/>
        <w:t>(1)</w:t>
      </w:r>
      <w:r w:rsidRPr="005628CD">
        <w:tab/>
        <w:t>A document that is required to be in an approved form and that is filed must be in English and be legible.</w:t>
      </w:r>
    </w:p>
    <w:p w14:paraId="7C1DE4D3" w14:textId="77777777" w:rsidR="001B0CDE" w:rsidRPr="005628CD" w:rsidRDefault="001B0CDE" w:rsidP="001B0CDE">
      <w:pPr>
        <w:pStyle w:val="subsection"/>
      </w:pPr>
      <w:r w:rsidRPr="005628CD">
        <w:tab/>
        <w:t>(2)</w:t>
      </w:r>
      <w:r w:rsidRPr="005628CD">
        <w:tab/>
        <w:t>If any other document is filed:</w:t>
      </w:r>
    </w:p>
    <w:p w14:paraId="21E07481" w14:textId="77777777" w:rsidR="001B0CDE" w:rsidRPr="005628CD" w:rsidRDefault="001B0CDE" w:rsidP="001B0CDE">
      <w:pPr>
        <w:pStyle w:val="paragraph"/>
      </w:pPr>
      <w:r w:rsidRPr="005628CD">
        <w:tab/>
        <w:t>(a)</w:t>
      </w:r>
      <w:r w:rsidRPr="005628CD">
        <w:tab/>
        <w:t>the document must be in English, be in the form (if any) specified in a direction under section</w:t>
      </w:r>
      <w:r w:rsidR="0076312E" w:rsidRPr="005628CD">
        <w:t> </w:t>
      </w:r>
      <w:r w:rsidRPr="005628CD">
        <w:t>213B of the Act and be legible; or</w:t>
      </w:r>
    </w:p>
    <w:p w14:paraId="3AE24A76" w14:textId="77777777" w:rsidR="001B0CDE" w:rsidRPr="005628CD" w:rsidRDefault="001B0CDE" w:rsidP="001B0CDE">
      <w:pPr>
        <w:pStyle w:val="paragraph"/>
      </w:pPr>
      <w:r w:rsidRPr="005628CD">
        <w:tab/>
        <w:t>(b)</w:t>
      </w:r>
      <w:r w:rsidRPr="005628CD">
        <w:tab/>
        <w:t>the following apply:</w:t>
      </w:r>
    </w:p>
    <w:p w14:paraId="164F634B" w14:textId="77777777" w:rsidR="001B0CDE" w:rsidRPr="005628CD" w:rsidRDefault="001B0CDE" w:rsidP="001B0CDE">
      <w:pPr>
        <w:pStyle w:val="paragraphsub"/>
      </w:pPr>
      <w:r w:rsidRPr="005628CD">
        <w:tab/>
        <w:t>(i)</w:t>
      </w:r>
      <w:r w:rsidRPr="005628CD">
        <w:tab/>
        <w:t xml:space="preserve">the document (the </w:t>
      </w:r>
      <w:r w:rsidRPr="005628CD">
        <w:rPr>
          <w:b/>
          <w:i/>
        </w:rPr>
        <w:t>original document</w:t>
      </w:r>
      <w:r w:rsidRPr="005628CD">
        <w:t xml:space="preserve">) must be filed with a document (the </w:t>
      </w:r>
      <w:r w:rsidRPr="005628CD">
        <w:rPr>
          <w:b/>
          <w:i/>
        </w:rPr>
        <w:t>translated document</w:t>
      </w:r>
      <w:r w:rsidRPr="005628CD">
        <w:t>) that is a translation of the original document into English;</w:t>
      </w:r>
    </w:p>
    <w:p w14:paraId="7EA0E03A" w14:textId="77777777" w:rsidR="001B0CDE" w:rsidRPr="005628CD" w:rsidRDefault="001B0CDE" w:rsidP="001B0CDE">
      <w:pPr>
        <w:pStyle w:val="paragraphsub"/>
      </w:pPr>
      <w:r w:rsidRPr="005628CD">
        <w:tab/>
        <w:t>(ii)</w:t>
      </w:r>
      <w:r w:rsidRPr="005628CD">
        <w:tab/>
        <w:t>the original document must be filed with a certificate of verification;</w:t>
      </w:r>
    </w:p>
    <w:p w14:paraId="7CC702CF" w14:textId="77777777" w:rsidR="001B0CDE" w:rsidRPr="005628CD" w:rsidRDefault="001B0CDE" w:rsidP="001B0CDE">
      <w:pPr>
        <w:pStyle w:val="paragraphsub"/>
      </w:pPr>
      <w:r w:rsidRPr="005628CD">
        <w:tab/>
        <w:t>(iii)</w:t>
      </w:r>
      <w:r w:rsidRPr="005628CD">
        <w:tab/>
        <w:t>the translated document must be in the form (if any) specified in a direction under section</w:t>
      </w:r>
      <w:r w:rsidR="0076312E" w:rsidRPr="005628CD">
        <w:t> </w:t>
      </w:r>
      <w:r w:rsidRPr="005628CD">
        <w:t>213B of the Act and be legible.</w:t>
      </w:r>
    </w:p>
    <w:p w14:paraId="79C3B535" w14:textId="77777777" w:rsidR="001B0CDE" w:rsidRPr="005628CD" w:rsidRDefault="001B0CDE" w:rsidP="001B0CDE">
      <w:pPr>
        <w:pStyle w:val="subsection"/>
      </w:pPr>
      <w:r w:rsidRPr="005628CD">
        <w:tab/>
        <w:t>(3)</w:t>
      </w:r>
      <w:r w:rsidRPr="005628CD">
        <w:tab/>
        <w:t>Subregulation (2) does not apply in relation to an application mentioned in paragraph</w:t>
      </w:r>
      <w:r w:rsidR="0076312E" w:rsidRPr="005628CD">
        <w:t> </w:t>
      </w:r>
      <w:r w:rsidRPr="005628CD">
        <w:t>4.11(1)(a), 5.18(2)(a) or 17A.19(1)(a).</w:t>
      </w:r>
    </w:p>
    <w:p w14:paraId="640BB5C0" w14:textId="77777777" w:rsidR="001B0CDE" w:rsidRPr="005628CD" w:rsidRDefault="001B0CDE" w:rsidP="001B0CDE">
      <w:pPr>
        <w:pStyle w:val="notetext"/>
      </w:pPr>
      <w:r w:rsidRPr="005628CD">
        <w:t>Note:</w:t>
      </w:r>
      <w:r w:rsidRPr="005628CD">
        <w:tab/>
        <w:t>Regulations</w:t>
      </w:r>
      <w:r w:rsidR="0076312E" w:rsidRPr="005628CD">
        <w:t> </w:t>
      </w:r>
      <w:r w:rsidRPr="005628CD">
        <w:t>4.11, 5.18 and 17A.19 have specific rules about applications filed in trade marks offices (however described) of Convention countries.</w:t>
      </w:r>
    </w:p>
    <w:p w14:paraId="30487E90" w14:textId="77777777" w:rsidR="001950FB" w:rsidRPr="005628CD" w:rsidRDefault="001950FB" w:rsidP="0065758F">
      <w:pPr>
        <w:pStyle w:val="ActHead5"/>
      </w:pPr>
      <w:bookmarkStart w:id="408" w:name="_Toc216365781"/>
      <w:r w:rsidRPr="005628CD">
        <w:rPr>
          <w:rStyle w:val="CharSectno"/>
        </w:rPr>
        <w:t>21.3</w:t>
      </w:r>
      <w:r w:rsidR="0065758F" w:rsidRPr="005628CD">
        <w:t xml:space="preserve">  </w:t>
      </w:r>
      <w:r w:rsidRPr="005628CD">
        <w:t>Filing of documents</w:t>
      </w:r>
      <w:r w:rsidR="0065758F" w:rsidRPr="005628CD">
        <w:t>—</w:t>
      </w:r>
      <w:r w:rsidRPr="005628CD">
        <w:t>common requirements</w:t>
      </w:r>
      <w:bookmarkEnd w:id="408"/>
    </w:p>
    <w:p w14:paraId="682C1ECB" w14:textId="77777777" w:rsidR="001950FB" w:rsidRPr="005628CD" w:rsidRDefault="001950FB" w:rsidP="0065758F">
      <w:pPr>
        <w:pStyle w:val="subsection"/>
      </w:pPr>
      <w:r w:rsidRPr="005628CD">
        <w:tab/>
        <w:t>(1)</w:t>
      </w:r>
      <w:r w:rsidRPr="005628CD">
        <w:tab/>
        <w:t>A person who files an application, notice or request must include in the application, notice or request the business or residential address of:</w:t>
      </w:r>
    </w:p>
    <w:p w14:paraId="7FA652B2" w14:textId="77777777" w:rsidR="001950FB" w:rsidRPr="005628CD" w:rsidRDefault="001950FB" w:rsidP="0065758F">
      <w:pPr>
        <w:pStyle w:val="paragraph"/>
      </w:pPr>
      <w:r w:rsidRPr="005628CD">
        <w:tab/>
        <w:t>(a)</w:t>
      </w:r>
      <w:r w:rsidRPr="005628CD">
        <w:tab/>
        <w:t>the person making the application or request or giving the notice; or</w:t>
      </w:r>
    </w:p>
    <w:p w14:paraId="2ABF67A8" w14:textId="77777777" w:rsidR="001950FB" w:rsidRPr="005628CD" w:rsidRDefault="001950FB" w:rsidP="0065758F">
      <w:pPr>
        <w:pStyle w:val="paragraph"/>
      </w:pPr>
      <w:r w:rsidRPr="005628CD">
        <w:tab/>
        <w:t>(b)</w:t>
      </w:r>
      <w:r w:rsidRPr="005628CD">
        <w:tab/>
        <w:t>the person on whose behalf the application, notice or request is made.</w:t>
      </w:r>
    </w:p>
    <w:p w14:paraId="0BF86E94" w14:textId="77777777" w:rsidR="001950FB" w:rsidRPr="005628CD" w:rsidRDefault="001950FB" w:rsidP="0065758F">
      <w:pPr>
        <w:pStyle w:val="subsection"/>
      </w:pPr>
      <w:r w:rsidRPr="005628CD">
        <w:tab/>
        <w:t>(2)</w:t>
      </w:r>
      <w:r w:rsidRPr="005628CD">
        <w:tab/>
        <w:t>If an address recorded in the Register or included in an application, notice or request that is filed changes, the person whose address changes, or a person acting on behalf of that person, must notify the Registrar of the new address.</w:t>
      </w:r>
    </w:p>
    <w:p w14:paraId="54B6CF5F" w14:textId="77777777" w:rsidR="001950FB" w:rsidRPr="005628CD" w:rsidRDefault="001950FB" w:rsidP="0065758F">
      <w:pPr>
        <w:pStyle w:val="subsection"/>
      </w:pPr>
      <w:r w:rsidRPr="005628CD">
        <w:lastRenderedPageBreak/>
        <w:tab/>
        <w:t>(3)</w:t>
      </w:r>
      <w:r w:rsidRPr="005628CD">
        <w:tab/>
        <w:t>If the Registrar is notified of a new address, the Registrar must amend the Register, application, notice or request accordingly.</w:t>
      </w:r>
    </w:p>
    <w:p w14:paraId="043E64C7" w14:textId="77777777" w:rsidR="001950FB" w:rsidRPr="005628CD" w:rsidRDefault="0065758F" w:rsidP="0065758F">
      <w:pPr>
        <w:pStyle w:val="notetext"/>
      </w:pPr>
      <w:r w:rsidRPr="005628CD">
        <w:t>Note:</w:t>
      </w:r>
      <w:r w:rsidRPr="005628CD">
        <w:tab/>
      </w:r>
      <w:r w:rsidR="001950FB" w:rsidRPr="005628CD">
        <w:t>Section</w:t>
      </w:r>
      <w:r w:rsidR="0076312E" w:rsidRPr="005628CD">
        <w:t> </w:t>
      </w:r>
      <w:r w:rsidR="001950FB" w:rsidRPr="005628CD">
        <w:t>212 of the Act also deals with the making and signing of applications, notices and requests.</w:t>
      </w:r>
    </w:p>
    <w:p w14:paraId="68ACE408" w14:textId="77777777" w:rsidR="00B52D7F" w:rsidRPr="005628CD" w:rsidRDefault="00B52D7F" w:rsidP="00B52D7F">
      <w:pPr>
        <w:pStyle w:val="ActHead5"/>
      </w:pPr>
      <w:bookmarkStart w:id="409" w:name="_Toc216365782"/>
      <w:r w:rsidRPr="005628CD">
        <w:rPr>
          <w:rStyle w:val="CharSectno"/>
        </w:rPr>
        <w:t>21.3A</w:t>
      </w:r>
      <w:r w:rsidRPr="005628CD">
        <w:t xml:space="preserve">  Approved means of filing documents</w:t>
      </w:r>
      <w:bookmarkEnd w:id="409"/>
    </w:p>
    <w:p w14:paraId="4BB4FA85" w14:textId="77777777" w:rsidR="00B52D7F" w:rsidRPr="005628CD" w:rsidRDefault="00B52D7F" w:rsidP="00B52D7F">
      <w:pPr>
        <w:pStyle w:val="subsection"/>
      </w:pPr>
      <w:r w:rsidRPr="005628CD">
        <w:tab/>
      </w:r>
      <w:r w:rsidRPr="005628CD">
        <w:tab/>
        <w:t>For the purposes of subsection 213A(3) of the Act, the determination must be published on the IP Australia website.</w:t>
      </w:r>
    </w:p>
    <w:p w14:paraId="78FBA491" w14:textId="77777777" w:rsidR="00B52D7F" w:rsidRPr="005628CD" w:rsidRDefault="00B52D7F" w:rsidP="00B52D7F">
      <w:pPr>
        <w:pStyle w:val="ActHead5"/>
      </w:pPr>
      <w:bookmarkStart w:id="410" w:name="_Toc216365783"/>
      <w:r w:rsidRPr="005628CD">
        <w:rPr>
          <w:rStyle w:val="CharSectno"/>
        </w:rPr>
        <w:t>21.3B</w:t>
      </w:r>
      <w:r w:rsidRPr="005628CD">
        <w:t xml:space="preserve">  Directions by Registrar for filing of documents</w:t>
      </w:r>
      <w:bookmarkEnd w:id="410"/>
    </w:p>
    <w:p w14:paraId="68E5503A" w14:textId="77777777" w:rsidR="00B52D7F" w:rsidRPr="005628CD" w:rsidRDefault="00B52D7F" w:rsidP="00B52D7F">
      <w:pPr>
        <w:pStyle w:val="subsection"/>
      </w:pPr>
      <w:r w:rsidRPr="005628CD">
        <w:tab/>
      </w:r>
      <w:r w:rsidRPr="005628CD">
        <w:tab/>
        <w:t>For the purposes of subsection 213B(3) of the Act, the direction must be published on the IP Australia website.</w:t>
      </w:r>
    </w:p>
    <w:p w14:paraId="40439D28" w14:textId="77777777" w:rsidR="00B52D7F" w:rsidRPr="005628CD" w:rsidRDefault="00B52D7F" w:rsidP="00B52D7F">
      <w:pPr>
        <w:pStyle w:val="ActHead5"/>
      </w:pPr>
      <w:bookmarkStart w:id="411" w:name="_Toc216365784"/>
      <w:r w:rsidRPr="005628CD">
        <w:rPr>
          <w:rStyle w:val="CharSectno"/>
        </w:rPr>
        <w:t>21.3C</w:t>
      </w:r>
      <w:r w:rsidRPr="005628CD">
        <w:t xml:space="preserve">  Directions by Registrar for filing of evidence</w:t>
      </w:r>
      <w:bookmarkEnd w:id="411"/>
    </w:p>
    <w:p w14:paraId="7CF0EA6F" w14:textId="77777777" w:rsidR="00B52D7F" w:rsidRPr="005628CD" w:rsidRDefault="00B52D7F" w:rsidP="00B52D7F">
      <w:pPr>
        <w:pStyle w:val="subsection"/>
      </w:pPr>
      <w:r w:rsidRPr="005628CD">
        <w:tab/>
      </w:r>
      <w:r w:rsidRPr="005628CD">
        <w:tab/>
        <w:t>For the purposes of subsection 213C(4) of the Act, the direction must be published on the IP Australia website.</w:t>
      </w:r>
    </w:p>
    <w:p w14:paraId="415E9B89" w14:textId="77777777" w:rsidR="001B0CDE" w:rsidRPr="005628CD" w:rsidRDefault="001B0CDE" w:rsidP="001B0CDE">
      <w:pPr>
        <w:pStyle w:val="ActHead5"/>
      </w:pPr>
      <w:bookmarkStart w:id="412" w:name="_Toc216365785"/>
      <w:r w:rsidRPr="005628CD">
        <w:rPr>
          <w:rStyle w:val="CharSectno"/>
        </w:rPr>
        <w:t>21.4</w:t>
      </w:r>
      <w:r w:rsidRPr="005628CD">
        <w:t xml:space="preserve">  Consequences for documents not meeting filing requirements</w:t>
      </w:r>
      <w:bookmarkEnd w:id="412"/>
    </w:p>
    <w:p w14:paraId="6581B04F" w14:textId="77777777" w:rsidR="001B0CDE" w:rsidRPr="005628CD" w:rsidRDefault="001B0CDE" w:rsidP="001B0CDE">
      <w:pPr>
        <w:pStyle w:val="subsection"/>
      </w:pPr>
      <w:r w:rsidRPr="005628CD">
        <w:tab/>
        <w:t>(1)</w:t>
      </w:r>
      <w:r w:rsidRPr="005628CD">
        <w:tab/>
        <w:t>If a document received for filing at the Trade Marks Office does not comply with the Act or the regulations, or is not in accordance with whichever approved form is applicable, the Registrar may treat the document:</w:t>
      </w:r>
    </w:p>
    <w:p w14:paraId="3B55A2DD" w14:textId="77777777" w:rsidR="001B0CDE" w:rsidRPr="005628CD" w:rsidRDefault="001B0CDE" w:rsidP="001B0CDE">
      <w:pPr>
        <w:pStyle w:val="paragraph"/>
      </w:pPr>
      <w:r w:rsidRPr="005628CD">
        <w:tab/>
        <w:t>(a)</w:t>
      </w:r>
      <w:r w:rsidRPr="005628CD">
        <w:tab/>
        <w:t>as not having been filed and notify the person, including in the notification a statement indicating how the document does not comply with the Act or the regulations or is not in accordance with the approved form; or</w:t>
      </w:r>
    </w:p>
    <w:p w14:paraId="5F55BBCB" w14:textId="77777777" w:rsidR="001B0CDE" w:rsidRPr="005628CD" w:rsidRDefault="001B0CDE" w:rsidP="001B0CDE">
      <w:pPr>
        <w:pStyle w:val="paragraph"/>
      </w:pPr>
      <w:r w:rsidRPr="005628CD">
        <w:tab/>
        <w:t>(b)</w:t>
      </w:r>
      <w:r w:rsidRPr="005628CD">
        <w:tab/>
        <w:t>as having been filed, but direct the person to do such things as are necessary to ensure that the document does comply with the Act or the regulations or is in accordance with the approved form.</w:t>
      </w:r>
    </w:p>
    <w:p w14:paraId="77124DD5" w14:textId="77777777" w:rsidR="001B0CDE" w:rsidRPr="005628CD" w:rsidRDefault="001B0CDE" w:rsidP="001B0CDE">
      <w:pPr>
        <w:pStyle w:val="notetext"/>
      </w:pPr>
      <w:r w:rsidRPr="005628CD">
        <w:t>Note:</w:t>
      </w:r>
      <w:r w:rsidRPr="005628CD">
        <w:tab/>
        <w:t>Regulations</w:t>
      </w:r>
      <w:r w:rsidR="0076312E" w:rsidRPr="005628CD">
        <w:t> </w:t>
      </w:r>
      <w:r w:rsidRPr="005628CD">
        <w:t>4.2 and 4.2A set out requirements with which applications for the registration of trade marks must comply to be taken as having been filed.</w:t>
      </w:r>
    </w:p>
    <w:p w14:paraId="1440E496" w14:textId="77777777" w:rsidR="001B0CDE" w:rsidRPr="005628CD" w:rsidRDefault="001B0CDE" w:rsidP="001B0CDE">
      <w:pPr>
        <w:pStyle w:val="subsection"/>
      </w:pPr>
      <w:r w:rsidRPr="005628CD">
        <w:tab/>
        <w:t>(2)</w:t>
      </w:r>
      <w:r w:rsidRPr="005628CD">
        <w:tab/>
        <w:t xml:space="preserve">If the Registrar gives a direction under </w:t>
      </w:r>
      <w:r w:rsidR="009C47E5" w:rsidRPr="005628CD">
        <w:t>paragraph (</w:t>
      </w:r>
      <w:r w:rsidRPr="005628CD">
        <w:t>1)(b) and the person does not comply with the direction within the period specified in the direction, the Registrar may treat the document as not having been filed.</w:t>
      </w:r>
    </w:p>
    <w:p w14:paraId="188DF9E1" w14:textId="77777777" w:rsidR="001950FB" w:rsidRPr="005628CD" w:rsidRDefault="001950FB" w:rsidP="0065758F">
      <w:pPr>
        <w:pStyle w:val="ActHead5"/>
      </w:pPr>
      <w:bookmarkStart w:id="413" w:name="_Toc216365786"/>
      <w:r w:rsidRPr="005628CD">
        <w:rPr>
          <w:rStyle w:val="CharSectno"/>
        </w:rPr>
        <w:t>21.5</w:t>
      </w:r>
      <w:r w:rsidR="0065758F" w:rsidRPr="005628CD">
        <w:t xml:space="preserve">  </w:t>
      </w:r>
      <w:r w:rsidRPr="005628CD">
        <w:t>Filing of documents</w:t>
      </w:r>
      <w:r w:rsidR="0065758F" w:rsidRPr="005628CD">
        <w:t>—</w:t>
      </w:r>
      <w:r w:rsidRPr="005628CD">
        <w:t>date of receipt to be marked</w:t>
      </w:r>
      <w:bookmarkEnd w:id="413"/>
    </w:p>
    <w:p w14:paraId="19B7E6BC" w14:textId="77777777" w:rsidR="001950FB" w:rsidRPr="005628CD" w:rsidRDefault="001950FB" w:rsidP="0065758F">
      <w:pPr>
        <w:pStyle w:val="subsection"/>
      </w:pPr>
      <w:r w:rsidRPr="005628CD">
        <w:tab/>
        <w:t>(1)</w:t>
      </w:r>
      <w:r w:rsidRPr="005628CD">
        <w:tab/>
        <w:t>A document that is received for filing must be marked by the Registrar with the date on which it is received.</w:t>
      </w:r>
    </w:p>
    <w:p w14:paraId="3F1B8467" w14:textId="34FD3733" w:rsidR="001950FB" w:rsidRPr="005628CD" w:rsidRDefault="001950FB" w:rsidP="0065758F">
      <w:pPr>
        <w:pStyle w:val="subsection"/>
      </w:pPr>
      <w:r w:rsidRPr="005628CD">
        <w:tab/>
        <w:t>(2)</w:t>
      </w:r>
      <w:r w:rsidRPr="005628CD">
        <w:tab/>
        <w:t>If the Trade Marks Office or a sub</w:t>
      </w:r>
      <w:r w:rsidR="005628CD">
        <w:noBreakHyphen/>
      </w:r>
      <w:r w:rsidRPr="005628CD">
        <w:t xml:space="preserve">office </w:t>
      </w:r>
      <w:r w:rsidR="00135D6E" w:rsidRPr="005628CD">
        <w:t xml:space="preserve">(if any) </w:t>
      </w:r>
      <w:r w:rsidRPr="005628CD">
        <w:t>provides a facility for the receipt of documents (other than documents filed electronically), when the Trade Marks Office or sub</w:t>
      </w:r>
      <w:r w:rsidR="005628CD">
        <w:noBreakHyphen/>
      </w:r>
      <w:r w:rsidRPr="005628CD">
        <w:t xml:space="preserve">office </w:t>
      </w:r>
      <w:r w:rsidR="00135D6E" w:rsidRPr="005628CD">
        <w:t xml:space="preserve">(if any) </w:t>
      </w:r>
      <w:r w:rsidRPr="005628CD">
        <w:t>is not open to the public for business, a document received by means of that facility is taken to have been received on the day on which the Trade Marks Office or sub</w:t>
      </w:r>
      <w:r w:rsidR="005628CD">
        <w:noBreakHyphen/>
      </w:r>
      <w:r w:rsidRPr="005628CD">
        <w:t xml:space="preserve">office </w:t>
      </w:r>
      <w:r w:rsidR="00135D6E" w:rsidRPr="005628CD">
        <w:t xml:space="preserve">(if any) </w:t>
      </w:r>
      <w:r w:rsidRPr="005628CD">
        <w:t>was last open to the public for business before the document was received.</w:t>
      </w:r>
    </w:p>
    <w:p w14:paraId="1DB32F8C" w14:textId="77777777" w:rsidR="001950FB" w:rsidRPr="005628CD" w:rsidRDefault="001950FB" w:rsidP="0065758F">
      <w:pPr>
        <w:pStyle w:val="subsection"/>
      </w:pPr>
      <w:r w:rsidRPr="005628CD">
        <w:lastRenderedPageBreak/>
        <w:tab/>
        <w:t>(3)</w:t>
      </w:r>
      <w:r w:rsidRPr="005628CD">
        <w:tab/>
        <w:t>Except as otherwise provided by the Act or these regulations, a document is taken to be filed at the Trade Marks Office on the date on which it is received by the Trade Marks Office.</w:t>
      </w:r>
    </w:p>
    <w:p w14:paraId="7E33D650" w14:textId="77777777" w:rsidR="001B0CDE" w:rsidRPr="005628CD" w:rsidRDefault="001B0CDE" w:rsidP="001B0CDE">
      <w:pPr>
        <w:pStyle w:val="ActHead5"/>
      </w:pPr>
      <w:bookmarkStart w:id="414" w:name="_Toc216365787"/>
      <w:r w:rsidRPr="005628CD">
        <w:rPr>
          <w:rStyle w:val="CharSectno"/>
        </w:rPr>
        <w:t>21.5A</w:t>
      </w:r>
      <w:r w:rsidRPr="005628CD">
        <w:t xml:space="preserve">  Consequences for evidence not meeting filing requirements</w:t>
      </w:r>
      <w:bookmarkEnd w:id="414"/>
    </w:p>
    <w:p w14:paraId="25B1ADB4" w14:textId="77777777" w:rsidR="001B0CDE" w:rsidRPr="005628CD" w:rsidRDefault="001B0CDE" w:rsidP="001B0CDE">
      <w:pPr>
        <w:pStyle w:val="subsection"/>
      </w:pPr>
      <w:r w:rsidRPr="005628CD">
        <w:tab/>
        <w:t>(1)</w:t>
      </w:r>
      <w:r w:rsidRPr="005628CD">
        <w:tab/>
        <w:t>If, in relation to evidence received at the Trade Marks Office, a person does not comply with a direction under section</w:t>
      </w:r>
      <w:r w:rsidR="0076312E" w:rsidRPr="005628CD">
        <w:t> </w:t>
      </w:r>
      <w:r w:rsidRPr="005628CD">
        <w:t>213C of the Act, the Registrar may treat the evidence:</w:t>
      </w:r>
    </w:p>
    <w:p w14:paraId="2C61A8EF" w14:textId="77777777" w:rsidR="001B0CDE" w:rsidRPr="005628CD" w:rsidRDefault="001B0CDE" w:rsidP="001B0CDE">
      <w:pPr>
        <w:pStyle w:val="paragraph"/>
      </w:pPr>
      <w:r w:rsidRPr="005628CD">
        <w:tab/>
        <w:t>(a)</w:t>
      </w:r>
      <w:r w:rsidRPr="005628CD">
        <w:tab/>
        <w:t>as not having been filed and notify the person, including in the notification a statement indicating how the direction has not been complied with; or</w:t>
      </w:r>
    </w:p>
    <w:p w14:paraId="399AAACC" w14:textId="77777777" w:rsidR="001B0CDE" w:rsidRPr="005628CD" w:rsidRDefault="001B0CDE" w:rsidP="001B0CDE">
      <w:pPr>
        <w:pStyle w:val="paragraph"/>
      </w:pPr>
      <w:r w:rsidRPr="005628CD">
        <w:tab/>
        <w:t>(b)</w:t>
      </w:r>
      <w:r w:rsidRPr="005628CD">
        <w:tab/>
        <w:t>as having been filed, but direct the person to do such things as are necessary to ensure that the direction is complied with.</w:t>
      </w:r>
    </w:p>
    <w:p w14:paraId="7D972301" w14:textId="77777777" w:rsidR="001B0CDE" w:rsidRPr="005628CD" w:rsidRDefault="001B0CDE" w:rsidP="001B0CDE">
      <w:pPr>
        <w:pStyle w:val="subsection"/>
      </w:pPr>
      <w:r w:rsidRPr="005628CD">
        <w:tab/>
        <w:t>(2)</w:t>
      </w:r>
      <w:r w:rsidRPr="005628CD">
        <w:tab/>
        <w:t xml:space="preserve">If the Registrar gives a direction under </w:t>
      </w:r>
      <w:r w:rsidR="009C47E5" w:rsidRPr="005628CD">
        <w:t>paragraph (</w:t>
      </w:r>
      <w:r w:rsidRPr="005628CD">
        <w:t>1)(b) and the person does not comply with the direction within the period specified in the direction, the Registrar may treat the evidence as not having been filed.</w:t>
      </w:r>
    </w:p>
    <w:p w14:paraId="2A26E7D5" w14:textId="77777777" w:rsidR="003754A8" w:rsidRPr="005628CD" w:rsidRDefault="003754A8" w:rsidP="0065758F">
      <w:pPr>
        <w:pStyle w:val="ActHead5"/>
      </w:pPr>
      <w:bookmarkStart w:id="415" w:name="_Toc216365788"/>
      <w:r w:rsidRPr="005628CD">
        <w:rPr>
          <w:rStyle w:val="CharSectno"/>
        </w:rPr>
        <w:t>21.6</w:t>
      </w:r>
      <w:r w:rsidR="0065758F" w:rsidRPr="005628CD">
        <w:t xml:space="preserve">  </w:t>
      </w:r>
      <w:r w:rsidRPr="005628CD">
        <w:t>Declarations</w:t>
      </w:r>
      <w:bookmarkEnd w:id="415"/>
    </w:p>
    <w:p w14:paraId="3198A3A2" w14:textId="77777777" w:rsidR="003754A8" w:rsidRPr="005628CD" w:rsidRDefault="003754A8" w:rsidP="0065758F">
      <w:pPr>
        <w:pStyle w:val="subsection"/>
      </w:pPr>
      <w:r w:rsidRPr="005628CD">
        <w:tab/>
        <w:t>(1)</w:t>
      </w:r>
      <w:r w:rsidRPr="005628CD">
        <w:tab/>
        <w:t>A declaration required or permitted by the Act or these Regulations must be in an approved form.</w:t>
      </w:r>
    </w:p>
    <w:p w14:paraId="47CA3BBE" w14:textId="77777777" w:rsidR="003754A8" w:rsidRPr="005628CD" w:rsidRDefault="0065758F" w:rsidP="0065758F">
      <w:pPr>
        <w:pStyle w:val="notetext"/>
      </w:pPr>
      <w:r w:rsidRPr="005628CD">
        <w:t>Note:</w:t>
      </w:r>
      <w:r w:rsidRPr="005628CD">
        <w:tab/>
      </w:r>
      <w:r w:rsidR="003754A8" w:rsidRPr="005628CD">
        <w:t>Declaration forms in the approved form are available on the IP Australia website at www.ipaustralia.gov.au.</w:t>
      </w:r>
    </w:p>
    <w:p w14:paraId="3462C336" w14:textId="77777777" w:rsidR="003754A8" w:rsidRPr="005628CD" w:rsidRDefault="003754A8" w:rsidP="0065758F">
      <w:pPr>
        <w:pStyle w:val="subsection"/>
      </w:pPr>
      <w:r w:rsidRPr="005628CD">
        <w:tab/>
        <w:t>(2)</w:t>
      </w:r>
      <w:r w:rsidRPr="005628CD">
        <w:tab/>
        <w:t>A declaration in the form of a statutory declaration, required or permitted to be given to a person mentioned in subregulation</w:t>
      </w:r>
      <w:r w:rsidR="00440FE1" w:rsidRPr="005628CD">
        <w:t> </w:t>
      </w:r>
      <w:r w:rsidRPr="005628CD">
        <w:t>(3), may be given to the person in an electronic form by a means of electronic communication approved by the Registrar.</w:t>
      </w:r>
    </w:p>
    <w:p w14:paraId="4BE7CAA1" w14:textId="432F5DDD" w:rsidR="003754A8" w:rsidRPr="005628CD" w:rsidRDefault="0065758F" w:rsidP="0065758F">
      <w:pPr>
        <w:pStyle w:val="notetext"/>
      </w:pPr>
      <w:r w:rsidRPr="005628CD">
        <w:t>Note:</w:t>
      </w:r>
      <w:r w:rsidRPr="005628CD">
        <w:tab/>
      </w:r>
      <w:r w:rsidR="003754A8" w:rsidRPr="005628CD">
        <w:t xml:space="preserve">A declaration that is not in the form of statutory declaration may also be given in an electronic form by means of an electronic communication: see </w:t>
      </w:r>
      <w:r w:rsidR="006D6AAC" w:rsidRPr="005628CD">
        <w:t>section 1</w:t>
      </w:r>
      <w:r w:rsidR="003754A8" w:rsidRPr="005628CD">
        <w:t xml:space="preserve">1 of the </w:t>
      </w:r>
      <w:r w:rsidR="003754A8" w:rsidRPr="005628CD">
        <w:rPr>
          <w:i/>
        </w:rPr>
        <w:t>Electronic Transactions Act 1999</w:t>
      </w:r>
      <w:r w:rsidR="003754A8" w:rsidRPr="005628CD">
        <w:t>.</w:t>
      </w:r>
    </w:p>
    <w:p w14:paraId="16555E6E" w14:textId="77777777" w:rsidR="003754A8" w:rsidRPr="005628CD" w:rsidRDefault="003754A8" w:rsidP="0065758F">
      <w:pPr>
        <w:pStyle w:val="subsection"/>
      </w:pPr>
      <w:r w:rsidRPr="005628CD">
        <w:tab/>
        <w:t>(3)</w:t>
      </w:r>
      <w:r w:rsidRPr="005628CD">
        <w:tab/>
        <w:t>For subregulation</w:t>
      </w:r>
      <w:r w:rsidR="00440FE1" w:rsidRPr="005628CD">
        <w:t> </w:t>
      </w:r>
      <w:r w:rsidRPr="005628CD">
        <w:t>(2), the following persons may be given declarations, including statutory declarations, in electronic form by electronic means:</w:t>
      </w:r>
    </w:p>
    <w:p w14:paraId="64145091" w14:textId="77777777" w:rsidR="003754A8" w:rsidRPr="005628CD" w:rsidRDefault="003754A8" w:rsidP="0065758F">
      <w:pPr>
        <w:pStyle w:val="paragraph"/>
      </w:pPr>
      <w:r w:rsidRPr="005628CD">
        <w:tab/>
        <w:t>(a)</w:t>
      </w:r>
      <w:r w:rsidRPr="005628CD">
        <w:tab/>
        <w:t>the Registrar of Trade Marks;</w:t>
      </w:r>
    </w:p>
    <w:p w14:paraId="7A63A3C3" w14:textId="77777777" w:rsidR="003754A8" w:rsidRPr="005628CD" w:rsidRDefault="003754A8" w:rsidP="0065758F">
      <w:pPr>
        <w:pStyle w:val="paragraph"/>
      </w:pPr>
      <w:r w:rsidRPr="005628CD">
        <w:tab/>
        <w:t>(b)</w:t>
      </w:r>
      <w:r w:rsidRPr="005628CD">
        <w:tab/>
        <w:t>the Designated Manager;</w:t>
      </w:r>
    </w:p>
    <w:p w14:paraId="5B8E6EEB" w14:textId="77777777" w:rsidR="00AC2B78" w:rsidRPr="005628CD" w:rsidRDefault="00AC2B78" w:rsidP="00AC2B78">
      <w:pPr>
        <w:pStyle w:val="paragraph"/>
      </w:pPr>
      <w:r w:rsidRPr="005628CD">
        <w:tab/>
        <w:t>(c)</w:t>
      </w:r>
      <w:r w:rsidRPr="005628CD">
        <w:tab/>
        <w:t>in relation to a Panel of the Disciplinary Tribunal—the Panel Chair;</w:t>
      </w:r>
    </w:p>
    <w:p w14:paraId="0242099D" w14:textId="77777777" w:rsidR="00AC2B78" w:rsidRPr="005628CD" w:rsidRDefault="00AC2B78" w:rsidP="00AC2B78">
      <w:pPr>
        <w:pStyle w:val="paragraph"/>
      </w:pPr>
      <w:r w:rsidRPr="005628CD">
        <w:tab/>
        <w:t>(d)</w:t>
      </w:r>
      <w:r w:rsidRPr="005628CD">
        <w:tab/>
        <w:t>the Board.</w:t>
      </w:r>
    </w:p>
    <w:p w14:paraId="3A777027" w14:textId="77777777" w:rsidR="001950FB" w:rsidRPr="005628CD" w:rsidRDefault="001950FB" w:rsidP="0065758F">
      <w:pPr>
        <w:pStyle w:val="ActHead5"/>
      </w:pPr>
      <w:bookmarkStart w:id="416" w:name="_Toc216365789"/>
      <w:r w:rsidRPr="005628CD">
        <w:rPr>
          <w:rStyle w:val="CharSectno"/>
        </w:rPr>
        <w:t>21.7</w:t>
      </w:r>
      <w:r w:rsidR="0065758F" w:rsidRPr="005628CD">
        <w:t xml:space="preserve">  </w:t>
      </w:r>
      <w:r w:rsidRPr="005628CD">
        <w:t>Declarations</w:t>
      </w:r>
      <w:r w:rsidR="0065758F" w:rsidRPr="005628CD">
        <w:t>—</w:t>
      </w:r>
      <w:r w:rsidRPr="005628CD">
        <w:t>additional material</w:t>
      </w:r>
      <w:bookmarkEnd w:id="416"/>
    </w:p>
    <w:p w14:paraId="131650C7" w14:textId="77777777" w:rsidR="001950FB" w:rsidRPr="005628CD" w:rsidRDefault="001950FB" w:rsidP="0065758F">
      <w:pPr>
        <w:pStyle w:val="subsection"/>
      </w:pPr>
      <w:r w:rsidRPr="005628CD">
        <w:tab/>
        <w:t>(1)</w:t>
      </w:r>
      <w:r w:rsidRPr="005628CD">
        <w:tab/>
        <w:t>If:</w:t>
      </w:r>
    </w:p>
    <w:p w14:paraId="5A25AD25" w14:textId="77777777" w:rsidR="001950FB" w:rsidRPr="005628CD" w:rsidRDefault="001950FB" w:rsidP="0065758F">
      <w:pPr>
        <w:pStyle w:val="paragraph"/>
      </w:pPr>
      <w:r w:rsidRPr="005628CD">
        <w:tab/>
        <w:t>(a)</w:t>
      </w:r>
      <w:r w:rsidRPr="005628CD">
        <w:tab/>
        <w:t>a person is required by the Act or these regulations to file a declaration or serve a copy of the declaration; and</w:t>
      </w:r>
    </w:p>
    <w:p w14:paraId="72704FE3" w14:textId="77777777" w:rsidR="001950FB" w:rsidRPr="005628CD" w:rsidRDefault="001950FB" w:rsidP="0065758F">
      <w:pPr>
        <w:pStyle w:val="paragraph"/>
      </w:pPr>
      <w:r w:rsidRPr="005628CD">
        <w:tab/>
        <w:t>(b)</w:t>
      </w:r>
      <w:r w:rsidRPr="005628CD">
        <w:tab/>
        <w:t>it is not practicable to include in, or attach to, the declaration or copy any material to which the declaration refers;</w:t>
      </w:r>
    </w:p>
    <w:p w14:paraId="59B5A36F" w14:textId="77777777" w:rsidR="001950FB" w:rsidRPr="005628CD" w:rsidRDefault="001950FB" w:rsidP="0065758F">
      <w:pPr>
        <w:pStyle w:val="subsection2"/>
      </w:pPr>
      <w:r w:rsidRPr="005628CD">
        <w:lastRenderedPageBreak/>
        <w:t>the person must file or serve the material to which the declaration refers, or a copy of the material, at the same time as the declaration or as soon as practicable after that time.</w:t>
      </w:r>
    </w:p>
    <w:p w14:paraId="284BCFCA" w14:textId="77777777" w:rsidR="001950FB" w:rsidRPr="005628CD" w:rsidRDefault="001950FB" w:rsidP="0065758F">
      <w:pPr>
        <w:pStyle w:val="subsection"/>
      </w:pPr>
      <w:r w:rsidRPr="005628CD">
        <w:tab/>
        <w:t>(2)</w:t>
      </w:r>
      <w:r w:rsidRPr="005628CD">
        <w:tab/>
        <w:t>A declaration is not taken to have been filed or served until any material to which the declaration refers, or any copy of the material, is filed or served.</w:t>
      </w:r>
    </w:p>
    <w:p w14:paraId="7F6F3286" w14:textId="77777777" w:rsidR="00AC2B78" w:rsidRPr="005628CD" w:rsidRDefault="00AC2B78" w:rsidP="00AC2B78">
      <w:pPr>
        <w:pStyle w:val="ActHead5"/>
      </w:pPr>
      <w:bookmarkStart w:id="417" w:name="_Toc216365790"/>
      <w:r w:rsidRPr="005628CD">
        <w:rPr>
          <w:rStyle w:val="CharSectno"/>
        </w:rPr>
        <w:t>21.7A</w:t>
      </w:r>
      <w:r w:rsidRPr="005628CD">
        <w:t xml:space="preserve">  Service by post</w:t>
      </w:r>
      <w:bookmarkEnd w:id="417"/>
    </w:p>
    <w:p w14:paraId="67F23D15" w14:textId="77777777" w:rsidR="00AC2B78" w:rsidRPr="005628CD" w:rsidRDefault="00AC2B78" w:rsidP="00AC2B78">
      <w:pPr>
        <w:pStyle w:val="subsection"/>
      </w:pPr>
      <w:r w:rsidRPr="005628CD">
        <w:tab/>
      </w:r>
      <w:r w:rsidRPr="005628CD">
        <w:tab/>
        <w:t>Service by post is a prescribed means by which a document may be served on, or given or sent to, a person for the purposes of paragraphs 215(6)(a) and (b) of the Act.</w:t>
      </w:r>
    </w:p>
    <w:p w14:paraId="531E38F4" w14:textId="77777777" w:rsidR="001950FB" w:rsidRPr="005628CD" w:rsidRDefault="001950FB" w:rsidP="0065758F">
      <w:pPr>
        <w:pStyle w:val="ActHead5"/>
      </w:pPr>
      <w:bookmarkStart w:id="418" w:name="_Toc216365791"/>
      <w:r w:rsidRPr="005628CD">
        <w:rPr>
          <w:rStyle w:val="CharSectno"/>
        </w:rPr>
        <w:t>21.8</w:t>
      </w:r>
      <w:r w:rsidR="0065758F" w:rsidRPr="005628CD">
        <w:t xml:space="preserve">  </w:t>
      </w:r>
      <w:r w:rsidRPr="005628CD">
        <w:t>Notification of service</w:t>
      </w:r>
      <w:bookmarkEnd w:id="418"/>
    </w:p>
    <w:p w14:paraId="497BB8D0" w14:textId="77777777" w:rsidR="001950FB" w:rsidRPr="005628CD" w:rsidRDefault="001950FB" w:rsidP="0065758F">
      <w:pPr>
        <w:pStyle w:val="subsection"/>
      </w:pPr>
      <w:r w:rsidRPr="005628CD">
        <w:tab/>
      </w:r>
      <w:r w:rsidRPr="005628CD">
        <w:tab/>
        <w:t>A person who is required by the Act or these regulations to serve a document on another person must, as soon as practicable after the document is served, notify the Registrar in writing of the date, place and manner of service.</w:t>
      </w:r>
    </w:p>
    <w:p w14:paraId="2A6DEB0A" w14:textId="77777777" w:rsidR="001950FB" w:rsidRPr="005628CD" w:rsidRDefault="001950FB" w:rsidP="0065758F">
      <w:pPr>
        <w:pStyle w:val="ActHead5"/>
      </w:pPr>
      <w:bookmarkStart w:id="419" w:name="_Toc216365792"/>
      <w:r w:rsidRPr="005628CD">
        <w:rPr>
          <w:rStyle w:val="CharSectno"/>
        </w:rPr>
        <w:t>21.9</w:t>
      </w:r>
      <w:r w:rsidR="0065758F" w:rsidRPr="005628CD">
        <w:t xml:space="preserve">  </w:t>
      </w:r>
      <w:r w:rsidRPr="005628CD">
        <w:t>Notice of withdrawal of applications etc</w:t>
      </w:r>
      <w:bookmarkEnd w:id="419"/>
    </w:p>
    <w:p w14:paraId="55DEB28D" w14:textId="77777777" w:rsidR="001950FB" w:rsidRPr="005628CD" w:rsidRDefault="001950FB" w:rsidP="0065758F">
      <w:pPr>
        <w:pStyle w:val="subsection"/>
      </w:pPr>
      <w:r w:rsidRPr="005628CD">
        <w:tab/>
        <w:t>(1)</w:t>
      </w:r>
      <w:r w:rsidRPr="005628CD">
        <w:tab/>
        <w:t>For the purposes of section</w:t>
      </w:r>
      <w:r w:rsidR="0076312E" w:rsidRPr="005628CD">
        <w:t> </w:t>
      </w:r>
      <w:r w:rsidRPr="005628CD">
        <w:t>214 of the Act (which deals with withdrawal of applications, notices and requests):</w:t>
      </w:r>
    </w:p>
    <w:p w14:paraId="5B74B5D8" w14:textId="77777777" w:rsidR="001950FB" w:rsidRPr="005628CD" w:rsidRDefault="001950FB" w:rsidP="0065758F">
      <w:pPr>
        <w:pStyle w:val="paragraph"/>
      </w:pPr>
      <w:r w:rsidRPr="005628CD">
        <w:tab/>
        <w:t>(a)</w:t>
      </w:r>
      <w:r w:rsidRPr="005628CD">
        <w:tab/>
        <w:t>a person who has filed an application, notice or request; or</w:t>
      </w:r>
    </w:p>
    <w:p w14:paraId="27710B84" w14:textId="77777777" w:rsidR="001950FB" w:rsidRPr="005628CD" w:rsidRDefault="001950FB" w:rsidP="0065758F">
      <w:pPr>
        <w:pStyle w:val="paragraph"/>
      </w:pPr>
      <w:r w:rsidRPr="005628CD">
        <w:tab/>
        <w:t>(b)</w:t>
      </w:r>
      <w:r w:rsidRPr="005628CD">
        <w:tab/>
        <w:t>another person in whom the right or interest in reliance on which the application, notice or request was filed has become vested;</w:t>
      </w:r>
    </w:p>
    <w:p w14:paraId="36D39DF2" w14:textId="77777777" w:rsidR="001950FB" w:rsidRPr="005628CD" w:rsidRDefault="001950FB" w:rsidP="0065758F">
      <w:pPr>
        <w:pStyle w:val="subsection2"/>
      </w:pPr>
      <w:r w:rsidRPr="005628CD">
        <w:t>may withdraw the application, notice or request by giving notice in writing of the withdrawal to the Registrar.</w:t>
      </w:r>
    </w:p>
    <w:p w14:paraId="6F5F2254" w14:textId="77777777" w:rsidR="001950FB" w:rsidRPr="005628CD" w:rsidRDefault="001950FB" w:rsidP="0065758F">
      <w:pPr>
        <w:pStyle w:val="subsection"/>
      </w:pPr>
      <w:r w:rsidRPr="005628CD">
        <w:tab/>
        <w:t>(2)</w:t>
      </w:r>
      <w:r w:rsidRPr="005628CD">
        <w:tab/>
        <w:t>If:</w:t>
      </w:r>
    </w:p>
    <w:p w14:paraId="2FB4F36B" w14:textId="77777777" w:rsidR="001950FB" w:rsidRPr="005628CD" w:rsidRDefault="001950FB" w:rsidP="0065758F">
      <w:pPr>
        <w:pStyle w:val="paragraph"/>
      </w:pPr>
      <w:r w:rsidRPr="005628CD">
        <w:tab/>
        <w:t>(a)</w:t>
      </w:r>
      <w:r w:rsidRPr="005628CD">
        <w:tab/>
        <w:t>the application, notice or request was filed by, or on behalf of, more than 1 person; or</w:t>
      </w:r>
    </w:p>
    <w:p w14:paraId="4BEB0FEF" w14:textId="77777777" w:rsidR="001950FB" w:rsidRPr="005628CD" w:rsidRDefault="001950FB" w:rsidP="0065758F">
      <w:pPr>
        <w:pStyle w:val="paragraph"/>
      </w:pPr>
      <w:r w:rsidRPr="005628CD">
        <w:tab/>
        <w:t>(b)</w:t>
      </w:r>
      <w:r w:rsidRPr="005628CD">
        <w:tab/>
        <w:t xml:space="preserve">the right or interest mentioned in </w:t>
      </w:r>
      <w:r w:rsidR="009C47E5" w:rsidRPr="005628CD">
        <w:t>paragraph (</w:t>
      </w:r>
      <w:r w:rsidRPr="005628CD">
        <w:t>1</w:t>
      </w:r>
      <w:r w:rsidR="0065758F" w:rsidRPr="005628CD">
        <w:t>)(</w:t>
      </w:r>
      <w:r w:rsidRPr="005628CD">
        <w:t>b) has become vested in more than 1 person;</w:t>
      </w:r>
    </w:p>
    <w:p w14:paraId="13CF2948" w14:textId="77777777" w:rsidR="001950FB" w:rsidRPr="005628CD" w:rsidRDefault="001950FB" w:rsidP="0065758F">
      <w:pPr>
        <w:pStyle w:val="subsection2"/>
      </w:pPr>
      <w:r w:rsidRPr="005628CD">
        <w:t>the notice of withdrawal must be signed by, or on behalf of, each of those persons.</w:t>
      </w:r>
    </w:p>
    <w:p w14:paraId="0D6F6063" w14:textId="77777777" w:rsidR="001950FB" w:rsidRPr="005628CD" w:rsidRDefault="001950FB" w:rsidP="0065758F">
      <w:pPr>
        <w:pStyle w:val="subsection"/>
      </w:pPr>
      <w:r w:rsidRPr="005628CD">
        <w:tab/>
        <w:t>(3)</w:t>
      </w:r>
      <w:r w:rsidRPr="005628CD">
        <w:tab/>
        <w:t xml:space="preserve">If a person mentioned in </w:t>
      </w:r>
      <w:r w:rsidR="009C47E5" w:rsidRPr="005628CD">
        <w:t>paragraph (</w:t>
      </w:r>
      <w:r w:rsidRPr="005628CD">
        <w:t>1</w:t>
      </w:r>
      <w:r w:rsidR="0065758F" w:rsidRPr="005628CD">
        <w:t>)(</w:t>
      </w:r>
      <w:r w:rsidRPr="005628CD">
        <w:t xml:space="preserve">b) withdraws an application, notice or request, the Registrar may </w:t>
      </w:r>
      <w:r w:rsidR="001B0CDE" w:rsidRPr="005628CD">
        <w:t>notify the person that the person is required</w:t>
      </w:r>
      <w:r w:rsidRPr="005628CD">
        <w:t xml:space="preserve"> to file documentary evidence that is sufficient to establish that the right or interest mentioned in that paragraph is vested in the person.</w:t>
      </w:r>
    </w:p>
    <w:p w14:paraId="04D17668" w14:textId="77777777" w:rsidR="001B0CDE" w:rsidRPr="005628CD" w:rsidRDefault="001B0CDE" w:rsidP="001B0CDE">
      <w:pPr>
        <w:pStyle w:val="ActHead5"/>
      </w:pPr>
      <w:bookmarkStart w:id="420" w:name="_Toc216365793"/>
      <w:r w:rsidRPr="005628CD">
        <w:rPr>
          <w:rStyle w:val="CharSectno"/>
        </w:rPr>
        <w:t>21.10</w:t>
      </w:r>
      <w:r w:rsidRPr="005628CD">
        <w:t xml:space="preserve">  Notification of withdrawal of application etc.</w:t>
      </w:r>
      <w:bookmarkEnd w:id="420"/>
    </w:p>
    <w:p w14:paraId="72B82F59" w14:textId="77777777" w:rsidR="001B0CDE" w:rsidRPr="005628CD" w:rsidRDefault="001B0CDE" w:rsidP="001B0CDE">
      <w:pPr>
        <w:pStyle w:val="subsection"/>
      </w:pPr>
      <w:r w:rsidRPr="005628CD">
        <w:tab/>
      </w:r>
      <w:r w:rsidRPr="005628CD">
        <w:tab/>
        <w:t xml:space="preserve">If an application, notice or request is withdrawn in accordance with </w:t>
      </w:r>
      <w:r w:rsidR="009C47E5" w:rsidRPr="005628CD">
        <w:t>regulation 2</w:t>
      </w:r>
      <w:r w:rsidRPr="005628CD">
        <w:t xml:space="preserve">1.9, the Registrar must </w:t>
      </w:r>
      <w:r w:rsidR="00B52D7F" w:rsidRPr="005628CD">
        <w:t>publish the withdrawal in a computer database maintained by the Trade Marks Office</w:t>
      </w:r>
      <w:r w:rsidRPr="005628CD">
        <w:t>.</w:t>
      </w:r>
    </w:p>
    <w:p w14:paraId="1EFD52AF" w14:textId="77777777" w:rsidR="001950FB" w:rsidRPr="005628CD" w:rsidRDefault="001950FB" w:rsidP="0065758F">
      <w:pPr>
        <w:pStyle w:val="ActHead5"/>
      </w:pPr>
      <w:bookmarkStart w:id="421" w:name="_Toc216365794"/>
      <w:r w:rsidRPr="005628CD">
        <w:rPr>
          <w:rStyle w:val="CharSectno"/>
        </w:rPr>
        <w:lastRenderedPageBreak/>
        <w:t>21.11</w:t>
      </w:r>
      <w:r w:rsidR="0065758F" w:rsidRPr="005628CD">
        <w:t xml:space="preserve">  </w:t>
      </w:r>
      <w:r w:rsidRPr="005628CD">
        <w:t>Change of address for service</w:t>
      </w:r>
      <w:r w:rsidR="0065758F" w:rsidRPr="005628CD">
        <w:t>—</w:t>
      </w:r>
      <w:r w:rsidRPr="005628CD">
        <w:t>notice to interested persons</w:t>
      </w:r>
      <w:bookmarkEnd w:id="421"/>
    </w:p>
    <w:p w14:paraId="7759C608" w14:textId="77777777" w:rsidR="001950FB" w:rsidRPr="005628CD" w:rsidRDefault="001950FB" w:rsidP="0065758F">
      <w:pPr>
        <w:pStyle w:val="subsection"/>
      </w:pPr>
      <w:r w:rsidRPr="005628CD">
        <w:tab/>
      </w:r>
      <w:r w:rsidRPr="005628CD">
        <w:tab/>
        <w:t>A person:</w:t>
      </w:r>
    </w:p>
    <w:p w14:paraId="4A0F2587" w14:textId="77777777" w:rsidR="001950FB" w:rsidRPr="005628CD" w:rsidRDefault="001950FB" w:rsidP="0065758F">
      <w:pPr>
        <w:pStyle w:val="paragraph"/>
      </w:pPr>
      <w:r w:rsidRPr="005628CD">
        <w:tab/>
        <w:t>(a)</w:t>
      </w:r>
      <w:r w:rsidRPr="005628CD">
        <w:tab/>
        <w:t>who has filed an application, notice or request stating an address for service; and</w:t>
      </w:r>
    </w:p>
    <w:p w14:paraId="421F995D" w14:textId="77777777" w:rsidR="001950FB" w:rsidRPr="005628CD" w:rsidRDefault="001950FB" w:rsidP="0065758F">
      <w:pPr>
        <w:pStyle w:val="paragraph"/>
      </w:pPr>
      <w:r w:rsidRPr="005628CD">
        <w:tab/>
        <w:t>(b)</w:t>
      </w:r>
      <w:r w:rsidRPr="005628CD">
        <w:tab/>
        <w:t>who notifies the Registrar of another address for service for the purposes of paragraph</w:t>
      </w:r>
      <w:r w:rsidR="0076312E" w:rsidRPr="005628CD">
        <w:t> </w:t>
      </w:r>
      <w:r w:rsidRPr="005628CD">
        <w:t>215(1</w:t>
      </w:r>
      <w:r w:rsidR="0065758F" w:rsidRPr="005628CD">
        <w:t>)(</w:t>
      </w:r>
      <w:r w:rsidRPr="005628CD">
        <w:t>b) of the Act (which deals with address for service);</w:t>
      </w:r>
    </w:p>
    <w:p w14:paraId="514B5F26" w14:textId="77777777" w:rsidR="001950FB" w:rsidRPr="005628CD" w:rsidRDefault="001950FB" w:rsidP="0065758F">
      <w:pPr>
        <w:pStyle w:val="subsection2"/>
      </w:pPr>
      <w:r w:rsidRPr="005628CD">
        <w:t>must give a copy of the notification to:</w:t>
      </w:r>
    </w:p>
    <w:p w14:paraId="538E10E4" w14:textId="77777777" w:rsidR="001950FB" w:rsidRPr="005628CD" w:rsidRDefault="001950FB" w:rsidP="0065758F">
      <w:pPr>
        <w:pStyle w:val="paragraph"/>
      </w:pPr>
      <w:r w:rsidRPr="005628CD">
        <w:tab/>
        <w:t>(c)</w:t>
      </w:r>
      <w:r w:rsidRPr="005628CD">
        <w:tab/>
        <w:t>any party to proceedings relating to the application, notice or request; and</w:t>
      </w:r>
    </w:p>
    <w:p w14:paraId="0C2ADDBD" w14:textId="77777777" w:rsidR="001950FB" w:rsidRPr="005628CD" w:rsidRDefault="001950FB" w:rsidP="0065758F">
      <w:pPr>
        <w:pStyle w:val="paragraph"/>
      </w:pPr>
      <w:r w:rsidRPr="005628CD">
        <w:tab/>
        <w:t>(d)</w:t>
      </w:r>
      <w:r w:rsidRPr="005628CD">
        <w:tab/>
        <w:t>to any other person as directed by the Registrar.</w:t>
      </w:r>
    </w:p>
    <w:p w14:paraId="63894625" w14:textId="77777777" w:rsidR="001950FB" w:rsidRPr="005628CD" w:rsidRDefault="001950FB" w:rsidP="0065758F">
      <w:pPr>
        <w:pStyle w:val="ActHead5"/>
      </w:pPr>
      <w:bookmarkStart w:id="422" w:name="_Toc216365795"/>
      <w:r w:rsidRPr="005628CD">
        <w:rPr>
          <w:rStyle w:val="CharSectno"/>
        </w:rPr>
        <w:t>21.11A</w:t>
      </w:r>
      <w:r w:rsidR="0065758F" w:rsidRPr="005628CD">
        <w:t xml:space="preserve">  </w:t>
      </w:r>
      <w:r w:rsidRPr="005628CD">
        <w:t>Documents to be made available for public inspection</w:t>
      </w:r>
      <w:bookmarkEnd w:id="422"/>
    </w:p>
    <w:p w14:paraId="2454D2E8" w14:textId="77777777" w:rsidR="001950FB" w:rsidRPr="005628CD" w:rsidRDefault="001950FB" w:rsidP="0065758F">
      <w:pPr>
        <w:pStyle w:val="subsection"/>
      </w:pPr>
      <w:r w:rsidRPr="005628CD">
        <w:tab/>
        <w:t>(1)</w:t>
      </w:r>
      <w:r w:rsidRPr="005628CD">
        <w:tab/>
        <w:t xml:space="preserve">For </w:t>
      </w:r>
      <w:r w:rsidR="009C47E5" w:rsidRPr="005628CD">
        <w:t>subsection 2</w:t>
      </w:r>
      <w:r w:rsidRPr="005628CD">
        <w:t>17</w:t>
      </w:r>
      <w:r w:rsidR="0065758F" w:rsidRPr="005628CD">
        <w:t>A(</w:t>
      </w:r>
      <w:r w:rsidRPr="005628CD">
        <w:t>1) of the Act each document held by the Registrar that relates to a trade mark is prescribed, other than a document mentioned in subregulation</w:t>
      </w:r>
      <w:r w:rsidR="00440FE1" w:rsidRPr="005628CD">
        <w:t> </w:t>
      </w:r>
      <w:r w:rsidRPr="005628CD">
        <w:t>(2).</w:t>
      </w:r>
    </w:p>
    <w:p w14:paraId="652BE379" w14:textId="77777777" w:rsidR="001950FB" w:rsidRPr="005628CD" w:rsidRDefault="001950FB" w:rsidP="0065758F">
      <w:pPr>
        <w:pStyle w:val="subsection"/>
      </w:pPr>
      <w:r w:rsidRPr="005628CD">
        <w:tab/>
        <w:t>(2)</w:t>
      </w:r>
      <w:r w:rsidRPr="005628CD">
        <w:tab/>
        <w:t>For subregulation</w:t>
      </w:r>
      <w:r w:rsidR="00440FE1" w:rsidRPr="005628CD">
        <w:t> </w:t>
      </w:r>
      <w:r w:rsidRPr="005628CD">
        <w:t>(1), the documents are:</w:t>
      </w:r>
    </w:p>
    <w:p w14:paraId="5FC286F3" w14:textId="77777777" w:rsidR="001950FB" w:rsidRPr="005628CD" w:rsidRDefault="001950FB" w:rsidP="0065758F">
      <w:pPr>
        <w:pStyle w:val="paragraph"/>
      </w:pPr>
      <w:r w:rsidRPr="005628CD">
        <w:tab/>
        <w:t>(a)</w:t>
      </w:r>
      <w:r w:rsidRPr="005628CD">
        <w:tab/>
        <w:t>a document that would be privileged from production in legal proceedings on the ground of legal professional privilege; and</w:t>
      </w:r>
    </w:p>
    <w:p w14:paraId="44C00AFE" w14:textId="77777777" w:rsidR="001950FB" w:rsidRPr="005628CD" w:rsidRDefault="001950FB" w:rsidP="0065758F">
      <w:pPr>
        <w:pStyle w:val="paragraph"/>
      </w:pPr>
      <w:r w:rsidRPr="005628CD">
        <w:tab/>
        <w:t>(b)</w:t>
      </w:r>
      <w:r w:rsidRPr="005628CD">
        <w:tab/>
        <w:t>a document that is subject to an order of a court or tribunal that prohibits disclosure of the document or information in the document; and</w:t>
      </w:r>
    </w:p>
    <w:p w14:paraId="16728FA3" w14:textId="77777777" w:rsidR="001950FB" w:rsidRPr="005628CD" w:rsidRDefault="001950FB" w:rsidP="0065758F">
      <w:pPr>
        <w:pStyle w:val="paragraph"/>
      </w:pPr>
      <w:r w:rsidRPr="005628CD">
        <w:tab/>
        <w:t>(c)</w:t>
      </w:r>
      <w:r w:rsidRPr="005628CD">
        <w:tab/>
        <w:t>a document:</w:t>
      </w:r>
    </w:p>
    <w:p w14:paraId="43FD2021" w14:textId="77777777" w:rsidR="001950FB" w:rsidRPr="005628CD" w:rsidRDefault="001950FB" w:rsidP="0065758F">
      <w:pPr>
        <w:pStyle w:val="paragraphsub"/>
      </w:pPr>
      <w:r w:rsidRPr="005628CD">
        <w:tab/>
        <w:t>(i)</w:t>
      </w:r>
      <w:r w:rsidRPr="005628CD">
        <w:tab/>
        <w:t>whose production the Registrar has required under paragraph</w:t>
      </w:r>
      <w:r w:rsidR="0076312E" w:rsidRPr="005628CD">
        <w:t> </w:t>
      </w:r>
      <w:r w:rsidRPr="005628CD">
        <w:t>202(c) of the Act; and</w:t>
      </w:r>
    </w:p>
    <w:p w14:paraId="60C66981" w14:textId="77777777" w:rsidR="001950FB" w:rsidRPr="005628CD" w:rsidRDefault="001950FB" w:rsidP="0065758F">
      <w:pPr>
        <w:pStyle w:val="paragraphsub"/>
      </w:pPr>
      <w:r w:rsidRPr="005628CD">
        <w:tab/>
        <w:t>(ii)</w:t>
      </w:r>
      <w:r w:rsidRPr="005628CD">
        <w:tab/>
        <w:t>that the Registrar is satisfied should not be made available for public inspection; and</w:t>
      </w:r>
    </w:p>
    <w:p w14:paraId="36CA59B3" w14:textId="77777777" w:rsidR="001950FB" w:rsidRPr="005628CD" w:rsidRDefault="001950FB" w:rsidP="0065758F">
      <w:pPr>
        <w:pStyle w:val="paragraph"/>
      </w:pPr>
      <w:r w:rsidRPr="005628CD">
        <w:tab/>
        <w:t>(d)</w:t>
      </w:r>
      <w:r w:rsidRPr="005628CD">
        <w:tab/>
        <w:t>a document that solely contains evidence of the use or proposed use of a trade mark; and</w:t>
      </w:r>
    </w:p>
    <w:p w14:paraId="0BDFE7B8" w14:textId="77777777" w:rsidR="001950FB" w:rsidRPr="005628CD" w:rsidRDefault="001950FB" w:rsidP="0065758F">
      <w:pPr>
        <w:pStyle w:val="paragraph"/>
      </w:pPr>
      <w:r w:rsidRPr="005628CD">
        <w:tab/>
        <w:t>(e)</w:t>
      </w:r>
      <w:r w:rsidRPr="005628CD">
        <w:tab/>
        <w:t xml:space="preserve">a declaration stating the reasons for a request for expedited examination under </w:t>
      </w:r>
      <w:r w:rsidR="009C47E5" w:rsidRPr="005628CD">
        <w:t>regulation 4</w:t>
      </w:r>
      <w:r w:rsidRPr="005628CD">
        <w:t>.18; and</w:t>
      </w:r>
    </w:p>
    <w:p w14:paraId="27C94075" w14:textId="77777777" w:rsidR="001950FB" w:rsidRPr="005628CD" w:rsidRDefault="001950FB" w:rsidP="0065758F">
      <w:pPr>
        <w:pStyle w:val="paragraph"/>
      </w:pPr>
      <w:r w:rsidRPr="005628CD">
        <w:tab/>
        <w:t>(f)</w:t>
      </w:r>
      <w:r w:rsidRPr="005628CD">
        <w:tab/>
        <w:t xml:space="preserve">a document filed by an applicant for an extension of time under </w:t>
      </w:r>
      <w:r w:rsidR="009C47E5" w:rsidRPr="005628CD">
        <w:t>subsection 2</w:t>
      </w:r>
      <w:r w:rsidRPr="005628CD">
        <w:t>24(2) or (3) of the Act in relation to an application under those provisions, other than the application for an extension of time; and</w:t>
      </w:r>
    </w:p>
    <w:p w14:paraId="6EBA8E56" w14:textId="77777777" w:rsidR="001950FB" w:rsidRPr="005628CD" w:rsidRDefault="001950FB" w:rsidP="0065758F">
      <w:pPr>
        <w:pStyle w:val="paragraph"/>
      </w:pPr>
      <w:r w:rsidRPr="005628CD">
        <w:tab/>
        <w:t>(g)</w:t>
      </w:r>
      <w:r w:rsidRPr="005628CD">
        <w:tab/>
        <w:t>a document filed in the course of opposition proceedings under the Act and Regulations, other than the notice of opposition; and</w:t>
      </w:r>
    </w:p>
    <w:p w14:paraId="05F35E2D" w14:textId="77777777" w:rsidR="001950FB" w:rsidRPr="005628CD" w:rsidRDefault="001950FB" w:rsidP="0065758F">
      <w:pPr>
        <w:pStyle w:val="paragraph"/>
      </w:pPr>
      <w:r w:rsidRPr="005628CD">
        <w:tab/>
        <w:t>(h)</w:t>
      </w:r>
      <w:r w:rsidRPr="005628CD">
        <w:tab/>
        <w:t>a document containing any information that the Registrar requires to be held confidentially under paragraph</w:t>
      </w:r>
      <w:r w:rsidR="0076312E" w:rsidRPr="005628CD">
        <w:t> </w:t>
      </w:r>
      <w:r w:rsidRPr="005628CD">
        <w:t>226</w:t>
      </w:r>
      <w:r w:rsidR="0065758F" w:rsidRPr="005628CD">
        <w:t>A(</w:t>
      </w:r>
      <w:r w:rsidRPr="005628CD">
        <w:t>1</w:t>
      </w:r>
      <w:r w:rsidR="0065758F" w:rsidRPr="005628CD">
        <w:t>)(</w:t>
      </w:r>
      <w:r w:rsidRPr="005628CD">
        <w:t>a) of the Act; and</w:t>
      </w:r>
    </w:p>
    <w:p w14:paraId="64708B3C" w14:textId="77777777" w:rsidR="001950FB" w:rsidRPr="005628CD" w:rsidRDefault="001950FB" w:rsidP="0065758F">
      <w:pPr>
        <w:pStyle w:val="paragraph"/>
      </w:pPr>
      <w:r w:rsidRPr="005628CD">
        <w:tab/>
        <w:t>(i)</w:t>
      </w:r>
      <w:r w:rsidRPr="005628CD">
        <w:tab/>
        <w:t xml:space="preserve">a document prepared by the Registrar, a Deputy Registrar or an employee in the Trade Marks Office that contains information obtained from a document to which any of </w:t>
      </w:r>
      <w:r w:rsidR="0076312E" w:rsidRPr="005628CD">
        <w:t>paragraphs (</w:t>
      </w:r>
      <w:r w:rsidRPr="005628CD">
        <w:t>a) to (h) applies, being information that is the reason, or contributes to the reason, why that paragraph applies to the document.</w:t>
      </w:r>
    </w:p>
    <w:p w14:paraId="4C9A610D" w14:textId="77777777" w:rsidR="001950FB" w:rsidRPr="005628CD" w:rsidRDefault="0065758F" w:rsidP="0065758F">
      <w:pPr>
        <w:pStyle w:val="ActHead3"/>
        <w:pageBreakBefore/>
      </w:pPr>
      <w:bookmarkStart w:id="423" w:name="_Toc216365796"/>
      <w:r w:rsidRPr="005628CD">
        <w:rPr>
          <w:rStyle w:val="CharDivNo"/>
        </w:rPr>
        <w:lastRenderedPageBreak/>
        <w:t>Division</w:t>
      </w:r>
      <w:r w:rsidR="0076312E" w:rsidRPr="005628CD">
        <w:rPr>
          <w:rStyle w:val="CharDivNo"/>
        </w:rPr>
        <w:t> </w:t>
      </w:r>
      <w:r w:rsidR="001950FB" w:rsidRPr="005628CD">
        <w:rPr>
          <w:rStyle w:val="CharDivNo"/>
        </w:rPr>
        <w:t>2</w:t>
      </w:r>
      <w:r w:rsidRPr="005628CD">
        <w:t>—</w:t>
      </w:r>
      <w:r w:rsidR="001950FB" w:rsidRPr="005628CD">
        <w:rPr>
          <w:rStyle w:val="CharDivText"/>
        </w:rPr>
        <w:t>Proceedings before the Registrar</w:t>
      </w:r>
      <w:bookmarkEnd w:id="423"/>
    </w:p>
    <w:p w14:paraId="598A0AE9" w14:textId="77777777" w:rsidR="001950FB" w:rsidRPr="005628CD" w:rsidRDefault="001950FB" w:rsidP="0065758F">
      <w:pPr>
        <w:pStyle w:val="ActHead5"/>
      </w:pPr>
      <w:bookmarkStart w:id="424" w:name="_Toc216365797"/>
      <w:r w:rsidRPr="005628CD">
        <w:rPr>
          <w:rStyle w:val="CharSectno"/>
        </w:rPr>
        <w:t>21.12</w:t>
      </w:r>
      <w:r w:rsidR="0065758F" w:rsidRPr="005628CD">
        <w:t xml:space="preserve">  </w:t>
      </w:r>
      <w:r w:rsidRPr="005628CD">
        <w:t>Applications for costs</w:t>
      </w:r>
      <w:bookmarkEnd w:id="424"/>
    </w:p>
    <w:p w14:paraId="1FD168A9" w14:textId="77777777" w:rsidR="001950FB" w:rsidRPr="005628CD" w:rsidRDefault="001950FB" w:rsidP="0065758F">
      <w:pPr>
        <w:pStyle w:val="subsection"/>
      </w:pPr>
      <w:r w:rsidRPr="005628CD">
        <w:tab/>
        <w:t>(1)</w:t>
      </w:r>
      <w:r w:rsidRPr="005628CD">
        <w:tab/>
        <w:t>For the purposes of section</w:t>
      </w:r>
      <w:r w:rsidR="0076312E" w:rsidRPr="005628CD">
        <w:t> </w:t>
      </w:r>
      <w:r w:rsidRPr="005628CD">
        <w:t>221 of the Act (which deals with costs), a party to proceedings before the Registrar may apply to the Registrar, in an approved form, for an award of costs in relation to the proceedings.</w:t>
      </w:r>
    </w:p>
    <w:p w14:paraId="3FA8D0F8" w14:textId="77777777" w:rsidR="001950FB" w:rsidRPr="005628CD" w:rsidRDefault="001950FB" w:rsidP="0065758F">
      <w:pPr>
        <w:pStyle w:val="subsection"/>
      </w:pPr>
      <w:r w:rsidRPr="005628CD">
        <w:tab/>
        <w:t>(2)</w:t>
      </w:r>
      <w:r w:rsidRPr="005628CD">
        <w:tab/>
        <w:t>An application must be made:</w:t>
      </w:r>
    </w:p>
    <w:p w14:paraId="4A658F10" w14:textId="77777777" w:rsidR="001950FB" w:rsidRPr="005628CD" w:rsidRDefault="001950FB" w:rsidP="0065758F">
      <w:pPr>
        <w:pStyle w:val="paragraph"/>
      </w:pPr>
      <w:r w:rsidRPr="005628CD">
        <w:tab/>
        <w:t>(a)</w:t>
      </w:r>
      <w:r w:rsidRPr="005628CD">
        <w:tab/>
        <w:t>during the proceedings; or</w:t>
      </w:r>
    </w:p>
    <w:p w14:paraId="352E31E7" w14:textId="77777777" w:rsidR="001950FB" w:rsidRPr="005628CD" w:rsidRDefault="001950FB" w:rsidP="0065758F">
      <w:pPr>
        <w:pStyle w:val="paragraph"/>
      </w:pPr>
      <w:r w:rsidRPr="005628CD">
        <w:tab/>
        <w:t>(b)</w:t>
      </w:r>
      <w:r w:rsidRPr="005628CD">
        <w:tab/>
        <w:t>within 3 months from:</w:t>
      </w:r>
    </w:p>
    <w:p w14:paraId="483D43A2" w14:textId="77777777" w:rsidR="001950FB" w:rsidRPr="005628CD" w:rsidRDefault="001950FB" w:rsidP="0065758F">
      <w:pPr>
        <w:pStyle w:val="paragraphsub"/>
      </w:pPr>
      <w:r w:rsidRPr="005628CD">
        <w:tab/>
        <w:t>(i)</w:t>
      </w:r>
      <w:r w:rsidRPr="005628CD">
        <w:tab/>
        <w:t>the day on which the Registrar makes a decision in the proceedings that ends those proceedings; or</w:t>
      </w:r>
    </w:p>
    <w:p w14:paraId="71587A16" w14:textId="77777777" w:rsidR="001950FB" w:rsidRPr="005628CD" w:rsidRDefault="001950FB" w:rsidP="0065758F">
      <w:pPr>
        <w:pStyle w:val="paragraphsub"/>
      </w:pPr>
      <w:r w:rsidRPr="005628CD">
        <w:tab/>
        <w:t>(ii)</w:t>
      </w:r>
      <w:r w:rsidRPr="005628CD">
        <w:tab/>
        <w:t>the date of the Registrar’s notice to the party that the proceedings have been discontinued or dismissed;</w:t>
      </w:r>
    </w:p>
    <w:p w14:paraId="6A508ED5" w14:textId="77777777" w:rsidR="001950FB" w:rsidRPr="005628CD" w:rsidRDefault="001950FB" w:rsidP="0065758F">
      <w:pPr>
        <w:pStyle w:val="paragraph"/>
      </w:pPr>
      <w:r w:rsidRPr="005628CD">
        <w:tab/>
      </w:r>
      <w:r w:rsidRPr="005628CD">
        <w:tab/>
        <w:t>as the case requires.</w:t>
      </w:r>
    </w:p>
    <w:p w14:paraId="2F847080" w14:textId="77777777" w:rsidR="001950FB" w:rsidRPr="005628CD" w:rsidRDefault="001950FB" w:rsidP="0065758F">
      <w:pPr>
        <w:pStyle w:val="subsection"/>
      </w:pPr>
      <w:r w:rsidRPr="005628CD">
        <w:tab/>
        <w:t>(3)</w:t>
      </w:r>
      <w:r w:rsidRPr="005628CD">
        <w:tab/>
        <w:t>Before awarding costs in respect of the proceedings, the Registrar must give each party to the proceedings a reasonable opportunity to be heard in relation to the award of costs.</w:t>
      </w:r>
    </w:p>
    <w:p w14:paraId="06DCA04A" w14:textId="77777777" w:rsidR="001950FB" w:rsidRPr="005628CD" w:rsidRDefault="001950FB" w:rsidP="0065758F">
      <w:pPr>
        <w:pStyle w:val="subsection"/>
      </w:pPr>
      <w:r w:rsidRPr="005628CD">
        <w:tab/>
        <w:t>(4)</w:t>
      </w:r>
      <w:r w:rsidRPr="005628CD">
        <w:tab/>
        <w:t>If a bill of costs is filed in relation to the proceedings, the bill of costs must be filed within 3 months from the day on which the costs are awarded.</w:t>
      </w:r>
    </w:p>
    <w:p w14:paraId="58FDFCCA" w14:textId="77777777" w:rsidR="00C57C2A" w:rsidRPr="005628CD" w:rsidRDefault="00C57C2A" w:rsidP="00C57C2A">
      <w:pPr>
        <w:pStyle w:val="ActHead5"/>
      </w:pPr>
      <w:bookmarkStart w:id="425" w:name="_Toc216365798"/>
      <w:r w:rsidRPr="005628CD">
        <w:rPr>
          <w:rStyle w:val="CharSectno"/>
        </w:rPr>
        <w:t>21.13</w:t>
      </w:r>
      <w:r w:rsidRPr="005628CD">
        <w:t xml:space="preserve">  Award of costs</w:t>
      </w:r>
      <w:bookmarkEnd w:id="425"/>
    </w:p>
    <w:p w14:paraId="22D7BD48" w14:textId="77777777" w:rsidR="00C57C2A" w:rsidRPr="005628CD" w:rsidRDefault="00C57C2A" w:rsidP="00C57C2A">
      <w:pPr>
        <w:pStyle w:val="subsection"/>
      </w:pPr>
      <w:r w:rsidRPr="005628CD">
        <w:tab/>
        <w:t>(1)</w:t>
      </w:r>
      <w:r w:rsidRPr="005628CD">
        <w:tab/>
        <w:t>For section</w:t>
      </w:r>
      <w:r w:rsidR="0076312E" w:rsidRPr="005628CD">
        <w:t> </w:t>
      </w:r>
      <w:r w:rsidRPr="005628CD">
        <w:t>221 of the Act, if a matter is mentioned in these Regulations as a matter attracting the award of costs, costs may be awarded:</w:t>
      </w:r>
    </w:p>
    <w:p w14:paraId="49853C36" w14:textId="77777777" w:rsidR="00C57C2A" w:rsidRPr="005628CD" w:rsidRDefault="00C57C2A" w:rsidP="00C57C2A">
      <w:pPr>
        <w:pStyle w:val="paragraph"/>
      </w:pPr>
      <w:r w:rsidRPr="005628CD">
        <w:tab/>
        <w:t>(a)</w:t>
      </w:r>
      <w:r w:rsidRPr="005628CD">
        <w:tab/>
        <w:t>in accordance with Schedule</w:t>
      </w:r>
      <w:r w:rsidR="0076312E" w:rsidRPr="005628CD">
        <w:t> </w:t>
      </w:r>
      <w:r w:rsidRPr="005628CD">
        <w:t>8; or</w:t>
      </w:r>
    </w:p>
    <w:p w14:paraId="1763C148" w14:textId="77777777" w:rsidR="00C57C2A" w:rsidRPr="005628CD" w:rsidRDefault="00C57C2A" w:rsidP="00C57C2A">
      <w:pPr>
        <w:pStyle w:val="paragraph"/>
      </w:pPr>
      <w:r w:rsidRPr="005628CD">
        <w:tab/>
        <w:t>(b)</w:t>
      </w:r>
      <w:r w:rsidRPr="005628CD">
        <w:tab/>
        <w:t>if the Registrar has a discretionary power in relation to the award of costs—as the Registrar considers appropriate.</w:t>
      </w:r>
    </w:p>
    <w:p w14:paraId="68FA9C94" w14:textId="77777777" w:rsidR="00C57C2A" w:rsidRPr="005628CD" w:rsidRDefault="00C57C2A" w:rsidP="00C57C2A">
      <w:pPr>
        <w:pStyle w:val="subsection"/>
      </w:pPr>
      <w:r w:rsidRPr="005628CD">
        <w:tab/>
        <w:t>(2)</w:t>
      </w:r>
      <w:r w:rsidRPr="005628CD">
        <w:tab/>
        <w:t>The costs must be taxed, allowed and certified by an employee appointed by the Registrar.</w:t>
      </w:r>
    </w:p>
    <w:p w14:paraId="7155C729" w14:textId="77777777" w:rsidR="00C57C2A" w:rsidRPr="005628CD" w:rsidRDefault="00C57C2A" w:rsidP="00C57C2A">
      <w:pPr>
        <w:pStyle w:val="subsection"/>
      </w:pPr>
      <w:r w:rsidRPr="005628CD">
        <w:tab/>
        <w:t>(3)</w:t>
      </w:r>
      <w:r w:rsidRPr="005628CD">
        <w:tab/>
        <w:t>The Registrar may review the taxation of costs by the employee.</w:t>
      </w:r>
    </w:p>
    <w:p w14:paraId="02C6513B" w14:textId="77777777" w:rsidR="00C57C2A" w:rsidRPr="005628CD" w:rsidRDefault="00C57C2A" w:rsidP="00C57C2A">
      <w:pPr>
        <w:pStyle w:val="subsection"/>
      </w:pPr>
      <w:r w:rsidRPr="005628CD">
        <w:tab/>
        <w:t>(4)</w:t>
      </w:r>
      <w:r w:rsidRPr="005628CD">
        <w:tab/>
        <w:t>In this regulation:</w:t>
      </w:r>
    </w:p>
    <w:p w14:paraId="0D26F61D" w14:textId="77777777" w:rsidR="00C57C2A" w:rsidRPr="005628CD" w:rsidRDefault="00C57C2A" w:rsidP="00C57C2A">
      <w:pPr>
        <w:pStyle w:val="Definition"/>
      </w:pPr>
      <w:r w:rsidRPr="005628CD">
        <w:rPr>
          <w:b/>
          <w:i/>
        </w:rPr>
        <w:t>costs</w:t>
      </w:r>
      <w:r w:rsidRPr="005628CD">
        <w:t xml:space="preserve"> does not include the costs mentioned in paragraph</w:t>
      </w:r>
      <w:r w:rsidR="0076312E" w:rsidRPr="005628CD">
        <w:t> </w:t>
      </w:r>
      <w:r w:rsidRPr="005628CD">
        <w:t>105(2)(b) of the Act.</w:t>
      </w:r>
    </w:p>
    <w:p w14:paraId="2ABC7A6D" w14:textId="77777777" w:rsidR="001950FB" w:rsidRPr="005628CD" w:rsidRDefault="001950FB" w:rsidP="0065758F">
      <w:pPr>
        <w:pStyle w:val="ActHead5"/>
      </w:pPr>
      <w:bookmarkStart w:id="426" w:name="_Toc216365799"/>
      <w:r w:rsidRPr="005628CD">
        <w:rPr>
          <w:rStyle w:val="CharSectno"/>
        </w:rPr>
        <w:t>21.14</w:t>
      </w:r>
      <w:r w:rsidR="0065758F" w:rsidRPr="005628CD">
        <w:t xml:space="preserve">  </w:t>
      </w:r>
      <w:r w:rsidRPr="005628CD">
        <w:t>Conduct of proceedings generally</w:t>
      </w:r>
      <w:bookmarkEnd w:id="426"/>
    </w:p>
    <w:p w14:paraId="1BB1616F" w14:textId="77777777" w:rsidR="001950FB" w:rsidRPr="005628CD" w:rsidRDefault="001950FB" w:rsidP="0065758F">
      <w:pPr>
        <w:pStyle w:val="subsection"/>
      </w:pPr>
      <w:r w:rsidRPr="005628CD">
        <w:tab/>
        <w:t>(1)</w:t>
      </w:r>
      <w:r w:rsidRPr="005628CD">
        <w:tab/>
        <w:t>The Registrar may, at the request of a party to proceedings before the Registrar, other than opposition proceedings, give directions in relation to the procedure in the proceedings.</w:t>
      </w:r>
    </w:p>
    <w:p w14:paraId="7EF3B29A" w14:textId="77777777" w:rsidR="001950FB" w:rsidRPr="005628CD" w:rsidRDefault="001950FB" w:rsidP="0065758F">
      <w:pPr>
        <w:pStyle w:val="subsection"/>
      </w:pPr>
      <w:r w:rsidRPr="005628CD">
        <w:tab/>
        <w:t>(2)</w:t>
      </w:r>
      <w:r w:rsidRPr="005628CD">
        <w:tab/>
        <w:t>Directions given under subregulation</w:t>
      </w:r>
      <w:r w:rsidR="00440FE1" w:rsidRPr="005628CD">
        <w:t> </w:t>
      </w:r>
      <w:r w:rsidRPr="005628CD">
        <w:t>(1) must not be inconsistent with these regulations.</w:t>
      </w:r>
    </w:p>
    <w:p w14:paraId="6617CD3E" w14:textId="77777777" w:rsidR="001950FB" w:rsidRPr="005628CD" w:rsidRDefault="001950FB" w:rsidP="0065758F">
      <w:pPr>
        <w:pStyle w:val="subsection"/>
      </w:pPr>
      <w:r w:rsidRPr="005628CD">
        <w:lastRenderedPageBreak/>
        <w:tab/>
        <w:t>(3)</w:t>
      </w:r>
      <w:r w:rsidRPr="005628CD">
        <w:tab/>
        <w:t>The Registrar must not give directions under subregulation</w:t>
      </w:r>
      <w:r w:rsidR="00440FE1" w:rsidRPr="005628CD">
        <w:t> </w:t>
      </w:r>
      <w:r w:rsidRPr="005628CD">
        <w:t>(1) unless the Registrar:</w:t>
      </w:r>
    </w:p>
    <w:p w14:paraId="3A29BF88" w14:textId="77777777" w:rsidR="001950FB" w:rsidRPr="005628CD" w:rsidRDefault="001950FB" w:rsidP="0065758F">
      <w:pPr>
        <w:pStyle w:val="paragraph"/>
      </w:pPr>
      <w:r w:rsidRPr="005628CD">
        <w:tab/>
        <w:t>(a)</w:t>
      </w:r>
      <w:r w:rsidRPr="005628CD">
        <w:tab/>
        <w:t>is reasonably satisfied that any person affected by the proposed directions has been notified of the proposed directions; and</w:t>
      </w:r>
    </w:p>
    <w:p w14:paraId="6EA58F7B" w14:textId="77777777" w:rsidR="001950FB" w:rsidRPr="005628CD" w:rsidRDefault="001950FB" w:rsidP="0065758F">
      <w:pPr>
        <w:pStyle w:val="paragraph"/>
      </w:pPr>
      <w:r w:rsidRPr="005628CD">
        <w:tab/>
        <w:t>(b)</w:t>
      </w:r>
      <w:r w:rsidRPr="005628CD">
        <w:tab/>
        <w:t>has given any person affected a reasonable opportunity to make representations concerning the proposed directions; and</w:t>
      </w:r>
    </w:p>
    <w:p w14:paraId="607E6209" w14:textId="77777777" w:rsidR="001950FB" w:rsidRPr="005628CD" w:rsidRDefault="001950FB" w:rsidP="0065758F">
      <w:pPr>
        <w:pStyle w:val="paragraph"/>
      </w:pPr>
      <w:r w:rsidRPr="005628CD">
        <w:tab/>
        <w:t>(c)</w:t>
      </w:r>
      <w:r w:rsidRPr="005628CD">
        <w:tab/>
        <w:t>is reasonably satisfied that the proposed directions are appropriate.</w:t>
      </w:r>
    </w:p>
    <w:p w14:paraId="6B83D2F3" w14:textId="77777777" w:rsidR="001950FB" w:rsidRPr="005628CD" w:rsidRDefault="001950FB" w:rsidP="0065758F">
      <w:pPr>
        <w:pStyle w:val="subsection"/>
      </w:pPr>
      <w:r w:rsidRPr="005628CD">
        <w:tab/>
        <w:t>(4)</w:t>
      </w:r>
      <w:r w:rsidRPr="005628CD">
        <w:tab/>
        <w:t xml:space="preserve">For the purposes of </w:t>
      </w:r>
      <w:r w:rsidR="009C47E5" w:rsidRPr="005628CD">
        <w:t>paragraph (</w:t>
      </w:r>
      <w:r w:rsidRPr="005628CD">
        <w:t>3</w:t>
      </w:r>
      <w:r w:rsidR="0065758F" w:rsidRPr="005628CD">
        <w:t>)(</w:t>
      </w:r>
      <w:r w:rsidRPr="005628CD">
        <w:t>b), representations may be made in writing or at a hearing or by such other means as the Registrar reasonably allows.</w:t>
      </w:r>
    </w:p>
    <w:p w14:paraId="3B40B2C2" w14:textId="77777777" w:rsidR="001950FB" w:rsidRPr="005628CD" w:rsidRDefault="001950FB" w:rsidP="0065758F">
      <w:pPr>
        <w:pStyle w:val="subsection"/>
      </w:pPr>
      <w:r w:rsidRPr="005628CD">
        <w:tab/>
        <w:t>(5)</w:t>
      </w:r>
      <w:r w:rsidRPr="005628CD">
        <w:tab/>
        <w:t>Subject to these regulations, the Registrar may determine the procedure to be followed in proceedings before the Registrar.</w:t>
      </w:r>
    </w:p>
    <w:p w14:paraId="3C168755" w14:textId="77777777" w:rsidR="00FB6FEA" w:rsidRPr="005628CD" w:rsidRDefault="00FB6FEA" w:rsidP="00FB6FEA">
      <w:pPr>
        <w:pStyle w:val="notetext"/>
      </w:pPr>
      <w:r w:rsidRPr="005628CD">
        <w:t>Note:</w:t>
      </w:r>
      <w:r w:rsidRPr="005628CD">
        <w:tab/>
      </w:r>
      <w:r w:rsidR="001B0CDE" w:rsidRPr="005628CD">
        <w:t>Regulations</w:t>
      </w:r>
      <w:r w:rsidR="0076312E" w:rsidRPr="005628CD">
        <w:t> </w:t>
      </w:r>
      <w:r w:rsidR="001B0CDE" w:rsidRPr="005628CD">
        <w:t>5.19, 6.10, 8.7, 9.21, 17A.34Q, 17A.48W and 21.20F deal</w:t>
      </w:r>
      <w:r w:rsidRPr="005628CD">
        <w:t xml:space="preserve"> with directions as to procedure in opposition proceedings.</w:t>
      </w:r>
    </w:p>
    <w:p w14:paraId="47528CF6" w14:textId="77777777" w:rsidR="002942F0" w:rsidRPr="005628CD" w:rsidRDefault="002942F0" w:rsidP="002942F0">
      <w:pPr>
        <w:pStyle w:val="ActHead5"/>
      </w:pPr>
      <w:bookmarkStart w:id="427" w:name="_Toc216365800"/>
      <w:r w:rsidRPr="005628CD">
        <w:rPr>
          <w:rStyle w:val="CharSectno"/>
        </w:rPr>
        <w:t>21.15</w:t>
      </w:r>
      <w:r w:rsidRPr="005628CD">
        <w:t xml:space="preserve">  Opportunity to be heard by Registrar</w:t>
      </w:r>
      <w:bookmarkEnd w:id="427"/>
    </w:p>
    <w:p w14:paraId="44F6A557" w14:textId="77777777" w:rsidR="002942F0" w:rsidRPr="005628CD" w:rsidRDefault="002942F0" w:rsidP="002942F0">
      <w:pPr>
        <w:pStyle w:val="subsection"/>
      </w:pPr>
      <w:r w:rsidRPr="005628CD">
        <w:tab/>
        <w:t>(1)</w:t>
      </w:r>
      <w:r w:rsidRPr="005628CD">
        <w:tab/>
        <w:t>This regulation applies if the Act or these Regulations provide for a person to be heard by the Registrar.</w:t>
      </w:r>
    </w:p>
    <w:p w14:paraId="4531CAA1" w14:textId="77777777" w:rsidR="002942F0" w:rsidRPr="005628CD" w:rsidRDefault="002942F0" w:rsidP="002942F0">
      <w:pPr>
        <w:pStyle w:val="subsection"/>
      </w:pPr>
      <w:r w:rsidRPr="005628CD">
        <w:tab/>
        <w:t>(2)</w:t>
      </w:r>
      <w:r w:rsidRPr="005628CD">
        <w:tab/>
        <w:t>The Registrar may give the person an opportunity to be heard by:</w:t>
      </w:r>
    </w:p>
    <w:p w14:paraId="22375C08" w14:textId="77777777" w:rsidR="002942F0" w:rsidRPr="005628CD" w:rsidRDefault="002942F0" w:rsidP="002942F0">
      <w:pPr>
        <w:pStyle w:val="paragraph"/>
      </w:pPr>
      <w:r w:rsidRPr="005628CD">
        <w:tab/>
        <w:t>(a)</w:t>
      </w:r>
      <w:r w:rsidRPr="005628CD">
        <w:tab/>
        <w:t>asking the person for written submissions; or</w:t>
      </w:r>
    </w:p>
    <w:p w14:paraId="40D254B4" w14:textId="77777777" w:rsidR="002942F0" w:rsidRPr="005628CD" w:rsidRDefault="002942F0" w:rsidP="002942F0">
      <w:pPr>
        <w:pStyle w:val="paragraph"/>
      </w:pPr>
      <w:r w:rsidRPr="005628CD">
        <w:tab/>
        <w:t>(b)</w:t>
      </w:r>
      <w:r w:rsidRPr="005628CD">
        <w:tab/>
        <w:t>notifying the person that on request to the Registrar, the person may be heard by way of an oral hearing on a date, and at a time and place, determined by the Registrar; or</w:t>
      </w:r>
    </w:p>
    <w:p w14:paraId="60086743" w14:textId="77777777" w:rsidR="002942F0" w:rsidRPr="005628CD" w:rsidRDefault="002942F0" w:rsidP="002942F0">
      <w:pPr>
        <w:pStyle w:val="paragraph"/>
      </w:pPr>
      <w:r w:rsidRPr="005628CD">
        <w:tab/>
        <w:t>(c)</w:t>
      </w:r>
      <w:r w:rsidRPr="005628CD">
        <w:tab/>
        <w:t>notifying the person of the date, time and place of an oral hearing.</w:t>
      </w:r>
    </w:p>
    <w:p w14:paraId="3D6E686E" w14:textId="77777777" w:rsidR="002942F0" w:rsidRPr="005628CD" w:rsidRDefault="002942F0" w:rsidP="002942F0">
      <w:pPr>
        <w:pStyle w:val="subsection"/>
      </w:pPr>
      <w:r w:rsidRPr="005628CD">
        <w:tab/>
        <w:t>(3)</w:t>
      </w:r>
      <w:r w:rsidRPr="005628CD">
        <w:tab/>
        <w:t>A request for a hearing must be in an approved form.</w:t>
      </w:r>
    </w:p>
    <w:p w14:paraId="4FA91DCD" w14:textId="77777777" w:rsidR="002942F0" w:rsidRPr="005628CD" w:rsidRDefault="002942F0" w:rsidP="002942F0">
      <w:pPr>
        <w:pStyle w:val="subsection"/>
      </w:pPr>
      <w:r w:rsidRPr="005628CD">
        <w:rPr>
          <w:color w:val="FF0000"/>
        </w:rPr>
        <w:tab/>
      </w:r>
      <w:r w:rsidRPr="005628CD">
        <w:t>(4)</w:t>
      </w:r>
      <w:r w:rsidRPr="005628CD">
        <w:tab/>
        <w:t>The Registrar is not bound by the rules of evidence, but may be informed on any matter that is before the Registrar in a way that the Registrar reasonably believes to be appropriate.</w:t>
      </w:r>
    </w:p>
    <w:p w14:paraId="25E91325" w14:textId="77777777" w:rsidR="002942F0" w:rsidRPr="005628CD" w:rsidRDefault="002942F0" w:rsidP="002942F0">
      <w:pPr>
        <w:pStyle w:val="subsection"/>
      </w:pPr>
      <w:r w:rsidRPr="005628CD">
        <w:rPr>
          <w:color w:val="FF0000"/>
        </w:rPr>
        <w:tab/>
      </w:r>
      <w:r w:rsidRPr="005628CD">
        <w:t>(5)</w:t>
      </w:r>
      <w:r w:rsidRPr="005628CD">
        <w:tab/>
        <w:t>The Registrar may decide a matter if each person that is a party to the matter:</w:t>
      </w:r>
    </w:p>
    <w:p w14:paraId="79904BD4" w14:textId="77777777" w:rsidR="002942F0" w:rsidRPr="005628CD" w:rsidRDefault="002942F0" w:rsidP="002942F0">
      <w:pPr>
        <w:pStyle w:val="paragraph"/>
      </w:pPr>
      <w:r w:rsidRPr="005628CD">
        <w:tab/>
        <w:t>(a)</w:t>
      </w:r>
      <w:r w:rsidRPr="005628CD">
        <w:tab/>
        <w:t>notifies the Registrar that the person does not want to be heard; or</w:t>
      </w:r>
    </w:p>
    <w:p w14:paraId="2FB9F89B" w14:textId="77777777" w:rsidR="002942F0" w:rsidRPr="005628CD" w:rsidRDefault="002942F0" w:rsidP="002942F0">
      <w:pPr>
        <w:pStyle w:val="paragraph"/>
      </w:pPr>
      <w:r w:rsidRPr="005628CD">
        <w:tab/>
        <w:t>(b)</w:t>
      </w:r>
      <w:r w:rsidRPr="005628CD">
        <w:tab/>
        <w:t xml:space="preserve">does not file written submissions if requested under </w:t>
      </w:r>
      <w:r w:rsidR="009C47E5" w:rsidRPr="005628CD">
        <w:t>subregulation 2</w:t>
      </w:r>
      <w:r w:rsidRPr="005628CD">
        <w:t>1.16(1); or</w:t>
      </w:r>
    </w:p>
    <w:p w14:paraId="0C831E11" w14:textId="77777777" w:rsidR="002942F0" w:rsidRPr="005628CD" w:rsidRDefault="002942F0" w:rsidP="002942F0">
      <w:pPr>
        <w:pStyle w:val="paragraph"/>
      </w:pPr>
      <w:r w:rsidRPr="005628CD">
        <w:tab/>
        <w:t>(c)</w:t>
      </w:r>
      <w:r w:rsidRPr="005628CD">
        <w:tab/>
        <w:t xml:space="preserve">does not request an oral hearing after being notified under </w:t>
      </w:r>
      <w:r w:rsidR="009C47E5" w:rsidRPr="005628CD">
        <w:t>paragraph (</w:t>
      </w:r>
      <w:r w:rsidRPr="005628CD">
        <w:t>2)(b); or</w:t>
      </w:r>
    </w:p>
    <w:p w14:paraId="1D2517CB" w14:textId="77777777" w:rsidR="002942F0" w:rsidRPr="005628CD" w:rsidRDefault="002942F0" w:rsidP="002942F0">
      <w:pPr>
        <w:pStyle w:val="paragraph"/>
      </w:pPr>
      <w:r w:rsidRPr="005628CD">
        <w:tab/>
        <w:t>(d)</w:t>
      </w:r>
      <w:r w:rsidRPr="005628CD">
        <w:tab/>
        <w:t xml:space="preserve">does not attend an oral hearing if notified under </w:t>
      </w:r>
      <w:r w:rsidR="009C47E5" w:rsidRPr="005628CD">
        <w:t>subregulation 2</w:t>
      </w:r>
      <w:r w:rsidRPr="005628CD">
        <w:t>1.16(2).</w:t>
      </w:r>
    </w:p>
    <w:p w14:paraId="330E8144" w14:textId="77777777" w:rsidR="002942F0" w:rsidRPr="005628CD" w:rsidRDefault="002942F0" w:rsidP="002942F0">
      <w:pPr>
        <w:pStyle w:val="subsection"/>
      </w:pPr>
      <w:r w:rsidRPr="005628CD">
        <w:tab/>
        <w:t>(6)</w:t>
      </w:r>
      <w:r w:rsidRPr="005628CD">
        <w:tab/>
        <w:t>In the circumstances mentioned in subregulation</w:t>
      </w:r>
      <w:r w:rsidR="00440FE1" w:rsidRPr="005628CD">
        <w:t> </w:t>
      </w:r>
      <w:r w:rsidRPr="005628CD">
        <w:t>(5), the Registrar may make a decision by reference to relevant information that is held in the Trade Marks Office.</w:t>
      </w:r>
    </w:p>
    <w:p w14:paraId="4E81E239" w14:textId="77777777" w:rsidR="002942F0" w:rsidRPr="005628CD" w:rsidRDefault="002942F0" w:rsidP="002942F0">
      <w:pPr>
        <w:pStyle w:val="subsection"/>
      </w:pPr>
      <w:r w:rsidRPr="005628CD">
        <w:tab/>
        <w:t>(7)</w:t>
      </w:r>
      <w:r w:rsidRPr="005628CD">
        <w:tab/>
        <w:t>If the Registrar makes a decision in any of the circumstances mentioned in subregulation</w:t>
      </w:r>
      <w:r w:rsidR="00440FE1" w:rsidRPr="005628CD">
        <w:t> </w:t>
      </w:r>
      <w:r w:rsidRPr="005628CD">
        <w:t>(5), the Registrar must notify each party of the Registrar’s decision.</w:t>
      </w:r>
    </w:p>
    <w:p w14:paraId="67D07A59" w14:textId="77777777" w:rsidR="002942F0" w:rsidRPr="005628CD" w:rsidRDefault="002942F0" w:rsidP="002942F0">
      <w:pPr>
        <w:pStyle w:val="ActHead5"/>
      </w:pPr>
      <w:bookmarkStart w:id="428" w:name="_Toc216365801"/>
      <w:r w:rsidRPr="005628CD">
        <w:rPr>
          <w:rStyle w:val="CharSectno"/>
        </w:rPr>
        <w:lastRenderedPageBreak/>
        <w:t>21.16</w:t>
      </w:r>
      <w:r w:rsidRPr="005628CD">
        <w:t xml:space="preserve">  Written submissions and oral hearings</w:t>
      </w:r>
      <w:bookmarkEnd w:id="428"/>
    </w:p>
    <w:p w14:paraId="43F299C6" w14:textId="77777777" w:rsidR="002942F0" w:rsidRPr="005628CD" w:rsidRDefault="002942F0" w:rsidP="002942F0">
      <w:pPr>
        <w:pStyle w:val="SubsectionHead"/>
      </w:pPr>
      <w:r w:rsidRPr="005628CD">
        <w:t>Written submissions</w:t>
      </w:r>
    </w:p>
    <w:p w14:paraId="4D021AEB" w14:textId="77777777" w:rsidR="002942F0" w:rsidRPr="005628CD" w:rsidRDefault="002942F0" w:rsidP="002942F0">
      <w:pPr>
        <w:pStyle w:val="subsection"/>
      </w:pPr>
      <w:r w:rsidRPr="005628CD">
        <w:tab/>
        <w:t>(1)</w:t>
      </w:r>
      <w:r w:rsidRPr="005628CD">
        <w:tab/>
        <w:t>If the Registrar decides that a person may be heard by way of written submissions, the Registrar must:</w:t>
      </w:r>
    </w:p>
    <w:p w14:paraId="64CF88FA" w14:textId="77777777" w:rsidR="002942F0" w:rsidRPr="005628CD" w:rsidRDefault="002942F0" w:rsidP="002942F0">
      <w:pPr>
        <w:pStyle w:val="paragraph"/>
      </w:pPr>
      <w:r w:rsidRPr="005628CD">
        <w:tab/>
        <w:t>(a)</w:t>
      </w:r>
      <w:r w:rsidRPr="005628CD">
        <w:tab/>
        <w:t>notify the person of the period in which the submissions must be filed (being at least 10 business days); and</w:t>
      </w:r>
    </w:p>
    <w:p w14:paraId="08C6D656" w14:textId="77777777" w:rsidR="002942F0" w:rsidRPr="005628CD" w:rsidRDefault="002942F0" w:rsidP="002942F0">
      <w:pPr>
        <w:pStyle w:val="paragraph"/>
      </w:pPr>
      <w:r w:rsidRPr="005628CD">
        <w:tab/>
        <w:t>(b)</w:t>
      </w:r>
      <w:r w:rsidRPr="005628CD">
        <w:tab/>
        <w:t>determine the matter after considering the written submissions; and</w:t>
      </w:r>
    </w:p>
    <w:p w14:paraId="4F1949DA" w14:textId="77777777" w:rsidR="002942F0" w:rsidRPr="005628CD" w:rsidRDefault="002942F0" w:rsidP="002942F0">
      <w:pPr>
        <w:pStyle w:val="paragraph"/>
      </w:pPr>
      <w:r w:rsidRPr="005628CD">
        <w:tab/>
        <w:t>(c)</w:t>
      </w:r>
      <w:r w:rsidRPr="005628CD">
        <w:tab/>
        <w:t>notify the person of the Registrar’s decision in relation to the matter.</w:t>
      </w:r>
    </w:p>
    <w:p w14:paraId="18331B45" w14:textId="77777777" w:rsidR="002942F0" w:rsidRPr="005628CD" w:rsidRDefault="002942F0" w:rsidP="002942F0">
      <w:pPr>
        <w:pStyle w:val="SubsectionHead"/>
      </w:pPr>
      <w:r w:rsidRPr="005628CD">
        <w:t>Oral hearings</w:t>
      </w:r>
    </w:p>
    <w:p w14:paraId="7BA9EF31" w14:textId="77777777" w:rsidR="002942F0" w:rsidRPr="005628CD" w:rsidRDefault="002942F0" w:rsidP="002942F0">
      <w:pPr>
        <w:pStyle w:val="subsection"/>
      </w:pPr>
      <w:r w:rsidRPr="005628CD">
        <w:tab/>
        <w:t>(2)</w:t>
      </w:r>
      <w:r w:rsidRPr="005628CD">
        <w:tab/>
        <w:t xml:space="preserve">If the Registrar decides that a person may be heard by way of an oral hearing, the Registrar must give </w:t>
      </w:r>
      <w:r w:rsidR="001B0CDE" w:rsidRPr="005628CD">
        <w:t>notification</w:t>
      </w:r>
      <w:r w:rsidRPr="005628CD">
        <w:t xml:space="preserve"> of the date, time and place of the hearing</w:t>
      </w:r>
      <w:r w:rsidR="00052FAA" w:rsidRPr="005628CD">
        <w:t xml:space="preserve"> </w:t>
      </w:r>
      <w:r w:rsidR="001B0CDE" w:rsidRPr="005628CD">
        <w:t>to the person</w:t>
      </w:r>
      <w:r w:rsidRPr="005628CD">
        <w:t xml:space="preserve"> at least 10 business days before the day the hearing is to begin.</w:t>
      </w:r>
    </w:p>
    <w:p w14:paraId="414A35CB" w14:textId="77777777" w:rsidR="002942F0" w:rsidRPr="005628CD" w:rsidRDefault="002942F0" w:rsidP="002942F0">
      <w:pPr>
        <w:pStyle w:val="subsection"/>
      </w:pPr>
      <w:r w:rsidRPr="005628CD">
        <w:tab/>
        <w:t>(3)</w:t>
      </w:r>
      <w:r w:rsidRPr="005628CD">
        <w:tab/>
        <w:t>The Registrar may adjourn an oral hearing from time to time or from place to place by notifying the person.</w:t>
      </w:r>
    </w:p>
    <w:p w14:paraId="56FE847C" w14:textId="77777777" w:rsidR="002942F0" w:rsidRPr="005628CD" w:rsidRDefault="002942F0" w:rsidP="002942F0">
      <w:pPr>
        <w:pStyle w:val="subsection"/>
      </w:pPr>
      <w:r w:rsidRPr="005628CD">
        <w:tab/>
        <w:t>(4)</w:t>
      </w:r>
      <w:r w:rsidRPr="005628CD">
        <w:tab/>
        <w:t>The Registrar may hold an oral hearing in which:</w:t>
      </w:r>
    </w:p>
    <w:p w14:paraId="7D2D7DC8" w14:textId="77777777" w:rsidR="002942F0" w:rsidRPr="005628CD" w:rsidRDefault="002942F0" w:rsidP="002942F0">
      <w:pPr>
        <w:pStyle w:val="paragraph"/>
      </w:pPr>
      <w:r w:rsidRPr="005628CD">
        <w:tab/>
        <w:t>(a)</w:t>
      </w:r>
      <w:r w:rsidRPr="005628CD">
        <w:tab/>
        <w:t>a person appears in person; or</w:t>
      </w:r>
    </w:p>
    <w:p w14:paraId="553F61B5" w14:textId="77777777" w:rsidR="002942F0" w:rsidRPr="005628CD" w:rsidRDefault="002942F0" w:rsidP="002942F0">
      <w:pPr>
        <w:pStyle w:val="paragraph"/>
      </w:pPr>
      <w:r w:rsidRPr="005628CD">
        <w:tab/>
        <w:t>(b)</w:t>
      </w:r>
      <w:r w:rsidRPr="005628CD">
        <w:tab/>
        <w:t>a person participates by telephone or other means of telecommunications that the Registrar reasonably allows.</w:t>
      </w:r>
    </w:p>
    <w:p w14:paraId="7B9446ED" w14:textId="77777777" w:rsidR="002942F0" w:rsidRPr="005628CD" w:rsidRDefault="002942F0" w:rsidP="002942F0">
      <w:pPr>
        <w:pStyle w:val="subsection"/>
      </w:pPr>
      <w:r w:rsidRPr="005628CD">
        <w:tab/>
        <w:t>(5)</w:t>
      </w:r>
      <w:r w:rsidRPr="005628CD">
        <w:tab/>
        <w:t>In addition to the Registrar’s other powers, the Registrar may direct a person to provide a written summary of submissions.</w:t>
      </w:r>
    </w:p>
    <w:p w14:paraId="0271DAB4" w14:textId="77777777" w:rsidR="002942F0" w:rsidRPr="005628CD" w:rsidRDefault="002942F0" w:rsidP="002942F0">
      <w:pPr>
        <w:pStyle w:val="subsection"/>
      </w:pPr>
      <w:r w:rsidRPr="005628CD">
        <w:tab/>
        <w:t>(6)</w:t>
      </w:r>
      <w:r w:rsidRPr="005628CD">
        <w:tab/>
        <w:t>An oral hearing must be conducted with as little formality and technicality, and as quickly, as the requirements of the Act, these Regulations and a proper consideration of the matters before the Registrar, allow.</w:t>
      </w:r>
    </w:p>
    <w:p w14:paraId="64DFCE61" w14:textId="77777777" w:rsidR="002942F0" w:rsidRPr="005628CD" w:rsidRDefault="002942F0" w:rsidP="002942F0">
      <w:pPr>
        <w:pStyle w:val="subsection"/>
      </w:pPr>
      <w:r w:rsidRPr="005628CD">
        <w:tab/>
        <w:t>(7)</w:t>
      </w:r>
      <w:r w:rsidRPr="005628CD">
        <w:tab/>
        <w:t>Subject to these Regulations, the Registrar may give a direction that is reasonably necessary for the conduct of the hearing.</w:t>
      </w:r>
    </w:p>
    <w:p w14:paraId="78FD58C5" w14:textId="77777777" w:rsidR="002942F0" w:rsidRPr="005628CD" w:rsidRDefault="002942F0" w:rsidP="002942F0">
      <w:pPr>
        <w:pStyle w:val="subsection"/>
      </w:pPr>
      <w:r w:rsidRPr="005628CD">
        <w:tab/>
        <w:t>(8)</w:t>
      </w:r>
      <w:r w:rsidRPr="005628CD">
        <w:tab/>
        <w:t>The Registrar must notify a person who appears at the hearing of the Registrar’s decision in relation to the matter.</w:t>
      </w:r>
    </w:p>
    <w:p w14:paraId="2A43863D" w14:textId="77777777" w:rsidR="001B0CDE" w:rsidRPr="005628CD" w:rsidRDefault="001B0CDE" w:rsidP="001B0CDE">
      <w:pPr>
        <w:pStyle w:val="ActHead5"/>
      </w:pPr>
      <w:bookmarkStart w:id="429" w:name="_Toc216365802"/>
      <w:r w:rsidRPr="005628CD">
        <w:rPr>
          <w:rStyle w:val="CharSectno"/>
        </w:rPr>
        <w:t>21.17</w:t>
      </w:r>
      <w:r w:rsidRPr="005628CD">
        <w:t xml:space="preserve">  Giving of oral evidence</w:t>
      </w:r>
      <w:bookmarkEnd w:id="429"/>
    </w:p>
    <w:p w14:paraId="7B81919F" w14:textId="77777777" w:rsidR="001950FB" w:rsidRPr="005628CD" w:rsidRDefault="001950FB" w:rsidP="0065758F">
      <w:pPr>
        <w:pStyle w:val="subsection"/>
      </w:pPr>
      <w:r w:rsidRPr="005628CD">
        <w:tab/>
        <w:t>(2)</w:t>
      </w:r>
      <w:r w:rsidRPr="005628CD">
        <w:tab/>
        <w:t xml:space="preserve">The Registrar may require a person who has made a declaration that is filed in </w:t>
      </w:r>
      <w:r w:rsidR="001B0CDE" w:rsidRPr="005628CD">
        <w:t>any proceedings before the Registrar</w:t>
      </w:r>
      <w:r w:rsidRPr="005628CD">
        <w:t xml:space="preserve"> to attend before the Registrar to give evidence orally on oath or affirmation instead of, or in addition to, the evidence contained in the declaration.</w:t>
      </w:r>
    </w:p>
    <w:p w14:paraId="34BC7B32" w14:textId="0FCBD26C" w:rsidR="001950FB" w:rsidRPr="005628CD" w:rsidRDefault="001950FB" w:rsidP="0065758F">
      <w:pPr>
        <w:pStyle w:val="subsection"/>
      </w:pPr>
      <w:r w:rsidRPr="005628CD">
        <w:tab/>
        <w:t>(3)</w:t>
      </w:r>
      <w:r w:rsidRPr="005628CD">
        <w:tab/>
        <w:t>The Registrar may permit a party to cross</w:t>
      </w:r>
      <w:r w:rsidR="005628CD">
        <w:noBreakHyphen/>
      </w:r>
      <w:r w:rsidRPr="005628CD">
        <w:t>examine a person who attends under subregulation</w:t>
      </w:r>
      <w:r w:rsidR="00440FE1" w:rsidRPr="005628CD">
        <w:t> </w:t>
      </w:r>
      <w:r w:rsidRPr="005628CD">
        <w:t>(2).</w:t>
      </w:r>
    </w:p>
    <w:p w14:paraId="3DCEFF83" w14:textId="35AE69A7" w:rsidR="001950FB" w:rsidRPr="005628CD" w:rsidRDefault="0065758F" w:rsidP="0065758F">
      <w:pPr>
        <w:pStyle w:val="notetext"/>
      </w:pPr>
      <w:r w:rsidRPr="005628CD">
        <w:t>Note:</w:t>
      </w:r>
      <w:r w:rsidRPr="005628CD">
        <w:tab/>
      </w:r>
      <w:r w:rsidR="006D6AAC" w:rsidRPr="005628CD">
        <w:t>Regulations 2</w:t>
      </w:r>
      <w:r w:rsidR="001950FB" w:rsidRPr="005628CD">
        <w:t>1.6 and 21.7 deal with making and filing declarations.</w:t>
      </w:r>
    </w:p>
    <w:p w14:paraId="492D0FF8" w14:textId="77777777" w:rsidR="001950FB" w:rsidRPr="005628CD" w:rsidRDefault="001950FB" w:rsidP="0065758F">
      <w:pPr>
        <w:pStyle w:val="ActHead5"/>
      </w:pPr>
      <w:bookmarkStart w:id="430" w:name="_Toc216365803"/>
      <w:r w:rsidRPr="005628CD">
        <w:rPr>
          <w:rStyle w:val="CharSectno"/>
        </w:rPr>
        <w:lastRenderedPageBreak/>
        <w:t>21.19</w:t>
      </w:r>
      <w:r w:rsidR="0065758F" w:rsidRPr="005628CD">
        <w:t xml:space="preserve">  </w:t>
      </w:r>
      <w:r w:rsidRPr="005628CD">
        <w:t>Registrar may use information available</w:t>
      </w:r>
      <w:bookmarkEnd w:id="430"/>
    </w:p>
    <w:p w14:paraId="60CA6C97" w14:textId="77777777" w:rsidR="001950FB" w:rsidRPr="005628CD" w:rsidRDefault="001950FB" w:rsidP="0065758F">
      <w:pPr>
        <w:pStyle w:val="subsection"/>
      </w:pPr>
      <w:r w:rsidRPr="005628CD">
        <w:tab/>
        <w:t>(1)</w:t>
      </w:r>
      <w:r w:rsidRPr="005628CD">
        <w:tab/>
        <w:t>If:</w:t>
      </w:r>
    </w:p>
    <w:p w14:paraId="50B4D258" w14:textId="77777777" w:rsidR="001950FB" w:rsidRPr="005628CD" w:rsidRDefault="001950FB" w:rsidP="0065758F">
      <w:pPr>
        <w:pStyle w:val="paragraph"/>
      </w:pPr>
      <w:r w:rsidRPr="005628CD">
        <w:tab/>
        <w:t>(a)</w:t>
      </w:r>
      <w:r w:rsidRPr="005628CD">
        <w:tab/>
        <w:t>information that is available to the Registrar is relevant to proceedings before the Registrar; and</w:t>
      </w:r>
    </w:p>
    <w:p w14:paraId="43F64C9D" w14:textId="77777777" w:rsidR="001950FB" w:rsidRPr="005628CD" w:rsidRDefault="001950FB" w:rsidP="0065758F">
      <w:pPr>
        <w:pStyle w:val="paragraph"/>
      </w:pPr>
      <w:r w:rsidRPr="005628CD">
        <w:tab/>
        <w:t>(b)</w:t>
      </w:r>
      <w:r w:rsidRPr="005628CD">
        <w:tab/>
        <w:t>the Registrar has reason to believe that the information is not known to a party to the proceedings; and</w:t>
      </w:r>
    </w:p>
    <w:p w14:paraId="5AE60A49" w14:textId="77777777" w:rsidR="001950FB" w:rsidRPr="005628CD" w:rsidRDefault="001950FB" w:rsidP="0065758F">
      <w:pPr>
        <w:pStyle w:val="paragraph"/>
      </w:pPr>
      <w:r w:rsidRPr="005628CD">
        <w:tab/>
        <w:t>(c)</w:t>
      </w:r>
      <w:r w:rsidRPr="005628CD">
        <w:tab/>
        <w:t>the Registrar proposes to take the information into account in making a decision in the proceedings;</w:t>
      </w:r>
    </w:p>
    <w:p w14:paraId="462577E6" w14:textId="77777777" w:rsidR="001950FB" w:rsidRPr="005628CD" w:rsidRDefault="001950FB" w:rsidP="0065758F">
      <w:pPr>
        <w:pStyle w:val="subsection2"/>
      </w:pPr>
      <w:r w:rsidRPr="005628CD">
        <w:t>before making the decision the Registrar must:</w:t>
      </w:r>
    </w:p>
    <w:p w14:paraId="2675832E" w14:textId="77777777" w:rsidR="001950FB" w:rsidRPr="005628CD" w:rsidRDefault="001950FB" w:rsidP="0065758F">
      <w:pPr>
        <w:pStyle w:val="paragraph"/>
      </w:pPr>
      <w:r w:rsidRPr="005628CD">
        <w:tab/>
        <w:t>(d)</w:t>
      </w:r>
      <w:r w:rsidRPr="005628CD">
        <w:tab/>
        <w:t>provide the information to the party; and</w:t>
      </w:r>
    </w:p>
    <w:p w14:paraId="05364046" w14:textId="77777777" w:rsidR="001950FB" w:rsidRPr="005628CD" w:rsidRDefault="001950FB" w:rsidP="0065758F">
      <w:pPr>
        <w:pStyle w:val="paragraph"/>
      </w:pPr>
      <w:r w:rsidRPr="005628CD">
        <w:tab/>
        <w:t>(e)</w:t>
      </w:r>
      <w:r w:rsidRPr="005628CD">
        <w:tab/>
        <w:t>give the party a reasonable opportunity to make representations about the information.</w:t>
      </w:r>
    </w:p>
    <w:p w14:paraId="0D4C78A0" w14:textId="77777777" w:rsidR="001950FB" w:rsidRPr="005628CD" w:rsidRDefault="001950FB" w:rsidP="0065758F">
      <w:pPr>
        <w:pStyle w:val="subsection"/>
      </w:pPr>
      <w:r w:rsidRPr="005628CD">
        <w:tab/>
        <w:t>(2)</w:t>
      </w:r>
      <w:r w:rsidRPr="005628CD">
        <w:tab/>
        <w:t xml:space="preserve">For the purposes of </w:t>
      </w:r>
      <w:r w:rsidR="009C47E5" w:rsidRPr="005628CD">
        <w:t>paragraph (</w:t>
      </w:r>
      <w:r w:rsidRPr="005628CD">
        <w:t>1</w:t>
      </w:r>
      <w:r w:rsidR="0065758F" w:rsidRPr="005628CD">
        <w:t>)(</w:t>
      </w:r>
      <w:r w:rsidRPr="005628CD">
        <w:t>e), the representations may be made in writing or at a hearing or by such other means as the Registrar reasonably allows.</w:t>
      </w:r>
    </w:p>
    <w:p w14:paraId="49BC58A2" w14:textId="77777777" w:rsidR="001950FB" w:rsidRPr="005628CD" w:rsidRDefault="001950FB" w:rsidP="0065758F">
      <w:pPr>
        <w:pStyle w:val="ActHead5"/>
      </w:pPr>
      <w:bookmarkStart w:id="431" w:name="_Toc216365804"/>
      <w:r w:rsidRPr="005628CD">
        <w:rPr>
          <w:rStyle w:val="CharSectno"/>
        </w:rPr>
        <w:t>21.20</w:t>
      </w:r>
      <w:r w:rsidR="0065758F" w:rsidRPr="005628CD">
        <w:t xml:space="preserve">  </w:t>
      </w:r>
      <w:r w:rsidRPr="005628CD">
        <w:t>Statements of reasons for decision</w:t>
      </w:r>
      <w:bookmarkEnd w:id="431"/>
    </w:p>
    <w:p w14:paraId="59A115C4" w14:textId="77777777" w:rsidR="001950FB" w:rsidRPr="005628CD" w:rsidRDefault="001950FB" w:rsidP="0065758F">
      <w:pPr>
        <w:pStyle w:val="subsection"/>
      </w:pPr>
      <w:r w:rsidRPr="005628CD">
        <w:tab/>
      </w:r>
      <w:r w:rsidRPr="005628CD">
        <w:tab/>
        <w:t>If:</w:t>
      </w:r>
    </w:p>
    <w:p w14:paraId="13CCF505" w14:textId="77777777" w:rsidR="001950FB" w:rsidRPr="005628CD" w:rsidRDefault="001950FB" w:rsidP="0065758F">
      <w:pPr>
        <w:pStyle w:val="paragraph"/>
      </w:pPr>
      <w:r w:rsidRPr="005628CD">
        <w:tab/>
        <w:t>(a)</w:t>
      </w:r>
      <w:r w:rsidRPr="005628CD">
        <w:tab/>
        <w:t>the Registrar notifies a party to proceedings before the Registrar of a decision of the Registrar in the proceedings; and</w:t>
      </w:r>
    </w:p>
    <w:p w14:paraId="38E07B1D" w14:textId="77777777" w:rsidR="001950FB" w:rsidRPr="005628CD" w:rsidRDefault="001950FB" w:rsidP="0065758F">
      <w:pPr>
        <w:pStyle w:val="paragraph"/>
      </w:pPr>
      <w:r w:rsidRPr="005628CD">
        <w:tab/>
        <w:t>(b)</w:t>
      </w:r>
      <w:r w:rsidRPr="005628CD">
        <w:tab/>
        <w:t>the party requests the Registrar in writing for the reasons for the decision;</w:t>
      </w:r>
    </w:p>
    <w:p w14:paraId="16DFC727" w14:textId="77777777" w:rsidR="001950FB" w:rsidRPr="005628CD" w:rsidRDefault="001950FB" w:rsidP="0065758F">
      <w:pPr>
        <w:pStyle w:val="subsection2"/>
      </w:pPr>
      <w:r w:rsidRPr="005628CD">
        <w:t>the Registrar must comply with the request.</w:t>
      </w:r>
    </w:p>
    <w:p w14:paraId="21E7DED0" w14:textId="77777777" w:rsidR="00FD26E8" w:rsidRPr="005628CD" w:rsidRDefault="00FD26E8" w:rsidP="00F443B8">
      <w:pPr>
        <w:pStyle w:val="ActHead3"/>
        <w:pageBreakBefore/>
      </w:pPr>
      <w:bookmarkStart w:id="432" w:name="_Toc216365805"/>
      <w:r w:rsidRPr="005628CD">
        <w:rPr>
          <w:rStyle w:val="CharDivNo"/>
        </w:rPr>
        <w:lastRenderedPageBreak/>
        <w:t>Division</w:t>
      </w:r>
      <w:r w:rsidR="0076312E" w:rsidRPr="005628CD">
        <w:rPr>
          <w:rStyle w:val="CharDivNo"/>
        </w:rPr>
        <w:t> </w:t>
      </w:r>
      <w:r w:rsidRPr="005628CD">
        <w:rPr>
          <w:rStyle w:val="CharDivNo"/>
        </w:rPr>
        <w:t>2A</w:t>
      </w:r>
      <w:r w:rsidRPr="005628CD">
        <w:t>—</w:t>
      </w:r>
      <w:r w:rsidRPr="005628CD">
        <w:rPr>
          <w:rStyle w:val="CharDivText"/>
        </w:rPr>
        <w:t>Extensions of time</w:t>
      </w:r>
      <w:bookmarkEnd w:id="432"/>
    </w:p>
    <w:p w14:paraId="575B9B84" w14:textId="77777777" w:rsidR="00FD26E8" w:rsidRPr="005628CD" w:rsidRDefault="00FD26E8" w:rsidP="00FD26E8">
      <w:pPr>
        <w:pStyle w:val="ActHead5"/>
      </w:pPr>
      <w:bookmarkStart w:id="433" w:name="_Toc216365806"/>
      <w:r w:rsidRPr="005628CD">
        <w:rPr>
          <w:rStyle w:val="CharSectno"/>
        </w:rPr>
        <w:t>21.20A</w:t>
      </w:r>
      <w:r w:rsidRPr="005628CD">
        <w:t xml:space="preserve">  Definitions</w:t>
      </w:r>
      <w:bookmarkEnd w:id="433"/>
    </w:p>
    <w:p w14:paraId="7069FB81" w14:textId="77777777" w:rsidR="00FD26E8" w:rsidRPr="005628CD" w:rsidRDefault="00FD26E8" w:rsidP="00FD26E8">
      <w:pPr>
        <w:pStyle w:val="subsection"/>
      </w:pPr>
      <w:r w:rsidRPr="005628CD">
        <w:tab/>
      </w:r>
      <w:r w:rsidRPr="005628CD">
        <w:tab/>
        <w:t>In this Division:</w:t>
      </w:r>
    </w:p>
    <w:p w14:paraId="2CE27AED" w14:textId="77777777" w:rsidR="00FD26E8" w:rsidRPr="005628CD" w:rsidRDefault="00FD26E8" w:rsidP="00FD26E8">
      <w:pPr>
        <w:pStyle w:val="Definition"/>
      </w:pPr>
      <w:r w:rsidRPr="005628CD">
        <w:rPr>
          <w:b/>
          <w:i/>
        </w:rPr>
        <w:t>notice of opposition</w:t>
      </w:r>
      <w:r w:rsidRPr="005628CD">
        <w:t xml:space="preserve"> means a notice filed under </w:t>
      </w:r>
      <w:r w:rsidR="009C47E5" w:rsidRPr="005628CD">
        <w:t>subregulation 2</w:t>
      </w:r>
      <w:r w:rsidRPr="005628CD">
        <w:t>1.20B(1).</w:t>
      </w:r>
    </w:p>
    <w:p w14:paraId="0792A1B4" w14:textId="77777777" w:rsidR="00FD26E8" w:rsidRPr="005628CD" w:rsidRDefault="00FD26E8" w:rsidP="00FD26E8">
      <w:pPr>
        <w:pStyle w:val="Definition"/>
      </w:pPr>
      <w:r w:rsidRPr="005628CD">
        <w:rPr>
          <w:b/>
          <w:i/>
        </w:rPr>
        <w:t xml:space="preserve">party </w:t>
      </w:r>
      <w:r w:rsidRPr="005628CD">
        <w:t>means an applicant or opponent.</w:t>
      </w:r>
    </w:p>
    <w:p w14:paraId="1F52346F" w14:textId="77777777" w:rsidR="00FD26E8" w:rsidRPr="005628CD" w:rsidRDefault="00FD26E8" w:rsidP="00FD26E8">
      <w:pPr>
        <w:pStyle w:val="notetext"/>
      </w:pPr>
      <w:r w:rsidRPr="005628CD">
        <w:t>Note:</w:t>
      </w:r>
      <w:r w:rsidRPr="005628CD">
        <w:tab/>
        <w:t>The definitions of the following terms are in section</w:t>
      </w:r>
      <w:r w:rsidR="0076312E" w:rsidRPr="005628CD">
        <w:t> </w:t>
      </w:r>
      <w:r w:rsidRPr="005628CD">
        <w:t>6 of the Act:</w:t>
      </w:r>
    </w:p>
    <w:p w14:paraId="2FB24916" w14:textId="77777777" w:rsidR="00FD26E8" w:rsidRPr="005628CD" w:rsidRDefault="00FD26E8" w:rsidP="00FD26E8">
      <w:pPr>
        <w:pStyle w:val="notepara"/>
      </w:pPr>
      <w:r w:rsidRPr="005628CD">
        <w:t>(a)</w:t>
      </w:r>
      <w:r w:rsidRPr="005628CD">
        <w:tab/>
        <w:t>applicant;</w:t>
      </w:r>
    </w:p>
    <w:p w14:paraId="65AAA4C3" w14:textId="77777777" w:rsidR="00FD26E8" w:rsidRPr="005628CD" w:rsidRDefault="00FD26E8" w:rsidP="00FD26E8">
      <w:pPr>
        <w:pStyle w:val="notepara"/>
      </w:pPr>
      <w:r w:rsidRPr="005628CD">
        <w:t>(b)</w:t>
      </w:r>
      <w:r w:rsidRPr="005628CD">
        <w:tab/>
        <w:t>approved form;</w:t>
      </w:r>
    </w:p>
    <w:p w14:paraId="5E7FA986" w14:textId="77777777" w:rsidR="00FD26E8" w:rsidRPr="005628CD" w:rsidRDefault="00FD26E8" w:rsidP="00FD26E8">
      <w:pPr>
        <w:pStyle w:val="notepara"/>
      </w:pPr>
      <w:r w:rsidRPr="005628CD">
        <w:t>(c)</w:t>
      </w:r>
      <w:r w:rsidRPr="005628CD">
        <w:tab/>
        <w:t>file;</w:t>
      </w:r>
    </w:p>
    <w:p w14:paraId="62976DF7" w14:textId="77777777" w:rsidR="00FD26E8" w:rsidRPr="005628CD" w:rsidRDefault="00FD26E8" w:rsidP="00FD26E8">
      <w:pPr>
        <w:pStyle w:val="notepara"/>
      </w:pPr>
      <w:r w:rsidRPr="005628CD">
        <w:t>(d)</w:t>
      </w:r>
      <w:r w:rsidRPr="005628CD">
        <w:tab/>
        <w:t>month;</w:t>
      </w:r>
    </w:p>
    <w:p w14:paraId="66629956" w14:textId="77777777" w:rsidR="00FD26E8" w:rsidRPr="005628CD" w:rsidRDefault="00FD26E8" w:rsidP="00FD26E8">
      <w:pPr>
        <w:pStyle w:val="notepara"/>
      </w:pPr>
      <w:r w:rsidRPr="005628CD">
        <w:t>(e)</w:t>
      </w:r>
      <w:r w:rsidRPr="005628CD">
        <w:tab/>
        <w:t>person.</w:t>
      </w:r>
    </w:p>
    <w:p w14:paraId="6FA154B3" w14:textId="77777777" w:rsidR="00B52D7F" w:rsidRPr="005628CD" w:rsidRDefault="00B52D7F" w:rsidP="00B52D7F">
      <w:pPr>
        <w:pStyle w:val="ActHead5"/>
      </w:pPr>
      <w:bookmarkStart w:id="434" w:name="_Toc216365807"/>
      <w:r w:rsidRPr="005628CD">
        <w:rPr>
          <w:rStyle w:val="CharSectno"/>
        </w:rPr>
        <w:t>21.20AA</w:t>
      </w:r>
      <w:r w:rsidRPr="005628CD">
        <w:t xml:space="preserve">  Publication of application for extension of time</w:t>
      </w:r>
      <w:bookmarkEnd w:id="434"/>
    </w:p>
    <w:p w14:paraId="1B3B5CC7" w14:textId="77777777" w:rsidR="00B52D7F" w:rsidRPr="005628CD" w:rsidRDefault="00B52D7F" w:rsidP="00B52D7F">
      <w:pPr>
        <w:pStyle w:val="subsection"/>
      </w:pPr>
      <w:r w:rsidRPr="005628CD">
        <w:tab/>
      </w:r>
      <w:r w:rsidRPr="005628CD">
        <w:tab/>
        <w:t>For the purposes of subsection 224(5) of the Act, the application must be published in a computer database maintained by the Trade Marks Office.</w:t>
      </w:r>
    </w:p>
    <w:p w14:paraId="4F62FA9C" w14:textId="77777777" w:rsidR="00FD26E8" w:rsidRPr="005628CD" w:rsidRDefault="00FD26E8" w:rsidP="00FD26E8">
      <w:pPr>
        <w:pStyle w:val="ActHead5"/>
      </w:pPr>
      <w:bookmarkStart w:id="435" w:name="_Toc216365808"/>
      <w:r w:rsidRPr="005628CD">
        <w:rPr>
          <w:rStyle w:val="CharSectno"/>
        </w:rPr>
        <w:t>21.20B</w:t>
      </w:r>
      <w:r w:rsidRPr="005628CD">
        <w:t xml:space="preserve">  Notice of opposition</w:t>
      </w:r>
      <w:bookmarkEnd w:id="435"/>
    </w:p>
    <w:p w14:paraId="233514FB" w14:textId="77777777" w:rsidR="00FD26E8" w:rsidRPr="005628CD" w:rsidRDefault="00FD26E8" w:rsidP="00FD26E8">
      <w:pPr>
        <w:pStyle w:val="subsection"/>
      </w:pPr>
      <w:r w:rsidRPr="005628CD">
        <w:tab/>
        <w:t>(1)</w:t>
      </w:r>
      <w:r w:rsidRPr="005628CD">
        <w:tab/>
        <w:t xml:space="preserve">For </w:t>
      </w:r>
      <w:r w:rsidR="009C47E5" w:rsidRPr="005628CD">
        <w:t>subsection 2</w:t>
      </w:r>
      <w:r w:rsidRPr="005628CD">
        <w:t xml:space="preserve">24(6) of the Act, a person may oppose a request for an extension of time by filing a notice of opposition in an approved form within one month from </w:t>
      </w:r>
      <w:r w:rsidR="00B52D7F" w:rsidRPr="005628CD">
        <w:t>the publication of the request for the extension in a computer database maintained by the Trade Marks Office under regulation 21.20AA</w:t>
      </w:r>
      <w:r w:rsidRPr="005628CD">
        <w:t>.</w:t>
      </w:r>
    </w:p>
    <w:p w14:paraId="4672A0A6" w14:textId="77777777" w:rsidR="00FD26E8" w:rsidRPr="005628CD" w:rsidRDefault="00FD26E8" w:rsidP="00FD26E8">
      <w:pPr>
        <w:pStyle w:val="subsection"/>
      </w:pPr>
      <w:r w:rsidRPr="005628CD">
        <w:tab/>
        <w:t>(2)</w:t>
      </w:r>
      <w:r w:rsidRPr="005628CD">
        <w:tab/>
        <w:t>The Registrar must give a copy of the notice to the applicant.</w:t>
      </w:r>
    </w:p>
    <w:p w14:paraId="3689D460" w14:textId="77777777" w:rsidR="00FD26E8" w:rsidRPr="005628CD" w:rsidRDefault="00FD26E8" w:rsidP="00FD26E8">
      <w:pPr>
        <w:pStyle w:val="ActHead5"/>
      </w:pPr>
      <w:bookmarkStart w:id="436" w:name="_Toc216365809"/>
      <w:r w:rsidRPr="005628CD">
        <w:rPr>
          <w:rStyle w:val="CharSectno"/>
        </w:rPr>
        <w:t>21.20C</w:t>
      </w:r>
      <w:r w:rsidRPr="005628CD">
        <w:t xml:space="preserve">  Notification and opportunity to make representations</w:t>
      </w:r>
      <w:bookmarkEnd w:id="436"/>
    </w:p>
    <w:p w14:paraId="60A53912" w14:textId="77777777" w:rsidR="00FD26E8" w:rsidRPr="005628CD" w:rsidRDefault="00FD26E8" w:rsidP="00FD26E8">
      <w:pPr>
        <w:pStyle w:val="subsection"/>
      </w:pPr>
      <w:r w:rsidRPr="005628CD">
        <w:tab/>
        <w:t>(1)</w:t>
      </w:r>
      <w:r w:rsidRPr="005628CD">
        <w:tab/>
        <w:t>This regulation applies if:</w:t>
      </w:r>
    </w:p>
    <w:p w14:paraId="3D8B4B58" w14:textId="77777777" w:rsidR="00FD26E8" w:rsidRPr="005628CD" w:rsidRDefault="00FD26E8" w:rsidP="00FD26E8">
      <w:pPr>
        <w:pStyle w:val="paragraph"/>
      </w:pPr>
      <w:r w:rsidRPr="005628CD">
        <w:tab/>
        <w:t>(a)</w:t>
      </w:r>
      <w:r w:rsidRPr="005628CD">
        <w:tab/>
        <w:t>a party makes a request to the Registrar under this Division; or</w:t>
      </w:r>
    </w:p>
    <w:p w14:paraId="23D646B6" w14:textId="77777777" w:rsidR="00FD26E8" w:rsidRPr="005628CD" w:rsidRDefault="00FD26E8" w:rsidP="00FD26E8">
      <w:pPr>
        <w:pStyle w:val="paragraph"/>
      </w:pPr>
      <w:r w:rsidRPr="005628CD">
        <w:tab/>
        <w:t>(b)</w:t>
      </w:r>
      <w:r w:rsidRPr="005628CD">
        <w:tab/>
        <w:t>the Registrar proposes to make a decision on the Registrar’s own initiative under this Division.</w:t>
      </w:r>
    </w:p>
    <w:p w14:paraId="6E63827D" w14:textId="77777777" w:rsidR="00FD26E8" w:rsidRPr="005628CD" w:rsidRDefault="00FD26E8" w:rsidP="00FD26E8">
      <w:pPr>
        <w:pStyle w:val="subsection"/>
      </w:pPr>
      <w:r w:rsidRPr="005628CD">
        <w:tab/>
        <w:t>(2)</w:t>
      </w:r>
      <w:r w:rsidRPr="005628CD">
        <w:tab/>
        <w:t>The Registrar must:</w:t>
      </w:r>
    </w:p>
    <w:p w14:paraId="7A91F576" w14:textId="77777777" w:rsidR="00FD26E8" w:rsidRPr="005628CD" w:rsidRDefault="00FD26E8" w:rsidP="00FD26E8">
      <w:pPr>
        <w:pStyle w:val="paragraph"/>
      </w:pPr>
      <w:r w:rsidRPr="005628CD">
        <w:tab/>
        <w:t>(a)</w:t>
      </w:r>
      <w:r w:rsidRPr="005628CD">
        <w:tab/>
        <w:t xml:space="preserve">for </w:t>
      </w:r>
      <w:r w:rsidR="009C47E5" w:rsidRPr="005628CD">
        <w:t>paragraph (</w:t>
      </w:r>
      <w:r w:rsidRPr="005628CD">
        <w:t>1)(a)—notify the other party of the request, including by giving the other party a copy of the request; or</w:t>
      </w:r>
    </w:p>
    <w:p w14:paraId="4C829A0A" w14:textId="77777777" w:rsidR="00FD26E8" w:rsidRPr="005628CD" w:rsidRDefault="00FD26E8" w:rsidP="00FD26E8">
      <w:pPr>
        <w:pStyle w:val="paragraph"/>
      </w:pPr>
      <w:r w:rsidRPr="005628CD">
        <w:tab/>
        <w:t>(b)</w:t>
      </w:r>
      <w:r w:rsidRPr="005628CD">
        <w:tab/>
        <w:t xml:space="preserve">for </w:t>
      </w:r>
      <w:r w:rsidR="009C47E5" w:rsidRPr="005628CD">
        <w:t>paragraph (</w:t>
      </w:r>
      <w:r w:rsidRPr="005628CD">
        <w:t>1)(b)—notify the parties of the proposed decision.</w:t>
      </w:r>
    </w:p>
    <w:p w14:paraId="495C5A4F" w14:textId="77777777" w:rsidR="00FD26E8" w:rsidRPr="005628CD" w:rsidRDefault="00FD26E8" w:rsidP="00FD26E8">
      <w:pPr>
        <w:pStyle w:val="subsection"/>
      </w:pPr>
      <w:r w:rsidRPr="005628CD">
        <w:tab/>
        <w:t>(3)</w:t>
      </w:r>
      <w:r w:rsidRPr="005628CD">
        <w:tab/>
        <w:t>If the Registrar proposes to grant the requ</w:t>
      </w:r>
      <w:r w:rsidRPr="005628CD">
        <w:rPr>
          <w:color w:val="000000"/>
        </w:rPr>
        <w:t>est</w:t>
      </w:r>
      <w:r w:rsidRPr="005628CD">
        <w:t>, the Registrar must give the parties an opportunity to make representations:</w:t>
      </w:r>
    </w:p>
    <w:p w14:paraId="77015905" w14:textId="77777777" w:rsidR="00FD26E8" w:rsidRPr="005628CD" w:rsidRDefault="00FD26E8" w:rsidP="00FD26E8">
      <w:pPr>
        <w:pStyle w:val="paragraph"/>
      </w:pPr>
      <w:r w:rsidRPr="005628CD">
        <w:tab/>
        <w:t>(a)</w:t>
      </w:r>
      <w:r w:rsidRPr="005628CD">
        <w:tab/>
        <w:t>in writing; or</w:t>
      </w:r>
    </w:p>
    <w:p w14:paraId="09C10A3C" w14:textId="77777777" w:rsidR="00FD26E8" w:rsidRPr="005628CD" w:rsidRDefault="00FD26E8" w:rsidP="00FD26E8">
      <w:pPr>
        <w:pStyle w:val="paragraph"/>
      </w:pPr>
      <w:r w:rsidRPr="005628CD">
        <w:tab/>
        <w:t>(b)</w:t>
      </w:r>
      <w:r w:rsidRPr="005628CD">
        <w:tab/>
        <w:t>at a hearing; or</w:t>
      </w:r>
    </w:p>
    <w:p w14:paraId="4DB24530" w14:textId="77777777" w:rsidR="00FD26E8" w:rsidRPr="005628CD" w:rsidRDefault="00FD26E8" w:rsidP="00FD26E8">
      <w:pPr>
        <w:pStyle w:val="paragraph"/>
      </w:pPr>
      <w:r w:rsidRPr="005628CD">
        <w:tab/>
        <w:t>(c)</w:t>
      </w:r>
      <w:r w:rsidRPr="005628CD">
        <w:tab/>
        <w:t>by other means that the Registrar states in the notification.</w:t>
      </w:r>
    </w:p>
    <w:p w14:paraId="4B150E6A" w14:textId="77777777" w:rsidR="00FD26E8" w:rsidRPr="005628CD" w:rsidRDefault="00FD26E8" w:rsidP="00FD26E8">
      <w:pPr>
        <w:pStyle w:val="subsection"/>
      </w:pPr>
      <w:r w:rsidRPr="005628CD">
        <w:tab/>
        <w:t>(4)</w:t>
      </w:r>
      <w:r w:rsidRPr="005628CD">
        <w:tab/>
        <w:t>The Registrar must notify the parties of the Registrar’s decision.</w:t>
      </w:r>
    </w:p>
    <w:p w14:paraId="01D6D965" w14:textId="77777777" w:rsidR="00FD26E8" w:rsidRPr="005628CD" w:rsidRDefault="00FD26E8" w:rsidP="00FD26E8">
      <w:pPr>
        <w:pStyle w:val="ActHead5"/>
      </w:pPr>
      <w:bookmarkStart w:id="437" w:name="_Toc216365810"/>
      <w:r w:rsidRPr="005628CD">
        <w:rPr>
          <w:rStyle w:val="CharSectno"/>
        </w:rPr>
        <w:lastRenderedPageBreak/>
        <w:t>21.20D</w:t>
      </w:r>
      <w:r w:rsidRPr="005628CD">
        <w:t xml:space="preserve">  Practice and procedure</w:t>
      </w:r>
      <w:bookmarkEnd w:id="437"/>
    </w:p>
    <w:p w14:paraId="2A5EA5D9" w14:textId="77777777" w:rsidR="00FD26E8" w:rsidRPr="005628CD" w:rsidRDefault="00FD26E8" w:rsidP="00FD26E8">
      <w:pPr>
        <w:pStyle w:val="subsection"/>
      </w:pPr>
      <w:r w:rsidRPr="005628CD">
        <w:tab/>
      </w:r>
      <w:r w:rsidRPr="005628CD">
        <w:tab/>
        <w:t>The Registrar may:</w:t>
      </w:r>
    </w:p>
    <w:p w14:paraId="0C0D4B7B" w14:textId="77777777" w:rsidR="00FD26E8" w:rsidRPr="005628CD" w:rsidRDefault="00FD26E8" w:rsidP="00FD26E8">
      <w:pPr>
        <w:pStyle w:val="paragraph"/>
      </w:pPr>
      <w:r w:rsidRPr="005628CD">
        <w:tab/>
        <w:t>(a)</w:t>
      </w:r>
      <w:r w:rsidRPr="005628CD">
        <w:tab/>
        <w:t>decide the practice and procedure to be followed in an opposition to which this Division applies; and</w:t>
      </w:r>
    </w:p>
    <w:p w14:paraId="75156966" w14:textId="77777777" w:rsidR="00FD26E8" w:rsidRPr="005628CD" w:rsidRDefault="00FD26E8" w:rsidP="00FD26E8">
      <w:pPr>
        <w:pStyle w:val="paragraph"/>
      </w:pPr>
      <w:r w:rsidRPr="005628CD">
        <w:tab/>
        <w:t>(b)</w:t>
      </w:r>
      <w:r w:rsidRPr="005628CD">
        <w:tab/>
        <w:t>direct the parties accordingly.</w:t>
      </w:r>
    </w:p>
    <w:p w14:paraId="51796557" w14:textId="77777777" w:rsidR="00FD26E8" w:rsidRPr="005628CD" w:rsidRDefault="00FD26E8" w:rsidP="00FD26E8">
      <w:pPr>
        <w:pStyle w:val="ActHead5"/>
      </w:pPr>
      <w:bookmarkStart w:id="438" w:name="_Toc216365811"/>
      <w:r w:rsidRPr="005628CD">
        <w:rPr>
          <w:rStyle w:val="CharSectno"/>
        </w:rPr>
        <w:t>21.20E</w:t>
      </w:r>
      <w:r w:rsidRPr="005628CD">
        <w:t xml:space="preserve">  Hearing</w:t>
      </w:r>
      <w:bookmarkEnd w:id="438"/>
    </w:p>
    <w:p w14:paraId="39319B0A" w14:textId="77777777" w:rsidR="00FD26E8" w:rsidRPr="005628CD" w:rsidRDefault="00FD26E8" w:rsidP="00FD26E8">
      <w:pPr>
        <w:pStyle w:val="subsection"/>
      </w:pPr>
      <w:r w:rsidRPr="005628CD">
        <w:rPr>
          <w:color w:val="1F497D"/>
        </w:rPr>
        <w:tab/>
      </w:r>
      <w:r w:rsidRPr="005628CD">
        <w:t>(1)</w:t>
      </w:r>
      <w:r w:rsidRPr="005628CD">
        <w:tab/>
        <w:t>The Registrar:</w:t>
      </w:r>
    </w:p>
    <w:p w14:paraId="3F159FB5" w14:textId="77777777" w:rsidR="00FD26E8" w:rsidRPr="005628CD" w:rsidRDefault="00FD26E8" w:rsidP="00FD26E8">
      <w:pPr>
        <w:pStyle w:val="paragraph"/>
      </w:pPr>
      <w:r w:rsidRPr="005628CD">
        <w:tab/>
        <w:t>(a)</w:t>
      </w:r>
      <w:r w:rsidRPr="005628CD">
        <w:tab/>
        <w:t>must hold a hearing of the opposition if requested by a party in writing; or</w:t>
      </w:r>
    </w:p>
    <w:p w14:paraId="3B9CAAC3" w14:textId="77777777" w:rsidR="00FD26E8" w:rsidRPr="005628CD" w:rsidRDefault="00FD26E8" w:rsidP="00FD26E8">
      <w:pPr>
        <w:pStyle w:val="paragraph"/>
      </w:pPr>
      <w:r w:rsidRPr="005628CD">
        <w:tab/>
        <w:t>(b)</w:t>
      </w:r>
      <w:r w:rsidRPr="005628CD">
        <w:tab/>
        <w:t>may decide, on the Registrar’s own initiative, to hold a hearing of the opposition.</w:t>
      </w:r>
    </w:p>
    <w:p w14:paraId="044FC3AD" w14:textId="77777777" w:rsidR="00FD26E8" w:rsidRPr="005628CD" w:rsidRDefault="00FD26E8" w:rsidP="00FD26E8">
      <w:pPr>
        <w:pStyle w:val="subsection"/>
      </w:pPr>
      <w:r w:rsidRPr="005628CD">
        <w:tab/>
        <w:t>(2)</w:t>
      </w:r>
      <w:r w:rsidRPr="005628CD">
        <w:tab/>
        <w:t>The hearing may, at the Registrar’s discretion, be:</w:t>
      </w:r>
    </w:p>
    <w:p w14:paraId="0312663E" w14:textId="77777777" w:rsidR="00FD26E8" w:rsidRPr="005628CD" w:rsidRDefault="00FD26E8" w:rsidP="00FD26E8">
      <w:pPr>
        <w:pStyle w:val="paragraph"/>
      </w:pPr>
      <w:r w:rsidRPr="005628CD">
        <w:tab/>
        <w:t>(a)</w:t>
      </w:r>
      <w:r w:rsidRPr="005628CD">
        <w:tab/>
        <w:t>an oral hearing; or</w:t>
      </w:r>
    </w:p>
    <w:p w14:paraId="73E91A4F" w14:textId="77777777" w:rsidR="00FD26E8" w:rsidRPr="005628CD" w:rsidRDefault="00FD26E8" w:rsidP="00FD26E8">
      <w:pPr>
        <w:pStyle w:val="paragraph"/>
      </w:pPr>
      <w:r w:rsidRPr="005628CD">
        <w:tab/>
        <w:t>(b)</w:t>
      </w:r>
      <w:r w:rsidRPr="005628CD">
        <w:tab/>
        <w:t>by written submissions.</w:t>
      </w:r>
    </w:p>
    <w:p w14:paraId="50A334F9" w14:textId="77777777" w:rsidR="00FD26E8" w:rsidRPr="005628CD" w:rsidRDefault="00FD26E8" w:rsidP="00FD26E8">
      <w:pPr>
        <w:pStyle w:val="subsection"/>
      </w:pPr>
      <w:r w:rsidRPr="005628CD">
        <w:tab/>
        <w:t>(3)</w:t>
      </w:r>
      <w:r w:rsidRPr="005628CD">
        <w:tab/>
        <w:t>If the Registrar decides on an oral hearing:</w:t>
      </w:r>
    </w:p>
    <w:p w14:paraId="203410FF" w14:textId="77777777" w:rsidR="00FD26E8" w:rsidRPr="005628CD" w:rsidRDefault="00FD26E8" w:rsidP="00FD26E8">
      <w:pPr>
        <w:pStyle w:val="paragraph"/>
      </w:pPr>
      <w:r w:rsidRPr="005628CD">
        <w:tab/>
        <w:t>(a)</w:t>
      </w:r>
      <w:r w:rsidRPr="005628CD">
        <w:tab/>
        <w:t>the Registrar must notify the parties of the date, time and place of the hearing; and</w:t>
      </w:r>
    </w:p>
    <w:p w14:paraId="087CC6A1" w14:textId="77777777" w:rsidR="00FD26E8" w:rsidRPr="005628CD" w:rsidRDefault="00FD26E8" w:rsidP="00FD26E8">
      <w:pPr>
        <w:pStyle w:val="paragraph"/>
      </w:pPr>
      <w:r w:rsidRPr="005628CD">
        <w:tab/>
        <w:t>(b)</w:t>
      </w:r>
      <w:r w:rsidRPr="005628CD">
        <w:tab/>
        <w:t>the opponent must file a summary of submissions at least 10 business days before the hearing; and</w:t>
      </w:r>
    </w:p>
    <w:p w14:paraId="35DCC69C" w14:textId="77777777" w:rsidR="00FD26E8" w:rsidRPr="005628CD" w:rsidRDefault="00FD26E8" w:rsidP="00FD26E8">
      <w:pPr>
        <w:pStyle w:val="paragraph"/>
      </w:pPr>
      <w:r w:rsidRPr="005628CD">
        <w:tab/>
        <w:t>(c)</w:t>
      </w:r>
      <w:r w:rsidRPr="005628CD">
        <w:tab/>
        <w:t>the applicant must file a summary of submissions at least 5 business days before the hearing.</w:t>
      </w:r>
    </w:p>
    <w:p w14:paraId="71BC2A62" w14:textId="77777777" w:rsidR="00FD26E8" w:rsidRPr="005628CD" w:rsidRDefault="00FD26E8" w:rsidP="00FD26E8">
      <w:pPr>
        <w:pStyle w:val="subsection"/>
      </w:pPr>
      <w:r w:rsidRPr="005628CD">
        <w:tab/>
        <w:t>(4)</w:t>
      </w:r>
      <w:r w:rsidRPr="005628CD">
        <w:tab/>
        <w:t>The Registrar may take into account a party’s failure to file a summary of submissions under subregulation</w:t>
      </w:r>
      <w:r w:rsidR="00440FE1" w:rsidRPr="005628CD">
        <w:t> </w:t>
      </w:r>
      <w:r w:rsidRPr="005628CD">
        <w:t>(3) in making an award of costs.</w:t>
      </w:r>
    </w:p>
    <w:p w14:paraId="5AB2D807" w14:textId="5716C3B8" w:rsidR="00FD26E8" w:rsidRPr="005628CD" w:rsidRDefault="00FD26E8" w:rsidP="00FD26E8">
      <w:pPr>
        <w:pStyle w:val="notetext"/>
      </w:pPr>
      <w:r w:rsidRPr="005628CD">
        <w:t>Note:</w:t>
      </w:r>
      <w:r w:rsidRPr="005628CD">
        <w:tab/>
      </w:r>
      <w:r w:rsidR="006D6AAC" w:rsidRPr="005628CD">
        <w:t>Regulations 2</w:t>
      </w:r>
      <w:r w:rsidRPr="005628CD">
        <w:t>1.15 and 21.16 deal with hearings.</w:t>
      </w:r>
    </w:p>
    <w:p w14:paraId="1A166A13" w14:textId="77777777" w:rsidR="00FD26E8" w:rsidRPr="005628CD" w:rsidRDefault="00FD26E8" w:rsidP="00FD26E8">
      <w:pPr>
        <w:pStyle w:val="subsection"/>
      </w:pPr>
      <w:r w:rsidRPr="005628CD">
        <w:tab/>
        <w:t>(5)</w:t>
      </w:r>
      <w:r w:rsidRPr="005628CD">
        <w:tab/>
        <w:t>The Registrar must:</w:t>
      </w:r>
    </w:p>
    <w:p w14:paraId="68F01319" w14:textId="77777777" w:rsidR="00FD26E8" w:rsidRPr="005628CD" w:rsidRDefault="00FD26E8" w:rsidP="00FD26E8">
      <w:pPr>
        <w:pStyle w:val="paragraph"/>
      </w:pPr>
      <w:r w:rsidRPr="005628CD">
        <w:tab/>
        <w:t>(a)</w:t>
      </w:r>
      <w:r w:rsidRPr="005628CD">
        <w:tab/>
        <w:t>decide the opposition; and</w:t>
      </w:r>
    </w:p>
    <w:p w14:paraId="5D1988C3" w14:textId="77777777" w:rsidR="00FD26E8" w:rsidRPr="005628CD" w:rsidRDefault="00FD26E8" w:rsidP="00FD26E8">
      <w:pPr>
        <w:pStyle w:val="paragraph"/>
      </w:pPr>
      <w:r w:rsidRPr="005628CD">
        <w:tab/>
        <w:t>(b)</w:t>
      </w:r>
      <w:r w:rsidRPr="005628CD">
        <w:tab/>
        <w:t>notify the parties of the Registrar’s decision.</w:t>
      </w:r>
    </w:p>
    <w:p w14:paraId="37A08326" w14:textId="77777777" w:rsidR="00FD26E8" w:rsidRPr="005628CD" w:rsidRDefault="00FD26E8" w:rsidP="00FD26E8">
      <w:pPr>
        <w:pStyle w:val="ActHead5"/>
      </w:pPr>
      <w:bookmarkStart w:id="439" w:name="_Toc216365812"/>
      <w:r w:rsidRPr="005628CD">
        <w:rPr>
          <w:rStyle w:val="CharSectno"/>
        </w:rPr>
        <w:t>21.20F</w:t>
      </w:r>
      <w:r w:rsidRPr="005628CD">
        <w:t xml:space="preserve">  Registrar may give direction</w:t>
      </w:r>
      <w:bookmarkEnd w:id="439"/>
    </w:p>
    <w:p w14:paraId="23D40845" w14:textId="77777777" w:rsidR="00FD26E8" w:rsidRPr="005628CD" w:rsidRDefault="00FD26E8" w:rsidP="00FD26E8">
      <w:pPr>
        <w:pStyle w:val="subsection"/>
      </w:pPr>
      <w:r w:rsidRPr="005628CD">
        <w:tab/>
        <w:t>(1)</w:t>
      </w:r>
      <w:r w:rsidRPr="005628CD">
        <w:tab/>
        <w:t>The Registrar may give a direction in relation to an opposition to which this Division applies:</w:t>
      </w:r>
    </w:p>
    <w:p w14:paraId="184E1324" w14:textId="77777777" w:rsidR="00FD26E8" w:rsidRPr="005628CD" w:rsidRDefault="00FD26E8" w:rsidP="00FD26E8">
      <w:pPr>
        <w:pStyle w:val="paragraph"/>
      </w:pPr>
      <w:r w:rsidRPr="005628CD">
        <w:tab/>
        <w:t>(a)</w:t>
      </w:r>
      <w:r w:rsidRPr="005628CD">
        <w:tab/>
        <w:t>if requested by a party in writing; or</w:t>
      </w:r>
    </w:p>
    <w:p w14:paraId="0640F7EA" w14:textId="77777777" w:rsidR="00FD26E8" w:rsidRPr="005628CD" w:rsidRDefault="00FD26E8" w:rsidP="00FD26E8">
      <w:pPr>
        <w:pStyle w:val="paragraph"/>
      </w:pPr>
      <w:r w:rsidRPr="005628CD">
        <w:tab/>
        <w:t>(b)</w:t>
      </w:r>
      <w:r w:rsidRPr="005628CD">
        <w:tab/>
        <w:t>on the Registrar’s own initiative.</w:t>
      </w:r>
    </w:p>
    <w:p w14:paraId="05738974" w14:textId="77777777" w:rsidR="00FD26E8" w:rsidRPr="005628CD" w:rsidRDefault="00FD26E8" w:rsidP="00FD26E8">
      <w:pPr>
        <w:pStyle w:val="subsection"/>
      </w:pPr>
      <w:r w:rsidRPr="005628CD">
        <w:tab/>
        <w:t>(2)</w:t>
      </w:r>
      <w:r w:rsidRPr="005628CD">
        <w:tab/>
        <w:t>If the Registrar proposes to give a direction, the Registrar must give the parties an opportunity to make representations about the direction.</w:t>
      </w:r>
    </w:p>
    <w:p w14:paraId="3C6CD885" w14:textId="77777777" w:rsidR="00FD26E8" w:rsidRPr="005628CD" w:rsidRDefault="00FD26E8" w:rsidP="00FD26E8">
      <w:pPr>
        <w:pStyle w:val="subsection"/>
      </w:pPr>
      <w:r w:rsidRPr="005628CD">
        <w:tab/>
        <w:t>(3)</w:t>
      </w:r>
      <w:r w:rsidRPr="005628CD">
        <w:tab/>
        <w:t>A direction must not be inconsistent with the Act or these Regulations.</w:t>
      </w:r>
    </w:p>
    <w:p w14:paraId="36BB34B1" w14:textId="77777777" w:rsidR="00FD26E8" w:rsidRPr="005628CD" w:rsidRDefault="00FD26E8" w:rsidP="00FD26E8">
      <w:pPr>
        <w:pStyle w:val="subsection"/>
      </w:pPr>
      <w:r w:rsidRPr="005628CD">
        <w:tab/>
        <w:t>(4)</w:t>
      </w:r>
      <w:r w:rsidRPr="005628CD">
        <w:tab/>
        <w:t>The Registrar must notify the parties of the direction as soon as practicable.</w:t>
      </w:r>
    </w:p>
    <w:p w14:paraId="46E143FD" w14:textId="77777777" w:rsidR="00FD26E8" w:rsidRPr="005628CD" w:rsidRDefault="00FD26E8" w:rsidP="00FD26E8">
      <w:pPr>
        <w:pStyle w:val="ActHead5"/>
      </w:pPr>
      <w:bookmarkStart w:id="440" w:name="_Toc216365813"/>
      <w:r w:rsidRPr="005628CD">
        <w:rPr>
          <w:rStyle w:val="CharSectno"/>
        </w:rPr>
        <w:lastRenderedPageBreak/>
        <w:t>21.20G</w:t>
      </w:r>
      <w:r w:rsidRPr="005628CD">
        <w:t xml:space="preserve">  Registrar must notify parties of dismissal or discontinuance of opposition</w:t>
      </w:r>
      <w:bookmarkEnd w:id="440"/>
    </w:p>
    <w:p w14:paraId="4AFA2B02" w14:textId="77777777" w:rsidR="00FD26E8" w:rsidRPr="005628CD" w:rsidRDefault="00FD26E8" w:rsidP="00FD26E8">
      <w:pPr>
        <w:pStyle w:val="subsection"/>
      </w:pPr>
      <w:r w:rsidRPr="005628CD">
        <w:tab/>
      </w:r>
      <w:r w:rsidRPr="005628CD">
        <w:tab/>
        <w:t>If an opposition is dismissed or discontinued, the Registrar must notify the parties of the dismissal or discontinuance.</w:t>
      </w:r>
    </w:p>
    <w:p w14:paraId="7A50CD5B" w14:textId="77777777" w:rsidR="001950FB" w:rsidRPr="005628CD" w:rsidRDefault="0065758F" w:rsidP="0065758F">
      <w:pPr>
        <w:pStyle w:val="ActHead3"/>
        <w:pageBreakBefore/>
      </w:pPr>
      <w:bookmarkStart w:id="441" w:name="_Toc216365814"/>
      <w:r w:rsidRPr="005628CD">
        <w:rPr>
          <w:rStyle w:val="CharDivNo"/>
        </w:rPr>
        <w:lastRenderedPageBreak/>
        <w:t>Division</w:t>
      </w:r>
      <w:r w:rsidR="0076312E" w:rsidRPr="005628CD">
        <w:rPr>
          <w:rStyle w:val="CharDivNo"/>
        </w:rPr>
        <w:t> </w:t>
      </w:r>
      <w:r w:rsidR="001950FB" w:rsidRPr="005628CD">
        <w:rPr>
          <w:rStyle w:val="CharDivNo"/>
        </w:rPr>
        <w:t>3</w:t>
      </w:r>
      <w:r w:rsidRPr="005628CD">
        <w:t>—</w:t>
      </w:r>
      <w:r w:rsidR="001950FB" w:rsidRPr="005628CD">
        <w:rPr>
          <w:rStyle w:val="CharDivText"/>
        </w:rPr>
        <w:t>General</w:t>
      </w:r>
      <w:bookmarkEnd w:id="441"/>
    </w:p>
    <w:p w14:paraId="08E30FE7" w14:textId="77777777" w:rsidR="001950FB" w:rsidRPr="005628CD" w:rsidRDefault="001950FB" w:rsidP="0065758F">
      <w:pPr>
        <w:pStyle w:val="ActHead5"/>
      </w:pPr>
      <w:bookmarkStart w:id="442" w:name="_Toc216365815"/>
      <w:r w:rsidRPr="005628CD">
        <w:rPr>
          <w:rStyle w:val="CharSectno"/>
        </w:rPr>
        <w:t>21.21</w:t>
      </w:r>
      <w:r w:rsidR="0065758F" w:rsidRPr="005628CD">
        <w:t xml:space="preserve">  </w:t>
      </w:r>
      <w:r w:rsidRPr="005628CD">
        <w:t>What fees are payable</w:t>
      </w:r>
      <w:bookmarkEnd w:id="442"/>
    </w:p>
    <w:p w14:paraId="09E5BD81" w14:textId="77777777" w:rsidR="001950FB" w:rsidRPr="005628CD" w:rsidRDefault="001950FB" w:rsidP="0065758F">
      <w:pPr>
        <w:pStyle w:val="subsection"/>
      </w:pPr>
      <w:r w:rsidRPr="005628CD">
        <w:tab/>
        <w:t>(1)</w:t>
      </w:r>
      <w:r w:rsidRPr="005628CD">
        <w:tab/>
        <w:t xml:space="preserve">For </w:t>
      </w:r>
      <w:r w:rsidR="009C47E5" w:rsidRPr="005628CD">
        <w:t>subsection 2</w:t>
      </w:r>
      <w:r w:rsidRPr="005628CD">
        <w:t xml:space="preserve">23(1) of the Act (which deals with fees), the fees specified in an item in </w:t>
      </w:r>
      <w:r w:rsidR="009C47E5" w:rsidRPr="005628CD">
        <w:t>Schedule 9</w:t>
      </w:r>
      <w:r w:rsidRPr="005628CD">
        <w:t xml:space="preserve"> are payable in respect of a matter specified in that item.</w:t>
      </w:r>
    </w:p>
    <w:p w14:paraId="4DA3B443" w14:textId="77777777" w:rsidR="001950FB" w:rsidRPr="005628CD" w:rsidRDefault="001950FB" w:rsidP="0065758F">
      <w:pPr>
        <w:pStyle w:val="subsection"/>
      </w:pPr>
      <w:r w:rsidRPr="005628CD">
        <w:tab/>
        <w:t>(2)</w:t>
      </w:r>
      <w:r w:rsidRPr="005628CD">
        <w:tab/>
        <w:t>If a person asks the Registrar, under subsection</w:t>
      </w:r>
      <w:r w:rsidR="0076312E" w:rsidRPr="005628CD">
        <w:t> </w:t>
      </w:r>
      <w:r w:rsidRPr="005628CD">
        <w:t>75(1) of the Act, to renew the registration of a trade mark before it expires, the fee payable for the renewal is the fee that would be payable if the person had asked for renewal of the registration on the day when it would otherwise expire.</w:t>
      </w:r>
    </w:p>
    <w:p w14:paraId="1C47433C" w14:textId="77777777" w:rsidR="001950FB" w:rsidRPr="005628CD" w:rsidRDefault="001950FB" w:rsidP="0065758F">
      <w:pPr>
        <w:pStyle w:val="subsection"/>
      </w:pPr>
      <w:r w:rsidRPr="005628CD">
        <w:tab/>
        <w:t>(3)</w:t>
      </w:r>
      <w:r w:rsidRPr="005628CD">
        <w:tab/>
        <w:t>Subregulation (4) applies if a person asks the Registrar, under section</w:t>
      </w:r>
      <w:r w:rsidR="0076312E" w:rsidRPr="005628CD">
        <w:t> </w:t>
      </w:r>
      <w:r w:rsidRPr="005628CD">
        <w:t>79 of the Act, to renew the registration of a trade mark after it expires.</w:t>
      </w:r>
    </w:p>
    <w:p w14:paraId="74EB26EA" w14:textId="77777777" w:rsidR="001950FB" w:rsidRPr="005628CD" w:rsidRDefault="001950FB" w:rsidP="0065758F">
      <w:pPr>
        <w:pStyle w:val="subsection"/>
      </w:pPr>
      <w:r w:rsidRPr="005628CD">
        <w:tab/>
        <w:t>(4)</w:t>
      </w:r>
      <w:r w:rsidRPr="005628CD">
        <w:tab/>
        <w:t>The fees payable for the renewal are:</w:t>
      </w:r>
    </w:p>
    <w:p w14:paraId="7C40E234" w14:textId="77777777" w:rsidR="001950FB" w:rsidRPr="005628CD" w:rsidRDefault="001950FB" w:rsidP="0065758F">
      <w:pPr>
        <w:pStyle w:val="paragraph"/>
      </w:pPr>
      <w:r w:rsidRPr="005628CD">
        <w:tab/>
        <w:t>(a)</w:t>
      </w:r>
      <w:r w:rsidRPr="005628CD">
        <w:tab/>
        <w:t>the fee that would have been payable if the person had asked for renewal of the registration on the day when it expired; and</w:t>
      </w:r>
    </w:p>
    <w:p w14:paraId="6032E730" w14:textId="77777777" w:rsidR="001950FB" w:rsidRPr="005628CD" w:rsidRDefault="001950FB" w:rsidP="0065758F">
      <w:pPr>
        <w:pStyle w:val="paragraph"/>
      </w:pPr>
      <w:r w:rsidRPr="005628CD">
        <w:tab/>
        <w:t>(b)</w:t>
      </w:r>
      <w:r w:rsidRPr="005628CD">
        <w:tab/>
        <w:t xml:space="preserve">the additional fee stated in </w:t>
      </w:r>
      <w:r w:rsidR="00DA2201" w:rsidRPr="005628CD">
        <w:t>item 1</w:t>
      </w:r>
      <w:r w:rsidRPr="005628CD">
        <w:t xml:space="preserve">0 of </w:t>
      </w:r>
      <w:r w:rsidR="009C47E5" w:rsidRPr="005628CD">
        <w:t>Schedule 9</w:t>
      </w:r>
      <w:r w:rsidRPr="005628CD">
        <w:t xml:space="preserve"> for the period:</w:t>
      </w:r>
    </w:p>
    <w:p w14:paraId="1BDC17D9" w14:textId="77777777" w:rsidR="001950FB" w:rsidRPr="005628CD" w:rsidRDefault="001950FB" w:rsidP="0065758F">
      <w:pPr>
        <w:pStyle w:val="paragraphsub"/>
      </w:pPr>
      <w:r w:rsidRPr="005628CD">
        <w:tab/>
        <w:t>(i)</w:t>
      </w:r>
      <w:r w:rsidRPr="005628CD">
        <w:tab/>
        <w:t xml:space="preserve">beginning on the day after the day when the registration expires; and </w:t>
      </w:r>
    </w:p>
    <w:p w14:paraId="658B9986" w14:textId="77777777" w:rsidR="001950FB" w:rsidRPr="005628CD" w:rsidRDefault="001950FB" w:rsidP="0065758F">
      <w:pPr>
        <w:pStyle w:val="paragraphsub"/>
      </w:pPr>
      <w:r w:rsidRPr="005628CD">
        <w:tab/>
        <w:t>(ii)</w:t>
      </w:r>
      <w:r w:rsidRPr="005628CD">
        <w:tab/>
        <w:t>ending on the day when the request for renewal is filed.</w:t>
      </w:r>
    </w:p>
    <w:p w14:paraId="378DA4A3" w14:textId="77777777" w:rsidR="001950FB" w:rsidRPr="005628CD" w:rsidRDefault="001950FB" w:rsidP="0065758F">
      <w:pPr>
        <w:pStyle w:val="subsection"/>
      </w:pPr>
      <w:r w:rsidRPr="005628CD">
        <w:tab/>
        <w:t>(5)</w:t>
      </w:r>
      <w:r w:rsidRPr="005628CD">
        <w:tab/>
        <w:t xml:space="preserve">If a person asks the Registrar, under </w:t>
      </w:r>
      <w:r w:rsidR="009C47E5" w:rsidRPr="005628CD">
        <w:t>section 8</w:t>
      </w:r>
      <w:r w:rsidRPr="005628CD">
        <w:t>0D of the Act, to renew the registration of a trade mark for one or more potential renewal periods, the fee payable is the sum of the fees payable for the potential renewal period or periods requested by the person, as those fees were at the Register entry day.</w:t>
      </w:r>
    </w:p>
    <w:p w14:paraId="4FF1DDD3" w14:textId="77777777" w:rsidR="001950FB" w:rsidRPr="005628CD" w:rsidRDefault="001950FB" w:rsidP="0065758F">
      <w:pPr>
        <w:pStyle w:val="subsection"/>
      </w:pPr>
      <w:r w:rsidRPr="005628CD">
        <w:tab/>
        <w:t>(6)</w:t>
      </w:r>
      <w:r w:rsidRPr="005628CD">
        <w:tab/>
        <w:t xml:space="preserve">Subregulation (7) applies if a person asks the Registrar, under </w:t>
      </w:r>
      <w:r w:rsidR="009C47E5" w:rsidRPr="005628CD">
        <w:t>paragraph 8</w:t>
      </w:r>
      <w:r w:rsidRPr="005628CD">
        <w:t>0</w:t>
      </w:r>
      <w:r w:rsidR="0065758F" w:rsidRPr="005628CD">
        <w:t>G(</w:t>
      </w:r>
      <w:r w:rsidRPr="005628CD">
        <w:t>1</w:t>
      </w:r>
      <w:r w:rsidR="0065758F" w:rsidRPr="005628CD">
        <w:t>)(</w:t>
      </w:r>
      <w:r w:rsidRPr="005628CD">
        <w:t xml:space="preserve">b) of the Act (which deals with renewal within </w:t>
      </w:r>
      <w:r w:rsidR="00073C91" w:rsidRPr="005628CD">
        <w:t>6 months</w:t>
      </w:r>
      <w:r w:rsidRPr="005628CD">
        <w:t xml:space="preserve"> after the end of the prescribed period) to renew the registration of a trade mark for one or more potential renewal periods.</w:t>
      </w:r>
    </w:p>
    <w:p w14:paraId="0CD7D4FA" w14:textId="77777777" w:rsidR="001950FB" w:rsidRPr="005628CD" w:rsidRDefault="001950FB" w:rsidP="0065758F">
      <w:pPr>
        <w:pStyle w:val="subsection"/>
      </w:pPr>
      <w:r w:rsidRPr="005628CD">
        <w:tab/>
        <w:t>(7)</w:t>
      </w:r>
      <w:r w:rsidRPr="005628CD">
        <w:tab/>
        <w:t>The fee payable for the renewal is:</w:t>
      </w:r>
    </w:p>
    <w:p w14:paraId="4F122ED2" w14:textId="77777777" w:rsidR="001950FB" w:rsidRPr="005628CD" w:rsidRDefault="001950FB" w:rsidP="0065758F">
      <w:pPr>
        <w:pStyle w:val="paragraph"/>
      </w:pPr>
      <w:r w:rsidRPr="005628CD">
        <w:tab/>
        <w:t>(a)</w:t>
      </w:r>
      <w:r w:rsidRPr="005628CD">
        <w:tab/>
        <w:t>the sum of the fees payable for the potential renewal period or periods requested by the person, as those fees were at the Register entry day; and</w:t>
      </w:r>
    </w:p>
    <w:p w14:paraId="079B0A61" w14:textId="77777777" w:rsidR="001950FB" w:rsidRPr="005628CD" w:rsidRDefault="001950FB" w:rsidP="0065758F">
      <w:pPr>
        <w:pStyle w:val="paragraph"/>
      </w:pPr>
      <w:r w:rsidRPr="005628CD">
        <w:tab/>
        <w:t>(b)</w:t>
      </w:r>
      <w:r w:rsidRPr="005628CD">
        <w:tab/>
        <w:t xml:space="preserve">the additional fee stated in </w:t>
      </w:r>
      <w:r w:rsidR="00DA2201" w:rsidRPr="005628CD">
        <w:t>item 1</w:t>
      </w:r>
      <w:r w:rsidRPr="005628CD">
        <w:t xml:space="preserve">2 of </w:t>
      </w:r>
      <w:r w:rsidR="009C47E5" w:rsidRPr="005628CD">
        <w:t>Schedule 9</w:t>
      </w:r>
      <w:r w:rsidRPr="005628CD">
        <w:t xml:space="preserve"> for the period:</w:t>
      </w:r>
    </w:p>
    <w:p w14:paraId="61E9E7C7" w14:textId="77777777" w:rsidR="001950FB" w:rsidRPr="005628CD" w:rsidRDefault="001950FB" w:rsidP="0065758F">
      <w:pPr>
        <w:pStyle w:val="paragraphsub"/>
      </w:pPr>
      <w:r w:rsidRPr="005628CD">
        <w:tab/>
        <w:t>(i)</w:t>
      </w:r>
      <w:r w:rsidRPr="005628CD">
        <w:tab/>
        <w:t>beginning on the day after the day when the prescribed period expires; and</w:t>
      </w:r>
    </w:p>
    <w:p w14:paraId="656DB480" w14:textId="77777777" w:rsidR="001950FB" w:rsidRPr="005628CD" w:rsidRDefault="001950FB" w:rsidP="0065758F">
      <w:pPr>
        <w:pStyle w:val="paragraphsub"/>
      </w:pPr>
      <w:r w:rsidRPr="005628CD">
        <w:tab/>
        <w:t>(ii)</w:t>
      </w:r>
      <w:r w:rsidRPr="005628CD">
        <w:tab/>
        <w:t>ending on the day when the request for renewal is filed.</w:t>
      </w:r>
    </w:p>
    <w:p w14:paraId="3CB29254" w14:textId="77777777" w:rsidR="001950FB" w:rsidRPr="005628CD" w:rsidRDefault="001950FB" w:rsidP="0065758F">
      <w:pPr>
        <w:pStyle w:val="ActHead5"/>
      </w:pPr>
      <w:bookmarkStart w:id="443" w:name="_Toc216365816"/>
      <w:r w:rsidRPr="005628CD">
        <w:rPr>
          <w:rStyle w:val="CharSectno"/>
        </w:rPr>
        <w:t>21.21A</w:t>
      </w:r>
      <w:r w:rsidR="0065758F" w:rsidRPr="005628CD">
        <w:t xml:space="preserve">  </w:t>
      </w:r>
      <w:r w:rsidRPr="005628CD">
        <w:t>No action permitted until fee paid</w:t>
      </w:r>
      <w:bookmarkEnd w:id="443"/>
    </w:p>
    <w:p w14:paraId="29A475B6" w14:textId="030703DC" w:rsidR="001950FB" w:rsidRPr="005628CD" w:rsidRDefault="001950FB" w:rsidP="0065758F">
      <w:pPr>
        <w:pStyle w:val="subsection"/>
        <w:rPr>
          <w:rFonts w:eastAsia="MS Mincho"/>
        </w:rPr>
      </w:pPr>
      <w:r w:rsidRPr="005628CD">
        <w:rPr>
          <w:rFonts w:eastAsia="MS Mincho"/>
        </w:rPr>
        <w:tab/>
        <w:t>(1)</w:t>
      </w:r>
      <w:r w:rsidRPr="005628CD">
        <w:rPr>
          <w:rFonts w:eastAsia="MS Mincho"/>
        </w:rPr>
        <w:tab/>
        <w:t xml:space="preserve">If a fee is payable in respect of the doing of an act by the Registrar or the </w:t>
      </w:r>
      <w:r w:rsidR="00C2544E" w:rsidRPr="005628CD">
        <w:t>Comptroller</w:t>
      </w:r>
      <w:r w:rsidR="005628CD">
        <w:noBreakHyphen/>
      </w:r>
      <w:r w:rsidR="00C2544E" w:rsidRPr="005628CD">
        <w:t>General of Customs</w:t>
      </w:r>
      <w:r w:rsidRPr="005628CD">
        <w:rPr>
          <w:rFonts w:eastAsia="MS Mincho"/>
        </w:rPr>
        <w:t xml:space="preserve">, the Registrar or </w:t>
      </w:r>
      <w:r w:rsidR="00C2544E" w:rsidRPr="005628CD">
        <w:t>Comptroller</w:t>
      </w:r>
      <w:r w:rsidR="005628CD">
        <w:noBreakHyphen/>
      </w:r>
      <w:r w:rsidR="00C2544E" w:rsidRPr="005628CD">
        <w:t>General of Customs</w:t>
      </w:r>
      <w:r w:rsidRPr="005628CD">
        <w:rPr>
          <w:rFonts w:eastAsia="MS Mincho"/>
        </w:rPr>
        <w:t xml:space="preserve"> must not do the act until the fee has been paid.</w:t>
      </w:r>
    </w:p>
    <w:p w14:paraId="25448EC0" w14:textId="77777777" w:rsidR="001950FB" w:rsidRPr="005628CD" w:rsidRDefault="001950FB" w:rsidP="0065758F">
      <w:pPr>
        <w:pStyle w:val="subsection"/>
        <w:rPr>
          <w:rFonts w:eastAsia="MS Mincho"/>
        </w:rPr>
      </w:pPr>
      <w:r w:rsidRPr="005628CD">
        <w:rPr>
          <w:rFonts w:eastAsia="MS Mincho"/>
        </w:rPr>
        <w:tab/>
        <w:t>(2)</w:t>
      </w:r>
      <w:r w:rsidRPr="005628CD">
        <w:rPr>
          <w:rFonts w:eastAsia="MS Mincho"/>
        </w:rPr>
        <w:tab/>
        <w:t>Subject to subregulation</w:t>
      </w:r>
      <w:r w:rsidR="00440FE1" w:rsidRPr="005628CD">
        <w:rPr>
          <w:rFonts w:eastAsia="MS Mincho"/>
        </w:rPr>
        <w:t> </w:t>
      </w:r>
      <w:r w:rsidRPr="005628CD">
        <w:rPr>
          <w:rFonts w:eastAsia="MS Mincho"/>
        </w:rPr>
        <w:t>(3), if:</w:t>
      </w:r>
    </w:p>
    <w:p w14:paraId="5225281A" w14:textId="0C7198DF" w:rsidR="001950FB" w:rsidRPr="005628CD" w:rsidRDefault="001950FB" w:rsidP="0065758F">
      <w:pPr>
        <w:pStyle w:val="paragraph"/>
        <w:rPr>
          <w:rFonts w:eastAsia="MS Mincho"/>
        </w:rPr>
      </w:pPr>
      <w:r w:rsidRPr="005628CD">
        <w:rPr>
          <w:rFonts w:eastAsia="MS Mincho"/>
        </w:rPr>
        <w:lastRenderedPageBreak/>
        <w:tab/>
        <w:t>(a)</w:t>
      </w:r>
      <w:r w:rsidRPr="005628CD">
        <w:rPr>
          <w:rFonts w:eastAsia="MS Mincho"/>
        </w:rPr>
        <w:tab/>
        <w:t xml:space="preserve">a fee is payable in respect of the doing of an act by a person </w:t>
      </w:r>
      <w:r w:rsidRPr="005628CD">
        <w:rPr>
          <w:rFonts w:eastAsia="MS Mincho"/>
          <w:szCs w:val="22"/>
          <w:lang w:eastAsia="ja-JP"/>
        </w:rPr>
        <w:t xml:space="preserve">other than the Registrar or the </w:t>
      </w:r>
      <w:r w:rsidR="00C2544E" w:rsidRPr="005628CD">
        <w:t>Comptroller</w:t>
      </w:r>
      <w:r w:rsidR="005628CD">
        <w:noBreakHyphen/>
      </w:r>
      <w:r w:rsidR="00C2544E" w:rsidRPr="005628CD">
        <w:t>General of Customs</w:t>
      </w:r>
      <w:r w:rsidRPr="005628CD">
        <w:rPr>
          <w:rFonts w:eastAsia="MS Mincho"/>
          <w:szCs w:val="22"/>
          <w:lang w:eastAsia="ja-JP"/>
        </w:rPr>
        <w:t>; or</w:t>
      </w:r>
    </w:p>
    <w:p w14:paraId="76804ACE" w14:textId="77777777" w:rsidR="001950FB" w:rsidRPr="005628CD" w:rsidRDefault="001950FB" w:rsidP="0065758F">
      <w:pPr>
        <w:pStyle w:val="paragraph"/>
        <w:rPr>
          <w:rFonts w:eastAsia="MS Mincho"/>
        </w:rPr>
      </w:pPr>
      <w:r w:rsidRPr="005628CD">
        <w:rPr>
          <w:rFonts w:eastAsia="MS Mincho"/>
        </w:rPr>
        <w:tab/>
        <w:t>(b)</w:t>
      </w:r>
      <w:r w:rsidRPr="005628CD">
        <w:rPr>
          <w:rFonts w:eastAsia="MS Mincho"/>
        </w:rPr>
        <w:tab/>
        <w:t xml:space="preserve">a fee is payable in respect of the filing of a document; </w:t>
      </w:r>
    </w:p>
    <w:p w14:paraId="32C2A71D" w14:textId="77777777" w:rsidR="001950FB" w:rsidRPr="005628CD" w:rsidRDefault="001950FB" w:rsidP="0065758F">
      <w:pPr>
        <w:pStyle w:val="subsection2"/>
        <w:rPr>
          <w:rFonts w:eastAsia="MS Mincho"/>
        </w:rPr>
      </w:pPr>
      <w:r w:rsidRPr="005628CD">
        <w:rPr>
          <w:rFonts w:eastAsia="MS Mincho"/>
        </w:rPr>
        <w:t xml:space="preserve">the act is taken to have been done, or the document is taken to have been filed, </w:t>
      </w:r>
      <w:r w:rsidR="00FB6FEA" w:rsidRPr="005628CD">
        <w:t>despite</w:t>
      </w:r>
      <w:r w:rsidRPr="005628CD">
        <w:rPr>
          <w:rFonts w:eastAsia="MS Mincho"/>
        </w:rPr>
        <w:t xml:space="preserve"> the failure to pay the fee.</w:t>
      </w:r>
    </w:p>
    <w:p w14:paraId="7091DB20" w14:textId="77777777" w:rsidR="001950FB" w:rsidRPr="005628CD" w:rsidRDefault="0065758F" w:rsidP="0065758F">
      <w:pPr>
        <w:pStyle w:val="notetext"/>
        <w:rPr>
          <w:rFonts w:eastAsia="MS Mincho"/>
        </w:rPr>
      </w:pPr>
      <w:r w:rsidRPr="005628CD">
        <w:rPr>
          <w:rFonts w:eastAsia="MS Mincho"/>
          <w:lang w:eastAsia="ja-JP"/>
        </w:rPr>
        <w:t>Note:</w:t>
      </w:r>
      <w:r w:rsidRPr="005628CD">
        <w:rPr>
          <w:rFonts w:eastAsia="MS Mincho"/>
          <w:lang w:eastAsia="ja-JP"/>
        </w:rPr>
        <w:tab/>
      </w:r>
      <w:r w:rsidR="001950FB" w:rsidRPr="005628CD">
        <w:rPr>
          <w:rFonts w:eastAsia="MS Mincho"/>
          <w:b/>
          <w:bCs/>
          <w:i/>
          <w:iCs/>
          <w:lang w:eastAsia="ja-JP"/>
        </w:rPr>
        <w:t xml:space="preserve">File </w:t>
      </w:r>
      <w:r w:rsidR="001950FB" w:rsidRPr="005628CD">
        <w:rPr>
          <w:rFonts w:eastAsia="MS Mincho"/>
          <w:lang w:eastAsia="ja-JP"/>
        </w:rPr>
        <w:t>has the meaning given by section</w:t>
      </w:r>
      <w:r w:rsidR="0076312E" w:rsidRPr="005628CD">
        <w:rPr>
          <w:rFonts w:eastAsia="MS Mincho"/>
          <w:lang w:eastAsia="ja-JP"/>
        </w:rPr>
        <w:t> </w:t>
      </w:r>
      <w:r w:rsidR="001950FB" w:rsidRPr="005628CD">
        <w:rPr>
          <w:rFonts w:eastAsia="MS Mincho"/>
          <w:lang w:eastAsia="ja-JP"/>
        </w:rPr>
        <w:t>6 of the Act.</w:t>
      </w:r>
    </w:p>
    <w:p w14:paraId="2690416E" w14:textId="5DE22966" w:rsidR="001950FB" w:rsidRPr="005628CD" w:rsidRDefault="001950FB" w:rsidP="0065758F">
      <w:pPr>
        <w:pStyle w:val="subsection"/>
        <w:rPr>
          <w:rFonts w:eastAsia="MS Mincho"/>
        </w:rPr>
      </w:pPr>
      <w:r w:rsidRPr="005628CD">
        <w:rPr>
          <w:rFonts w:eastAsia="MS Mincho"/>
        </w:rPr>
        <w:tab/>
        <w:t>(3)</w:t>
      </w:r>
      <w:r w:rsidRPr="005628CD">
        <w:rPr>
          <w:rFonts w:eastAsia="MS Mincho"/>
        </w:rPr>
        <w:tab/>
        <w:t xml:space="preserve">If the Registrar or the </w:t>
      </w:r>
      <w:r w:rsidR="00C2544E" w:rsidRPr="005628CD">
        <w:t>Comptroller</w:t>
      </w:r>
      <w:r w:rsidR="005628CD">
        <w:noBreakHyphen/>
      </w:r>
      <w:r w:rsidR="00C2544E" w:rsidRPr="005628CD">
        <w:t>General of Customs</w:t>
      </w:r>
      <w:r w:rsidRPr="005628CD">
        <w:rPr>
          <w:rFonts w:eastAsia="MS Mincho"/>
        </w:rPr>
        <w:t xml:space="preserve"> notifies under </w:t>
      </w:r>
      <w:r w:rsidR="009C47E5" w:rsidRPr="005628CD">
        <w:rPr>
          <w:rFonts w:eastAsia="MS Mincho"/>
        </w:rPr>
        <w:t>regulation 2</w:t>
      </w:r>
      <w:r w:rsidRPr="005628CD">
        <w:rPr>
          <w:rFonts w:eastAsia="MS Mincho"/>
        </w:rPr>
        <w:t>1.23 the person concerned or his or her agent, that the fee has not been paid, the act is not taken to have been done, or the document is not taken to have been filed, before the day on which the fee is paid.</w:t>
      </w:r>
    </w:p>
    <w:p w14:paraId="072AD488" w14:textId="77777777" w:rsidR="001950FB" w:rsidRPr="005628CD" w:rsidRDefault="001950FB" w:rsidP="0065758F">
      <w:pPr>
        <w:pStyle w:val="ActHead5"/>
      </w:pPr>
      <w:bookmarkStart w:id="444" w:name="_Toc216365817"/>
      <w:r w:rsidRPr="005628CD">
        <w:rPr>
          <w:rStyle w:val="CharSectno"/>
        </w:rPr>
        <w:t>21.22</w:t>
      </w:r>
      <w:r w:rsidR="0065758F" w:rsidRPr="005628CD">
        <w:t xml:space="preserve">  </w:t>
      </w:r>
      <w:r w:rsidRPr="005628CD">
        <w:t>How fees are to be paid</w:t>
      </w:r>
      <w:bookmarkEnd w:id="444"/>
    </w:p>
    <w:p w14:paraId="11282865" w14:textId="77777777" w:rsidR="001950FB" w:rsidRPr="005628CD" w:rsidRDefault="001950FB" w:rsidP="0065758F">
      <w:pPr>
        <w:pStyle w:val="subsection"/>
      </w:pPr>
      <w:r w:rsidRPr="005628CD">
        <w:tab/>
        <w:t>(1)</w:t>
      </w:r>
      <w:r w:rsidRPr="005628CD">
        <w:tab/>
        <w:t xml:space="preserve">For the purposes of </w:t>
      </w:r>
      <w:r w:rsidR="009C47E5" w:rsidRPr="005628CD">
        <w:t>subsection 2</w:t>
      </w:r>
      <w:r w:rsidRPr="005628CD">
        <w:t>23(2) of the Act (which deals with payment of fees), a fee, other than a fee payable under Part</w:t>
      </w:r>
      <w:r w:rsidR="0076312E" w:rsidRPr="005628CD">
        <w:t> </w:t>
      </w:r>
      <w:r w:rsidRPr="005628CD">
        <w:t>13 of the Act, must be paid to the Registrar.</w:t>
      </w:r>
    </w:p>
    <w:p w14:paraId="4CA26D01" w14:textId="77777777" w:rsidR="001B0CDE" w:rsidRPr="005628CD" w:rsidRDefault="001B0CDE" w:rsidP="001B0CDE">
      <w:pPr>
        <w:pStyle w:val="notetext"/>
      </w:pPr>
      <w:r w:rsidRPr="005628CD">
        <w:t>Note:</w:t>
      </w:r>
      <w:r w:rsidRPr="005628CD">
        <w:tab/>
        <w:t xml:space="preserve">See </w:t>
      </w:r>
      <w:r w:rsidR="009C47E5" w:rsidRPr="005628CD">
        <w:t>subsection 2</w:t>
      </w:r>
      <w:r w:rsidRPr="005628CD">
        <w:t>23(2C), and section</w:t>
      </w:r>
      <w:r w:rsidR="0076312E" w:rsidRPr="005628CD">
        <w:t> </w:t>
      </w:r>
      <w:r w:rsidRPr="005628CD">
        <w:t>223AA, of the Act for the means of paying a fee to the Registrar.</w:t>
      </w:r>
    </w:p>
    <w:p w14:paraId="0E3C8FB1" w14:textId="77777777" w:rsidR="00B52D7F" w:rsidRPr="005628CD" w:rsidRDefault="00B52D7F" w:rsidP="00B52D7F">
      <w:pPr>
        <w:pStyle w:val="subsection"/>
      </w:pPr>
      <w:r w:rsidRPr="005628CD">
        <w:tab/>
        <w:t>(1A)</w:t>
      </w:r>
      <w:r w:rsidRPr="005628CD">
        <w:tab/>
        <w:t xml:space="preserve">For the purposes of subsection 223AA(3) of the Act, the Registrar must publish the determination on </w:t>
      </w:r>
      <w:bookmarkStart w:id="445" w:name="_Hlk161578018"/>
      <w:r w:rsidRPr="005628CD">
        <w:t>the IP Australia website.</w:t>
      </w:r>
      <w:bookmarkEnd w:id="445"/>
    </w:p>
    <w:p w14:paraId="446121FD" w14:textId="067D88B8" w:rsidR="001950FB" w:rsidRPr="005628CD" w:rsidRDefault="001950FB" w:rsidP="0065758F">
      <w:pPr>
        <w:pStyle w:val="subsection"/>
      </w:pPr>
      <w:r w:rsidRPr="005628CD">
        <w:tab/>
        <w:t>(2)</w:t>
      </w:r>
      <w:r w:rsidRPr="005628CD">
        <w:tab/>
        <w:t xml:space="preserve">A fee payable under </w:t>
      </w:r>
      <w:r w:rsidR="0065758F" w:rsidRPr="005628CD">
        <w:t>Part</w:t>
      </w:r>
      <w:r w:rsidR="0076312E" w:rsidRPr="005628CD">
        <w:t> </w:t>
      </w:r>
      <w:r w:rsidRPr="005628CD">
        <w:t xml:space="preserve">13 of the Act must be paid to the </w:t>
      </w:r>
      <w:r w:rsidR="00C2544E" w:rsidRPr="005628CD">
        <w:t>Comptroller</w:t>
      </w:r>
      <w:r w:rsidR="005628CD">
        <w:noBreakHyphen/>
      </w:r>
      <w:r w:rsidR="00C2544E" w:rsidRPr="005628CD">
        <w:t>General of Customs</w:t>
      </w:r>
      <w:r w:rsidR="00052FAA" w:rsidRPr="005628CD">
        <w:t>.</w:t>
      </w:r>
      <w:r w:rsidR="001B0CDE" w:rsidRPr="005628CD">
        <w:t xml:space="preserve"> The fee must be paid in accordance with a direction given by the Comptroller</w:t>
      </w:r>
      <w:r w:rsidR="005628CD">
        <w:noBreakHyphen/>
      </w:r>
      <w:r w:rsidR="001B0CDE" w:rsidRPr="005628CD">
        <w:t>General of Customs as to the way in which it is to be paid</w:t>
      </w:r>
      <w:r w:rsidRPr="005628CD">
        <w:t>.</w:t>
      </w:r>
    </w:p>
    <w:p w14:paraId="5D61B296" w14:textId="2F83E391" w:rsidR="001950FB" w:rsidRPr="005628CD" w:rsidRDefault="001950FB" w:rsidP="0065758F">
      <w:pPr>
        <w:pStyle w:val="ActHead5"/>
      </w:pPr>
      <w:bookmarkStart w:id="446" w:name="_Toc216365818"/>
      <w:r w:rsidRPr="005628CD">
        <w:rPr>
          <w:rStyle w:val="CharSectno"/>
        </w:rPr>
        <w:t>21.23</w:t>
      </w:r>
      <w:r w:rsidR="0065758F" w:rsidRPr="005628CD">
        <w:t xml:space="preserve">  </w:t>
      </w:r>
      <w:r w:rsidRPr="005628CD">
        <w:t>Notice of non</w:t>
      </w:r>
      <w:r w:rsidR="005628CD">
        <w:noBreakHyphen/>
      </w:r>
      <w:r w:rsidRPr="005628CD">
        <w:t>payment of fee</w:t>
      </w:r>
      <w:bookmarkEnd w:id="446"/>
    </w:p>
    <w:p w14:paraId="080D0FDE" w14:textId="54F05028" w:rsidR="001950FB" w:rsidRPr="005628CD" w:rsidRDefault="001950FB" w:rsidP="0065758F">
      <w:pPr>
        <w:pStyle w:val="subsection"/>
      </w:pPr>
      <w:r w:rsidRPr="005628CD">
        <w:tab/>
      </w:r>
      <w:r w:rsidRPr="005628CD">
        <w:tab/>
        <w:t xml:space="preserve">For </w:t>
      </w:r>
      <w:r w:rsidR="009C47E5" w:rsidRPr="005628CD">
        <w:t>subregulation 2</w:t>
      </w:r>
      <w:r w:rsidRPr="005628CD">
        <w:t>1.21</w:t>
      </w:r>
      <w:r w:rsidR="0065758F" w:rsidRPr="005628CD">
        <w:t>A(</w:t>
      </w:r>
      <w:r w:rsidRPr="005628CD">
        <w:t xml:space="preserve">3), the Registrar or the </w:t>
      </w:r>
      <w:r w:rsidR="00C2544E" w:rsidRPr="005628CD">
        <w:t>Comptroller</w:t>
      </w:r>
      <w:r w:rsidR="005628CD">
        <w:noBreakHyphen/>
      </w:r>
      <w:r w:rsidR="00C2544E" w:rsidRPr="005628CD">
        <w:t>General of Customs</w:t>
      </w:r>
      <w:r w:rsidRPr="005628CD">
        <w:t xml:space="preserve"> must, in writing or by telephone:</w:t>
      </w:r>
    </w:p>
    <w:p w14:paraId="78267649" w14:textId="77777777" w:rsidR="001950FB" w:rsidRPr="005628CD" w:rsidRDefault="001950FB" w:rsidP="0065758F">
      <w:pPr>
        <w:pStyle w:val="paragraph"/>
      </w:pPr>
      <w:r w:rsidRPr="005628CD">
        <w:tab/>
        <w:t>(a)</w:t>
      </w:r>
      <w:r w:rsidRPr="005628CD">
        <w:tab/>
        <w:t xml:space="preserve">if a fee mentioned in </w:t>
      </w:r>
      <w:r w:rsidR="0065758F" w:rsidRPr="005628CD">
        <w:t>Part</w:t>
      </w:r>
      <w:r w:rsidR="0076312E" w:rsidRPr="005628CD">
        <w:t> </w:t>
      </w:r>
      <w:r w:rsidRPr="005628CD">
        <w:t xml:space="preserve">3A has not been paid or waived within the period prescribed in that </w:t>
      </w:r>
      <w:r w:rsidR="0065758F" w:rsidRPr="005628CD">
        <w:t>Part</w:t>
      </w:r>
      <w:r w:rsidR="00DA2AC4" w:rsidRPr="005628CD">
        <w:t xml:space="preserve"> </w:t>
      </w:r>
      <w:r w:rsidRPr="005628CD">
        <w:t>for the payment of the fee</w:t>
      </w:r>
      <w:r w:rsidR="0065758F" w:rsidRPr="005628CD">
        <w:t>—</w:t>
      </w:r>
      <w:r w:rsidRPr="005628CD">
        <w:t>advise the requester that the fee has not been paid and that the AFS request has been discontinued; or</w:t>
      </w:r>
    </w:p>
    <w:p w14:paraId="7694C906" w14:textId="77777777" w:rsidR="001950FB" w:rsidRPr="005628CD" w:rsidRDefault="001950FB" w:rsidP="0065758F">
      <w:pPr>
        <w:pStyle w:val="paragraph"/>
      </w:pPr>
      <w:r w:rsidRPr="005628CD">
        <w:tab/>
        <w:t>(b)</w:t>
      </w:r>
      <w:r w:rsidRPr="005628CD">
        <w:tab/>
        <w:t>in any other case</w:t>
      </w:r>
      <w:r w:rsidR="0065758F" w:rsidRPr="005628CD">
        <w:t>—</w:t>
      </w:r>
      <w:r w:rsidRPr="005628CD">
        <w:t>notify the person concerned, or his or her agent, that the fee has not been paid, within 14 working days after the doing of the act, or the filing of the document, for which the fee is payable.</w:t>
      </w:r>
    </w:p>
    <w:p w14:paraId="44F0EAC8" w14:textId="77777777" w:rsidR="00CE02E5" w:rsidRPr="005628CD" w:rsidRDefault="00CE02E5" w:rsidP="00CE02E5">
      <w:pPr>
        <w:pStyle w:val="ActHead5"/>
      </w:pPr>
      <w:bookmarkStart w:id="447" w:name="_Toc216365819"/>
      <w:r w:rsidRPr="005628CD">
        <w:rPr>
          <w:rStyle w:val="CharSectno"/>
        </w:rPr>
        <w:t>21.23A</w:t>
      </w:r>
      <w:r w:rsidRPr="005628CD">
        <w:t xml:space="preserve">  Exemption from fees</w:t>
      </w:r>
      <w:bookmarkEnd w:id="447"/>
    </w:p>
    <w:p w14:paraId="696BE161" w14:textId="77777777" w:rsidR="00CE02E5" w:rsidRPr="005628CD" w:rsidRDefault="00CE02E5" w:rsidP="00CE02E5">
      <w:pPr>
        <w:pStyle w:val="subsection"/>
      </w:pPr>
      <w:r w:rsidRPr="005628CD">
        <w:tab/>
      </w:r>
      <w:r w:rsidRPr="005628CD">
        <w:tab/>
        <w:t xml:space="preserve">The Registrar may exempt specified classes of persons from the payment of the whole or a part of a fee specified in </w:t>
      </w:r>
      <w:r w:rsidR="009C47E5" w:rsidRPr="005628CD">
        <w:t>Schedule 9</w:t>
      </w:r>
      <w:r w:rsidRPr="005628CD">
        <w:t xml:space="preserve"> if the Registrar is reasonably satisfied that the exemption is justified, having regard to all the circumstances.</w:t>
      </w:r>
    </w:p>
    <w:p w14:paraId="6AB24790" w14:textId="77777777" w:rsidR="001950FB" w:rsidRPr="005628CD" w:rsidRDefault="001950FB" w:rsidP="0065758F">
      <w:pPr>
        <w:pStyle w:val="ActHead5"/>
      </w:pPr>
      <w:bookmarkStart w:id="448" w:name="_Toc216365820"/>
      <w:r w:rsidRPr="005628CD">
        <w:rPr>
          <w:rStyle w:val="CharSectno"/>
        </w:rPr>
        <w:lastRenderedPageBreak/>
        <w:t>21.24</w:t>
      </w:r>
      <w:r w:rsidR="0065758F" w:rsidRPr="005628CD">
        <w:t xml:space="preserve">  </w:t>
      </w:r>
      <w:r w:rsidRPr="005628CD">
        <w:t>Refunds etc of fees</w:t>
      </w:r>
      <w:bookmarkEnd w:id="448"/>
    </w:p>
    <w:p w14:paraId="54704CC8" w14:textId="77777777" w:rsidR="001950FB" w:rsidRPr="005628CD" w:rsidRDefault="001950FB" w:rsidP="0065758F">
      <w:pPr>
        <w:pStyle w:val="subsection"/>
      </w:pPr>
      <w:r w:rsidRPr="005628CD">
        <w:tab/>
        <w:t>(1)</w:t>
      </w:r>
      <w:r w:rsidRPr="005628CD">
        <w:tab/>
        <w:t>If, because of an error or omission by an employee, a person becomes liable to pay a fee for which the person would not otherwise have been liable, the Registrar may:</w:t>
      </w:r>
    </w:p>
    <w:p w14:paraId="733E7CF4" w14:textId="77777777" w:rsidR="001950FB" w:rsidRPr="005628CD" w:rsidRDefault="001950FB" w:rsidP="0065758F">
      <w:pPr>
        <w:pStyle w:val="paragraph"/>
      </w:pPr>
      <w:r w:rsidRPr="005628CD">
        <w:tab/>
        <w:t>(a)</w:t>
      </w:r>
      <w:r w:rsidRPr="005628CD">
        <w:tab/>
        <w:t>remit the whole or part of the fee; or</w:t>
      </w:r>
    </w:p>
    <w:p w14:paraId="3F4C96D9" w14:textId="77777777" w:rsidR="001950FB" w:rsidRPr="005628CD" w:rsidRDefault="001950FB" w:rsidP="0065758F">
      <w:pPr>
        <w:pStyle w:val="paragraph"/>
      </w:pPr>
      <w:r w:rsidRPr="005628CD">
        <w:tab/>
        <w:t>(b)</w:t>
      </w:r>
      <w:r w:rsidRPr="005628CD">
        <w:tab/>
        <w:t>if the fee has been paid</w:t>
      </w:r>
      <w:r w:rsidR="0065758F" w:rsidRPr="005628CD">
        <w:t>—</w:t>
      </w:r>
      <w:r w:rsidRPr="005628CD">
        <w:t>refund the whole or part of the fee to that person.</w:t>
      </w:r>
    </w:p>
    <w:p w14:paraId="7843E68F" w14:textId="77777777" w:rsidR="001950FB" w:rsidRPr="005628CD" w:rsidRDefault="001950FB" w:rsidP="0065758F">
      <w:pPr>
        <w:pStyle w:val="subsection"/>
      </w:pPr>
      <w:r w:rsidRPr="005628CD">
        <w:tab/>
        <w:t>(2)</w:t>
      </w:r>
      <w:r w:rsidRPr="005628CD">
        <w:tab/>
        <w:t>If:</w:t>
      </w:r>
    </w:p>
    <w:p w14:paraId="5FF0F315" w14:textId="77777777" w:rsidR="001950FB" w:rsidRPr="005628CD" w:rsidRDefault="001950FB" w:rsidP="0065758F">
      <w:pPr>
        <w:pStyle w:val="paragraph"/>
      </w:pPr>
      <w:r w:rsidRPr="005628CD">
        <w:tab/>
        <w:t>(a)</w:t>
      </w:r>
      <w:r w:rsidRPr="005628CD">
        <w:tab/>
        <w:t>the acceptance of an application for registration of a trade mark; or</w:t>
      </w:r>
    </w:p>
    <w:p w14:paraId="39AA65A4" w14:textId="77777777" w:rsidR="001950FB" w:rsidRPr="005628CD" w:rsidRDefault="001950FB" w:rsidP="0065758F">
      <w:pPr>
        <w:pStyle w:val="paragraph"/>
      </w:pPr>
      <w:r w:rsidRPr="005628CD">
        <w:tab/>
        <w:t>(b)</w:t>
      </w:r>
      <w:r w:rsidRPr="005628CD">
        <w:tab/>
        <w:t>the registration of a trade mark;</w:t>
      </w:r>
    </w:p>
    <w:p w14:paraId="590A0577" w14:textId="77777777" w:rsidR="001950FB" w:rsidRPr="005628CD" w:rsidRDefault="001950FB" w:rsidP="0065758F">
      <w:pPr>
        <w:pStyle w:val="subsection2"/>
      </w:pPr>
      <w:r w:rsidRPr="005628CD">
        <w:t>is delayed because of an error or omission by an employee, the period that the Registrar reasonably believes to be equal to the period of the delay resulting from the error or omission is not to be taken into account for the purposes of calculating the amount of the fee for the matter in relation to which the error or omission was made.</w:t>
      </w:r>
    </w:p>
    <w:p w14:paraId="70808B9B" w14:textId="77777777" w:rsidR="001950FB" w:rsidRPr="005628CD" w:rsidRDefault="001950FB" w:rsidP="0065758F">
      <w:pPr>
        <w:pStyle w:val="ActHead5"/>
      </w:pPr>
      <w:bookmarkStart w:id="449" w:name="_Toc216365821"/>
      <w:r w:rsidRPr="005628CD">
        <w:rPr>
          <w:rStyle w:val="CharSectno"/>
        </w:rPr>
        <w:t>21.24A</w:t>
      </w:r>
      <w:r w:rsidR="0065758F" w:rsidRPr="005628CD">
        <w:t xml:space="preserve">  </w:t>
      </w:r>
      <w:r w:rsidRPr="005628CD">
        <w:t>Period for doing certain acts</w:t>
      </w:r>
      <w:r w:rsidR="0065758F" w:rsidRPr="005628CD">
        <w:t>—</w:t>
      </w:r>
      <w:r w:rsidRPr="005628CD">
        <w:t>office not open for business</w:t>
      </w:r>
      <w:bookmarkEnd w:id="449"/>
    </w:p>
    <w:p w14:paraId="0E78B04C" w14:textId="77777777" w:rsidR="001950FB" w:rsidRPr="005628CD" w:rsidRDefault="001950FB" w:rsidP="0065758F">
      <w:pPr>
        <w:pStyle w:val="subsection"/>
      </w:pPr>
      <w:r w:rsidRPr="005628CD">
        <w:tab/>
      </w:r>
      <w:r w:rsidRPr="005628CD">
        <w:tab/>
        <w:t xml:space="preserve">For </w:t>
      </w:r>
      <w:r w:rsidR="009C47E5" w:rsidRPr="005628CD">
        <w:t>subsection 2</w:t>
      </w:r>
      <w:r w:rsidRPr="005628CD">
        <w:t>23</w:t>
      </w:r>
      <w:r w:rsidR="0065758F" w:rsidRPr="005628CD">
        <w:t>A(</w:t>
      </w:r>
      <w:r w:rsidRPr="005628CD">
        <w:t>1) of the Act, the circumstance is that the act is done at:</w:t>
      </w:r>
    </w:p>
    <w:p w14:paraId="4710182B" w14:textId="77777777" w:rsidR="001950FB" w:rsidRPr="005628CD" w:rsidRDefault="001950FB" w:rsidP="0065758F">
      <w:pPr>
        <w:pStyle w:val="paragraph"/>
      </w:pPr>
      <w:r w:rsidRPr="005628CD">
        <w:tab/>
        <w:t>(a)</w:t>
      </w:r>
      <w:r w:rsidRPr="005628CD">
        <w:tab/>
        <w:t>the Trade Marks Office; or</w:t>
      </w:r>
    </w:p>
    <w:p w14:paraId="4F7C0B2D" w14:textId="0A7182CA" w:rsidR="001950FB" w:rsidRPr="005628CD" w:rsidRDefault="001950FB" w:rsidP="0065758F">
      <w:pPr>
        <w:pStyle w:val="paragraph"/>
      </w:pPr>
      <w:r w:rsidRPr="005628CD">
        <w:tab/>
        <w:t>(b)</w:t>
      </w:r>
      <w:r w:rsidRPr="005628CD">
        <w:tab/>
        <w:t>a sub</w:t>
      </w:r>
      <w:r w:rsidR="005628CD">
        <w:noBreakHyphen/>
      </w:r>
      <w:r w:rsidRPr="005628CD">
        <w:t xml:space="preserve">office </w:t>
      </w:r>
      <w:r w:rsidR="00A63F88" w:rsidRPr="005628CD">
        <w:t xml:space="preserve">(if any) </w:t>
      </w:r>
      <w:r w:rsidRPr="005628CD">
        <w:t>of the Trade Marks Office;</w:t>
      </w:r>
    </w:p>
    <w:p w14:paraId="64C5AA37" w14:textId="77777777" w:rsidR="001950FB" w:rsidRPr="005628CD" w:rsidRDefault="001950FB" w:rsidP="0065758F">
      <w:pPr>
        <w:pStyle w:val="subsection2"/>
      </w:pPr>
      <w:r w:rsidRPr="005628CD">
        <w:t>that was not open for business.</w:t>
      </w:r>
    </w:p>
    <w:p w14:paraId="0E1FFD44" w14:textId="77777777" w:rsidR="001950FB" w:rsidRPr="005628CD" w:rsidRDefault="0065758F" w:rsidP="0065758F">
      <w:pPr>
        <w:pStyle w:val="notetext"/>
      </w:pPr>
      <w:r w:rsidRPr="005628CD">
        <w:t>Note:</w:t>
      </w:r>
      <w:r w:rsidRPr="005628CD">
        <w:tab/>
      </w:r>
      <w:r w:rsidR="001950FB" w:rsidRPr="005628CD">
        <w:t>Subsection</w:t>
      </w:r>
      <w:r w:rsidR="0076312E" w:rsidRPr="005628CD">
        <w:t> </w:t>
      </w:r>
      <w:r w:rsidR="001950FB" w:rsidRPr="005628CD">
        <w:t>223</w:t>
      </w:r>
      <w:r w:rsidRPr="005628CD">
        <w:t>A(</w:t>
      </w:r>
      <w:r w:rsidR="001950FB" w:rsidRPr="005628CD">
        <w:t>1) provides as follows:</w:t>
      </w:r>
    </w:p>
    <w:p w14:paraId="7C43C1C9" w14:textId="7CA90CEB" w:rsidR="001950FB" w:rsidRPr="005628CD" w:rsidRDefault="001950FB" w:rsidP="0065758F">
      <w:pPr>
        <w:pStyle w:val="notetext"/>
        <w:rPr>
          <w:rFonts w:eastAsia="MS Mincho"/>
        </w:rPr>
      </w:pPr>
      <w:r w:rsidRPr="005628CD">
        <w:rPr>
          <w:rFonts w:eastAsia="MS Mincho"/>
          <w:lang w:eastAsia="ja-JP"/>
        </w:rPr>
        <w:t>‘(1)</w:t>
      </w:r>
      <w:r w:rsidRPr="005628CD">
        <w:rPr>
          <w:rFonts w:eastAsia="MS Mincho"/>
          <w:lang w:eastAsia="ja-JP"/>
        </w:rPr>
        <w:tab/>
        <w:t>If the last day of a period provided by this Act (except this section) for doing an act is a day when the Trade Marks Office, or a sub</w:t>
      </w:r>
      <w:r w:rsidR="005628CD">
        <w:rPr>
          <w:rFonts w:eastAsia="MS Mincho"/>
          <w:lang w:eastAsia="ja-JP"/>
        </w:rPr>
        <w:noBreakHyphen/>
      </w:r>
      <w:r w:rsidRPr="005628CD">
        <w:rPr>
          <w:rFonts w:eastAsia="MS Mincho"/>
          <w:lang w:eastAsia="ja-JP"/>
        </w:rPr>
        <w:t>office of the Trade Marks Office, is not open for business, the act may be done in prescribed circumstances on the next day when the office or sub</w:t>
      </w:r>
      <w:r w:rsidR="005628CD">
        <w:rPr>
          <w:rFonts w:eastAsia="MS Mincho"/>
          <w:lang w:eastAsia="ja-JP"/>
        </w:rPr>
        <w:noBreakHyphen/>
      </w:r>
      <w:r w:rsidRPr="005628CD">
        <w:rPr>
          <w:rFonts w:eastAsia="MS Mincho"/>
          <w:lang w:eastAsia="ja-JP"/>
        </w:rPr>
        <w:t>office is open for business.’.</w:t>
      </w:r>
    </w:p>
    <w:p w14:paraId="4E6E430A" w14:textId="77777777" w:rsidR="001950FB" w:rsidRPr="005628CD" w:rsidRDefault="001950FB" w:rsidP="0065758F">
      <w:pPr>
        <w:pStyle w:val="ActHead5"/>
      </w:pPr>
      <w:bookmarkStart w:id="450" w:name="_Toc216365822"/>
      <w:r w:rsidRPr="005628CD">
        <w:rPr>
          <w:rStyle w:val="CharSectno"/>
        </w:rPr>
        <w:t>21.24B</w:t>
      </w:r>
      <w:r w:rsidR="0065758F" w:rsidRPr="005628CD">
        <w:t xml:space="preserve">  </w:t>
      </w:r>
      <w:r w:rsidRPr="005628CD">
        <w:t>Days when office not open for business</w:t>
      </w:r>
      <w:bookmarkEnd w:id="450"/>
    </w:p>
    <w:p w14:paraId="770EBCC2" w14:textId="4392E0BD" w:rsidR="001950FB" w:rsidRPr="005628CD" w:rsidRDefault="001950FB" w:rsidP="0065758F">
      <w:pPr>
        <w:pStyle w:val="subsection"/>
      </w:pPr>
      <w:r w:rsidRPr="005628CD">
        <w:tab/>
        <w:t>(1)</w:t>
      </w:r>
      <w:r w:rsidRPr="005628CD">
        <w:tab/>
        <w:t>For paragraph</w:t>
      </w:r>
      <w:r w:rsidR="0076312E" w:rsidRPr="005628CD">
        <w:t> </w:t>
      </w:r>
      <w:r w:rsidRPr="005628CD">
        <w:t>223</w:t>
      </w:r>
      <w:r w:rsidR="0065758F" w:rsidRPr="005628CD">
        <w:t>A(</w:t>
      </w:r>
      <w:r w:rsidRPr="005628CD">
        <w:t>2</w:t>
      </w:r>
      <w:r w:rsidR="0065758F" w:rsidRPr="005628CD">
        <w:t>)(</w:t>
      </w:r>
      <w:r w:rsidRPr="005628CD">
        <w:t>a) of the Act, the days on which the Trade Marks Office, or a sub</w:t>
      </w:r>
      <w:r w:rsidR="005628CD">
        <w:noBreakHyphen/>
      </w:r>
      <w:r w:rsidRPr="005628CD">
        <w:t>office of the Trade Marks Office, is not open for business are:</w:t>
      </w:r>
    </w:p>
    <w:p w14:paraId="0B6C4E6C" w14:textId="77777777" w:rsidR="001950FB" w:rsidRPr="005628CD" w:rsidRDefault="001950FB" w:rsidP="0065758F">
      <w:pPr>
        <w:pStyle w:val="paragraph"/>
      </w:pPr>
      <w:r w:rsidRPr="005628CD">
        <w:tab/>
        <w:t>(a)</w:t>
      </w:r>
      <w:r w:rsidRPr="005628CD">
        <w:tab/>
        <w:t>Saturday; and</w:t>
      </w:r>
    </w:p>
    <w:p w14:paraId="55094718" w14:textId="77777777" w:rsidR="001950FB" w:rsidRPr="005628CD" w:rsidRDefault="001950FB" w:rsidP="0065758F">
      <w:pPr>
        <w:pStyle w:val="paragraph"/>
      </w:pPr>
      <w:r w:rsidRPr="005628CD">
        <w:tab/>
        <w:t>(b)</w:t>
      </w:r>
      <w:r w:rsidRPr="005628CD">
        <w:tab/>
        <w:t>Sunday; and</w:t>
      </w:r>
    </w:p>
    <w:p w14:paraId="5FF956F5" w14:textId="77777777" w:rsidR="001950FB" w:rsidRPr="005628CD" w:rsidRDefault="001950FB" w:rsidP="0065758F">
      <w:pPr>
        <w:pStyle w:val="paragraph"/>
      </w:pPr>
      <w:r w:rsidRPr="005628CD">
        <w:tab/>
        <w:t>(c)</w:t>
      </w:r>
      <w:r w:rsidRPr="005628CD">
        <w:tab/>
        <w:t>Australia Day; and</w:t>
      </w:r>
    </w:p>
    <w:p w14:paraId="7B89DCC7" w14:textId="77777777" w:rsidR="001950FB" w:rsidRPr="005628CD" w:rsidRDefault="001950FB" w:rsidP="0065758F">
      <w:pPr>
        <w:pStyle w:val="paragraph"/>
      </w:pPr>
      <w:r w:rsidRPr="005628CD">
        <w:tab/>
        <w:t>(d)</w:t>
      </w:r>
      <w:r w:rsidRPr="005628CD">
        <w:tab/>
        <w:t>Anzac Day.</w:t>
      </w:r>
    </w:p>
    <w:p w14:paraId="72E7AE15" w14:textId="77777777" w:rsidR="00A654A4" w:rsidRPr="005628CD" w:rsidRDefault="00A654A4" w:rsidP="0065758F">
      <w:pPr>
        <w:pStyle w:val="subsection"/>
      </w:pPr>
      <w:r w:rsidRPr="005628CD">
        <w:tab/>
        <w:t>(2)</w:t>
      </w:r>
      <w:r w:rsidRPr="005628CD">
        <w:tab/>
        <w:t>For paragraph</w:t>
      </w:r>
      <w:r w:rsidR="0076312E" w:rsidRPr="005628CD">
        <w:t> </w:t>
      </w:r>
      <w:r w:rsidRPr="005628CD">
        <w:t>223</w:t>
      </w:r>
      <w:r w:rsidR="0065758F" w:rsidRPr="005628CD">
        <w:t>A(</w:t>
      </w:r>
      <w:r w:rsidRPr="005628CD">
        <w:t>2</w:t>
      </w:r>
      <w:r w:rsidR="0065758F" w:rsidRPr="005628CD">
        <w:t>)(</w:t>
      </w:r>
      <w:r w:rsidRPr="005628CD">
        <w:t>b) of the Act, the table sets out prescribed persons.</w:t>
      </w:r>
    </w:p>
    <w:p w14:paraId="3D0E5C22" w14:textId="77777777" w:rsidR="0065758F" w:rsidRPr="005628CD" w:rsidRDefault="0065758F" w:rsidP="0065758F">
      <w:pPr>
        <w:pStyle w:val="Tabletext"/>
      </w:pPr>
    </w:p>
    <w:tbl>
      <w:tblPr>
        <w:tblW w:w="5000" w:type="pct"/>
        <w:tblBorders>
          <w:top w:val="single" w:sz="4" w:space="0" w:color="auto"/>
          <w:bottom w:val="single" w:sz="2" w:space="0" w:color="auto"/>
          <w:insideH w:val="single" w:sz="4" w:space="0" w:color="auto"/>
        </w:tblBorders>
        <w:tblLook w:val="04A0" w:firstRow="1" w:lastRow="0" w:firstColumn="1" w:lastColumn="0" w:noHBand="0" w:noVBand="1"/>
      </w:tblPr>
      <w:tblGrid>
        <w:gridCol w:w="722"/>
        <w:gridCol w:w="7807"/>
      </w:tblGrid>
      <w:tr w:rsidR="00A654A4" w:rsidRPr="005628CD" w14:paraId="673A199C" w14:textId="77777777" w:rsidTr="002E01CC">
        <w:trPr>
          <w:tblHeader/>
        </w:trPr>
        <w:tc>
          <w:tcPr>
            <w:tcW w:w="423" w:type="pct"/>
            <w:tcBorders>
              <w:top w:val="single" w:sz="12" w:space="0" w:color="auto"/>
              <w:bottom w:val="single" w:sz="12" w:space="0" w:color="auto"/>
            </w:tcBorders>
          </w:tcPr>
          <w:p w14:paraId="6AF14B9B" w14:textId="77777777" w:rsidR="00A654A4" w:rsidRPr="005628CD" w:rsidRDefault="00A654A4" w:rsidP="0065758F">
            <w:pPr>
              <w:pStyle w:val="TableHeading"/>
            </w:pPr>
            <w:r w:rsidRPr="005628CD">
              <w:t>Item</w:t>
            </w:r>
          </w:p>
        </w:tc>
        <w:tc>
          <w:tcPr>
            <w:tcW w:w="4577" w:type="pct"/>
            <w:tcBorders>
              <w:top w:val="single" w:sz="12" w:space="0" w:color="auto"/>
              <w:bottom w:val="single" w:sz="12" w:space="0" w:color="auto"/>
            </w:tcBorders>
          </w:tcPr>
          <w:p w14:paraId="45EE6F8C" w14:textId="77777777" w:rsidR="00A654A4" w:rsidRPr="005628CD" w:rsidRDefault="00A654A4" w:rsidP="0065758F">
            <w:pPr>
              <w:pStyle w:val="TableHeading"/>
            </w:pPr>
            <w:r w:rsidRPr="005628CD">
              <w:t>Person</w:t>
            </w:r>
          </w:p>
        </w:tc>
      </w:tr>
      <w:tr w:rsidR="00A654A4" w:rsidRPr="005628CD" w14:paraId="79D1F3F9" w14:textId="77777777" w:rsidTr="002E01CC">
        <w:tc>
          <w:tcPr>
            <w:tcW w:w="423" w:type="pct"/>
            <w:tcBorders>
              <w:top w:val="single" w:sz="12" w:space="0" w:color="auto"/>
            </w:tcBorders>
          </w:tcPr>
          <w:p w14:paraId="3AF56803" w14:textId="77777777" w:rsidR="00A654A4" w:rsidRPr="005628CD" w:rsidRDefault="00A654A4" w:rsidP="0065758F">
            <w:pPr>
              <w:pStyle w:val="Tabletext"/>
            </w:pPr>
            <w:r w:rsidRPr="005628CD">
              <w:t>1</w:t>
            </w:r>
          </w:p>
        </w:tc>
        <w:tc>
          <w:tcPr>
            <w:tcW w:w="4577" w:type="pct"/>
            <w:tcBorders>
              <w:top w:val="single" w:sz="12" w:space="0" w:color="auto"/>
            </w:tcBorders>
          </w:tcPr>
          <w:p w14:paraId="73A41BF8" w14:textId="77777777" w:rsidR="00A654A4" w:rsidRPr="005628CD" w:rsidRDefault="00A654A4" w:rsidP="0065758F">
            <w:pPr>
              <w:pStyle w:val="Tabletext"/>
            </w:pPr>
            <w:r w:rsidRPr="005628CD">
              <w:t>The Director General of IP Australia</w:t>
            </w:r>
          </w:p>
        </w:tc>
      </w:tr>
      <w:tr w:rsidR="00A654A4" w:rsidRPr="005628CD" w14:paraId="61871B8F" w14:textId="77777777" w:rsidTr="002E01CC">
        <w:tc>
          <w:tcPr>
            <w:tcW w:w="423" w:type="pct"/>
          </w:tcPr>
          <w:p w14:paraId="06899378" w14:textId="77777777" w:rsidR="00A654A4" w:rsidRPr="005628CD" w:rsidRDefault="00A654A4" w:rsidP="0065758F">
            <w:pPr>
              <w:pStyle w:val="Tabletext"/>
            </w:pPr>
            <w:r w:rsidRPr="005628CD">
              <w:t>2</w:t>
            </w:r>
          </w:p>
        </w:tc>
        <w:tc>
          <w:tcPr>
            <w:tcW w:w="4577" w:type="pct"/>
          </w:tcPr>
          <w:p w14:paraId="66EB0762" w14:textId="77777777" w:rsidR="00A654A4" w:rsidRPr="005628CD" w:rsidRDefault="00A654A4" w:rsidP="0065758F">
            <w:pPr>
              <w:pStyle w:val="Tabletext"/>
            </w:pPr>
            <w:r w:rsidRPr="005628CD">
              <w:t>The Deputy Director General of IP Australia</w:t>
            </w:r>
          </w:p>
        </w:tc>
      </w:tr>
      <w:tr w:rsidR="00A654A4" w:rsidRPr="005628CD" w14:paraId="4E2DB1BB" w14:textId="77777777" w:rsidTr="002E01CC">
        <w:tc>
          <w:tcPr>
            <w:tcW w:w="423" w:type="pct"/>
          </w:tcPr>
          <w:p w14:paraId="17391871" w14:textId="77777777" w:rsidR="00A654A4" w:rsidRPr="005628CD" w:rsidRDefault="00A654A4" w:rsidP="0065758F">
            <w:pPr>
              <w:pStyle w:val="Tabletext"/>
            </w:pPr>
            <w:r w:rsidRPr="005628CD">
              <w:t>3</w:t>
            </w:r>
          </w:p>
        </w:tc>
        <w:tc>
          <w:tcPr>
            <w:tcW w:w="4577" w:type="pct"/>
          </w:tcPr>
          <w:p w14:paraId="046B5237" w14:textId="77777777" w:rsidR="00A654A4" w:rsidRPr="005628CD" w:rsidRDefault="00A654A4" w:rsidP="0065758F">
            <w:pPr>
              <w:pStyle w:val="Tabletext"/>
            </w:pPr>
            <w:r w:rsidRPr="005628CD">
              <w:t>Another person who:</w:t>
            </w:r>
          </w:p>
          <w:p w14:paraId="243DAD12" w14:textId="77777777" w:rsidR="00A654A4" w:rsidRPr="005628CD" w:rsidRDefault="0065758F" w:rsidP="0065758F">
            <w:pPr>
              <w:pStyle w:val="Tablea"/>
            </w:pPr>
            <w:r w:rsidRPr="005628CD">
              <w:t>(</w:t>
            </w:r>
            <w:r w:rsidR="00A654A4" w:rsidRPr="005628CD">
              <w:t>a</w:t>
            </w:r>
            <w:r w:rsidRPr="005628CD">
              <w:t xml:space="preserve">) </w:t>
            </w:r>
            <w:r w:rsidR="00A654A4" w:rsidRPr="005628CD">
              <w:t>is an SES employee of IP Australia; and</w:t>
            </w:r>
          </w:p>
          <w:p w14:paraId="6D256201" w14:textId="77777777" w:rsidR="00A654A4" w:rsidRPr="005628CD" w:rsidRDefault="0065758F" w:rsidP="0065758F">
            <w:pPr>
              <w:pStyle w:val="Tablea"/>
            </w:pPr>
            <w:r w:rsidRPr="005628CD">
              <w:t>(</w:t>
            </w:r>
            <w:r w:rsidR="00A654A4" w:rsidRPr="005628CD">
              <w:t>b</w:t>
            </w:r>
            <w:r w:rsidRPr="005628CD">
              <w:t xml:space="preserve">) </w:t>
            </w:r>
            <w:r w:rsidR="00A654A4" w:rsidRPr="005628CD">
              <w:t>acts with the agreement of the Director General of IP Australia</w:t>
            </w:r>
          </w:p>
        </w:tc>
      </w:tr>
      <w:tr w:rsidR="00A654A4" w:rsidRPr="005628CD" w14:paraId="1238CF24" w14:textId="77777777" w:rsidTr="002E01CC">
        <w:tc>
          <w:tcPr>
            <w:tcW w:w="423" w:type="pct"/>
            <w:tcBorders>
              <w:bottom w:val="single" w:sz="4" w:space="0" w:color="auto"/>
            </w:tcBorders>
          </w:tcPr>
          <w:p w14:paraId="4A082607" w14:textId="77777777" w:rsidR="00A654A4" w:rsidRPr="005628CD" w:rsidRDefault="00A654A4" w:rsidP="0065758F">
            <w:pPr>
              <w:pStyle w:val="Tabletext"/>
            </w:pPr>
            <w:r w:rsidRPr="005628CD">
              <w:lastRenderedPageBreak/>
              <w:t>4</w:t>
            </w:r>
          </w:p>
        </w:tc>
        <w:tc>
          <w:tcPr>
            <w:tcW w:w="4577" w:type="pct"/>
            <w:tcBorders>
              <w:bottom w:val="single" w:sz="4" w:space="0" w:color="auto"/>
            </w:tcBorders>
          </w:tcPr>
          <w:p w14:paraId="35A7C53E" w14:textId="77777777" w:rsidR="00A654A4" w:rsidRPr="005628CD" w:rsidRDefault="00A654A4" w:rsidP="0065758F">
            <w:pPr>
              <w:pStyle w:val="Tabletext"/>
            </w:pPr>
            <w:r w:rsidRPr="005628CD">
              <w:t>Another person who:</w:t>
            </w:r>
          </w:p>
          <w:p w14:paraId="0046A82E" w14:textId="77777777" w:rsidR="00A654A4" w:rsidRPr="005628CD" w:rsidRDefault="0065758F" w:rsidP="0065758F">
            <w:pPr>
              <w:pStyle w:val="Tablea"/>
            </w:pPr>
            <w:r w:rsidRPr="005628CD">
              <w:t>(</w:t>
            </w:r>
            <w:r w:rsidR="00A654A4" w:rsidRPr="005628CD">
              <w:t>a</w:t>
            </w:r>
            <w:r w:rsidRPr="005628CD">
              <w:t xml:space="preserve">) </w:t>
            </w:r>
            <w:r w:rsidR="00A654A4" w:rsidRPr="005628CD">
              <w:t>is an SES employee of IP Australia; and</w:t>
            </w:r>
          </w:p>
          <w:p w14:paraId="31AE9938" w14:textId="77777777" w:rsidR="00A654A4" w:rsidRPr="005628CD" w:rsidRDefault="0065758F" w:rsidP="0065758F">
            <w:pPr>
              <w:pStyle w:val="Tablea"/>
            </w:pPr>
            <w:r w:rsidRPr="005628CD">
              <w:t>(</w:t>
            </w:r>
            <w:r w:rsidR="00A654A4" w:rsidRPr="005628CD">
              <w:t>b</w:t>
            </w:r>
            <w:r w:rsidRPr="005628CD">
              <w:t xml:space="preserve">) </w:t>
            </w:r>
            <w:r w:rsidR="00A654A4" w:rsidRPr="005628CD">
              <w:t xml:space="preserve">acts with the agreement of the Deputy Director General of IP Australia </w:t>
            </w:r>
          </w:p>
        </w:tc>
      </w:tr>
      <w:tr w:rsidR="00A654A4" w:rsidRPr="005628CD" w14:paraId="230F656B" w14:textId="77777777" w:rsidTr="002E01CC">
        <w:tc>
          <w:tcPr>
            <w:tcW w:w="423" w:type="pct"/>
            <w:tcBorders>
              <w:bottom w:val="single" w:sz="12" w:space="0" w:color="auto"/>
            </w:tcBorders>
          </w:tcPr>
          <w:p w14:paraId="286F591E" w14:textId="77777777" w:rsidR="00A654A4" w:rsidRPr="005628CD" w:rsidRDefault="00A654A4" w:rsidP="00197743">
            <w:pPr>
              <w:pStyle w:val="Tabletext"/>
              <w:keepNext/>
            </w:pPr>
            <w:r w:rsidRPr="005628CD">
              <w:t>5</w:t>
            </w:r>
          </w:p>
        </w:tc>
        <w:tc>
          <w:tcPr>
            <w:tcW w:w="4577" w:type="pct"/>
            <w:tcBorders>
              <w:bottom w:val="single" w:sz="12" w:space="0" w:color="auto"/>
            </w:tcBorders>
          </w:tcPr>
          <w:p w14:paraId="52BAA0D9" w14:textId="77777777" w:rsidR="00A654A4" w:rsidRPr="005628CD" w:rsidRDefault="00A654A4" w:rsidP="00197743">
            <w:pPr>
              <w:pStyle w:val="Tabletext"/>
              <w:keepNext/>
            </w:pPr>
            <w:r w:rsidRPr="005628CD">
              <w:t>Another person who:</w:t>
            </w:r>
          </w:p>
          <w:p w14:paraId="5CB99393" w14:textId="77777777" w:rsidR="00A654A4" w:rsidRPr="005628CD" w:rsidRDefault="0065758F" w:rsidP="00197743">
            <w:pPr>
              <w:pStyle w:val="Tablea"/>
              <w:keepNext/>
            </w:pPr>
            <w:r w:rsidRPr="005628CD">
              <w:t>(</w:t>
            </w:r>
            <w:r w:rsidR="00A654A4" w:rsidRPr="005628CD">
              <w:t>a</w:t>
            </w:r>
            <w:r w:rsidRPr="005628CD">
              <w:t xml:space="preserve">) </w:t>
            </w:r>
            <w:r w:rsidR="00A654A4" w:rsidRPr="005628CD">
              <w:t>is an SES employee of IP Australia; and</w:t>
            </w:r>
          </w:p>
          <w:p w14:paraId="565F5A13" w14:textId="77777777" w:rsidR="00A654A4" w:rsidRPr="005628CD" w:rsidRDefault="0065758F" w:rsidP="00197743">
            <w:pPr>
              <w:pStyle w:val="Tablea"/>
              <w:keepNext/>
            </w:pPr>
            <w:r w:rsidRPr="005628CD">
              <w:t>(</w:t>
            </w:r>
            <w:r w:rsidR="00A654A4" w:rsidRPr="005628CD">
              <w:t>b</w:t>
            </w:r>
            <w:r w:rsidRPr="005628CD">
              <w:t xml:space="preserve">) </w:t>
            </w:r>
            <w:r w:rsidR="00A654A4" w:rsidRPr="005628CD">
              <w:t>acts with the agreement of another SES employee of IP Australia</w:t>
            </w:r>
          </w:p>
        </w:tc>
      </w:tr>
    </w:tbl>
    <w:p w14:paraId="20B27D89" w14:textId="77777777" w:rsidR="00A654A4" w:rsidRPr="005628CD" w:rsidRDefault="0065758F" w:rsidP="0065758F">
      <w:pPr>
        <w:pStyle w:val="notetext"/>
      </w:pPr>
      <w:r w:rsidRPr="005628CD">
        <w:t>Note:</w:t>
      </w:r>
      <w:r w:rsidRPr="005628CD">
        <w:tab/>
      </w:r>
      <w:r w:rsidR="00A654A4" w:rsidRPr="005628CD">
        <w:rPr>
          <w:b/>
          <w:i/>
        </w:rPr>
        <w:t xml:space="preserve">SES employee </w:t>
      </w:r>
      <w:r w:rsidR="00A654A4" w:rsidRPr="005628CD">
        <w:t>is explained in section</w:t>
      </w:r>
      <w:r w:rsidR="0076312E" w:rsidRPr="005628CD">
        <w:t> </w:t>
      </w:r>
      <w:r w:rsidR="00A654A4" w:rsidRPr="005628CD">
        <w:t xml:space="preserve">34 of the </w:t>
      </w:r>
      <w:r w:rsidR="00A654A4" w:rsidRPr="005628CD">
        <w:rPr>
          <w:i/>
        </w:rPr>
        <w:t>Public Service Act</w:t>
      </w:r>
      <w:r w:rsidR="00DA2AC4" w:rsidRPr="005628CD">
        <w:rPr>
          <w:i/>
        </w:rPr>
        <w:t xml:space="preserve"> </w:t>
      </w:r>
      <w:r w:rsidR="00A654A4" w:rsidRPr="005628CD">
        <w:rPr>
          <w:i/>
        </w:rPr>
        <w:t>1999</w:t>
      </w:r>
      <w:r w:rsidR="00A654A4" w:rsidRPr="005628CD">
        <w:t>. That meaning is applied generally to Commonwealth legislation by section</w:t>
      </w:r>
      <w:r w:rsidR="0076312E" w:rsidRPr="005628CD">
        <w:t> </w:t>
      </w:r>
      <w:r w:rsidR="009771A8" w:rsidRPr="005628CD">
        <w:t>2B</w:t>
      </w:r>
      <w:r w:rsidR="00A654A4" w:rsidRPr="005628CD">
        <w:t xml:space="preserve"> of the </w:t>
      </w:r>
      <w:r w:rsidR="00A654A4" w:rsidRPr="005628CD">
        <w:rPr>
          <w:i/>
        </w:rPr>
        <w:t>Acts Interpretation Act 1901</w:t>
      </w:r>
      <w:r w:rsidR="00A654A4" w:rsidRPr="005628CD">
        <w:t>.</w:t>
      </w:r>
    </w:p>
    <w:p w14:paraId="7A86A511" w14:textId="77777777" w:rsidR="001950FB" w:rsidRPr="005628CD" w:rsidRDefault="001950FB" w:rsidP="0065758F">
      <w:pPr>
        <w:pStyle w:val="subsection"/>
      </w:pPr>
      <w:r w:rsidRPr="005628CD">
        <w:tab/>
        <w:t>(3)</w:t>
      </w:r>
      <w:r w:rsidRPr="005628CD">
        <w:tab/>
        <w:t>For paragraph</w:t>
      </w:r>
      <w:r w:rsidR="0076312E" w:rsidRPr="005628CD">
        <w:t> </w:t>
      </w:r>
      <w:r w:rsidRPr="005628CD">
        <w:t>223</w:t>
      </w:r>
      <w:r w:rsidR="0065758F" w:rsidRPr="005628CD">
        <w:t>A(</w:t>
      </w:r>
      <w:r w:rsidRPr="005628CD">
        <w:t>2</w:t>
      </w:r>
      <w:r w:rsidR="0065758F" w:rsidRPr="005628CD">
        <w:t>)(</w:t>
      </w:r>
      <w:r w:rsidRPr="005628CD">
        <w:t xml:space="preserve">b) of the Act, the prescribed way of publishing a declaration is </w:t>
      </w:r>
      <w:r w:rsidR="00B52D7F" w:rsidRPr="005628CD">
        <w:t>on the IP Australia website</w:t>
      </w:r>
      <w:r w:rsidRPr="005628CD">
        <w:t>.</w:t>
      </w:r>
    </w:p>
    <w:p w14:paraId="1A777523" w14:textId="77777777" w:rsidR="001950FB" w:rsidRPr="005628CD" w:rsidRDefault="001950FB" w:rsidP="0065758F">
      <w:pPr>
        <w:pStyle w:val="ActHead5"/>
      </w:pPr>
      <w:bookmarkStart w:id="451" w:name="_Toc216365823"/>
      <w:r w:rsidRPr="005628CD">
        <w:rPr>
          <w:rStyle w:val="CharSectno"/>
        </w:rPr>
        <w:t>21.24C</w:t>
      </w:r>
      <w:r w:rsidR="0065758F" w:rsidRPr="005628CD">
        <w:t xml:space="preserve">  </w:t>
      </w:r>
      <w:r w:rsidRPr="005628CD">
        <w:t>Period for doing certain acts</w:t>
      </w:r>
      <w:r w:rsidR="0065758F" w:rsidRPr="005628CD">
        <w:t>—</w:t>
      </w:r>
      <w:r w:rsidRPr="005628CD">
        <w:t>acts to which section</w:t>
      </w:r>
      <w:r w:rsidR="0076312E" w:rsidRPr="005628CD">
        <w:t> </w:t>
      </w:r>
      <w:r w:rsidRPr="005628CD">
        <w:t>223A does not apply</w:t>
      </w:r>
      <w:bookmarkEnd w:id="451"/>
    </w:p>
    <w:p w14:paraId="73D59235" w14:textId="77777777" w:rsidR="001950FB" w:rsidRPr="005628CD" w:rsidRDefault="001950FB" w:rsidP="0065758F">
      <w:pPr>
        <w:pStyle w:val="subsection"/>
      </w:pPr>
      <w:r w:rsidRPr="005628CD">
        <w:tab/>
      </w:r>
      <w:r w:rsidRPr="005628CD">
        <w:tab/>
        <w:t xml:space="preserve">For </w:t>
      </w:r>
      <w:r w:rsidR="009C47E5" w:rsidRPr="005628CD">
        <w:t>subsection 2</w:t>
      </w:r>
      <w:r w:rsidRPr="005628CD">
        <w:t>23</w:t>
      </w:r>
      <w:r w:rsidR="0065758F" w:rsidRPr="005628CD">
        <w:t>A(</w:t>
      </w:r>
      <w:r w:rsidRPr="005628CD">
        <w:t>7) of the Act, the following acts are prescribed:</w:t>
      </w:r>
    </w:p>
    <w:p w14:paraId="6356FAEE" w14:textId="77777777" w:rsidR="001950FB" w:rsidRPr="005628CD" w:rsidRDefault="001950FB" w:rsidP="0065758F">
      <w:pPr>
        <w:pStyle w:val="paragraph"/>
      </w:pPr>
      <w:r w:rsidRPr="005628CD">
        <w:tab/>
        <w:t>(a)</w:t>
      </w:r>
      <w:r w:rsidRPr="005628CD">
        <w:tab/>
        <w:t>an act done in opposition proceedings, other than the filing of a notice or request with the Trade Marks Office, under the following provisions:</w:t>
      </w:r>
    </w:p>
    <w:p w14:paraId="1AE56A15" w14:textId="77777777" w:rsidR="001950FB" w:rsidRPr="005628CD" w:rsidRDefault="001950FB" w:rsidP="0065758F">
      <w:pPr>
        <w:pStyle w:val="paragraphsub"/>
      </w:pPr>
      <w:r w:rsidRPr="005628CD">
        <w:tab/>
        <w:t>(i)</w:t>
      </w:r>
      <w:r w:rsidRPr="005628CD">
        <w:tab/>
      </w:r>
      <w:r w:rsidR="0065758F" w:rsidRPr="005628CD">
        <w:t>Part</w:t>
      </w:r>
      <w:r w:rsidR="0076312E" w:rsidRPr="005628CD">
        <w:t> </w:t>
      </w:r>
      <w:r w:rsidRPr="005628CD">
        <w:t xml:space="preserve">5, 9 or 21 of the Act; </w:t>
      </w:r>
    </w:p>
    <w:p w14:paraId="6E237780" w14:textId="77777777" w:rsidR="001950FB" w:rsidRPr="005628CD" w:rsidRDefault="001950FB" w:rsidP="0065758F">
      <w:pPr>
        <w:pStyle w:val="paragraphsub"/>
      </w:pPr>
      <w:r w:rsidRPr="005628CD">
        <w:tab/>
        <w:t>(ii)</w:t>
      </w:r>
      <w:r w:rsidRPr="005628CD">
        <w:tab/>
      </w:r>
      <w:r w:rsidR="0065758F" w:rsidRPr="005628CD">
        <w:t>Part</w:t>
      </w:r>
      <w:r w:rsidR="0076312E" w:rsidRPr="005628CD">
        <w:t> </w:t>
      </w:r>
      <w:r w:rsidRPr="005628CD">
        <w:t>5, 9, 17A or 21 of these Regulations;</w:t>
      </w:r>
    </w:p>
    <w:p w14:paraId="61AC5B77" w14:textId="77777777" w:rsidR="001950FB" w:rsidRPr="005628CD" w:rsidRDefault="001950FB" w:rsidP="0065758F">
      <w:pPr>
        <w:pStyle w:val="paragraph"/>
      </w:pPr>
      <w:r w:rsidRPr="005628CD">
        <w:tab/>
        <w:t>(b)</w:t>
      </w:r>
      <w:r w:rsidRPr="005628CD">
        <w:tab/>
        <w:t>an act done in relation to proceedings in a court or a tribunal;</w:t>
      </w:r>
    </w:p>
    <w:p w14:paraId="2C3DC8B6" w14:textId="77777777" w:rsidR="001950FB" w:rsidRPr="005628CD" w:rsidRDefault="001950FB" w:rsidP="0065758F">
      <w:pPr>
        <w:pStyle w:val="paragraph"/>
      </w:pPr>
      <w:r w:rsidRPr="005628CD">
        <w:tab/>
        <w:t>(c)</w:t>
      </w:r>
      <w:r w:rsidRPr="005628CD">
        <w:tab/>
        <w:t xml:space="preserve">the filing of a notice of opposition with a court under </w:t>
      </w:r>
      <w:r w:rsidR="009C47E5" w:rsidRPr="005628CD">
        <w:t>section 9</w:t>
      </w:r>
      <w:r w:rsidRPr="005628CD">
        <w:t>6 of the Act;</w:t>
      </w:r>
    </w:p>
    <w:p w14:paraId="5949B7D8" w14:textId="77777777" w:rsidR="001950FB" w:rsidRPr="005628CD" w:rsidRDefault="001950FB" w:rsidP="0065758F">
      <w:pPr>
        <w:pStyle w:val="paragraph"/>
      </w:pPr>
      <w:r w:rsidRPr="005628CD">
        <w:tab/>
        <w:t>(d)</w:t>
      </w:r>
      <w:r w:rsidRPr="005628CD">
        <w:tab/>
        <w:t xml:space="preserve">an act done under </w:t>
      </w:r>
      <w:r w:rsidR="0065758F" w:rsidRPr="005628CD">
        <w:t>Part</w:t>
      </w:r>
      <w:r w:rsidR="0076312E" w:rsidRPr="005628CD">
        <w:t> </w:t>
      </w:r>
      <w:r w:rsidRPr="005628CD">
        <w:t>13 or 16 of the Act;</w:t>
      </w:r>
    </w:p>
    <w:p w14:paraId="7C1ECF7A" w14:textId="77777777" w:rsidR="001950FB" w:rsidRPr="005628CD" w:rsidRDefault="001950FB" w:rsidP="0065758F">
      <w:pPr>
        <w:pStyle w:val="paragraph"/>
      </w:pPr>
      <w:r w:rsidRPr="005628CD">
        <w:tab/>
        <w:t>(e)</w:t>
      </w:r>
      <w:r w:rsidRPr="005628CD">
        <w:tab/>
        <w:t xml:space="preserve">an act done under </w:t>
      </w:r>
      <w:r w:rsidR="0065758F" w:rsidRPr="005628CD">
        <w:t>Part</w:t>
      </w:r>
      <w:r w:rsidR="0076312E" w:rsidRPr="005628CD">
        <w:t> </w:t>
      </w:r>
      <w:r w:rsidRPr="005628CD">
        <w:t>13, 16 or 20 of these Regulations.</w:t>
      </w:r>
    </w:p>
    <w:p w14:paraId="450A7EBF" w14:textId="77777777" w:rsidR="001950FB" w:rsidRPr="005628CD" w:rsidRDefault="001950FB" w:rsidP="0065758F">
      <w:pPr>
        <w:pStyle w:val="ActHead5"/>
      </w:pPr>
      <w:bookmarkStart w:id="452" w:name="_Toc216365824"/>
      <w:r w:rsidRPr="005628CD">
        <w:rPr>
          <w:rStyle w:val="CharSectno"/>
        </w:rPr>
        <w:t>21.25</w:t>
      </w:r>
      <w:r w:rsidR="0065758F" w:rsidRPr="005628CD">
        <w:t xml:space="preserve">  </w:t>
      </w:r>
      <w:r w:rsidRPr="005628CD">
        <w:t>Extension of time</w:t>
      </w:r>
      <w:r w:rsidR="0065758F" w:rsidRPr="005628CD">
        <w:t>—</w:t>
      </w:r>
      <w:r w:rsidRPr="005628CD">
        <w:t>application</w:t>
      </w:r>
      <w:bookmarkEnd w:id="452"/>
    </w:p>
    <w:p w14:paraId="3EAD2FF1" w14:textId="77777777" w:rsidR="001950FB" w:rsidRPr="005628CD" w:rsidRDefault="001950FB" w:rsidP="0065758F">
      <w:pPr>
        <w:pStyle w:val="subsection"/>
      </w:pPr>
      <w:r w:rsidRPr="005628CD">
        <w:tab/>
      </w:r>
      <w:r w:rsidRPr="005628CD">
        <w:tab/>
        <w:t>For the purposes of subsections</w:t>
      </w:r>
      <w:r w:rsidR="0076312E" w:rsidRPr="005628CD">
        <w:t> </w:t>
      </w:r>
      <w:r w:rsidRPr="005628CD">
        <w:t>224(2) and (3) of the Act (which deal with extensions of time), an application for an extension of time for doing a relevant act:</w:t>
      </w:r>
    </w:p>
    <w:p w14:paraId="15150021" w14:textId="77777777" w:rsidR="001950FB" w:rsidRPr="005628CD" w:rsidRDefault="001950FB" w:rsidP="0065758F">
      <w:pPr>
        <w:pStyle w:val="paragraph"/>
      </w:pPr>
      <w:r w:rsidRPr="005628CD">
        <w:tab/>
        <w:t>(a)</w:t>
      </w:r>
      <w:r w:rsidRPr="005628CD">
        <w:tab/>
        <w:t>must be in an approved form; and</w:t>
      </w:r>
    </w:p>
    <w:p w14:paraId="61B2A1B7" w14:textId="77777777" w:rsidR="001950FB" w:rsidRPr="005628CD" w:rsidRDefault="001950FB" w:rsidP="0065758F">
      <w:pPr>
        <w:pStyle w:val="paragraph"/>
      </w:pPr>
      <w:r w:rsidRPr="005628CD">
        <w:tab/>
        <w:t>(b)</w:t>
      </w:r>
      <w:r w:rsidRPr="005628CD">
        <w:tab/>
        <w:t>must be accompanied by a declaration stating:</w:t>
      </w:r>
    </w:p>
    <w:p w14:paraId="1CF2DE5F" w14:textId="77777777" w:rsidR="001950FB" w:rsidRPr="005628CD" w:rsidRDefault="001950FB" w:rsidP="0065758F">
      <w:pPr>
        <w:pStyle w:val="paragraphsub"/>
      </w:pPr>
      <w:r w:rsidRPr="005628CD">
        <w:tab/>
        <w:t>(i)</w:t>
      </w:r>
      <w:r w:rsidRPr="005628CD">
        <w:tab/>
        <w:t>the facts on which the grounds specified in the application are based; and</w:t>
      </w:r>
    </w:p>
    <w:p w14:paraId="2C49A3C7" w14:textId="77777777" w:rsidR="001950FB" w:rsidRPr="005628CD" w:rsidRDefault="001950FB" w:rsidP="0065758F">
      <w:pPr>
        <w:pStyle w:val="paragraphsub"/>
      </w:pPr>
      <w:r w:rsidRPr="005628CD">
        <w:tab/>
        <w:t>(ii)</w:t>
      </w:r>
      <w:r w:rsidRPr="005628CD">
        <w:tab/>
        <w:t>if the period for doing the relevant act has ended</w:t>
      </w:r>
      <w:r w:rsidR="0065758F" w:rsidRPr="005628CD">
        <w:t>—</w:t>
      </w:r>
      <w:r w:rsidRPr="005628CD">
        <w:t>the reason why the application was not made before the period ended.</w:t>
      </w:r>
    </w:p>
    <w:p w14:paraId="201CC4CA" w14:textId="23B1ADE3" w:rsidR="001950FB" w:rsidRPr="005628CD" w:rsidRDefault="0065758F" w:rsidP="0065758F">
      <w:pPr>
        <w:pStyle w:val="notetext"/>
      </w:pPr>
      <w:r w:rsidRPr="005628CD">
        <w:t>Note:</w:t>
      </w:r>
      <w:r w:rsidRPr="005628CD">
        <w:tab/>
      </w:r>
      <w:r w:rsidR="006D6AAC" w:rsidRPr="005628CD">
        <w:t>Regulations 2</w:t>
      </w:r>
      <w:r w:rsidR="001950FB" w:rsidRPr="005628CD">
        <w:t>1.6 and 21.7 deal with making and filing declarations.</w:t>
      </w:r>
    </w:p>
    <w:p w14:paraId="0AB63567" w14:textId="77777777" w:rsidR="001950FB" w:rsidRPr="005628CD" w:rsidRDefault="001950FB" w:rsidP="0065758F">
      <w:pPr>
        <w:pStyle w:val="ActHead5"/>
      </w:pPr>
      <w:bookmarkStart w:id="453" w:name="_Toc216365825"/>
      <w:r w:rsidRPr="005628CD">
        <w:rPr>
          <w:rStyle w:val="CharSectno"/>
        </w:rPr>
        <w:t>21.28</w:t>
      </w:r>
      <w:r w:rsidR="0065758F" w:rsidRPr="005628CD">
        <w:t xml:space="preserve">  </w:t>
      </w:r>
      <w:r w:rsidRPr="005628CD">
        <w:t>Extension of time</w:t>
      </w:r>
      <w:r w:rsidR="0065758F" w:rsidRPr="005628CD">
        <w:t>—</w:t>
      </w:r>
      <w:r w:rsidRPr="005628CD">
        <w:t>prescribed acts and documents</w:t>
      </w:r>
      <w:bookmarkEnd w:id="453"/>
    </w:p>
    <w:p w14:paraId="0B2B76DB" w14:textId="77777777" w:rsidR="001950FB" w:rsidRPr="005628CD" w:rsidRDefault="001950FB" w:rsidP="0065758F">
      <w:pPr>
        <w:pStyle w:val="subsection"/>
      </w:pPr>
      <w:r w:rsidRPr="005628CD">
        <w:tab/>
        <w:t>(1)</w:t>
      </w:r>
      <w:r w:rsidRPr="005628CD">
        <w:tab/>
        <w:t xml:space="preserve">For the purposes of </w:t>
      </w:r>
      <w:r w:rsidR="009C47E5" w:rsidRPr="005628CD">
        <w:t>paragraph (</w:t>
      </w:r>
      <w:r w:rsidRPr="005628CD">
        <w:t xml:space="preserve">a) of the definition of </w:t>
      </w:r>
      <w:r w:rsidRPr="005628CD">
        <w:rPr>
          <w:b/>
          <w:i/>
        </w:rPr>
        <w:t>relevant act</w:t>
      </w:r>
      <w:r w:rsidRPr="005628CD">
        <w:t xml:space="preserve"> in </w:t>
      </w:r>
      <w:r w:rsidR="009C47E5" w:rsidRPr="005628CD">
        <w:t>subsection 2</w:t>
      </w:r>
      <w:r w:rsidRPr="005628CD">
        <w:t>24(8) of the Act, the following acts are prescribed:</w:t>
      </w:r>
    </w:p>
    <w:p w14:paraId="1D7B5925" w14:textId="77777777" w:rsidR="001950FB" w:rsidRPr="005628CD" w:rsidRDefault="001950FB" w:rsidP="0065758F">
      <w:pPr>
        <w:pStyle w:val="paragraph"/>
      </w:pPr>
      <w:r w:rsidRPr="005628CD">
        <w:tab/>
        <w:t>(a)</w:t>
      </w:r>
      <w:r w:rsidRPr="005628CD">
        <w:tab/>
        <w:t>complying with the requirements of sub</w:t>
      </w:r>
      <w:r w:rsidR="009C47E5" w:rsidRPr="005628CD">
        <w:t>regulation 4</w:t>
      </w:r>
      <w:r w:rsidRPr="005628CD">
        <w:t>.2(1);</w:t>
      </w:r>
    </w:p>
    <w:p w14:paraId="2017B304" w14:textId="77777777" w:rsidR="001950FB" w:rsidRPr="005628CD" w:rsidRDefault="001950FB" w:rsidP="0065758F">
      <w:pPr>
        <w:pStyle w:val="paragraph"/>
      </w:pPr>
      <w:r w:rsidRPr="005628CD">
        <w:tab/>
        <w:t>(aa)</w:t>
      </w:r>
      <w:r w:rsidRPr="005628CD">
        <w:tab/>
        <w:t xml:space="preserve">filing notice of a claim to a right of priority under </w:t>
      </w:r>
      <w:r w:rsidR="009C47E5" w:rsidRPr="005628CD">
        <w:t>subsection 2</w:t>
      </w:r>
      <w:r w:rsidRPr="005628CD">
        <w:t>9(1) of the Act;</w:t>
      </w:r>
    </w:p>
    <w:p w14:paraId="483B5A5F" w14:textId="77777777" w:rsidR="001950FB" w:rsidRPr="005628CD" w:rsidRDefault="001950FB" w:rsidP="0065758F">
      <w:pPr>
        <w:pStyle w:val="paragraph"/>
      </w:pPr>
      <w:r w:rsidRPr="005628CD">
        <w:lastRenderedPageBreak/>
        <w:tab/>
        <w:t>(b)</w:t>
      </w:r>
      <w:r w:rsidRPr="005628CD">
        <w:tab/>
        <w:t>applying for the registration of a trade mark in the circumstances described in paragraph</w:t>
      </w:r>
      <w:r w:rsidR="0076312E" w:rsidRPr="005628CD">
        <w:t> </w:t>
      </w:r>
      <w:r w:rsidRPr="005628CD">
        <w:t>29(1</w:t>
      </w:r>
      <w:r w:rsidR="0065758F" w:rsidRPr="005628CD">
        <w:t>)(</w:t>
      </w:r>
      <w:r w:rsidRPr="005628CD">
        <w:t>b) of the Act;</w:t>
      </w:r>
    </w:p>
    <w:p w14:paraId="2806D803" w14:textId="77777777" w:rsidR="001950FB" w:rsidRPr="005628CD" w:rsidRDefault="001950FB" w:rsidP="0065758F">
      <w:pPr>
        <w:pStyle w:val="paragraph"/>
      </w:pPr>
      <w:r w:rsidRPr="005628CD">
        <w:tab/>
        <w:t>(c)</w:t>
      </w:r>
      <w:r w:rsidRPr="005628CD">
        <w:tab/>
        <w:t>making a divisional application for the registration of a trade mark under subsection</w:t>
      </w:r>
      <w:r w:rsidR="0076312E" w:rsidRPr="005628CD">
        <w:t> </w:t>
      </w:r>
      <w:r w:rsidRPr="005628CD">
        <w:t>45(1) of the Act;</w:t>
      </w:r>
    </w:p>
    <w:p w14:paraId="2999BB57" w14:textId="77777777" w:rsidR="00E64815" w:rsidRPr="005628CD" w:rsidRDefault="00E64815" w:rsidP="00E64815">
      <w:pPr>
        <w:pStyle w:val="paragraph"/>
      </w:pPr>
      <w:r w:rsidRPr="005628CD">
        <w:tab/>
        <w:t>(f)</w:t>
      </w:r>
      <w:r w:rsidRPr="005628CD">
        <w:tab/>
        <w:t xml:space="preserve">filing evidence under </w:t>
      </w:r>
      <w:r w:rsidR="009C47E5" w:rsidRPr="005628CD">
        <w:t>regulation 5</w:t>
      </w:r>
      <w:r w:rsidRPr="005628CD">
        <w:t xml:space="preserve">.14, 9.16, 17A.34J or </w:t>
      </w:r>
      <w:r w:rsidR="001B0CDE" w:rsidRPr="005628CD">
        <w:t>17A.48R</w:t>
      </w:r>
      <w:r w:rsidRPr="005628CD">
        <w:t>;</w:t>
      </w:r>
    </w:p>
    <w:p w14:paraId="09B4C0B1" w14:textId="77777777" w:rsidR="001950FB" w:rsidRPr="005628CD" w:rsidRDefault="001950FB" w:rsidP="0065758F">
      <w:pPr>
        <w:pStyle w:val="paragraph"/>
      </w:pPr>
      <w:r w:rsidRPr="005628CD">
        <w:tab/>
        <w:t>(j)</w:t>
      </w:r>
      <w:r w:rsidRPr="005628CD">
        <w:tab/>
        <w:t>requesting that an application for the registration of a trade mark be amended under paragraph</w:t>
      </w:r>
      <w:r w:rsidR="0076312E" w:rsidRPr="005628CD">
        <w:t> </w:t>
      </w:r>
      <w:r w:rsidRPr="005628CD">
        <w:t>64(b) of the Act;</w:t>
      </w:r>
    </w:p>
    <w:p w14:paraId="7650EFBC" w14:textId="77777777" w:rsidR="001950FB" w:rsidRPr="005628CD" w:rsidRDefault="001950FB" w:rsidP="0065758F">
      <w:pPr>
        <w:pStyle w:val="paragraph"/>
      </w:pPr>
      <w:r w:rsidRPr="005628CD">
        <w:tab/>
        <w:t>(k)</w:t>
      </w:r>
      <w:r w:rsidRPr="005628CD">
        <w:tab/>
        <w:t>requesting renewal of the registration of a trade mark under sections</w:t>
      </w:r>
      <w:r w:rsidR="0076312E" w:rsidRPr="005628CD">
        <w:t> </w:t>
      </w:r>
      <w:r w:rsidRPr="005628CD">
        <w:t>79, 80D or 80G of the Act;</w:t>
      </w:r>
    </w:p>
    <w:p w14:paraId="1A09EA4C" w14:textId="77777777" w:rsidR="001950FB" w:rsidRPr="005628CD" w:rsidRDefault="001950FB" w:rsidP="0065758F">
      <w:pPr>
        <w:pStyle w:val="paragraph"/>
      </w:pPr>
      <w:r w:rsidRPr="005628CD">
        <w:tab/>
        <w:t>(n)</w:t>
      </w:r>
      <w:r w:rsidRPr="005628CD">
        <w:tab/>
        <w:t xml:space="preserve">complying with the authorised user’s request referred to in </w:t>
      </w:r>
      <w:r w:rsidR="009C47E5" w:rsidRPr="005628CD">
        <w:t>regulation 1</w:t>
      </w:r>
      <w:r w:rsidRPr="005628CD">
        <w:t>3.2;</w:t>
      </w:r>
    </w:p>
    <w:p w14:paraId="096E27C6" w14:textId="77777777" w:rsidR="001950FB" w:rsidRPr="005628CD" w:rsidRDefault="001950FB" w:rsidP="0065758F">
      <w:pPr>
        <w:pStyle w:val="paragraph"/>
      </w:pPr>
      <w:r w:rsidRPr="005628CD">
        <w:tab/>
        <w:t>(o)</w:t>
      </w:r>
      <w:r w:rsidRPr="005628CD">
        <w:tab/>
        <w:t xml:space="preserve">complying with a request for information referred to in </w:t>
      </w:r>
      <w:r w:rsidR="009C47E5" w:rsidRPr="005628CD">
        <w:t>regulation 1</w:t>
      </w:r>
      <w:r w:rsidRPr="005628CD">
        <w:t>3.3;</w:t>
      </w:r>
    </w:p>
    <w:p w14:paraId="61F89950" w14:textId="77777777" w:rsidR="001950FB" w:rsidRPr="005628CD" w:rsidRDefault="001950FB" w:rsidP="0065758F">
      <w:pPr>
        <w:pStyle w:val="paragraph"/>
      </w:pPr>
      <w:r w:rsidRPr="005628CD">
        <w:tab/>
        <w:t>(p)</w:t>
      </w:r>
      <w:r w:rsidRPr="005628CD">
        <w:tab/>
        <w:t>responding to a notice under sub</w:t>
      </w:r>
      <w:r w:rsidR="009C47E5" w:rsidRPr="005628CD">
        <w:t>regulation 1</w:t>
      </w:r>
      <w:r w:rsidRPr="005628CD">
        <w:t>6.3(2);</w:t>
      </w:r>
    </w:p>
    <w:p w14:paraId="191E8FB8" w14:textId="77777777" w:rsidR="001950FB" w:rsidRPr="005628CD" w:rsidRDefault="001950FB" w:rsidP="0065758F">
      <w:pPr>
        <w:pStyle w:val="paragraph"/>
      </w:pPr>
      <w:r w:rsidRPr="005628CD">
        <w:tab/>
        <w:t>(q)</w:t>
      </w:r>
      <w:r w:rsidRPr="005628CD">
        <w:tab/>
        <w:t xml:space="preserve">responding to </w:t>
      </w:r>
      <w:r w:rsidR="00B52D7F" w:rsidRPr="005628CD">
        <w:t>a publication</w:t>
      </w:r>
      <w:r w:rsidRPr="005628CD">
        <w:t xml:space="preserve"> under sub</w:t>
      </w:r>
      <w:r w:rsidR="009C47E5" w:rsidRPr="005628CD">
        <w:t>regulation 1</w:t>
      </w:r>
      <w:r w:rsidRPr="005628CD">
        <w:t>6.3(3);</w:t>
      </w:r>
    </w:p>
    <w:p w14:paraId="447C50C6" w14:textId="77777777" w:rsidR="001950FB" w:rsidRPr="005628CD" w:rsidRDefault="001950FB" w:rsidP="0065758F">
      <w:pPr>
        <w:pStyle w:val="paragraph"/>
      </w:pPr>
      <w:r w:rsidRPr="005628CD">
        <w:tab/>
        <w:t>(r)</w:t>
      </w:r>
      <w:r w:rsidRPr="005628CD">
        <w:tab/>
        <w:t>making a claim for priority under section</w:t>
      </w:r>
      <w:r w:rsidR="0076312E" w:rsidRPr="005628CD">
        <w:t> </w:t>
      </w:r>
      <w:r w:rsidRPr="005628CD">
        <w:t>29 of the Act for an application for the registration of a trade mark in the circumstances mentioned in section</w:t>
      </w:r>
      <w:r w:rsidR="0076312E" w:rsidRPr="005628CD">
        <w:t> </w:t>
      </w:r>
      <w:r w:rsidRPr="005628CD">
        <w:t>244 of the Act;</w:t>
      </w:r>
    </w:p>
    <w:p w14:paraId="703387FB" w14:textId="77777777" w:rsidR="001476FE" w:rsidRPr="005628CD" w:rsidRDefault="001476FE" w:rsidP="0065758F">
      <w:pPr>
        <w:pStyle w:val="paragraph"/>
      </w:pPr>
      <w:r w:rsidRPr="005628CD">
        <w:tab/>
        <w:t>(s)</w:t>
      </w:r>
      <w:r w:rsidRPr="005628CD">
        <w:tab/>
        <w:t xml:space="preserve">the filing of a document or the giving of advice to the Registrar under </w:t>
      </w:r>
      <w:r w:rsidR="0065758F" w:rsidRPr="005628CD">
        <w:t>Part</w:t>
      </w:r>
      <w:r w:rsidR="0076312E" w:rsidRPr="005628CD">
        <w:t> </w:t>
      </w:r>
      <w:r w:rsidRPr="005628CD">
        <w:t>3A;</w:t>
      </w:r>
    </w:p>
    <w:p w14:paraId="03F4900A" w14:textId="77777777" w:rsidR="001476FE" w:rsidRPr="005628CD" w:rsidRDefault="001476FE" w:rsidP="0065758F">
      <w:pPr>
        <w:pStyle w:val="paragraph"/>
      </w:pPr>
      <w:r w:rsidRPr="005628CD">
        <w:tab/>
        <w:t>(t)</w:t>
      </w:r>
      <w:r w:rsidRPr="005628CD">
        <w:tab/>
        <w:t xml:space="preserve">an action or step prescribed in </w:t>
      </w:r>
      <w:r w:rsidR="0065758F" w:rsidRPr="005628CD">
        <w:t>Part</w:t>
      </w:r>
      <w:r w:rsidR="0076312E" w:rsidRPr="005628CD">
        <w:t> </w:t>
      </w:r>
      <w:r w:rsidRPr="005628CD">
        <w:t>20.</w:t>
      </w:r>
    </w:p>
    <w:p w14:paraId="584679D1" w14:textId="77777777" w:rsidR="001950FB" w:rsidRPr="005628CD" w:rsidRDefault="001950FB" w:rsidP="0065758F">
      <w:pPr>
        <w:pStyle w:val="subsection"/>
      </w:pPr>
      <w:r w:rsidRPr="005628CD">
        <w:tab/>
        <w:t>(2)</w:t>
      </w:r>
      <w:r w:rsidRPr="005628CD">
        <w:tab/>
        <w:t xml:space="preserve">For the purposes of </w:t>
      </w:r>
      <w:r w:rsidR="009C47E5" w:rsidRPr="005628CD">
        <w:t>paragraph (</w:t>
      </w:r>
      <w:r w:rsidRPr="005628CD">
        <w:t xml:space="preserve">b) of the definition of </w:t>
      </w:r>
      <w:r w:rsidRPr="005628CD">
        <w:rPr>
          <w:b/>
          <w:i/>
        </w:rPr>
        <w:t>relevant act</w:t>
      </w:r>
      <w:r w:rsidRPr="005628CD">
        <w:t xml:space="preserve"> in </w:t>
      </w:r>
      <w:r w:rsidR="009C47E5" w:rsidRPr="005628CD">
        <w:t>subsection 2</w:t>
      </w:r>
      <w:r w:rsidRPr="005628CD">
        <w:t>24(8) of the Act, the following documents are prescribed:</w:t>
      </w:r>
    </w:p>
    <w:p w14:paraId="22BC2AE2" w14:textId="77777777" w:rsidR="001950FB" w:rsidRPr="005628CD" w:rsidRDefault="001950FB" w:rsidP="0065758F">
      <w:pPr>
        <w:pStyle w:val="paragraph"/>
      </w:pPr>
      <w:r w:rsidRPr="005628CD">
        <w:tab/>
        <w:t>(a)</w:t>
      </w:r>
      <w:r w:rsidRPr="005628CD">
        <w:tab/>
        <w:t xml:space="preserve">a notice of opposition to the registration of a trade mark under </w:t>
      </w:r>
      <w:r w:rsidR="009C47E5" w:rsidRPr="005628CD">
        <w:t>section 5</w:t>
      </w:r>
      <w:r w:rsidRPr="005628CD">
        <w:t>2 of the Act;</w:t>
      </w:r>
    </w:p>
    <w:p w14:paraId="27C5DF6B" w14:textId="77777777" w:rsidR="001B0CDE" w:rsidRPr="005628CD" w:rsidRDefault="001B0CDE" w:rsidP="001B0CDE">
      <w:pPr>
        <w:pStyle w:val="paragraph"/>
      </w:pPr>
      <w:r w:rsidRPr="005628CD">
        <w:tab/>
        <w:t>(aa)</w:t>
      </w:r>
      <w:r w:rsidRPr="005628CD">
        <w:tab/>
        <w:t>a notice of intention to defend under sub</w:t>
      </w:r>
      <w:r w:rsidR="009C47E5" w:rsidRPr="005628CD">
        <w:t>section 5</w:t>
      </w:r>
      <w:r w:rsidRPr="005628CD">
        <w:t>2A(1) of the Act;</w:t>
      </w:r>
    </w:p>
    <w:p w14:paraId="6D18D200" w14:textId="77777777" w:rsidR="001950FB" w:rsidRPr="005628CD" w:rsidRDefault="001950FB" w:rsidP="0065758F">
      <w:pPr>
        <w:pStyle w:val="paragraph"/>
      </w:pPr>
      <w:r w:rsidRPr="005628CD">
        <w:tab/>
        <w:t>(b)</w:t>
      </w:r>
      <w:r w:rsidRPr="005628CD">
        <w:tab/>
        <w:t xml:space="preserve">a notice of opposition to which </w:t>
      </w:r>
      <w:r w:rsidR="009C47E5" w:rsidRPr="005628CD">
        <w:t>section 9</w:t>
      </w:r>
      <w:r w:rsidR="00E64815" w:rsidRPr="005628CD">
        <w:t>6 of the Act or sub</w:t>
      </w:r>
      <w:r w:rsidR="009C47E5" w:rsidRPr="005628CD">
        <w:t>regulation 1</w:t>
      </w:r>
      <w:r w:rsidR="00E64815" w:rsidRPr="005628CD">
        <w:t xml:space="preserve">7A.32(1), </w:t>
      </w:r>
      <w:r w:rsidR="009C47E5" w:rsidRPr="005628CD">
        <w:t>regulation 1</w:t>
      </w:r>
      <w:r w:rsidR="00FB6FEA" w:rsidRPr="005628CD">
        <w:t>7A.48F</w:t>
      </w:r>
      <w:r w:rsidR="00E64815" w:rsidRPr="005628CD">
        <w:t xml:space="preserve"> or </w:t>
      </w:r>
      <w:r w:rsidR="009C47E5" w:rsidRPr="005628CD">
        <w:t>subregulation 2</w:t>
      </w:r>
      <w:r w:rsidR="00E64815" w:rsidRPr="005628CD">
        <w:t>1.20B(1)</w:t>
      </w:r>
      <w:r w:rsidRPr="005628CD">
        <w:t xml:space="preserve"> applies;</w:t>
      </w:r>
    </w:p>
    <w:p w14:paraId="6C3D4ACD" w14:textId="77777777" w:rsidR="001B0CDE" w:rsidRPr="005628CD" w:rsidRDefault="001B0CDE" w:rsidP="001B0CDE">
      <w:pPr>
        <w:pStyle w:val="paragraph"/>
      </w:pPr>
      <w:r w:rsidRPr="005628CD">
        <w:tab/>
        <w:t>(ba)</w:t>
      </w:r>
      <w:r w:rsidRPr="005628CD">
        <w:tab/>
        <w:t>a notice of intention to defend under subregulation</w:t>
      </w:r>
      <w:r w:rsidR="0076312E" w:rsidRPr="005628CD">
        <w:t> </w:t>
      </w:r>
      <w:r w:rsidRPr="005628CD">
        <w:t>9.15(1), 17A.34H(1) or 17A.48Q(1);</w:t>
      </w:r>
    </w:p>
    <w:p w14:paraId="066B7D9B" w14:textId="77777777" w:rsidR="001950FB" w:rsidRPr="005628CD" w:rsidRDefault="001950FB" w:rsidP="0065758F">
      <w:pPr>
        <w:pStyle w:val="paragraph"/>
      </w:pPr>
      <w:r w:rsidRPr="005628CD">
        <w:tab/>
        <w:t>(c)</w:t>
      </w:r>
      <w:r w:rsidRPr="005628CD">
        <w:tab/>
        <w:t xml:space="preserve">any of the following documents required or permitted to be submitted under </w:t>
      </w:r>
      <w:r w:rsidR="0065758F" w:rsidRPr="005628CD">
        <w:t>Part</w:t>
      </w:r>
      <w:r w:rsidR="0076312E" w:rsidRPr="005628CD">
        <w:t> </w:t>
      </w:r>
      <w:r w:rsidRPr="005628CD">
        <w:t>3A:</w:t>
      </w:r>
    </w:p>
    <w:p w14:paraId="64BE62C5" w14:textId="77777777" w:rsidR="001950FB" w:rsidRPr="005628CD" w:rsidRDefault="001950FB" w:rsidP="0065758F">
      <w:pPr>
        <w:pStyle w:val="paragraphsub"/>
      </w:pPr>
      <w:r w:rsidRPr="005628CD">
        <w:tab/>
        <w:t>(i)</w:t>
      </w:r>
      <w:r w:rsidRPr="005628CD">
        <w:tab/>
        <w:t>an AFS request;</w:t>
      </w:r>
    </w:p>
    <w:p w14:paraId="76E019FF" w14:textId="77777777" w:rsidR="001950FB" w:rsidRPr="005628CD" w:rsidRDefault="001950FB" w:rsidP="0065758F">
      <w:pPr>
        <w:pStyle w:val="paragraphsub"/>
      </w:pPr>
      <w:r w:rsidRPr="005628CD">
        <w:tab/>
        <w:t>(ii)</w:t>
      </w:r>
      <w:r w:rsidRPr="005628CD">
        <w:tab/>
        <w:t>a submission;</w:t>
      </w:r>
    </w:p>
    <w:p w14:paraId="0E524433" w14:textId="77777777" w:rsidR="001950FB" w:rsidRPr="005628CD" w:rsidRDefault="001950FB" w:rsidP="0065758F">
      <w:pPr>
        <w:pStyle w:val="paragraphsub"/>
      </w:pPr>
      <w:r w:rsidRPr="005628CD">
        <w:tab/>
        <w:t>(iii)</w:t>
      </w:r>
      <w:r w:rsidRPr="005628CD">
        <w:tab/>
        <w:t>an attachment;</w:t>
      </w:r>
    </w:p>
    <w:p w14:paraId="050F160C" w14:textId="77777777" w:rsidR="001950FB" w:rsidRPr="005628CD" w:rsidRDefault="001950FB" w:rsidP="0065758F">
      <w:pPr>
        <w:pStyle w:val="paragraphsub"/>
      </w:pPr>
      <w:r w:rsidRPr="005628CD">
        <w:tab/>
        <w:t>(iv)</w:t>
      </w:r>
      <w:r w:rsidRPr="005628CD">
        <w:tab/>
        <w:t>accompanying material;</w:t>
      </w:r>
    </w:p>
    <w:p w14:paraId="2ECD82B5" w14:textId="77777777" w:rsidR="001950FB" w:rsidRPr="005628CD" w:rsidRDefault="001950FB" w:rsidP="0065758F">
      <w:pPr>
        <w:pStyle w:val="paragraphsub"/>
      </w:pPr>
      <w:r w:rsidRPr="005628CD">
        <w:tab/>
        <w:t>(v)</w:t>
      </w:r>
      <w:r w:rsidRPr="005628CD">
        <w:tab/>
        <w:t>a written advice.</w:t>
      </w:r>
    </w:p>
    <w:p w14:paraId="1D1C2403" w14:textId="77777777" w:rsidR="001950FB" w:rsidRPr="005628CD" w:rsidRDefault="001950FB" w:rsidP="0065758F">
      <w:pPr>
        <w:pStyle w:val="ActHead5"/>
      </w:pPr>
      <w:bookmarkStart w:id="454" w:name="_Toc216365826"/>
      <w:r w:rsidRPr="005628CD">
        <w:rPr>
          <w:rStyle w:val="CharSectno"/>
        </w:rPr>
        <w:t>21.29</w:t>
      </w:r>
      <w:r w:rsidR="0065758F" w:rsidRPr="005628CD">
        <w:t xml:space="preserve">  </w:t>
      </w:r>
      <w:r w:rsidRPr="005628CD">
        <w:t>Convention countries</w:t>
      </w:r>
      <w:bookmarkEnd w:id="454"/>
    </w:p>
    <w:p w14:paraId="5B9E3ACA" w14:textId="77777777" w:rsidR="0078658B" w:rsidRPr="005628CD" w:rsidRDefault="0078658B" w:rsidP="0078658B">
      <w:pPr>
        <w:pStyle w:val="subsection"/>
      </w:pPr>
      <w:r w:rsidRPr="005628CD">
        <w:tab/>
        <w:t>(1)</w:t>
      </w:r>
      <w:r w:rsidRPr="005628CD">
        <w:tab/>
        <w:t xml:space="preserve">For the definition of </w:t>
      </w:r>
      <w:r w:rsidRPr="005628CD">
        <w:rPr>
          <w:b/>
          <w:i/>
        </w:rPr>
        <w:t>Convention country</w:t>
      </w:r>
      <w:r w:rsidRPr="005628CD">
        <w:t xml:space="preserve"> in subsection</w:t>
      </w:r>
      <w:r w:rsidR="0076312E" w:rsidRPr="005628CD">
        <w:t> </w:t>
      </w:r>
      <w:r w:rsidRPr="005628CD">
        <w:t>6(1) of the Act, the following countries are prescribed:</w:t>
      </w:r>
    </w:p>
    <w:p w14:paraId="60423DF5" w14:textId="77777777" w:rsidR="0078658B" w:rsidRPr="005628CD" w:rsidRDefault="0078658B" w:rsidP="0078658B">
      <w:pPr>
        <w:pStyle w:val="paragraph"/>
      </w:pPr>
      <w:r w:rsidRPr="005628CD">
        <w:tab/>
        <w:t>(a)</w:t>
      </w:r>
      <w:r w:rsidRPr="005628CD">
        <w:tab/>
        <w:t xml:space="preserve">a foreign country that is a signatory to the Paris Convention for the Protection of Industrial Property of </w:t>
      </w:r>
      <w:r w:rsidR="00D663E2" w:rsidRPr="005628CD">
        <w:t>20 March</w:t>
      </w:r>
      <w:r w:rsidRPr="005628CD">
        <w:t xml:space="preserve"> 1883, as in force from time to time;</w:t>
      </w:r>
    </w:p>
    <w:p w14:paraId="684FD364" w14:textId="77777777" w:rsidR="0078658B" w:rsidRPr="005628CD" w:rsidRDefault="0078658B" w:rsidP="0078658B">
      <w:pPr>
        <w:pStyle w:val="paragraph"/>
      </w:pPr>
      <w:r w:rsidRPr="005628CD">
        <w:tab/>
        <w:t>(b)</w:t>
      </w:r>
      <w:r w:rsidRPr="005628CD">
        <w:tab/>
        <w:t>a foreign country that is a full member of the World Trade Organization.</w:t>
      </w:r>
    </w:p>
    <w:p w14:paraId="596D990A" w14:textId="77777777" w:rsidR="0078658B" w:rsidRPr="005628CD" w:rsidRDefault="0078658B" w:rsidP="0078658B">
      <w:pPr>
        <w:pStyle w:val="notetext"/>
      </w:pPr>
      <w:r w:rsidRPr="005628CD">
        <w:lastRenderedPageBreak/>
        <w:t>Note 1:</w:t>
      </w:r>
      <w:r w:rsidRPr="005628CD">
        <w:tab/>
        <w:t>For signatories to the Paris Convention for the Protection of Industrial Property, see www.wipo.int.</w:t>
      </w:r>
    </w:p>
    <w:p w14:paraId="5C94FC2F" w14:textId="77777777" w:rsidR="0078658B" w:rsidRPr="005628CD" w:rsidRDefault="0078658B" w:rsidP="0078658B">
      <w:pPr>
        <w:pStyle w:val="notetext"/>
      </w:pPr>
      <w:r w:rsidRPr="005628CD">
        <w:t>Note 2:</w:t>
      </w:r>
      <w:r w:rsidRPr="005628CD">
        <w:tab/>
        <w:t>For full members of the World Trade Organization, see www.wto.org.</w:t>
      </w:r>
    </w:p>
    <w:p w14:paraId="5A9B71F6" w14:textId="77777777" w:rsidR="001950FB" w:rsidRPr="005628CD" w:rsidRDefault="001950FB" w:rsidP="0065758F">
      <w:pPr>
        <w:pStyle w:val="subsection"/>
      </w:pPr>
      <w:r w:rsidRPr="005628CD">
        <w:tab/>
        <w:t>(2)</w:t>
      </w:r>
      <w:r w:rsidRPr="005628CD">
        <w:tab/>
        <w:t xml:space="preserve">For the purposes of </w:t>
      </w:r>
      <w:r w:rsidR="009C47E5" w:rsidRPr="005628CD">
        <w:t>subsection 2</w:t>
      </w:r>
      <w:r w:rsidRPr="005628CD">
        <w:t>25(2) of the Act, an application for the registration of a trade mark, being an application that is made under the treaty done at Bangui in the Central African Republic on 2</w:t>
      </w:r>
      <w:r w:rsidR="0076312E" w:rsidRPr="005628CD">
        <w:t> </w:t>
      </w:r>
      <w:r w:rsidRPr="005628CD">
        <w:t xml:space="preserve">March 1977 entitled the </w:t>
      </w:r>
      <w:r w:rsidRPr="005628CD">
        <w:rPr>
          <w:i/>
        </w:rPr>
        <w:t xml:space="preserve">Agreement Relating to the Creation of an African Intellectual Property Organisation, Constituting a Revision of the Agreement Relating to the Creation of an African and Malagasy Office of Industrial Property </w:t>
      </w:r>
      <w:r w:rsidRPr="005628CD">
        <w:t>(a treaty subsisting between 2 or more Convention countries), is, in accordance with the terms of that treaty, declared to be equivalent to an application made in each of those Convention countries.</w:t>
      </w:r>
    </w:p>
    <w:p w14:paraId="186FD0DF" w14:textId="77777777" w:rsidR="001950FB" w:rsidRPr="005628CD" w:rsidRDefault="001950FB" w:rsidP="0065758F">
      <w:pPr>
        <w:pStyle w:val="subsection"/>
      </w:pPr>
      <w:r w:rsidRPr="005628CD">
        <w:tab/>
        <w:t>(3)</w:t>
      </w:r>
      <w:r w:rsidRPr="005628CD">
        <w:tab/>
        <w:t xml:space="preserve">For the purposes of </w:t>
      </w:r>
      <w:r w:rsidR="009C47E5" w:rsidRPr="005628CD">
        <w:t>subsection 2</w:t>
      </w:r>
      <w:r w:rsidRPr="005628CD">
        <w:t xml:space="preserve">25(2) of the Act, an application for the registration of a trade mark, being an application that is made under the </w:t>
      </w:r>
      <w:r w:rsidRPr="005628CD">
        <w:rPr>
          <w:i/>
        </w:rPr>
        <w:t xml:space="preserve">Benelux Convention Concerning Trademarks </w:t>
      </w:r>
      <w:r w:rsidRPr="005628CD">
        <w:t>done at Brussels on 19</w:t>
      </w:r>
      <w:r w:rsidR="0076312E" w:rsidRPr="005628CD">
        <w:t> </w:t>
      </w:r>
      <w:r w:rsidRPr="005628CD">
        <w:t>March 1962 (being a treaty subsisting between 2 or more Convention countries), is, in accordance with the terms of that treaty, declared to be equivalent to an application made in each Convention country that is a High Contracting party within the meaning of that treaty.</w:t>
      </w:r>
    </w:p>
    <w:p w14:paraId="14ACC113" w14:textId="77777777" w:rsidR="001950FB" w:rsidRPr="005628CD" w:rsidRDefault="001950FB" w:rsidP="0065758F">
      <w:pPr>
        <w:pStyle w:val="subsection"/>
      </w:pPr>
      <w:r w:rsidRPr="005628CD">
        <w:tab/>
        <w:t>(4)</w:t>
      </w:r>
      <w:r w:rsidRPr="005628CD">
        <w:tab/>
        <w:t xml:space="preserve">For </w:t>
      </w:r>
      <w:r w:rsidR="009C47E5" w:rsidRPr="005628CD">
        <w:t>subsection 2</w:t>
      </w:r>
      <w:r w:rsidRPr="005628CD">
        <w:t xml:space="preserve">25(2) of the Act, an application, under the terms of the </w:t>
      </w:r>
      <w:r w:rsidRPr="005628CD">
        <w:rPr>
          <w:i/>
        </w:rPr>
        <w:t>Treaty Establishing the European Community</w:t>
      </w:r>
      <w:r w:rsidRPr="005628CD">
        <w:t xml:space="preserve"> done at Rome on 25</w:t>
      </w:r>
      <w:r w:rsidR="0076312E" w:rsidRPr="005628CD">
        <w:t> </w:t>
      </w:r>
      <w:r w:rsidRPr="005628CD">
        <w:t>March 1957, for registration of a European Community trade mark is equivalent to an application made in each Convention country party to the treaty.</w:t>
      </w:r>
    </w:p>
    <w:p w14:paraId="4277A302" w14:textId="77777777" w:rsidR="001950FB" w:rsidRPr="005628CD" w:rsidRDefault="001950FB" w:rsidP="0065758F">
      <w:pPr>
        <w:pStyle w:val="ActHead5"/>
      </w:pPr>
      <w:bookmarkStart w:id="455" w:name="_Toc216365827"/>
      <w:r w:rsidRPr="005628CD">
        <w:rPr>
          <w:rStyle w:val="CharSectno"/>
        </w:rPr>
        <w:t>21.30</w:t>
      </w:r>
      <w:r w:rsidR="0065758F" w:rsidRPr="005628CD">
        <w:t xml:space="preserve">  </w:t>
      </w:r>
      <w:r w:rsidRPr="005628CD">
        <w:t>Rights of registered patent attorneys</w:t>
      </w:r>
      <w:bookmarkEnd w:id="455"/>
    </w:p>
    <w:p w14:paraId="02B56AE8" w14:textId="77777777" w:rsidR="001950FB" w:rsidRPr="005628CD" w:rsidRDefault="001950FB" w:rsidP="0065758F">
      <w:pPr>
        <w:pStyle w:val="subsection"/>
      </w:pPr>
      <w:r w:rsidRPr="005628CD">
        <w:tab/>
      </w:r>
      <w:r w:rsidRPr="005628CD">
        <w:tab/>
        <w:t>A registered patent attorney has the same right of lien over documents and property of a client as a solicitor.</w:t>
      </w:r>
    </w:p>
    <w:p w14:paraId="04D2FE55" w14:textId="77777777" w:rsidR="001950FB" w:rsidRPr="005628CD" w:rsidRDefault="001950FB" w:rsidP="0065758F">
      <w:pPr>
        <w:pStyle w:val="ActHead5"/>
      </w:pPr>
      <w:bookmarkStart w:id="456" w:name="_Toc216365828"/>
      <w:r w:rsidRPr="005628CD">
        <w:rPr>
          <w:rStyle w:val="CharSectno"/>
        </w:rPr>
        <w:t>21.31</w:t>
      </w:r>
      <w:r w:rsidR="0065758F" w:rsidRPr="005628CD">
        <w:t xml:space="preserve">  </w:t>
      </w:r>
      <w:r w:rsidRPr="005628CD">
        <w:t>Incapacity of certain persons</w:t>
      </w:r>
      <w:bookmarkEnd w:id="456"/>
    </w:p>
    <w:p w14:paraId="2D73B143" w14:textId="77777777" w:rsidR="001950FB" w:rsidRPr="005628CD" w:rsidRDefault="001950FB" w:rsidP="0065758F">
      <w:pPr>
        <w:pStyle w:val="subsection"/>
      </w:pPr>
      <w:r w:rsidRPr="005628CD">
        <w:tab/>
        <w:t>(1)</w:t>
      </w:r>
      <w:r w:rsidRPr="005628CD">
        <w:tab/>
        <w:t>If a person is incapable of doing anything required or permitted by the Act or these regulations to be done because of infancy or physical or mental disability, a court may, on the application of a person acting on behalf of the incapable person or of another person interested in the thing being done:</w:t>
      </w:r>
    </w:p>
    <w:p w14:paraId="4A643285" w14:textId="77777777" w:rsidR="001950FB" w:rsidRPr="005628CD" w:rsidRDefault="001950FB" w:rsidP="0065758F">
      <w:pPr>
        <w:pStyle w:val="paragraph"/>
      </w:pPr>
      <w:r w:rsidRPr="005628CD">
        <w:tab/>
        <w:t>(a)</w:t>
      </w:r>
      <w:r w:rsidRPr="005628CD">
        <w:tab/>
        <w:t>do the thing; or</w:t>
      </w:r>
    </w:p>
    <w:p w14:paraId="00F2E516" w14:textId="77777777" w:rsidR="001950FB" w:rsidRPr="005628CD" w:rsidRDefault="001950FB" w:rsidP="0065758F">
      <w:pPr>
        <w:pStyle w:val="paragraph"/>
      </w:pPr>
      <w:r w:rsidRPr="005628CD">
        <w:tab/>
        <w:t>(b)</w:t>
      </w:r>
      <w:r w:rsidRPr="005628CD">
        <w:tab/>
        <w:t>appoint a person to do the thing;</w:t>
      </w:r>
    </w:p>
    <w:p w14:paraId="014B20D0" w14:textId="77777777" w:rsidR="001950FB" w:rsidRPr="005628CD" w:rsidRDefault="001950FB" w:rsidP="0065758F">
      <w:pPr>
        <w:pStyle w:val="subsection2"/>
      </w:pPr>
      <w:r w:rsidRPr="005628CD">
        <w:t>in the name, and on behalf, of the incapable person.</w:t>
      </w:r>
    </w:p>
    <w:p w14:paraId="3A36784C" w14:textId="77777777" w:rsidR="001950FB" w:rsidRPr="005628CD" w:rsidRDefault="001950FB" w:rsidP="0065758F">
      <w:pPr>
        <w:pStyle w:val="subsection"/>
      </w:pPr>
      <w:r w:rsidRPr="005628CD">
        <w:tab/>
        <w:t>(2)</w:t>
      </w:r>
      <w:r w:rsidRPr="005628CD">
        <w:tab/>
        <w:t>A thing done in the name of, and on behalf of, an incapable person is taken to have been done by that person as if the person had not been incapable when the thing was done.</w:t>
      </w:r>
    </w:p>
    <w:p w14:paraId="56B1CB71" w14:textId="77777777" w:rsidR="001950FB" w:rsidRPr="005628CD" w:rsidRDefault="001950FB" w:rsidP="0065758F">
      <w:pPr>
        <w:pStyle w:val="ActHead5"/>
      </w:pPr>
      <w:bookmarkStart w:id="457" w:name="_Toc216365829"/>
      <w:r w:rsidRPr="005628CD">
        <w:rPr>
          <w:rStyle w:val="CharSectno"/>
        </w:rPr>
        <w:t>21.33</w:t>
      </w:r>
      <w:r w:rsidR="0065758F" w:rsidRPr="005628CD">
        <w:t xml:space="preserve">  </w:t>
      </w:r>
      <w:r w:rsidRPr="005628CD">
        <w:t>Directions not otherwise prescribed</w:t>
      </w:r>
      <w:bookmarkEnd w:id="457"/>
    </w:p>
    <w:p w14:paraId="7DD698BF" w14:textId="77777777" w:rsidR="001950FB" w:rsidRPr="005628CD" w:rsidRDefault="001950FB" w:rsidP="0065758F">
      <w:pPr>
        <w:pStyle w:val="subsection"/>
      </w:pPr>
      <w:r w:rsidRPr="005628CD">
        <w:tab/>
      </w:r>
      <w:r w:rsidRPr="005628CD">
        <w:tab/>
        <w:t xml:space="preserve">If the Registrar reasonably believes that it is necessary for the proper conduct of proceedings for a person to perform an act, file a document or produce evidence </w:t>
      </w:r>
      <w:r w:rsidRPr="005628CD">
        <w:lastRenderedPageBreak/>
        <w:t xml:space="preserve">that the person is not required by the Act or these regulations to perform, file or produce, the Registrar may </w:t>
      </w:r>
      <w:r w:rsidR="001B0CDE" w:rsidRPr="005628CD">
        <w:t>by notification to the person require</w:t>
      </w:r>
      <w:r w:rsidRPr="005628CD">
        <w:t xml:space="preserve"> him or her:</w:t>
      </w:r>
    </w:p>
    <w:p w14:paraId="2CAECA67" w14:textId="77777777" w:rsidR="001950FB" w:rsidRPr="005628CD" w:rsidRDefault="001950FB" w:rsidP="0065758F">
      <w:pPr>
        <w:pStyle w:val="paragraph"/>
      </w:pPr>
      <w:r w:rsidRPr="005628CD">
        <w:tab/>
        <w:t>(a)</w:t>
      </w:r>
      <w:r w:rsidRPr="005628CD">
        <w:tab/>
        <w:t>to perform the act; or</w:t>
      </w:r>
    </w:p>
    <w:p w14:paraId="4897A45D" w14:textId="77777777" w:rsidR="001950FB" w:rsidRPr="005628CD" w:rsidRDefault="001950FB" w:rsidP="0065758F">
      <w:pPr>
        <w:pStyle w:val="paragraph"/>
      </w:pPr>
      <w:r w:rsidRPr="005628CD">
        <w:tab/>
        <w:t>(b)</w:t>
      </w:r>
      <w:r w:rsidRPr="005628CD">
        <w:tab/>
        <w:t>file the document; or</w:t>
      </w:r>
    </w:p>
    <w:p w14:paraId="7C89608B" w14:textId="77777777" w:rsidR="001950FB" w:rsidRPr="005628CD" w:rsidRDefault="001950FB" w:rsidP="0065758F">
      <w:pPr>
        <w:pStyle w:val="paragraph"/>
      </w:pPr>
      <w:r w:rsidRPr="005628CD">
        <w:tab/>
        <w:t>(c)</w:t>
      </w:r>
      <w:r w:rsidRPr="005628CD">
        <w:tab/>
        <w:t>to produce the evidence;</w:t>
      </w:r>
    </w:p>
    <w:p w14:paraId="3D49AFC1" w14:textId="77777777" w:rsidR="001950FB" w:rsidRPr="005628CD" w:rsidRDefault="001950FB" w:rsidP="0065758F">
      <w:pPr>
        <w:pStyle w:val="subsection2"/>
      </w:pPr>
      <w:r w:rsidRPr="005628CD">
        <w:t xml:space="preserve">that is </w:t>
      </w:r>
      <w:r w:rsidR="001B0CDE" w:rsidRPr="005628CD">
        <w:t>specified in the notification</w:t>
      </w:r>
      <w:r w:rsidRPr="005628CD">
        <w:t>.</w:t>
      </w:r>
    </w:p>
    <w:p w14:paraId="4EE8514F" w14:textId="77777777" w:rsidR="001950FB" w:rsidRPr="005628CD" w:rsidRDefault="001950FB" w:rsidP="0065758F">
      <w:pPr>
        <w:pStyle w:val="ActHead5"/>
      </w:pPr>
      <w:bookmarkStart w:id="458" w:name="_Toc216365830"/>
      <w:r w:rsidRPr="005628CD">
        <w:rPr>
          <w:rStyle w:val="CharSectno"/>
        </w:rPr>
        <w:t>21.34</w:t>
      </w:r>
      <w:r w:rsidR="0065758F" w:rsidRPr="005628CD">
        <w:t xml:space="preserve">  </w:t>
      </w:r>
      <w:r w:rsidRPr="005628CD">
        <w:t>Requirements cannot be complied with for reasonable cause</w:t>
      </w:r>
      <w:bookmarkEnd w:id="458"/>
    </w:p>
    <w:p w14:paraId="41842781" w14:textId="77777777" w:rsidR="001950FB" w:rsidRPr="005628CD" w:rsidRDefault="001950FB" w:rsidP="0065758F">
      <w:pPr>
        <w:pStyle w:val="subsection"/>
      </w:pPr>
      <w:r w:rsidRPr="005628CD">
        <w:tab/>
      </w:r>
      <w:r w:rsidRPr="005628CD">
        <w:tab/>
        <w:t>If:</w:t>
      </w:r>
    </w:p>
    <w:p w14:paraId="05EC579C" w14:textId="77777777" w:rsidR="001950FB" w:rsidRPr="005628CD" w:rsidRDefault="001950FB" w:rsidP="0065758F">
      <w:pPr>
        <w:pStyle w:val="paragraph"/>
      </w:pPr>
      <w:r w:rsidRPr="005628CD">
        <w:tab/>
        <w:t>(a)</w:t>
      </w:r>
      <w:r w:rsidRPr="005628CD">
        <w:tab/>
        <w:t>under these regulations, a person is required to do an act or thing, sign a document, make a declaration or file or give to the Registrar a document or evidence; and</w:t>
      </w:r>
    </w:p>
    <w:p w14:paraId="56E9A3AF" w14:textId="77777777" w:rsidR="001950FB" w:rsidRPr="005628CD" w:rsidRDefault="001950FB" w:rsidP="0065758F">
      <w:pPr>
        <w:pStyle w:val="paragraph"/>
      </w:pPr>
      <w:r w:rsidRPr="005628CD">
        <w:tab/>
        <w:t>(b)</w:t>
      </w:r>
      <w:r w:rsidRPr="005628CD">
        <w:tab/>
        <w:t>the Registrar is reasonably satisfied that the person cannot comply with the requirement;</w:t>
      </w:r>
    </w:p>
    <w:p w14:paraId="5C394A43" w14:textId="77777777" w:rsidR="001950FB" w:rsidRPr="005628CD" w:rsidRDefault="001950FB" w:rsidP="0065758F">
      <w:pPr>
        <w:pStyle w:val="subsection2"/>
      </w:pPr>
      <w:r w:rsidRPr="005628CD">
        <w:t>subject to any condition that the Registrar may reasonably impose, the Registrar may dispense with the requirement.</w:t>
      </w:r>
    </w:p>
    <w:p w14:paraId="1CE2D671" w14:textId="77777777" w:rsidR="001950FB" w:rsidRPr="005628CD" w:rsidRDefault="001950FB" w:rsidP="0065758F">
      <w:pPr>
        <w:pStyle w:val="ActHead5"/>
      </w:pPr>
      <w:bookmarkStart w:id="459" w:name="_Toc216365831"/>
      <w:r w:rsidRPr="005628CD">
        <w:rPr>
          <w:rStyle w:val="CharSectno"/>
        </w:rPr>
        <w:t>21.35</w:t>
      </w:r>
      <w:r w:rsidR="0065758F" w:rsidRPr="005628CD">
        <w:t xml:space="preserve">  </w:t>
      </w:r>
      <w:r w:rsidRPr="005628CD">
        <w:t>Review of decisions</w:t>
      </w:r>
      <w:bookmarkEnd w:id="459"/>
    </w:p>
    <w:p w14:paraId="45496852" w14:textId="77777777" w:rsidR="001950FB" w:rsidRPr="005628CD" w:rsidRDefault="001950FB" w:rsidP="0065758F">
      <w:pPr>
        <w:pStyle w:val="subsection"/>
      </w:pPr>
      <w:r w:rsidRPr="005628CD">
        <w:tab/>
        <w:t>(1)</w:t>
      </w:r>
      <w:r w:rsidRPr="005628CD">
        <w:tab/>
        <w:t>In this regulation:</w:t>
      </w:r>
    </w:p>
    <w:p w14:paraId="2C33DF44" w14:textId="77777777" w:rsidR="001950FB" w:rsidRPr="005628CD" w:rsidRDefault="001950FB" w:rsidP="0065758F">
      <w:pPr>
        <w:pStyle w:val="Definition"/>
      </w:pPr>
      <w:r w:rsidRPr="005628CD">
        <w:rPr>
          <w:b/>
          <w:i/>
        </w:rPr>
        <w:t>decision</w:t>
      </w:r>
      <w:r w:rsidRPr="005628CD">
        <w:t xml:space="preserve"> has the same meaning as in the </w:t>
      </w:r>
      <w:r w:rsidR="00742F12" w:rsidRPr="005628CD">
        <w:rPr>
          <w:i/>
        </w:rPr>
        <w:t>Administrative Review Tribunal Act 2024</w:t>
      </w:r>
      <w:r w:rsidRPr="005628CD">
        <w:t>.</w:t>
      </w:r>
    </w:p>
    <w:p w14:paraId="5D09067F" w14:textId="77777777" w:rsidR="001950FB" w:rsidRPr="005628CD" w:rsidRDefault="001950FB" w:rsidP="0065758F">
      <w:pPr>
        <w:pStyle w:val="subsection"/>
      </w:pPr>
      <w:r w:rsidRPr="005628CD">
        <w:tab/>
        <w:t>(2)</w:t>
      </w:r>
      <w:r w:rsidRPr="005628CD">
        <w:tab/>
        <w:t xml:space="preserve">Application may be made to the </w:t>
      </w:r>
      <w:r w:rsidR="00742F12" w:rsidRPr="005628CD">
        <w:t>ART</w:t>
      </w:r>
      <w:r w:rsidRPr="005628CD">
        <w:t xml:space="preserve"> for review of a decision of:</w:t>
      </w:r>
    </w:p>
    <w:p w14:paraId="3E4B2B53" w14:textId="77777777" w:rsidR="001476FE" w:rsidRPr="005628CD" w:rsidRDefault="001476FE" w:rsidP="0065758F">
      <w:pPr>
        <w:pStyle w:val="paragraph"/>
      </w:pPr>
      <w:r w:rsidRPr="005628CD">
        <w:tab/>
        <w:t>(a)</w:t>
      </w:r>
      <w:r w:rsidRPr="005628CD">
        <w:tab/>
        <w:t>the Board under the following provisions:</w:t>
      </w:r>
    </w:p>
    <w:p w14:paraId="64C9EC49" w14:textId="77777777" w:rsidR="001476FE" w:rsidRPr="005628CD" w:rsidRDefault="001476FE" w:rsidP="0065758F">
      <w:pPr>
        <w:pStyle w:val="paragraphsub"/>
      </w:pPr>
      <w:r w:rsidRPr="005628CD">
        <w:tab/>
        <w:t>(i)</w:t>
      </w:r>
      <w:r w:rsidRPr="005628CD">
        <w:tab/>
      </w:r>
      <w:r w:rsidR="009C47E5" w:rsidRPr="005628CD">
        <w:t>regulation 2</w:t>
      </w:r>
      <w:r w:rsidRPr="005628CD">
        <w:t>0.5</w:t>
      </w:r>
      <w:r w:rsidR="00906C45" w:rsidRPr="005628CD">
        <w:t xml:space="preserve"> </w:t>
      </w:r>
      <w:r w:rsidRPr="005628CD">
        <w:t>(‘evidence of academic qualifications’);</w:t>
      </w:r>
    </w:p>
    <w:p w14:paraId="317AA442" w14:textId="77777777" w:rsidR="001476FE" w:rsidRPr="005628CD" w:rsidRDefault="001476FE" w:rsidP="0065758F">
      <w:pPr>
        <w:pStyle w:val="paragraphsub"/>
      </w:pPr>
      <w:r w:rsidRPr="005628CD">
        <w:tab/>
        <w:t>(ii)</w:t>
      </w:r>
      <w:r w:rsidRPr="005628CD">
        <w:tab/>
      </w:r>
      <w:r w:rsidR="009C47E5" w:rsidRPr="005628CD">
        <w:t>regulation 2</w:t>
      </w:r>
      <w:r w:rsidRPr="005628CD">
        <w:t>0.7</w:t>
      </w:r>
      <w:r w:rsidR="00906C45" w:rsidRPr="005628CD">
        <w:t xml:space="preserve"> </w:t>
      </w:r>
      <w:r w:rsidRPr="005628CD">
        <w:t>(‘evidence of knowledge requirements’); or</w:t>
      </w:r>
    </w:p>
    <w:p w14:paraId="48FC357E" w14:textId="06E75A9E" w:rsidR="001476FE" w:rsidRPr="005628CD" w:rsidRDefault="001476FE" w:rsidP="0065758F">
      <w:pPr>
        <w:pStyle w:val="paragraph"/>
      </w:pPr>
      <w:r w:rsidRPr="005628CD">
        <w:tab/>
        <w:t>(b)</w:t>
      </w:r>
      <w:r w:rsidRPr="005628CD">
        <w:tab/>
        <w:t xml:space="preserve">the Designated Manager under the following provisions of the </w:t>
      </w:r>
      <w:r w:rsidRPr="005628CD">
        <w:rPr>
          <w:i/>
        </w:rPr>
        <w:t xml:space="preserve">Patents </w:t>
      </w:r>
      <w:r w:rsidR="006D6AAC" w:rsidRPr="005628CD">
        <w:rPr>
          <w:i/>
        </w:rPr>
        <w:t>Regulations 1</w:t>
      </w:r>
      <w:r w:rsidRPr="005628CD">
        <w:rPr>
          <w:i/>
        </w:rPr>
        <w:t>991</w:t>
      </w:r>
      <w:r w:rsidRPr="005628CD">
        <w:t xml:space="preserve"> in their application to trade marks attorneys:</w:t>
      </w:r>
    </w:p>
    <w:p w14:paraId="0E9D017C" w14:textId="77777777" w:rsidR="001476FE" w:rsidRPr="005628CD" w:rsidRDefault="001476FE" w:rsidP="0065758F">
      <w:pPr>
        <w:pStyle w:val="paragraphsub"/>
      </w:pPr>
      <w:r w:rsidRPr="005628CD">
        <w:tab/>
        <w:t>(i)</w:t>
      </w:r>
      <w:r w:rsidRPr="005628CD">
        <w:tab/>
      </w:r>
      <w:r w:rsidR="009C47E5" w:rsidRPr="005628CD">
        <w:t>regulation 2</w:t>
      </w:r>
      <w:r w:rsidRPr="005628CD">
        <w:t>0.28 (‘failure to comply with continuing professional education requirements’);</w:t>
      </w:r>
    </w:p>
    <w:p w14:paraId="384EBC4D" w14:textId="77777777" w:rsidR="00DD2D0B" w:rsidRPr="005628CD" w:rsidRDefault="00DD2D0B" w:rsidP="00DD2D0B">
      <w:pPr>
        <w:pStyle w:val="paragraphsub"/>
      </w:pPr>
      <w:r w:rsidRPr="005628CD">
        <w:tab/>
        <w:t>(ii)</w:t>
      </w:r>
      <w:r w:rsidRPr="005628CD">
        <w:tab/>
      </w:r>
      <w:r w:rsidR="009C47E5" w:rsidRPr="005628CD">
        <w:t>subregulation 2</w:t>
      </w:r>
      <w:r w:rsidRPr="005628CD">
        <w:t>0.29(3) (imposing a condition when restoring attorney’s name to Register of Trade Marks Attorneys);</w:t>
      </w:r>
    </w:p>
    <w:p w14:paraId="3F9AB009" w14:textId="77777777" w:rsidR="001476FE" w:rsidRPr="005628CD" w:rsidRDefault="001476FE" w:rsidP="0065758F">
      <w:pPr>
        <w:pStyle w:val="paragraphsub"/>
      </w:pPr>
      <w:r w:rsidRPr="005628CD">
        <w:tab/>
      </w:r>
      <w:r w:rsidR="00DD2D0B" w:rsidRPr="005628CD">
        <w:t>(iii)</w:t>
      </w:r>
      <w:r w:rsidRPr="005628CD">
        <w:tab/>
      </w:r>
      <w:r w:rsidR="009C47E5" w:rsidRPr="005628CD">
        <w:t>regulation 2</w:t>
      </w:r>
      <w:r w:rsidRPr="005628CD">
        <w:t>0.31 (‘returning to the Register in other circumstances’); or</w:t>
      </w:r>
    </w:p>
    <w:p w14:paraId="2C602FD9" w14:textId="77777777" w:rsidR="00746E4F" w:rsidRPr="005628CD" w:rsidRDefault="00746E4F" w:rsidP="00746E4F">
      <w:pPr>
        <w:pStyle w:val="paragraph"/>
      </w:pPr>
      <w:r w:rsidRPr="005628CD">
        <w:tab/>
        <w:t>(ba)</w:t>
      </w:r>
      <w:r w:rsidRPr="005628CD">
        <w:tab/>
        <w:t>the Designated Manager under the following provisions:</w:t>
      </w:r>
    </w:p>
    <w:p w14:paraId="011864DD" w14:textId="77777777" w:rsidR="00746E4F" w:rsidRPr="005628CD" w:rsidRDefault="00746E4F" w:rsidP="00746E4F">
      <w:pPr>
        <w:pStyle w:val="paragraphsub"/>
      </w:pPr>
      <w:r w:rsidRPr="005628CD">
        <w:tab/>
        <w:t>(i)</w:t>
      </w:r>
      <w:r w:rsidRPr="005628CD">
        <w:tab/>
      </w:r>
      <w:r w:rsidR="009C47E5" w:rsidRPr="005628CD">
        <w:t>regulation 2</w:t>
      </w:r>
      <w:r w:rsidRPr="005628CD">
        <w:t>0.14B (suspending registration for serious offence);</w:t>
      </w:r>
    </w:p>
    <w:p w14:paraId="1FE21B46" w14:textId="77777777" w:rsidR="00746E4F" w:rsidRPr="005628CD" w:rsidRDefault="00746E4F" w:rsidP="00746E4F">
      <w:pPr>
        <w:pStyle w:val="paragraphsub"/>
      </w:pPr>
      <w:r w:rsidRPr="005628CD">
        <w:tab/>
        <w:t>(ii)</w:t>
      </w:r>
      <w:r w:rsidRPr="005628CD">
        <w:tab/>
      </w:r>
      <w:r w:rsidR="009C47E5" w:rsidRPr="005628CD">
        <w:t>regulation 2</w:t>
      </w:r>
      <w:r w:rsidRPr="005628CD">
        <w:t>0A.8 (failing to maintain professional indemnity insurance); or</w:t>
      </w:r>
    </w:p>
    <w:p w14:paraId="403D0D9E" w14:textId="77777777" w:rsidR="00AC2B78" w:rsidRPr="005628CD" w:rsidRDefault="00AC2B78" w:rsidP="00AC2B78">
      <w:pPr>
        <w:pStyle w:val="paragraph"/>
      </w:pPr>
      <w:r w:rsidRPr="005628CD">
        <w:tab/>
        <w:t>(bb)</w:t>
      </w:r>
      <w:r w:rsidRPr="005628CD">
        <w:tab/>
        <w:t xml:space="preserve">a Panel of the Disciplinary Tribunal under </w:t>
      </w:r>
      <w:r w:rsidR="009C47E5" w:rsidRPr="005628CD">
        <w:t>regulation 2</w:t>
      </w:r>
      <w:r w:rsidRPr="005628CD">
        <w:t>0A.18 (decision of Panel of Disciplinary Tribunal); or</w:t>
      </w:r>
    </w:p>
    <w:p w14:paraId="01404CCB" w14:textId="3EA2B731" w:rsidR="001476FE" w:rsidRPr="005628CD" w:rsidRDefault="001476FE" w:rsidP="0065758F">
      <w:pPr>
        <w:pStyle w:val="paragraph"/>
      </w:pPr>
      <w:r w:rsidRPr="005628CD">
        <w:tab/>
        <w:t>(c)</w:t>
      </w:r>
      <w:r w:rsidRPr="005628CD">
        <w:tab/>
      </w:r>
      <w:r w:rsidR="00AC2B78" w:rsidRPr="005628CD">
        <w:t>a Panel of the Disciplinary</w:t>
      </w:r>
      <w:r w:rsidRPr="005628CD">
        <w:t xml:space="preserve"> Tribunal under the following provisions of the </w:t>
      </w:r>
      <w:r w:rsidRPr="005628CD">
        <w:rPr>
          <w:i/>
        </w:rPr>
        <w:t xml:space="preserve">Patents </w:t>
      </w:r>
      <w:r w:rsidR="006D6AAC" w:rsidRPr="005628CD">
        <w:rPr>
          <w:i/>
        </w:rPr>
        <w:t>Regulations 1</w:t>
      </w:r>
      <w:r w:rsidRPr="005628CD">
        <w:rPr>
          <w:i/>
        </w:rPr>
        <w:t>991</w:t>
      </w:r>
      <w:r w:rsidRPr="005628CD">
        <w:t xml:space="preserve"> in their application to trade marks attorneys:</w:t>
      </w:r>
    </w:p>
    <w:p w14:paraId="1ACEB036" w14:textId="77777777" w:rsidR="001476FE" w:rsidRPr="005628CD" w:rsidRDefault="001476FE" w:rsidP="0065758F">
      <w:pPr>
        <w:pStyle w:val="paragraphsub"/>
      </w:pPr>
      <w:r w:rsidRPr="005628CD">
        <w:tab/>
        <w:t>(i)</w:t>
      </w:r>
      <w:r w:rsidRPr="005628CD">
        <w:tab/>
      </w:r>
      <w:r w:rsidR="009C47E5" w:rsidRPr="005628CD">
        <w:t>regulation 2</w:t>
      </w:r>
      <w:r w:rsidRPr="005628CD">
        <w:t xml:space="preserve">0.43 (‘decision of </w:t>
      </w:r>
      <w:r w:rsidR="00AC2B78" w:rsidRPr="005628CD">
        <w:t>Panel of Disciplinary</w:t>
      </w:r>
      <w:r w:rsidRPr="005628CD">
        <w:t xml:space="preserve"> Tribunal’); </w:t>
      </w:r>
    </w:p>
    <w:p w14:paraId="064ABE65" w14:textId="77777777" w:rsidR="001476FE" w:rsidRPr="005628CD" w:rsidRDefault="001476FE" w:rsidP="0065758F">
      <w:pPr>
        <w:pStyle w:val="paragraphsub"/>
      </w:pPr>
      <w:r w:rsidRPr="005628CD">
        <w:lastRenderedPageBreak/>
        <w:tab/>
        <w:t>(ii)</w:t>
      </w:r>
      <w:r w:rsidRPr="005628CD">
        <w:tab/>
      </w:r>
      <w:r w:rsidR="009C47E5" w:rsidRPr="005628CD">
        <w:t>regulation 2</w:t>
      </w:r>
      <w:r w:rsidRPr="005628CD">
        <w:t>0.44 (‘penalties</w:t>
      </w:r>
      <w:r w:rsidR="0065758F" w:rsidRPr="005628CD">
        <w:t>—</w:t>
      </w:r>
      <w:r w:rsidRPr="005628CD">
        <w:t>professional misconduct’);</w:t>
      </w:r>
    </w:p>
    <w:p w14:paraId="7C76DF33" w14:textId="77777777" w:rsidR="001476FE" w:rsidRPr="005628CD" w:rsidRDefault="001476FE" w:rsidP="0065758F">
      <w:pPr>
        <w:pStyle w:val="paragraphsub"/>
      </w:pPr>
      <w:r w:rsidRPr="005628CD">
        <w:tab/>
        <w:t>(iii)</w:t>
      </w:r>
      <w:r w:rsidRPr="005628CD">
        <w:tab/>
      </w:r>
      <w:r w:rsidR="009C47E5" w:rsidRPr="005628CD">
        <w:t>regulation 2</w:t>
      </w:r>
      <w:r w:rsidRPr="005628CD">
        <w:t>0.45 (‘penalties</w:t>
      </w:r>
      <w:r w:rsidR="0065758F" w:rsidRPr="005628CD">
        <w:t>—</w:t>
      </w:r>
      <w:r w:rsidRPr="005628CD">
        <w:t>unsatisfactory professional conduct’);</w:t>
      </w:r>
    </w:p>
    <w:p w14:paraId="775D9A0D" w14:textId="77777777" w:rsidR="001476FE" w:rsidRPr="005628CD" w:rsidRDefault="001476FE" w:rsidP="0065758F">
      <w:pPr>
        <w:pStyle w:val="paragraphsub"/>
      </w:pPr>
      <w:r w:rsidRPr="005628CD">
        <w:tab/>
        <w:t>(iv)</w:t>
      </w:r>
      <w:r w:rsidRPr="005628CD">
        <w:tab/>
      </w:r>
      <w:r w:rsidR="009C47E5" w:rsidRPr="005628CD">
        <w:t>regulation 2</w:t>
      </w:r>
      <w:r w:rsidRPr="005628CD">
        <w:t xml:space="preserve">0.46 (‘finding that attorney was unqualified at time of registration’); </w:t>
      </w:r>
    </w:p>
    <w:p w14:paraId="5CEBEA52" w14:textId="77777777" w:rsidR="001476FE" w:rsidRPr="005628CD" w:rsidRDefault="001476FE" w:rsidP="0065758F">
      <w:pPr>
        <w:pStyle w:val="paragraphsub"/>
      </w:pPr>
      <w:r w:rsidRPr="005628CD">
        <w:tab/>
        <w:t>(v)</w:t>
      </w:r>
      <w:r w:rsidRPr="005628CD">
        <w:tab/>
      </w:r>
      <w:r w:rsidR="009C47E5" w:rsidRPr="005628CD">
        <w:t>regulation 2</w:t>
      </w:r>
      <w:r w:rsidRPr="005628CD">
        <w:t>0.47 (‘finding that registration obtained by fraud’).</w:t>
      </w:r>
    </w:p>
    <w:p w14:paraId="61892088" w14:textId="77777777" w:rsidR="0046332A" w:rsidRPr="005628CD" w:rsidRDefault="0046332A" w:rsidP="00E90701">
      <w:pPr>
        <w:pStyle w:val="ActHead2"/>
        <w:pageBreakBefore/>
      </w:pPr>
      <w:bookmarkStart w:id="460" w:name="_Toc216365832"/>
      <w:r w:rsidRPr="005628CD">
        <w:rPr>
          <w:rStyle w:val="CharPartNo"/>
        </w:rPr>
        <w:lastRenderedPageBreak/>
        <w:t>Part</w:t>
      </w:r>
      <w:r w:rsidR="0076312E" w:rsidRPr="005628CD">
        <w:rPr>
          <w:rStyle w:val="CharPartNo"/>
        </w:rPr>
        <w:t> </w:t>
      </w:r>
      <w:r w:rsidRPr="005628CD">
        <w:rPr>
          <w:rStyle w:val="CharPartNo"/>
        </w:rPr>
        <w:t>22</w:t>
      </w:r>
      <w:r w:rsidRPr="005628CD">
        <w:t>—</w:t>
      </w:r>
      <w:r w:rsidRPr="005628CD">
        <w:rPr>
          <w:rStyle w:val="CharPartText"/>
        </w:rPr>
        <w:t>Application, saving and transitional provisions</w:t>
      </w:r>
      <w:bookmarkEnd w:id="460"/>
    </w:p>
    <w:p w14:paraId="64B1EBF4" w14:textId="77777777" w:rsidR="005E0307" w:rsidRPr="005628CD" w:rsidRDefault="005E0307" w:rsidP="005E0307">
      <w:pPr>
        <w:pStyle w:val="ActHead3"/>
      </w:pPr>
      <w:bookmarkStart w:id="461" w:name="_Toc216365833"/>
      <w:r w:rsidRPr="005628CD">
        <w:rPr>
          <w:rStyle w:val="CharDivNo"/>
        </w:rPr>
        <w:t>Division</w:t>
      </w:r>
      <w:r w:rsidR="0076312E" w:rsidRPr="005628CD">
        <w:rPr>
          <w:rStyle w:val="CharDivNo"/>
        </w:rPr>
        <w:t> </w:t>
      </w:r>
      <w:r w:rsidRPr="005628CD">
        <w:rPr>
          <w:rStyle w:val="CharDivNo"/>
        </w:rPr>
        <w:t>1</w:t>
      </w:r>
      <w:r w:rsidRPr="005628CD">
        <w:t>—</w:t>
      </w:r>
      <w:r w:rsidRPr="005628CD">
        <w:rPr>
          <w:rStyle w:val="CharDivText"/>
        </w:rPr>
        <w:t>General</w:t>
      </w:r>
      <w:bookmarkEnd w:id="461"/>
    </w:p>
    <w:p w14:paraId="18B5D4B9" w14:textId="77777777" w:rsidR="001950FB" w:rsidRPr="005628CD" w:rsidRDefault="001950FB" w:rsidP="0065758F">
      <w:pPr>
        <w:pStyle w:val="ActHead5"/>
      </w:pPr>
      <w:bookmarkStart w:id="462" w:name="_Toc216365834"/>
      <w:r w:rsidRPr="005628CD">
        <w:rPr>
          <w:rStyle w:val="CharSectno"/>
        </w:rPr>
        <w:t>22.1</w:t>
      </w:r>
      <w:r w:rsidR="0065758F" w:rsidRPr="005628CD">
        <w:t xml:space="preserve">  </w:t>
      </w:r>
      <w:r w:rsidRPr="005628CD">
        <w:t>Application of the Act</w:t>
      </w:r>
      <w:bookmarkEnd w:id="462"/>
    </w:p>
    <w:p w14:paraId="12AE71F6" w14:textId="77777777" w:rsidR="001950FB" w:rsidRPr="005628CD" w:rsidRDefault="001950FB" w:rsidP="0065758F">
      <w:pPr>
        <w:pStyle w:val="subsection"/>
      </w:pPr>
      <w:r w:rsidRPr="005628CD">
        <w:tab/>
        <w:t>(1)</w:t>
      </w:r>
      <w:r w:rsidRPr="005628CD">
        <w:tab/>
        <w:t>If:</w:t>
      </w:r>
    </w:p>
    <w:p w14:paraId="4956990C" w14:textId="77777777" w:rsidR="001950FB" w:rsidRPr="005628CD" w:rsidRDefault="001950FB" w:rsidP="0065758F">
      <w:pPr>
        <w:pStyle w:val="paragraph"/>
      </w:pPr>
      <w:r w:rsidRPr="005628CD">
        <w:tab/>
        <w:t>(a)</w:t>
      </w:r>
      <w:r w:rsidRPr="005628CD">
        <w:tab/>
        <w:t xml:space="preserve">an application for the registration of a trade mark is lodged under the </w:t>
      </w:r>
      <w:r w:rsidRPr="005628CD">
        <w:rPr>
          <w:i/>
        </w:rPr>
        <w:t>Trade Marks Act 1955</w:t>
      </w:r>
      <w:r w:rsidRPr="005628CD">
        <w:t>; and</w:t>
      </w:r>
    </w:p>
    <w:p w14:paraId="1A3A416C" w14:textId="77777777" w:rsidR="001950FB" w:rsidRPr="005628CD" w:rsidRDefault="001950FB" w:rsidP="0065758F">
      <w:pPr>
        <w:pStyle w:val="paragraph"/>
      </w:pPr>
      <w:r w:rsidRPr="005628CD">
        <w:tab/>
        <w:t>(b)</w:t>
      </w:r>
      <w:r w:rsidRPr="005628CD">
        <w:tab/>
        <w:t xml:space="preserve">the Registrar has issued a report on the application under the </w:t>
      </w:r>
      <w:r w:rsidRPr="005628CD">
        <w:rPr>
          <w:i/>
        </w:rPr>
        <w:t>Trade Marks Act 1955</w:t>
      </w:r>
      <w:r w:rsidRPr="005628CD">
        <w:t>; and</w:t>
      </w:r>
    </w:p>
    <w:p w14:paraId="47EC7A77" w14:textId="77777777" w:rsidR="001950FB" w:rsidRPr="005628CD" w:rsidRDefault="001950FB" w:rsidP="0065758F">
      <w:pPr>
        <w:pStyle w:val="paragraph"/>
      </w:pPr>
      <w:r w:rsidRPr="005628CD">
        <w:tab/>
        <w:t>(c)</w:t>
      </w:r>
      <w:r w:rsidRPr="005628CD">
        <w:tab/>
        <w:t>immediately before the commencement of these regulations, the application is pending and has not been accepted;</w:t>
      </w:r>
    </w:p>
    <w:p w14:paraId="562303D7" w14:textId="77777777" w:rsidR="001950FB" w:rsidRPr="005628CD" w:rsidRDefault="001950FB" w:rsidP="0065758F">
      <w:pPr>
        <w:pStyle w:val="subsection2"/>
      </w:pPr>
      <w:r w:rsidRPr="005628CD">
        <w:t xml:space="preserve">the report is taken to have been issued by the Registrar under the Act on the date on which it was issued under the </w:t>
      </w:r>
      <w:r w:rsidRPr="005628CD">
        <w:rPr>
          <w:i/>
        </w:rPr>
        <w:t>Trade Marks Act 1955</w:t>
      </w:r>
      <w:r w:rsidRPr="005628CD">
        <w:t>.</w:t>
      </w:r>
    </w:p>
    <w:p w14:paraId="18573C6E" w14:textId="77777777" w:rsidR="001950FB" w:rsidRPr="005628CD" w:rsidRDefault="001950FB" w:rsidP="0065758F">
      <w:pPr>
        <w:pStyle w:val="subsection"/>
      </w:pPr>
      <w:r w:rsidRPr="005628CD">
        <w:tab/>
        <w:t>(2)</w:t>
      </w:r>
      <w:r w:rsidRPr="005628CD">
        <w:tab/>
        <w:t>If:</w:t>
      </w:r>
    </w:p>
    <w:p w14:paraId="65B5FBF6" w14:textId="77777777" w:rsidR="001950FB" w:rsidRPr="005628CD" w:rsidRDefault="001950FB" w:rsidP="0065758F">
      <w:pPr>
        <w:pStyle w:val="paragraph"/>
      </w:pPr>
      <w:r w:rsidRPr="005628CD">
        <w:tab/>
        <w:t>(a)</w:t>
      </w:r>
      <w:r w:rsidRPr="005628CD">
        <w:tab/>
        <w:t xml:space="preserve">an application under the </w:t>
      </w:r>
      <w:r w:rsidRPr="005628CD">
        <w:rPr>
          <w:i/>
        </w:rPr>
        <w:t xml:space="preserve">Trade Marks Act 1955 </w:t>
      </w:r>
      <w:r w:rsidRPr="005628CD">
        <w:t xml:space="preserve">for the registration of a trade mark is amended under the </w:t>
      </w:r>
      <w:r w:rsidRPr="005628CD">
        <w:rPr>
          <w:i/>
        </w:rPr>
        <w:t>Trade Marks Act 1955</w:t>
      </w:r>
      <w:r w:rsidRPr="005628CD">
        <w:t>; and</w:t>
      </w:r>
    </w:p>
    <w:p w14:paraId="118FE875" w14:textId="77777777" w:rsidR="001950FB" w:rsidRPr="005628CD" w:rsidRDefault="001950FB" w:rsidP="0065758F">
      <w:pPr>
        <w:pStyle w:val="paragraph"/>
      </w:pPr>
      <w:r w:rsidRPr="005628CD">
        <w:tab/>
        <w:t>(b)</w:t>
      </w:r>
      <w:r w:rsidRPr="005628CD">
        <w:tab/>
        <w:t>immediately before the commencement of these regulations, the application is pending and has not been accepted;</w:t>
      </w:r>
    </w:p>
    <w:p w14:paraId="58D58D0B" w14:textId="77777777" w:rsidR="001950FB" w:rsidRPr="005628CD" w:rsidRDefault="001950FB" w:rsidP="0065758F">
      <w:pPr>
        <w:pStyle w:val="subsection2"/>
      </w:pPr>
      <w:r w:rsidRPr="005628CD">
        <w:t xml:space="preserve">the amendment is taken to have been made under the Act on the date on which it was made under the </w:t>
      </w:r>
      <w:r w:rsidRPr="005628CD">
        <w:rPr>
          <w:i/>
        </w:rPr>
        <w:t>Trade Marks Act</w:t>
      </w:r>
      <w:r w:rsidR="00B52324" w:rsidRPr="005628CD">
        <w:rPr>
          <w:i/>
        </w:rPr>
        <w:t xml:space="preserve"> </w:t>
      </w:r>
      <w:r w:rsidRPr="005628CD">
        <w:rPr>
          <w:i/>
        </w:rPr>
        <w:t>1955</w:t>
      </w:r>
      <w:r w:rsidRPr="005628CD">
        <w:t>.</w:t>
      </w:r>
    </w:p>
    <w:p w14:paraId="1390D636" w14:textId="77777777" w:rsidR="001950FB" w:rsidRPr="005628CD" w:rsidRDefault="001950FB" w:rsidP="0065758F">
      <w:pPr>
        <w:pStyle w:val="subsection"/>
      </w:pPr>
      <w:r w:rsidRPr="005628CD">
        <w:tab/>
        <w:t>(3)</w:t>
      </w:r>
      <w:r w:rsidRPr="005628CD">
        <w:tab/>
        <w:t>If the particulars of an application for the registration of a trade mark have been published before the commencement of these regulations:</w:t>
      </w:r>
    </w:p>
    <w:p w14:paraId="367688B8" w14:textId="77777777" w:rsidR="001950FB" w:rsidRPr="005628CD" w:rsidRDefault="001950FB" w:rsidP="0065758F">
      <w:pPr>
        <w:pStyle w:val="paragraph"/>
      </w:pPr>
      <w:r w:rsidRPr="005628CD">
        <w:tab/>
        <w:t>(a)</w:t>
      </w:r>
      <w:r w:rsidRPr="005628CD">
        <w:tab/>
        <w:t xml:space="preserve">in the </w:t>
      </w:r>
      <w:r w:rsidRPr="005628CD">
        <w:rPr>
          <w:i/>
        </w:rPr>
        <w:t>Official Journal</w:t>
      </w:r>
      <w:r w:rsidRPr="005628CD">
        <w:t>; or</w:t>
      </w:r>
    </w:p>
    <w:p w14:paraId="7C67D009" w14:textId="77777777" w:rsidR="001950FB" w:rsidRPr="005628CD" w:rsidRDefault="001950FB" w:rsidP="0065758F">
      <w:pPr>
        <w:pStyle w:val="paragraph"/>
      </w:pPr>
      <w:r w:rsidRPr="005628CD">
        <w:tab/>
        <w:t>(b)</w:t>
      </w:r>
      <w:r w:rsidRPr="005628CD">
        <w:tab/>
        <w:t>by listing in a computer database maintained by the Trade Marks Office; or</w:t>
      </w:r>
    </w:p>
    <w:p w14:paraId="35A4D744" w14:textId="34B34C23" w:rsidR="001950FB" w:rsidRPr="005628CD" w:rsidRDefault="001950FB" w:rsidP="0065758F">
      <w:pPr>
        <w:pStyle w:val="paragraph"/>
      </w:pPr>
      <w:r w:rsidRPr="005628CD">
        <w:tab/>
        <w:t>(c)</w:t>
      </w:r>
      <w:r w:rsidRPr="005628CD">
        <w:tab/>
        <w:t>by making a record of the application available, in electronic or other form, in each of the sub</w:t>
      </w:r>
      <w:r w:rsidR="005628CD">
        <w:noBreakHyphen/>
      </w:r>
      <w:r w:rsidRPr="005628CD">
        <w:t>offices of the Trade Marks Office;</w:t>
      </w:r>
    </w:p>
    <w:p w14:paraId="0FE3180F" w14:textId="77777777" w:rsidR="001950FB" w:rsidRPr="005628CD" w:rsidRDefault="001950FB" w:rsidP="0065758F">
      <w:pPr>
        <w:pStyle w:val="subsection2"/>
      </w:pPr>
      <w:r w:rsidRPr="005628CD">
        <w:t>then, for the purposes of subsection</w:t>
      </w:r>
      <w:r w:rsidR="0076312E" w:rsidRPr="005628CD">
        <w:t> </w:t>
      </w:r>
      <w:r w:rsidRPr="005628CD">
        <w:t>45(2), paragraph</w:t>
      </w:r>
      <w:r w:rsidR="0076312E" w:rsidRPr="005628CD">
        <w:t> </w:t>
      </w:r>
      <w:r w:rsidRPr="005628CD">
        <w:t>64(a), subsection</w:t>
      </w:r>
      <w:r w:rsidR="0076312E" w:rsidRPr="005628CD">
        <w:t> </w:t>
      </w:r>
      <w:r w:rsidRPr="005628CD">
        <w:t xml:space="preserve">65(1) and </w:t>
      </w:r>
      <w:r w:rsidR="009C47E5" w:rsidRPr="005628CD">
        <w:t>paragraph 8</w:t>
      </w:r>
      <w:r w:rsidRPr="005628CD">
        <w:t>3(1</w:t>
      </w:r>
      <w:r w:rsidR="0065758F" w:rsidRPr="005628CD">
        <w:t>)(</w:t>
      </w:r>
      <w:r w:rsidRPr="005628CD">
        <w:t>a) of the Act, those particulars are taken to have been published under section</w:t>
      </w:r>
      <w:r w:rsidR="0076312E" w:rsidRPr="005628CD">
        <w:t> </w:t>
      </w:r>
      <w:r w:rsidRPr="005628CD">
        <w:t>30 of the Act.</w:t>
      </w:r>
    </w:p>
    <w:p w14:paraId="161EAE73" w14:textId="77777777" w:rsidR="001950FB" w:rsidRPr="005628CD" w:rsidRDefault="001950FB" w:rsidP="0065758F">
      <w:pPr>
        <w:pStyle w:val="ActHead5"/>
      </w:pPr>
      <w:bookmarkStart w:id="463" w:name="_Toc216365835"/>
      <w:r w:rsidRPr="005628CD">
        <w:rPr>
          <w:rStyle w:val="CharSectno"/>
        </w:rPr>
        <w:t>22.2</w:t>
      </w:r>
      <w:r w:rsidR="0065758F" w:rsidRPr="005628CD">
        <w:t xml:space="preserve">  </w:t>
      </w:r>
      <w:r w:rsidRPr="005628CD">
        <w:t>Fees payable in relation to certain matters</w:t>
      </w:r>
      <w:bookmarkEnd w:id="463"/>
    </w:p>
    <w:p w14:paraId="321731B1" w14:textId="77777777" w:rsidR="001950FB" w:rsidRPr="005628CD" w:rsidRDefault="001950FB" w:rsidP="0065758F">
      <w:pPr>
        <w:pStyle w:val="subsection"/>
      </w:pPr>
      <w:r w:rsidRPr="005628CD">
        <w:tab/>
        <w:t>(1)</w:t>
      </w:r>
      <w:r w:rsidRPr="005628CD">
        <w:tab/>
        <w:t>Subject to subregulation</w:t>
      </w:r>
      <w:r w:rsidR="00440FE1" w:rsidRPr="005628CD">
        <w:t> </w:t>
      </w:r>
      <w:r w:rsidRPr="005628CD">
        <w:t>(2), a fee payable in relation to proceedings:</w:t>
      </w:r>
    </w:p>
    <w:p w14:paraId="3EDA2AD1" w14:textId="77777777" w:rsidR="001950FB" w:rsidRPr="005628CD" w:rsidRDefault="001950FB" w:rsidP="0065758F">
      <w:pPr>
        <w:pStyle w:val="paragraph"/>
      </w:pPr>
      <w:r w:rsidRPr="005628CD">
        <w:tab/>
        <w:t>(a)</w:t>
      </w:r>
      <w:r w:rsidRPr="005628CD">
        <w:tab/>
        <w:t xml:space="preserve">relating to an application for the registration of a trade mark of a kind mentioned in </w:t>
      </w:r>
      <w:r w:rsidR="009C47E5" w:rsidRPr="005628CD">
        <w:t>subsection 2</w:t>
      </w:r>
      <w:r w:rsidRPr="005628CD">
        <w:t>41(2) of the Act (which deals with pending applications for registration of trade marks); or</w:t>
      </w:r>
    </w:p>
    <w:p w14:paraId="52A973C2" w14:textId="124492FD" w:rsidR="001950FB" w:rsidRPr="005628CD" w:rsidRDefault="001950FB" w:rsidP="0065758F">
      <w:pPr>
        <w:pStyle w:val="paragraph"/>
      </w:pPr>
      <w:r w:rsidRPr="005628CD">
        <w:tab/>
        <w:t>(b)</w:t>
      </w:r>
      <w:r w:rsidRPr="005628CD">
        <w:tab/>
        <w:t>of a kind mentioned to which section</w:t>
      </w:r>
      <w:r w:rsidR="0076312E" w:rsidRPr="005628CD">
        <w:t> </w:t>
      </w:r>
      <w:r w:rsidRPr="005628CD">
        <w:t>251 of the Act (which deals with action for removal of trade marks from the Register for non</w:t>
      </w:r>
      <w:r w:rsidR="005628CD">
        <w:noBreakHyphen/>
      </w:r>
      <w:r w:rsidRPr="005628CD">
        <w:t>use) applies;</w:t>
      </w:r>
    </w:p>
    <w:p w14:paraId="49CABF87" w14:textId="77777777" w:rsidR="001950FB" w:rsidRPr="005628CD" w:rsidRDefault="001950FB" w:rsidP="0065758F">
      <w:pPr>
        <w:pStyle w:val="subsection2"/>
      </w:pPr>
      <w:r w:rsidRPr="005628CD">
        <w:t>is the fee that would have been payable if these regulations had applied to the proceedings.</w:t>
      </w:r>
    </w:p>
    <w:p w14:paraId="02228706" w14:textId="77777777" w:rsidR="001950FB" w:rsidRPr="005628CD" w:rsidRDefault="001950FB" w:rsidP="0065758F">
      <w:pPr>
        <w:pStyle w:val="subsection"/>
      </w:pPr>
      <w:r w:rsidRPr="005628CD">
        <w:lastRenderedPageBreak/>
        <w:tab/>
        <w:t>(2)</w:t>
      </w:r>
      <w:r w:rsidRPr="005628CD">
        <w:tab/>
        <w:t xml:space="preserve">The fee payable for the registration of a trade mark of a kind mentioned in </w:t>
      </w:r>
      <w:r w:rsidR="009C47E5" w:rsidRPr="005628CD">
        <w:t>subsection 2</w:t>
      </w:r>
      <w:r w:rsidRPr="005628CD">
        <w:t xml:space="preserve">41(2) of the Act is the fee that was payable under regulations made under the </w:t>
      </w:r>
      <w:r w:rsidRPr="005628CD">
        <w:rPr>
          <w:i/>
        </w:rPr>
        <w:t>Trade Marks Act 1955</w:t>
      </w:r>
      <w:r w:rsidRPr="005628CD">
        <w:t>, being the regulations as in force when the application was accepted.</w:t>
      </w:r>
    </w:p>
    <w:p w14:paraId="01A290A7" w14:textId="77777777" w:rsidR="001950FB" w:rsidRPr="005628CD" w:rsidRDefault="001950FB" w:rsidP="0065758F">
      <w:pPr>
        <w:pStyle w:val="subsection"/>
      </w:pPr>
      <w:r w:rsidRPr="005628CD">
        <w:tab/>
        <w:t>(5)</w:t>
      </w:r>
      <w:r w:rsidRPr="005628CD">
        <w:tab/>
        <w:t>If:</w:t>
      </w:r>
    </w:p>
    <w:p w14:paraId="5494153C" w14:textId="77777777" w:rsidR="001950FB" w:rsidRPr="005628CD" w:rsidRDefault="001950FB" w:rsidP="0065758F">
      <w:pPr>
        <w:pStyle w:val="paragraph"/>
      </w:pPr>
      <w:r w:rsidRPr="005628CD">
        <w:tab/>
        <w:t>(a)</w:t>
      </w:r>
      <w:r w:rsidRPr="005628CD">
        <w:tab/>
        <w:t>under the repealed Act the registration of a trade mark expires in 1995; and</w:t>
      </w:r>
    </w:p>
    <w:p w14:paraId="4FFF82F8" w14:textId="77777777" w:rsidR="001950FB" w:rsidRPr="005628CD" w:rsidRDefault="001950FB" w:rsidP="0065758F">
      <w:pPr>
        <w:pStyle w:val="paragraph"/>
      </w:pPr>
      <w:r w:rsidRPr="005628CD">
        <w:tab/>
        <w:t>(b)</w:t>
      </w:r>
      <w:r w:rsidRPr="005628CD">
        <w:tab/>
        <w:t>a request is made to renew the registration of the trade mark within the period of 12 months following the expiry;</w:t>
      </w:r>
    </w:p>
    <w:p w14:paraId="18504B93" w14:textId="77777777" w:rsidR="001950FB" w:rsidRPr="005628CD" w:rsidRDefault="001950FB" w:rsidP="0065758F">
      <w:pPr>
        <w:pStyle w:val="subsection2"/>
      </w:pPr>
      <w:r w:rsidRPr="005628CD">
        <w:t>the fee payable in relation to the request is the fee that would have been payable for lodgment of an application for restoration of the trade mark under subsection</w:t>
      </w:r>
      <w:r w:rsidR="0076312E" w:rsidRPr="005628CD">
        <w:t> </w:t>
      </w:r>
      <w:r w:rsidRPr="005628CD">
        <w:t>71(1) of the repealed Act.</w:t>
      </w:r>
    </w:p>
    <w:p w14:paraId="5B6FF3F5" w14:textId="77777777" w:rsidR="001950FB" w:rsidRPr="005628CD" w:rsidRDefault="001950FB" w:rsidP="0065758F">
      <w:pPr>
        <w:pStyle w:val="ActHead5"/>
      </w:pPr>
      <w:bookmarkStart w:id="464" w:name="_Toc216365836"/>
      <w:r w:rsidRPr="005628CD">
        <w:rPr>
          <w:rStyle w:val="CharSectno"/>
        </w:rPr>
        <w:t>22.3</w:t>
      </w:r>
      <w:r w:rsidR="0065758F" w:rsidRPr="005628CD">
        <w:t xml:space="preserve">  </w:t>
      </w:r>
      <w:r w:rsidRPr="005628CD">
        <w:t>Certain delegations continue</w:t>
      </w:r>
      <w:bookmarkEnd w:id="464"/>
    </w:p>
    <w:p w14:paraId="70EEE8A0" w14:textId="77777777" w:rsidR="001950FB" w:rsidRPr="005628CD" w:rsidRDefault="001950FB" w:rsidP="0065758F">
      <w:pPr>
        <w:pStyle w:val="subsection"/>
      </w:pPr>
      <w:r w:rsidRPr="005628CD">
        <w:tab/>
      </w:r>
      <w:r w:rsidRPr="005628CD">
        <w:tab/>
        <w:t>If, immediately before the commencement of these regulations, a person:</w:t>
      </w:r>
    </w:p>
    <w:p w14:paraId="185F2E2D" w14:textId="77777777" w:rsidR="001950FB" w:rsidRPr="005628CD" w:rsidRDefault="001950FB" w:rsidP="0065758F">
      <w:pPr>
        <w:pStyle w:val="paragraph"/>
      </w:pPr>
      <w:r w:rsidRPr="005628CD">
        <w:tab/>
        <w:t>(a)</w:t>
      </w:r>
      <w:r w:rsidRPr="005628CD">
        <w:tab/>
        <w:t>was a delegate of the Registrar of Trade Marks under the repealed Act; and</w:t>
      </w:r>
    </w:p>
    <w:p w14:paraId="167B2521" w14:textId="77777777" w:rsidR="001950FB" w:rsidRPr="005628CD" w:rsidRDefault="001950FB" w:rsidP="0065758F">
      <w:pPr>
        <w:pStyle w:val="paragraph"/>
      </w:pPr>
      <w:r w:rsidRPr="005628CD">
        <w:tab/>
        <w:t>(b)</w:t>
      </w:r>
      <w:r w:rsidRPr="005628CD">
        <w:tab/>
        <w:t xml:space="preserve">was exercising the powers of the Registrar in relation to a matter to which, under </w:t>
      </w:r>
      <w:r w:rsidR="0065758F" w:rsidRPr="005628CD">
        <w:t>Division</w:t>
      </w:r>
      <w:r w:rsidR="0076312E" w:rsidRPr="005628CD">
        <w:t> </w:t>
      </w:r>
      <w:r w:rsidRPr="005628CD">
        <w:t xml:space="preserve">3 of </w:t>
      </w:r>
      <w:r w:rsidR="0065758F" w:rsidRPr="005628CD">
        <w:t>Part</w:t>
      </w:r>
      <w:r w:rsidR="0076312E" w:rsidRPr="005628CD">
        <w:t> </w:t>
      </w:r>
      <w:r w:rsidRPr="005628CD">
        <w:t>22 of the Act, the repealed Act continues to apply;</w:t>
      </w:r>
    </w:p>
    <w:p w14:paraId="0D4C1FFC" w14:textId="77777777" w:rsidR="001950FB" w:rsidRPr="005628CD" w:rsidRDefault="001950FB" w:rsidP="0065758F">
      <w:pPr>
        <w:pStyle w:val="subsection2"/>
      </w:pPr>
      <w:r w:rsidRPr="005628CD">
        <w:t>the delegation of that person continues in relation to the matter.</w:t>
      </w:r>
    </w:p>
    <w:p w14:paraId="3C73B47A" w14:textId="77777777" w:rsidR="001950FB" w:rsidRPr="005628CD" w:rsidRDefault="001950FB" w:rsidP="0065758F">
      <w:pPr>
        <w:pStyle w:val="ActHead5"/>
      </w:pPr>
      <w:bookmarkStart w:id="465" w:name="_Toc216365837"/>
      <w:r w:rsidRPr="005628CD">
        <w:rPr>
          <w:rStyle w:val="CharSectno"/>
        </w:rPr>
        <w:t>22.4</w:t>
      </w:r>
      <w:r w:rsidR="0065758F" w:rsidRPr="005628CD">
        <w:t xml:space="preserve">  </w:t>
      </w:r>
      <w:r w:rsidRPr="005628CD">
        <w:t>Certain deferments continue</w:t>
      </w:r>
      <w:bookmarkEnd w:id="465"/>
    </w:p>
    <w:p w14:paraId="3DDF936C" w14:textId="77777777" w:rsidR="001950FB" w:rsidRPr="005628CD" w:rsidRDefault="001950FB" w:rsidP="0065758F">
      <w:pPr>
        <w:pStyle w:val="subsection"/>
      </w:pPr>
      <w:r w:rsidRPr="005628CD">
        <w:tab/>
        <w:t>(1)</w:t>
      </w:r>
      <w:r w:rsidRPr="005628CD">
        <w:tab/>
        <w:t>If:</w:t>
      </w:r>
    </w:p>
    <w:p w14:paraId="45276DAD" w14:textId="77777777" w:rsidR="001950FB" w:rsidRPr="005628CD" w:rsidRDefault="001950FB" w:rsidP="0065758F">
      <w:pPr>
        <w:pStyle w:val="paragraph"/>
      </w:pPr>
      <w:r w:rsidRPr="005628CD">
        <w:tab/>
        <w:t>(a)</w:t>
      </w:r>
      <w:r w:rsidRPr="005628CD">
        <w:tab/>
        <w:t>the Registrar has deferred acceptance of an application for registration of a trade mark under subsection</w:t>
      </w:r>
      <w:r w:rsidR="0076312E" w:rsidRPr="005628CD">
        <w:t> </w:t>
      </w:r>
      <w:r w:rsidRPr="005628CD">
        <w:t xml:space="preserve">33(3) of the </w:t>
      </w:r>
      <w:r w:rsidRPr="005628CD">
        <w:rPr>
          <w:i/>
        </w:rPr>
        <w:t>Trade Marks Act 1955</w:t>
      </w:r>
      <w:r w:rsidRPr="005628CD">
        <w:t>; and</w:t>
      </w:r>
    </w:p>
    <w:p w14:paraId="14A75EB7" w14:textId="77777777" w:rsidR="001950FB" w:rsidRPr="005628CD" w:rsidRDefault="001950FB" w:rsidP="0065758F">
      <w:pPr>
        <w:pStyle w:val="paragraph"/>
      </w:pPr>
      <w:r w:rsidRPr="005628CD">
        <w:tab/>
        <w:t>(b)</w:t>
      </w:r>
      <w:r w:rsidRPr="005628CD">
        <w:tab/>
        <w:t>the deferment was in force immediately before the commencement of these regulations;</w:t>
      </w:r>
    </w:p>
    <w:p w14:paraId="73E9564A" w14:textId="77777777" w:rsidR="001950FB" w:rsidRPr="005628CD" w:rsidRDefault="001950FB" w:rsidP="0065758F">
      <w:pPr>
        <w:pStyle w:val="subsection2"/>
      </w:pPr>
      <w:r w:rsidRPr="005628CD">
        <w:t>the deferment is in force under sub</w:t>
      </w:r>
      <w:r w:rsidR="009C47E5" w:rsidRPr="005628CD">
        <w:t>regulation 4</w:t>
      </w:r>
      <w:r w:rsidRPr="005628CD">
        <w:t xml:space="preserve">.13(1) after the commencement of these regulations as if the Registrar had deferred acceptance of the application on the day on which it was deferred under the </w:t>
      </w:r>
      <w:r w:rsidRPr="005628CD">
        <w:rPr>
          <w:i/>
        </w:rPr>
        <w:t>Trade Marks Act 1955</w:t>
      </w:r>
      <w:r w:rsidRPr="005628CD">
        <w:t>.</w:t>
      </w:r>
    </w:p>
    <w:p w14:paraId="59A03D7B" w14:textId="77777777" w:rsidR="001950FB" w:rsidRPr="005628CD" w:rsidRDefault="001950FB" w:rsidP="0065758F">
      <w:pPr>
        <w:pStyle w:val="subsection"/>
      </w:pPr>
      <w:r w:rsidRPr="005628CD">
        <w:tab/>
        <w:t>(2)</w:t>
      </w:r>
      <w:r w:rsidRPr="005628CD">
        <w:tab/>
        <w:t>Subject to paragraph</w:t>
      </w:r>
      <w:r w:rsidR="0076312E" w:rsidRPr="005628CD">
        <w:t> </w:t>
      </w:r>
      <w:r w:rsidRPr="005628CD">
        <w:t>4.14(2</w:t>
      </w:r>
      <w:r w:rsidR="0065758F" w:rsidRPr="005628CD">
        <w:t>)(</w:t>
      </w:r>
      <w:r w:rsidRPr="005628CD">
        <w:t>a), the deferment period for an application referred to in subregulation</w:t>
      </w:r>
      <w:r w:rsidR="00440FE1" w:rsidRPr="005628CD">
        <w:t> </w:t>
      </w:r>
      <w:r w:rsidRPr="005628CD">
        <w:t>(1) ends:</w:t>
      </w:r>
    </w:p>
    <w:p w14:paraId="73638766" w14:textId="77777777" w:rsidR="001950FB" w:rsidRPr="005628CD" w:rsidRDefault="001950FB" w:rsidP="0065758F">
      <w:pPr>
        <w:pStyle w:val="paragraph"/>
      </w:pPr>
      <w:r w:rsidRPr="005628CD">
        <w:tab/>
        <w:t>(a)</w:t>
      </w:r>
      <w:r w:rsidRPr="005628CD">
        <w:tab/>
        <w:t>when the Registrar is reasonably satisfied that there are no longer grounds for rejecting the application under subsection</w:t>
      </w:r>
      <w:r w:rsidR="0076312E" w:rsidRPr="005628CD">
        <w:t> </w:t>
      </w:r>
      <w:r w:rsidRPr="005628CD">
        <w:t>44(1) or (2) of the Act because of another trade mark in respect of which an application for registration has been made by another person; or</w:t>
      </w:r>
    </w:p>
    <w:p w14:paraId="4C4E4D97" w14:textId="77777777" w:rsidR="001950FB" w:rsidRPr="005628CD" w:rsidRDefault="001950FB" w:rsidP="0065758F">
      <w:pPr>
        <w:pStyle w:val="paragraph"/>
      </w:pPr>
      <w:r w:rsidRPr="005628CD">
        <w:tab/>
        <w:t>(b)</w:t>
      </w:r>
      <w:r w:rsidRPr="005628CD">
        <w:tab/>
        <w:t xml:space="preserve">if the period does not end in accordance with </w:t>
      </w:r>
      <w:r w:rsidR="009C47E5" w:rsidRPr="005628CD">
        <w:t>paragraph (</w:t>
      </w:r>
      <w:r w:rsidRPr="005628CD">
        <w:t>a)</w:t>
      </w:r>
      <w:r w:rsidR="0065758F" w:rsidRPr="005628CD">
        <w:t>—</w:t>
      </w:r>
      <w:r w:rsidRPr="005628CD">
        <w:t>when proceedings in respect of the application for registration of the other trade mark are finalised.</w:t>
      </w:r>
    </w:p>
    <w:p w14:paraId="7303654E" w14:textId="77777777" w:rsidR="001950FB" w:rsidRPr="005628CD" w:rsidRDefault="001950FB" w:rsidP="0065758F">
      <w:pPr>
        <w:pStyle w:val="subsection"/>
      </w:pPr>
      <w:r w:rsidRPr="005628CD">
        <w:tab/>
        <w:t>(3)</w:t>
      </w:r>
      <w:r w:rsidRPr="005628CD">
        <w:tab/>
        <w:t>If acceptance of the application is deferred as a result of the operation of more than 1 provision of these regulations, the deferment period ends in accordance with whichever of the provisions of:</w:t>
      </w:r>
    </w:p>
    <w:p w14:paraId="64525E2A" w14:textId="77777777" w:rsidR="001950FB" w:rsidRPr="005628CD" w:rsidRDefault="001950FB" w:rsidP="0065758F">
      <w:pPr>
        <w:pStyle w:val="paragraph"/>
      </w:pPr>
      <w:r w:rsidRPr="005628CD">
        <w:tab/>
        <w:t>(a)</w:t>
      </w:r>
      <w:r w:rsidRPr="005628CD">
        <w:tab/>
      </w:r>
      <w:r w:rsidR="009C47E5" w:rsidRPr="005628CD">
        <w:t>paragraph (</w:t>
      </w:r>
      <w:r w:rsidRPr="005628CD">
        <w:t>2</w:t>
      </w:r>
      <w:r w:rsidR="0065758F" w:rsidRPr="005628CD">
        <w:t>)(</w:t>
      </w:r>
      <w:r w:rsidRPr="005628CD">
        <w:t>b); and</w:t>
      </w:r>
    </w:p>
    <w:p w14:paraId="46F362C6" w14:textId="77777777" w:rsidR="001950FB" w:rsidRPr="005628CD" w:rsidRDefault="001950FB" w:rsidP="0065758F">
      <w:pPr>
        <w:pStyle w:val="paragraph"/>
      </w:pPr>
      <w:r w:rsidRPr="005628CD">
        <w:tab/>
        <w:t>(b)</w:t>
      </w:r>
      <w:r w:rsidRPr="005628CD">
        <w:tab/>
        <w:t>sub</w:t>
      </w:r>
      <w:r w:rsidR="009C47E5" w:rsidRPr="005628CD">
        <w:t>regulation 4</w:t>
      </w:r>
      <w:r w:rsidRPr="005628CD">
        <w:t>.14(3), other than paragraph</w:t>
      </w:r>
      <w:r w:rsidR="0076312E" w:rsidRPr="005628CD">
        <w:t> </w:t>
      </w:r>
      <w:r w:rsidRPr="005628CD">
        <w:t>4.14(3</w:t>
      </w:r>
      <w:r w:rsidR="0065758F" w:rsidRPr="005628CD">
        <w:t>)(</w:t>
      </w:r>
      <w:r w:rsidRPr="005628CD">
        <w:t>a);</w:t>
      </w:r>
    </w:p>
    <w:p w14:paraId="022126E4" w14:textId="77777777" w:rsidR="001950FB" w:rsidRPr="005628CD" w:rsidRDefault="001950FB" w:rsidP="0065758F">
      <w:pPr>
        <w:pStyle w:val="subsection2"/>
      </w:pPr>
      <w:r w:rsidRPr="005628CD">
        <w:t>under which the deferment period ends later or last, as the case requires.</w:t>
      </w:r>
    </w:p>
    <w:p w14:paraId="4CDDADF4" w14:textId="77777777" w:rsidR="001950FB" w:rsidRPr="005628CD" w:rsidRDefault="001950FB" w:rsidP="0065758F">
      <w:pPr>
        <w:pStyle w:val="ActHead5"/>
      </w:pPr>
      <w:bookmarkStart w:id="466" w:name="_Toc216365838"/>
      <w:r w:rsidRPr="005628CD">
        <w:rPr>
          <w:rStyle w:val="CharSectno"/>
        </w:rPr>
        <w:lastRenderedPageBreak/>
        <w:t>22.5</w:t>
      </w:r>
      <w:r w:rsidR="0065758F" w:rsidRPr="005628CD">
        <w:t xml:space="preserve">  </w:t>
      </w:r>
      <w:r w:rsidRPr="005628CD">
        <w:t>Certain extensions of time continue</w:t>
      </w:r>
      <w:bookmarkEnd w:id="466"/>
    </w:p>
    <w:p w14:paraId="6F673B2A" w14:textId="77777777" w:rsidR="001950FB" w:rsidRPr="005628CD" w:rsidRDefault="001950FB" w:rsidP="0065758F">
      <w:pPr>
        <w:pStyle w:val="subsection"/>
      </w:pPr>
      <w:r w:rsidRPr="005628CD">
        <w:tab/>
      </w:r>
      <w:r w:rsidRPr="005628CD">
        <w:tab/>
        <w:t>If:</w:t>
      </w:r>
    </w:p>
    <w:p w14:paraId="66559CB6" w14:textId="66EF6B7F" w:rsidR="001950FB" w:rsidRPr="005628CD" w:rsidRDefault="001950FB" w:rsidP="0065758F">
      <w:pPr>
        <w:pStyle w:val="paragraph"/>
      </w:pPr>
      <w:r w:rsidRPr="005628CD">
        <w:tab/>
        <w:t>(a)</w:t>
      </w:r>
      <w:r w:rsidRPr="005628CD">
        <w:tab/>
        <w:t xml:space="preserve">the Registrar has extended a period of time under </w:t>
      </w:r>
      <w:r w:rsidR="006D6AAC" w:rsidRPr="005628CD">
        <w:t>section 1</w:t>
      </w:r>
      <w:r w:rsidRPr="005628CD">
        <w:t xml:space="preserve">30 or 131 of the </w:t>
      </w:r>
      <w:r w:rsidRPr="005628CD">
        <w:rPr>
          <w:i/>
        </w:rPr>
        <w:t>Trade Marks Act 1955</w:t>
      </w:r>
      <w:r w:rsidRPr="005628CD">
        <w:t>; and</w:t>
      </w:r>
    </w:p>
    <w:p w14:paraId="7D69E607" w14:textId="77777777" w:rsidR="001950FB" w:rsidRPr="005628CD" w:rsidRDefault="001950FB" w:rsidP="0065758F">
      <w:pPr>
        <w:pStyle w:val="paragraph"/>
      </w:pPr>
      <w:r w:rsidRPr="005628CD">
        <w:tab/>
        <w:t>(b)</w:t>
      </w:r>
      <w:r w:rsidRPr="005628CD">
        <w:tab/>
        <w:t>the extended period of time had not ended before the commencement of these regulations;</w:t>
      </w:r>
    </w:p>
    <w:p w14:paraId="62AA9AAB" w14:textId="77777777" w:rsidR="001950FB" w:rsidRPr="005628CD" w:rsidRDefault="001950FB" w:rsidP="0065758F">
      <w:pPr>
        <w:pStyle w:val="subsection2"/>
      </w:pPr>
      <w:r w:rsidRPr="005628CD">
        <w:t>the period ends when it would have ended if that section had continued to be in force.</w:t>
      </w:r>
    </w:p>
    <w:p w14:paraId="45FC8356" w14:textId="77777777" w:rsidR="001950FB" w:rsidRPr="005628CD" w:rsidRDefault="001950FB" w:rsidP="0065758F">
      <w:pPr>
        <w:pStyle w:val="ActHead5"/>
      </w:pPr>
      <w:bookmarkStart w:id="467" w:name="_Toc216365839"/>
      <w:r w:rsidRPr="005628CD">
        <w:rPr>
          <w:rStyle w:val="CharSectno"/>
        </w:rPr>
        <w:t>22.6</w:t>
      </w:r>
      <w:r w:rsidR="0065758F" w:rsidRPr="005628CD">
        <w:t xml:space="preserve">  </w:t>
      </w:r>
      <w:r w:rsidRPr="005628CD">
        <w:t>Deferment of acceptance</w:t>
      </w:r>
      <w:r w:rsidR="0065758F" w:rsidRPr="005628CD">
        <w:t>—</w:t>
      </w:r>
      <w:r w:rsidRPr="005628CD">
        <w:t>certain applications</w:t>
      </w:r>
      <w:bookmarkEnd w:id="467"/>
    </w:p>
    <w:p w14:paraId="034765B2" w14:textId="77777777" w:rsidR="001950FB" w:rsidRPr="005628CD" w:rsidRDefault="001950FB" w:rsidP="0065758F">
      <w:pPr>
        <w:pStyle w:val="subsection"/>
      </w:pPr>
      <w:r w:rsidRPr="005628CD">
        <w:tab/>
      </w:r>
      <w:r w:rsidRPr="005628CD">
        <w:tab/>
        <w:t>If:</w:t>
      </w:r>
    </w:p>
    <w:p w14:paraId="6514FCE8" w14:textId="77777777" w:rsidR="001950FB" w:rsidRPr="005628CD" w:rsidRDefault="001950FB" w:rsidP="0065758F">
      <w:pPr>
        <w:pStyle w:val="paragraph"/>
      </w:pPr>
      <w:r w:rsidRPr="005628CD">
        <w:tab/>
        <w:t>(a)</w:t>
      </w:r>
      <w:r w:rsidRPr="005628CD">
        <w:tab/>
        <w:t>an applicant requests the Registrar to defer acceptance of an application for registration of a trade mark because of another trade mark that is registered by another person; and</w:t>
      </w:r>
    </w:p>
    <w:p w14:paraId="713746AB" w14:textId="77777777" w:rsidR="001950FB" w:rsidRPr="005628CD" w:rsidRDefault="001950FB" w:rsidP="0065758F">
      <w:pPr>
        <w:pStyle w:val="paragraph"/>
      </w:pPr>
      <w:r w:rsidRPr="005628CD">
        <w:tab/>
        <w:t>(b)</w:t>
      </w:r>
      <w:r w:rsidRPr="005628CD">
        <w:tab/>
        <w:t>the applicant has lodged an application under section</w:t>
      </w:r>
      <w:r w:rsidR="0076312E" w:rsidRPr="005628CD">
        <w:t> </w:t>
      </w:r>
      <w:r w:rsidRPr="005628CD">
        <w:t xml:space="preserve">23 of the </w:t>
      </w:r>
      <w:r w:rsidRPr="005628CD">
        <w:rPr>
          <w:i/>
        </w:rPr>
        <w:t xml:space="preserve">Trade Marks Act 1955 </w:t>
      </w:r>
      <w:r w:rsidRPr="005628CD">
        <w:t>in respect of the other trade mark;</w:t>
      </w:r>
    </w:p>
    <w:p w14:paraId="709EFEA9" w14:textId="77777777" w:rsidR="001950FB" w:rsidRPr="005628CD" w:rsidRDefault="001950FB" w:rsidP="0065758F">
      <w:pPr>
        <w:pStyle w:val="subsection2"/>
      </w:pPr>
      <w:r w:rsidRPr="005628CD">
        <w:t>then:</w:t>
      </w:r>
    </w:p>
    <w:p w14:paraId="1E9C9301" w14:textId="65A1104F" w:rsidR="001950FB" w:rsidRPr="005628CD" w:rsidRDefault="001950FB" w:rsidP="0065758F">
      <w:pPr>
        <w:pStyle w:val="paragraph"/>
      </w:pPr>
      <w:r w:rsidRPr="005628CD">
        <w:tab/>
        <w:t>(c)</w:t>
      </w:r>
      <w:r w:rsidRPr="005628CD">
        <w:tab/>
      </w:r>
      <w:r w:rsidR="009C47E5" w:rsidRPr="005628CD">
        <w:t>regulation 4</w:t>
      </w:r>
      <w:r w:rsidRPr="005628CD">
        <w:t>.13 applies in relation to the first</w:t>
      </w:r>
      <w:r w:rsidR="005628CD">
        <w:noBreakHyphen/>
      </w:r>
      <w:r w:rsidRPr="005628CD">
        <w:t>mentioned application as if the reference in subparagraph</w:t>
      </w:r>
      <w:r w:rsidR="0076312E" w:rsidRPr="005628CD">
        <w:t> </w:t>
      </w:r>
      <w:r w:rsidRPr="005628CD">
        <w:t>4.13(1</w:t>
      </w:r>
      <w:r w:rsidR="0065758F" w:rsidRPr="005628CD">
        <w:t>)(</w:t>
      </w:r>
      <w:r w:rsidRPr="005628CD">
        <w:t>c</w:t>
      </w:r>
      <w:r w:rsidR="0065758F" w:rsidRPr="005628CD">
        <w:t>)(</w:t>
      </w:r>
      <w:r w:rsidRPr="005628CD">
        <w:t xml:space="preserve">iii) to an application under </w:t>
      </w:r>
      <w:r w:rsidR="009C47E5" w:rsidRPr="005628CD">
        <w:t>section 9</w:t>
      </w:r>
      <w:r w:rsidRPr="005628CD">
        <w:t>2 were a reference to an application under section</w:t>
      </w:r>
      <w:r w:rsidR="0076312E" w:rsidRPr="005628CD">
        <w:t> </w:t>
      </w:r>
      <w:r w:rsidRPr="005628CD">
        <w:t xml:space="preserve">23 of the </w:t>
      </w:r>
      <w:r w:rsidRPr="005628CD">
        <w:rPr>
          <w:i/>
        </w:rPr>
        <w:t>Trade Marks</w:t>
      </w:r>
      <w:r w:rsidR="00B52324" w:rsidRPr="005628CD">
        <w:rPr>
          <w:i/>
        </w:rPr>
        <w:t xml:space="preserve"> </w:t>
      </w:r>
      <w:r w:rsidRPr="005628CD">
        <w:rPr>
          <w:i/>
        </w:rPr>
        <w:t>Act 1955</w:t>
      </w:r>
      <w:r w:rsidRPr="005628CD">
        <w:t>; and</w:t>
      </w:r>
    </w:p>
    <w:p w14:paraId="77C05FB5" w14:textId="77777777" w:rsidR="001950FB" w:rsidRPr="005628CD" w:rsidRDefault="001950FB" w:rsidP="0065758F">
      <w:pPr>
        <w:pStyle w:val="paragraph"/>
      </w:pPr>
      <w:r w:rsidRPr="005628CD">
        <w:tab/>
        <w:t>(d)</w:t>
      </w:r>
      <w:r w:rsidRPr="005628CD">
        <w:tab/>
      </w:r>
      <w:r w:rsidR="009C47E5" w:rsidRPr="005628CD">
        <w:t>regulation 4</w:t>
      </w:r>
      <w:r w:rsidRPr="005628CD">
        <w:t>.14 applies in relation to that application as if the reference in paragraph</w:t>
      </w:r>
      <w:r w:rsidR="0076312E" w:rsidRPr="005628CD">
        <w:t> </w:t>
      </w:r>
      <w:r w:rsidRPr="005628CD">
        <w:t>4.14(3</w:t>
      </w:r>
      <w:r w:rsidR="0065758F" w:rsidRPr="005628CD">
        <w:t>)(</w:t>
      </w:r>
      <w:r w:rsidRPr="005628CD">
        <w:t xml:space="preserve">c) to </w:t>
      </w:r>
      <w:r w:rsidR="0065758F" w:rsidRPr="005628CD">
        <w:t>Part</w:t>
      </w:r>
      <w:r w:rsidR="0076312E" w:rsidRPr="005628CD">
        <w:t> </w:t>
      </w:r>
      <w:r w:rsidRPr="005628CD">
        <w:t xml:space="preserve">9 of the </w:t>
      </w:r>
      <w:r w:rsidRPr="005628CD">
        <w:rPr>
          <w:i/>
        </w:rPr>
        <w:t xml:space="preserve">Trade Marks Act 1995 </w:t>
      </w:r>
      <w:r w:rsidRPr="005628CD">
        <w:t>were a reference to section</w:t>
      </w:r>
      <w:r w:rsidR="0076312E" w:rsidRPr="005628CD">
        <w:t> </w:t>
      </w:r>
      <w:r w:rsidRPr="005628CD">
        <w:t xml:space="preserve">23 of the </w:t>
      </w:r>
      <w:r w:rsidRPr="005628CD">
        <w:rPr>
          <w:i/>
        </w:rPr>
        <w:t>Trade Marks Act 1955</w:t>
      </w:r>
      <w:r w:rsidRPr="005628CD">
        <w:t xml:space="preserve">. </w:t>
      </w:r>
    </w:p>
    <w:p w14:paraId="2A24947F" w14:textId="77777777" w:rsidR="001950FB" w:rsidRPr="005628CD" w:rsidRDefault="001950FB" w:rsidP="0065758F">
      <w:pPr>
        <w:pStyle w:val="ActHead5"/>
      </w:pPr>
      <w:bookmarkStart w:id="468" w:name="_Toc216365840"/>
      <w:r w:rsidRPr="005628CD">
        <w:rPr>
          <w:rStyle w:val="CharSectno"/>
        </w:rPr>
        <w:t>22.7</w:t>
      </w:r>
      <w:r w:rsidR="0065758F" w:rsidRPr="005628CD">
        <w:t xml:space="preserve">  </w:t>
      </w:r>
      <w:r w:rsidRPr="005628CD">
        <w:t>Trade marks attorneys</w:t>
      </w:r>
      <w:bookmarkEnd w:id="468"/>
    </w:p>
    <w:p w14:paraId="58619BC9" w14:textId="77777777" w:rsidR="001950FB" w:rsidRPr="005628CD" w:rsidRDefault="001950FB" w:rsidP="0065758F">
      <w:pPr>
        <w:pStyle w:val="subsection"/>
      </w:pPr>
      <w:r w:rsidRPr="005628CD">
        <w:tab/>
      </w:r>
      <w:r w:rsidRPr="005628CD">
        <w:tab/>
        <w:t>For registration as a trade marks attorney, a person is taken</w:t>
      </w:r>
      <w:r w:rsidR="00B52324" w:rsidRPr="005628CD">
        <w:t xml:space="preserve"> </w:t>
      </w:r>
      <w:r w:rsidRPr="005628CD">
        <w:t xml:space="preserve">to meet the requirements of </w:t>
      </w:r>
      <w:r w:rsidR="009C47E5" w:rsidRPr="005628CD">
        <w:t>subregulation 2</w:t>
      </w:r>
      <w:r w:rsidRPr="005628CD">
        <w:t>0.1(1) until 27</w:t>
      </w:r>
      <w:r w:rsidR="0076312E" w:rsidRPr="005628CD">
        <w:t> </w:t>
      </w:r>
      <w:r w:rsidRPr="005628CD">
        <w:t>January 2001 if the person:</w:t>
      </w:r>
    </w:p>
    <w:p w14:paraId="33A24B15" w14:textId="1BBC5642" w:rsidR="001950FB" w:rsidRPr="005628CD" w:rsidRDefault="001950FB" w:rsidP="0065758F">
      <w:pPr>
        <w:pStyle w:val="paragraph"/>
      </w:pPr>
      <w:r w:rsidRPr="005628CD">
        <w:tab/>
        <w:t>(a)</w:t>
      </w:r>
      <w:r w:rsidRPr="005628CD">
        <w:tab/>
        <w:t>was, on 28</w:t>
      </w:r>
      <w:r w:rsidR="0076312E" w:rsidRPr="005628CD">
        <w:t> </w:t>
      </w:r>
      <w:r w:rsidRPr="005628CD">
        <w:t xml:space="preserve">February 1998, registered as a patent attorney under </w:t>
      </w:r>
      <w:r w:rsidR="006D6AAC" w:rsidRPr="005628CD">
        <w:t>section 1</w:t>
      </w:r>
      <w:r w:rsidRPr="005628CD">
        <w:t xml:space="preserve">98 of the </w:t>
      </w:r>
      <w:r w:rsidRPr="005628CD">
        <w:rPr>
          <w:i/>
        </w:rPr>
        <w:t>Patents Act 1990</w:t>
      </w:r>
      <w:r w:rsidRPr="005628CD">
        <w:t>; or</w:t>
      </w:r>
    </w:p>
    <w:p w14:paraId="74272F08" w14:textId="77777777" w:rsidR="001950FB" w:rsidRPr="005628CD" w:rsidRDefault="001950FB" w:rsidP="0065758F">
      <w:pPr>
        <w:pStyle w:val="paragraph"/>
      </w:pPr>
      <w:r w:rsidRPr="005628CD">
        <w:tab/>
        <w:t>(b)</w:t>
      </w:r>
      <w:r w:rsidRPr="005628CD">
        <w:tab/>
        <w:t>met the requirements of paragraphs 198(2</w:t>
      </w:r>
      <w:r w:rsidR="0065758F" w:rsidRPr="005628CD">
        <w:t>)(</w:t>
      </w:r>
      <w:r w:rsidRPr="005628CD">
        <w:t xml:space="preserve">c) and (d) of the </w:t>
      </w:r>
      <w:r w:rsidRPr="005628CD">
        <w:rPr>
          <w:i/>
        </w:rPr>
        <w:t>Patents Act 1990</w:t>
      </w:r>
      <w:r w:rsidRPr="005628CD">
        <w:t xml:space="preserve"> as in force on 26</w:t>
      </w:r>
      <w:r w:rsidR="0076312E" w:rsidRPr="005628CD">
        <w:t> </w:t>
      </w:r>
      <w:r w:rsidRPr="005628CD">
        <w:t>January 1999; or</w:t>
      </w:r>
    </w:p>
    <w:p w14:paraId="1E442DE9" w14:textId="77777777" w:rsidR="001950FB" w:rsidRPr="005628CD" w:rsidRDefault="001950FB" w:rsidP="0065758F">
      <w:pPr>
        <w:pStyle w:val="paragraph"/>
      </w:pPr>
      <w:r w:rsidRPr="005628CD">
        <w:tab/>
        <w:t>(c)</w:t>
      </w:r>
      <w:r w:rsidRPr="005628CD">
        <w:tab/>
        <w:t>is a legal practitioner who acted for a client in trade mark matters before 27</w:t>
      </w:r>
      <w:r w:rsidR="0076312E" w:rsidRPr="005628CD">
        <w:t> </w:t>
      </w:r>
      <w:r w:rsidRPr="005628CD">
        <w:t>January 1999, and makes a declaration to that effect; or</w:t>
      </w:r>
    </w:p>
    <w:p w14:paraId="38A1FB9E" w14:textId="4DF17D13" w:rsidR="001950FB" w:rsidRPr="005628CD" w:rsidRDefault="001950FB" w:rsidP="0065758F">
      <w:pPr>
        <w:pStyle w:val="paragraph"/>
      </w:pPr>
      <w:r w:rsidRPr="005628CD">
        <w:tab/>
        <w:t>(d)</w:t>
      </w:r>
      <w:r w:rsidRPr="005628CD">
        <w:tab/>
        <w:t>is a person to whom note 4 to sub</w:t>
      </w:r>
      <w:r w:rsidR="006D6AAC" w:rsidRPr="005628CD">
        <w:t>section 1</w:t>
      </w:r>
      <w:r w:rsidRPr="005628CD">
        <w:t xml:space="preserve">56(2) of the </w:t>
      </w:r>
      <w:r w:rsidRPr="005628CD">
        <w:rPr>
          <w:i/>
        </w:rPr>
        <w:t>Trade Marks Act 1995</w:t>
      </w:r>
      <w:r w:rsidRPr="005628CD">
        <w:t xml:space="preserve"> applies.</w:t>
      </w:r>
    </w:p>
    <w:p w14:paraId="393EAA2D" w14:textId="77777777" w:rsidR="001950FB" w:rsidRPr="005628CD" w:rsidRDefault="001950FB" w:rsidP="0065758F">
      <w:pPr>
        <w:pStyle w:val="ActHead5"/>
      </w:pPr>
      <w:bookmarkStart w:id="469" w:name="_Toc216365841"/>
      <w:r w:rsidRPr="005628CD">
        <w:rPr>
          <w:rStyle w:val="CharSectno"/>
        </w:rPr>
        <w:t>22.8</w:t>
      </w:r>
      <w:r w:rsidR="0065758F" w:rsidRPr="005628CD">
        <w:t xml:space="preserve">  </w:t>
      </w:r>
      <w:r w:rsidRPr="005628CD">
        <w:t>Trade marks attorney examination requirements</w:t>
      </w:r>
      <w:bookmarkEnd w:id="469"/>
    </w:p>
    <w:p w14:paraId="341348A8" w14:textId="23F469C6" w:rsidR="001950FB" w:rsidRPr="005628CD" w:rsidRDefault="001950FB" w:rsidP="0065758F">
      <w:pPr>
        <w:pStyle w:val="subsection"/>
      </w:pPr>
      <w:r w:rsidRPr="005628CD">
        <w:tab/>
        <w:t>(1)</w:t>
      </w:r>
      <w:r w:rsidRPr="005628CD">
        <w:tab/>
        <w:t xml:space="preserve">For a person who passed an examination, or was exempted from having to pass the examination, for at least 1 subject under </w:t>
      </w:r>
      <w:r w:rsidR="0065758F" w:rsidRPr="005628CD">
        <w:t>Schedule</w:t>
      </w:r>
      <w:r w:rsidR="0076312E" w:rsidRPr="005628CD">
        <w:t> </w:t>
      </w:r>
      <w:r w:rsidRPr="005628CD">
        <w:t xml:space="preserve">5 of the </w:t>
      </w:r>
      <w:r w:rsidRPr="005628CD">
        <w:rPr>
          <w:i/>
        </w:rPr>
        <w:t xml:space="preserve">Patents </w:t>
      </w:r>
      <w:r w:rsidR="006D6AAC" w:rsidRPr="005628CD">
        <w:rPr>
          <w:i/>
        </w:rPr>
        <w:t>Regulations 1</w:t>
      </w:r>
      <w:r w:rsidRPr="005628CD">
        <w:rPr>
          <w:i/>
        </w:rPr>
        <w:t>991</w:t>
      </w:r>
      <w:r w:rsidRPr="005628CD">
        <w:t xml:space="preserve"> as in force on 26</w:t>
      </w:r>
      <w:r w:rsidR="0076312E" w:rsidRPr="005628CD">
        <w:t> </w:t>
      </w:r>
      <w:r w:rsidRPr="005628CD">
        <w:t>January 1999, the period of 5 years for paragraph</w:t>
      </w:r>
      <w:r w:rsidR="0076312E" w:rsidRPr="005628CD">
        <w:t> </w:t>
      </w:r>
      <w:r w:rsidRPr="005628CD">
        <w:t>20.3</w:t>
      </w:r>
      <w:r w:rsidR="0065758F" w:rsidRPr="005628CD">
        <w:t>A(</w:t>
      </w:r>
      <w:r w:rsidRPr="005628CD">
        <w:t>1</w:t>
      </w:r>
      <w:r w:rsidR="0065758F" w:rsidRPr="005628CD">
        <w:t>)(</w:t>
      </w:r>
      <w:r w:rsidRPr="005628CD">
        <w:t xml:space="preserve">b) of the </w:t>
      </w:r>
      <w:r w:rsidRPr="005628CD">
        <w:rPr>
          <w:i/>
        </w:rPr>
        <w:t xml:space="preserve">Patents </w:t>
      </w:r>
      <w:r w:rsidR="006D6AAC" w:rsidRPr="005628CD">
        <w:rPr>
          <w:i/>
        </w:rPr>
        <w:t>Regulations 1</w:t>
      </w:r>
      <w:r w:rsidRPr="005628CD">
        <w:rPr>
          <w:i/>
        </w:rPr>
        <w:t>991</w:t>
      </w:r>
      <w:r w:rsidRPr="005628CD">
        <w:t xml:space="preserve"> is taken to commence on 27</w:t>
      </w:r>
      <w:r w:rsidR="0076312E" w:rsidRPr="005628CD">
        <w:t> </w:t>
      </w:r>
      <w:r w:rsidRPr="005628CD">
        <w:t>January 1999.</w:t>
      </w:r>
    </w:p>
    <w:p w14:paraId="62D7135F" w14:textId="77777777" w:rsidR="001950FB" w:rsidRPr="005628CD" w:rsidRDefault="001950FB" w:rsidP="0065758F">
      <w:pPr>
        <w:pStyle w:val="subsection"/>
      </w:pPr>
      <w:r w:rsidRPr="005628CD">
        <w:lastRenderedPageBreak/>
        <w:tab/>
        <w:t>(2)</w:t>
      </w:r>
      <w:r w:rsidRPr="005628CD">
        <w:tab/>
        <w:t xml:space="preserve">Subregulation (3) applies to a person who has passed an examination, or been exempted from having to pass the examination, for at least 1 subject mentioned in </w:t>
      </w:r>
      <w:r w:rsidR="0065758F" w:rsidRPr="005628CD">
        <w:t>Schedule</w:t>
      </w:r>
      <w:r w:rsidR="0076312E" w:rsidRPr="005628CD">
        <w:t> </w:t>
      </w:r>
      <w:r w:rsidRPr="005628CD">
        <w:t>5 as in force on 26</w:t>
      </w:r>
      <w:r w:rsidR="0076312E" w:rsidRPr="005628CD">
        <w:t> </w:t>
      </w:r>
      <w:r w:rsidRPr="005628CD">
        <w:t>January 1999.</w:t>
      </w:r>
    </w:p>
    <w:p w14:paraId="700F0225" w14:textId="77777777" w:rsidR="001950FB" w:rsidRPr="005628CD" w:rsidRDefault="001950FB" w:rsidP="0065758F">
      <w:pPr>
        <w:pStyle w:val="subsection"/>
      </w:pPr>
      <w:r w:rsidRPr="005628CD">
        <w:tab/>
        <w:t>(3)</w:t>
      </w:r>
      <w:r w:rsidRPr="005628CD">
        <w:tab/>
        <w:t>A pass in an examination for a subject mentioned in column 1 of the following table is taken to be a pass for paragraph</w:t>
      </w:r>
      <w:r w:rsidR="0076312E" w:rsidRPr="005628CD">
        <w:t> </w:t>
      </w:r>
      <w:r w:rsidRPr="005628CD">
        <w:t>20.1(1</w:t>
      </w:r>
      <w:r w:rsidR="0065758F" w:rsidRPr="005628CD">
        <w:t>)(</w:t>
      </w:r>
      <w:r w:rsidRPr="005628CD">
        <w:t>a) in a topic group mentioned in column 2 of the table:</w:t>
      </w:r>
    </w:p>
    <w:p w14:paraId="0AD22F18" w14:textId="77777777" w:rsidR="0065758F" w:rsidRPr="005628CD" w:rsidRDefault="0065758F" w:rsidP="0065758F">
      <w:pPr>
        <w:pStyle w:val="Tabletext"/>
      </w:pPr>
    </w:p>
    <w:tbl>
      <w:tblPr>
        <w:tblW w:w="5000" w:type="pct"/>
        <w:tblBorders>
          <w:top w:val="single" w:sz="4" w:space="0" w:color="auto"/>
          <w:bottom w:val="single" w:sz="2" w:space="0" w:color="auto"/>
          <w:insideH w:val="single" w:sz="4" w:space="0" w:color="auto"/>
        </w:tblBorders>
        <w:tblCellMar>
          <w:left w:w="107" w:type="dxa"/>
          <w:right w:w="107" w:type="dxa"/>
        </w:tblCellMar>
        <w:tblLook w:val="0000" w:firstRow="0" w:lastRow="0" w:firstColumn="0" w:lastColumn="0" w:noHBand="0" w:noVBand="0"/>
      </w:tblPr>
      <w:tblGrid>
        <w:gridCol w:w="4163"/>
        <w:gridCol w:w="4364"/>
      </w:tblGrid>
      <w:tr w:rsidR="001950FB" w:rsidRPr="005628CD" w14:paraId="75569EA8" w14:textId="77777777" w:rsidTr="002E01CC">
        <w:trPr>
          <w:tblHeader/>
        </w:trPr>
        <w:tc>
          <w:tcPr>
            <w:tcW w:w="2441" w:type="pct"/>
            <w:tcBorders>
              <w:top w:val="single" w:sz="12" w:space="0" w:color="auto"/>
              <w:bottom w:val="single" w:sz="12" w:space="0" w:color="auto"/>
            </w:tcBorders>
          </w:tcPr>
          <w:p w14:paraId="3C6563B1" w14:textId="77777777" w:rsidR="001950FB" w:rsidRPr="005628CD" w:rsidRDefault="001950FB" w:rsidP="0065758F">
            <w:pPr>
              <w:pStyle w:val="TableHeading"/>
            </w:pPr>
            <w:r w:rsidRPr="005628CD">
              <w:t>Column 1</w:t>
            </w:r>
          </w:p>
          <w:p w14:paraId="18AE4B14" w14:textId="77777777" w:rsidR="001950FB" w:rsidRPr="005628CD" w:rsidRDefault="001950FB" w:rsidP="0065758F">
            <w:pPr>
              <w:pStyle w:val="TableHeading"/>
            </w:pPr>
            <w:r w:rsidRPr="005628CD">
              <w:t>Subject</w:t>
            </w:r>
          </w:p>
        </w:tc>
        <w:tc>
          <w:tcPr>
            <w:tcW w:w="2559" w:type="pct"/>
            <w:tcBorders>
              <w:top w:val="single" w:sz="12" w:space="0" w:color="auto"/>
              <w:bottom w:val="single" w:sz="12" w:space="0" w:color="auto"/>
            </w:tcBorders>
          </w:tcPr>
          <w:p w14:paraId="71830692" w14:textId="77777777" w:rsidR="001950FB" w:rsidRPr="005628CD" w:rsidRDefault="001950FB" w:rsidP="0065758F">
            <w:pPr>
              <w:pStyle w:val="TableHeading"/>
            </w:pPr>
            <w:r w:rsidRPr="005628CD">
              <w:t>Column 2</w:t>
            </w:r>
          </w:p>
          <w:p w14:paraId="4A9FF3BE" w14:textId="77777777" w:rsidR="001950FB" w:rsidRPr="005628CD" w:rsidRDefault="001950FB" w:rsidP="0065758F">
            <w:pPr>
              <w:pStyle w:val="TableHeading"/>
            </w:pPr>
            <w:r w:rsidRPr="005628CD">
              <w:t>Topic group</w:t>
            </w:r>
          </w:p>
        </w:tc>
      </w:tr>
      <w:tr w:rsidR="001950FB" w:rsidRPr="005628CD" w14:paraId="4953B1A2" w14:textId="77777777" w:rsidTr="002E01CC">
        <w:tc>
          <w:tcPr>
            <w:tcW w:w="2441" w:type="pct"/>
            <w:tcBorders>
              <w:top w:val="single" w:sz="12" w:space="0" w:color="auto"/>
            </w:tcBorders>
          </w:tcPr>
          <w:p w14:paraId="17117CAF" w14:textId="77777777" w:rsidR="001950FB" w:rsidRPr="005628CD" w:rsidRDefault="001950FB" w:rsidP="0065758F">
            <w:pPr>
              <w:pStyle w:val="Tabletext"/>
            </w:pPr>
            <w:r w:rsidRPr="005628CD">
              <w:t>Legal Process</w:t>
            </w:r>
          </w:p>
        </w:tc>
        <w:tc>
          <w:tcPr>
            <w:tcW w:w="2559" w:type="pct"/>
            <w:tcBorders>
              <w:top w:val="single" w:sz="12" w:space="0" w:color="auto"/>
            </w:tcBorders>
          </w:tcPr>
          <w:p w14:paraId="14E8FD8C" w14:textId="77777777" w:rsidR="001950FB" w:rsidRPr="005628CD" w:rsidRDefault="001950FB" w:rsidP="0065758F">
            <w:pPr>
              <w:pStyle w:val="Tabletext"/>
            </w:pPr>
            <w:r w:rsidRPr="005628CD">
              <w:t>Group A</w:t>
            </w:r>
            <w:r w:rsidR="0065758F" w:rsidRPr="005628CD">
              <w:t>—</w:t>
            </w:r>
            <w:r w:rsidRPr="005628CD">
              <w:t>Legal process and overview of intellectual property</w:t>
            </w:r>
          </w:p>
        </w:tc>
      </w:tr>
      <w:tr w:rsidR="001950FB" w:rsidRPr="005628CD" w14:paraId="5C8E5773" w14:textId="77777777" w:rsidTr="002E01CC">
        <w:tc>
          <w:tcPr>
            <w:tcW w:w="2441" w:type="pct"/>
          </w:tcPr>
          <w:p w14:paraId="2AD28286" w14:textId="77777777" w:rsidR="001950FB" w:rsidRPr="005628CD" w:rsidRDefault="001950FB" w:rsidP="0065758F">
            <w:pPr>
              <w:pStyle w:val="Tabletext"/>
            </w:pPr>
            <w:r w:rsidRPr="005628CD">
              <w:t xml:space="preserve">Patent Attorneys’ Practice, </w:t>
            </w:r>
            <w:r w:rsidR="0065758F" w:rsidRPr="005628CD">
              <w:t>Part</w:t>
            </w:r>
            <w:r w:rsidR="0076312E" w:rsidRPr="005628CD">
              <w:t> </w:t>
            </w:r>
            <w:r w:rsidRPr="005628CD">
              <w:t>2</w:t>
            </w:r>
          </w:p>
        </w:tc>
        <w:tc>
          <w:tcPr>
            <w:tcW w:w="2559" w:type="pct"/>
          </w:tcPr>
          <w:p w14:paraId="68E60D05" w14:textId="77777777" w:rsidR="001950FB" w:rsidRPr="005628CD" w:rsidRDefault="001950FB" w:rsidP="0065758F">
            <w:pPr>
              <w:pStyle w:val="Tabletext"/>
            </w:pPr>
            <w:r w:rsidRPr="005628CD">
              <w:t>Group B</w:t>
            </w:r>
            <w:r w:rsidR="0065758F" w:rsidRPr="005628CD">
              <w:t>—</w:t>
            </w:r>
            <w:r w:rsidRPr="005628CD">
              <w:t>Professional conduct</w:t>
            </w:r>
          </w:p>
        </w:tc>
      </w:tr>
      <w:tr w:rsidR="001950FB" w:rsidRPr="005628CD" w14:paraId="291425DC" w14:textId="77777777" w:rsidTr="002E01CC">
        <w:tc>
          <w:tcPr>
            <w:tcW w:w="2441" w:type="pct"/>
            <w:tcBorders>
              <w:bottom w:val="single" w:sz="4" w:space="0" w:color="auto"/>
            </w:tcBorders>
          </w:tcPr>
          <w:p w14:paraId="5BBDC06D" w14:textId="77777777" w:rsidR="001950FB" w:rsidRPr="005628CD" w:rsidRDefault="001950FB" w:rsidP="0065758F">
            <w:pPr>
              <w:pStyle w:val="Tabletext"/>
            </w:pPr>
            <w:r w:rsidRPr="005628CD">
              <w:t>Trade Marks law of Australia and the Practice of the Trade Marks Office</w:t>
            </w:r>
          </w:p>
        </w:tc>
        <w:tc>
          <w:tcPr>
            <w:tcW w:w="2559" w:type="pct"/>
            <w:tcBorders>
              <w:bottom w:val="single" w:sz="4" w:space="0" w:color="auto"/>
            </w:tcBorders>
          </w:tcPr>
          <w:p w14:paraId="198BF3C9" w14:textId="77777777" w:rsidR="001950FB" w:rsidRPr="005628CD" w:rsidRDefault="001950FB" w:rsidP="0065758F">
            <w:pPr>
              <w:pStyle w:val="Tabletext"/>
            </w:pPr>
            <w:r w:rsidRPr="005628CD">
              <w:t>Group C</w:t>
            </w:r>
            <w:r w:rsidR="0065758F" w:rsidRPr="005628CD">
              <w:t>—</w:t>
            </w:r>
            <w:r w:rsidRPr="005628CD">
              <w:t>Trade mark law</w:t>
            </w:r>
          </w:p>
        </w:tc>
      </w:tr>
      <w:tr w:rsidR="001950FB" w:rsidRPr="005628CD" w14:paraId="6F59A489" w14:textId="77777777" w:rsidTr="002E01CC">
        <w:tc>
          <w:tcPr>
            <w:tcW w:w="2441" w:type="pct"/>
            <w:tcBorders>
              <w:bottom w:val="single" w:sz="12" w:space="0" w:color="auto"/>
            </w:tcBorders>
          </w:tcPr>
          <w:p w14:paraId="04FD3979" w14:textId="77777777" w:rsidR="001950FB" w:rsidRPr="005628CD" w:rsidRDefault="001950FB" w:rsidP="0065758F">
            <w:pPr>
              <w:pStyle w:val="Tabletext"/>
            </w:pPr>
            <w:r w:rsidRPr="005628CD">
              <w:t xml:space="preserve">Patent Attorneys’ Practice, </w:t>
            </w:r>
            <w:r w:rsidR="0065758F" w:rsidRPr="005628CD">
              <w:t>Part</w:t>
            </w:r>
            <w:r w:rsidR="0076312E" w:rsidRPr="005628CD">
              <w:t> </w:t>
            </w:r>
            <w:r w:rsidRPr="005628CD">
              <w:t>1 and Patent Attorneys’ Practice, Part</w:t>
            </w:r>
            <w:r w:rsidR="0076312E" w:rsidRPr="005628CD">
              <w:t> </w:t>
            </w:r>
            <w:r w:rsidRPr="005628CD">
              <w:t>2</w:t>
            </w:r>
          </w:p>
        </w:tc>
        <w:tc>
          <w:tcPr>
            <w:tcW w:w="2559" w:type="pct"/>
            <w:tcBorders>
              <w:bottom w:val="single" w:sz="12" w:space="0" w:color="auto"/>
            </w:tcBorders>
          </w:tcPr>
          <w:p w14:paraId="0192948D" w14:textId="77777777" w:rsidR="001950FB" w:rsidRPr="005628CD" w:rsidRDefault="001950FB" w:rsidP="0065758F">
            <w:pPr>
              <w:pStyle w:val="Tabletext"/>
            </w:pPr>
            <w:r w:rsidRPr="005628CD">
              <w:t>Group D</w:t>
            </w:r>
            <w:r w:rsidR="0065758F" w:rsidRPr="005628CD">
              <w:t>—</w:t>
            </w:r>
            <w:r w:rsidRPr="005628CD">
              <w:t>Trade mark practice</w:t>
            </w:r>
          </w:p>
        </w:tc>
      </w:tr>
    </w:tbl>
    <w:p w14:paraId="5D0A0844" w14:textId="77777777" w:rsidR="001950FB" w:rsidRPr="005628CD" w:rsidRDefault="001950FB" w:rsidP="0065758F">
      <w:pPr>
        <w:pStyle w:val="subsection"/>
      </w:pPr>
      <w:r w:rsidRPr="005628CD">
        <w:tab/>
        <w:t>(4)</w:t>
      </w:r>
      <w:r w:rsidRPr="005628CD">
        <w:tab/>
        <w:t>For registration as a trade marks attorney, a person is taken to have passed an examination for Patent Attorney’s Practice 1 and Patent Attorney’s Practice 2 if the person:</w:t>
      </w:r>
    </w:p>
    <w:p w14:paraId="64EBFEAE" w14:textId="490044B1" w:rsidR="001950FB" w:rsidRPr="005628CD" w:rsidRDefault="001950FB" w:rsidP="0065758F">
      <w:pPr>
        <w:pStyle w:val="paragraph"/>
      </w:pPr>
      <w:r w:rsidRPr="005628CD">
        <w:tab/>
        <w:t>(a)</w:t>
      </w:r>
      <w:r w:rsidRPr="005628CD">
        <w:tab/>
        <w:t>before 27</w:t>
      </w:r>
      <w:r w:rsidR="0076312E" w:rsidRPr="005628CD">
        <w:t> </w:t>
      </w:r>
      <w:r w:rsidRPr="005628CD">
        <w:t xml:space="preserve">January 1999, passed an examination for a subject that the Board considers is equivalent to topic groups A and C mentioned in </w:t>
      </w:r>
      <w:r w:rsidR="0065758F" w:rsidRPr="005628CD">
        <w:t>Schedule</w:t>
      </w:r>
      <w:r w:rsidR="0076312E" w:rsidRPr="005628CD">
        <w:t> </w:t>
      </w:r>
      <w:r w:rsidRPr="005628CD">
        <w:t xml:space="preserve">5 to the </w:t>
      </w:r>
      <w:r w:rsidRPr="005628CD">
        <w:rPr>
          <w:i/>
        </w:rPr>
        <w:t xml:space="preserve">Patents </w:t>
      </w:r>
      <w:r w:rsidR="006D6AAC" w:rsidRPr="005628CD">
        <w:rPr>
          <w:i/>
        </w:rPr>
        <w:t>Regulations 1</w:t>
      </w:r>
      <w:r w:rsidRPr="005628CD">
        <w:rPr>
          <w:i/>
        </w:rPr>
        <w:t>991</w:t>
      </w:r>
      <w:r w:rsidRPr="005628CD">
        <w:t>; and</w:t>
      </w:r>
    </w:p>
    <w:p w14:paraId="4C963B37" w14:textId="77777777" w:rsidR="001950FB" w:rsidRPr="005628CD" w:rsidRDefault="001950FB" w:rsidP="0065758F">
      <w:pPr>
        <w:pStyle w:val="paragraph"/>
      </w:pPr>
      <w:r w:rsidRPr="005628CD">
        <w:tab/>
        <w:t>(b)</w:t>
      </w:r>
      <w:r w:rsidRPr="005628CD">
        <w:tab/>
        <w:t>applies for registration as a trade marks attorney before 27</w:t>
      </w:r>
      <w:r w:rsidR="0076312E" w:rsidRPr="005628CD">
        <w:t> </w:t>
      </w:r>
      <w:r w:rsidRPr="005628CD">
        <w:t>January 2001; and</w:t>
      </w:r>
    </w:p>
    <w:p w14:paraId="3A6A9D4C" w14:textId="77777777" w:rsidR="001950FB" w:rsidRPr="005628CD" w:rsidRDefault="001950FB" w:rsidP="0065758F">
      <w:pPr>
        <w:pStyle w:val="paragraph"/>
      </w:pPr>
      <w:r w:rsidRPr="005628CD">
        <w:tab/>
        <w:t>(c)</w:t>
      </w:r>
      <w:r w:rsidRPr="005628CD">
        <w:tab/>
        <w:t>provides a declaration by an employer or the employer’s representative that the person’s principal field of practice for 2 continuous years has been in trade marks matters.</w:t>
      </w:r>
    </w:p>
    <w:p w14:paraId="2721512A" w14:textId="77777777" w:rsidR="00C42D9B" w:rsidRPr="005628CD" w:rsidRDefault="00C42D9B" w:rsidP="00580C71">
      <w:pPr>
        <w:pStyle w:val="ActHead3"/>
        <w:pageBreakBefore/>
      </w:pPr>
      <w:bookmarkStart w:id="470" w:name="_Toc216365842"/>
      <w:r w:rsidRPr="005628CD">
        <w:rPr>
          <w:rStyle w:val="CharDivNo"/>
        </w:rPr>
        <w:lastRenderedPageBreak/>
        <w:t>Division</w:t>
      </w:r>
      <w:r w:rsidR="0076312E" w:rsidRPr="005628CD">
        <w:rPr>
          <w:rStyle w:val="CharDivNo"/>
        </w:rPr>
        <w:t> </w:t>
      </w:r>
      <w:r w:rsidRPr="005628CD">
        <w:rPr>
          <w:rStyle w:val="CharDivNo"/>
        </w:rPr>
        <w:t>2</w:t>
      </w:r>
      <w:r w:rsidRPr="005628CD">
        <w:t>—</w:t>
      </w:r>
      <w:r w:rsidRPr="005628CD">
        <w:rPr>
          <w:rStyle w:val="CharDivText"/>
        </w:rPr>
        <w:t>Amendments made by particular instruments</w:t>
      </w:r>
      <w:bookmarkEnd w:id="470"/>
    </w:p>
    <w:p w14:paraId="443388F5" w14:textId="77777777" w:rsidR="00C42D9B" w:rsidRPr="005628CD" w:rsidRDefault="00C42D9B" w:rsidP="00C42D9B">
      <w:pPr>
        <w:pStyle w:val="ActHead5"/>
      </w:pPr>
      <w:bookmarkStart w:id="471" w:name="_Toc216365843"/>
      <w:r w:rsidRPr="005628CD">
        <w:rPr>
          <w:rStyle w:val="CharSectno"/>
        </w:rPr>
        <w:t>22.9</w:t>
      </w:r>
      <w:r w:rsidRPr="005628CD">
        <w:t xml:space="preserve">  Amendments made by the </w:t>
      </w:r>
      <w:r w:rsidRPr="005628CD">
        <w:rPr>
          <w:i/>
        </w:rPr>
        <w:t>Intellectual Property Legislation Amendment (Raising the Bar) Regulation</w:t>
      </w:r>
      <w:r w:rsidR="0076312E" w:rsidRPr="005628CD">
        <w:rPr>
          <w:i/>
        </w:rPr>
        <w:t> </w:t>
      </w:r>
      <w:r w:rsidRPr="005628CD">
        <w:rPr>
          <w:i/>
        </w:rPr>
        <w:t>2013 (No.</w:t>
      </w:r>
      <w:r w:rsidR="0076312E" w:rsidRPr="005628CD">
        <w:rPr>
          <w:i/>
        </w:rPr>
        <w:t> </w:t>
      </w:r>
      <w:r w:rsidRPr="005628CD">
        <w:rPr>
          <w:i/>
        </w:rPr>
        <w:t>1)</w:t>
      </w:r>
      <w:bookmarkEnd w:id="471"/>
    </w:p>
    <w:p w14:paraId="0819EA89" w14:textId="77777777" w:rsidR="00C42D9B" w:rsidRPr="005628CD" w:rsidRDefault="00C42D9B" w:rsidP="00C42D9B">
      <w:pPr>
        <w:pStyle w:val="subsection"/>
      </w:pPr>
      <w:r w:rsidRPr="005628CD">
        <w:tab/>
        <w:t>(1)</w:t>
      </w:r>
      <w:r w:rsidRPr="005628CD">
        <w:tab/>
        <w:t>The amendments of these Regulations made by the items of Part</w:t>
      </w:r>
      <w:r w:rsidR="0076312E" w:rsidRPr="005628CD">
        <w:t> </w:t>
      </w:r>
      <w:r w:rsidRPr="005628CD">
        <w:t>2 of Schedule</w:t>
      </w:r>
      <w:r w:rsidR="0076312E" w:rsidRPr="005628CD">
        <w:t> </w:t>
      </w:r>
      <w:r w:rsidRPr="005628CD">
        <w:t xml:space="preserve">3 to the </w:t>
      </w:r>
      <w:r w:rsidRPr="005628CD">
        <w:rPr>
          <w:i/>
        </w:rPr>
        <w:t>Intellectual Property Legislation Amendment (Raising the Bar) Regulation</w:t>
      </w:r>
      <w:r w:rsidR="0076312E" w:rsidRPr="005628CD">
        <w:rPr>
          <w:i/>
        </w:rPr>
        <w:t> </w:t>
      </w:r>
      <w:r w:rsidRPr="005628CD">
        <w:rPr>
          <w:i/>
        </w:rPr>
        <w:t>2013 (No.</w:t>
      </w:r>
      <w:r w:rsidR="0076312E" w:rsidRPr="005628CD">
        <w:rPr>
          <w:i/>
        </w:rPr>
        <w:t> </w:t>
      </w:r>
      <w:r w:rsidRPr="005628CD">
        <w:rPr>
          <w:i/>
        </w:rPr>
        <w:t>1)</w:t>
      </w:r>
      <w:r w:rsidRPr="005628CD">
        <w:t xml:space="preserve"> apply as set out in the following table.</w:t>
      </w:r>
    </w:p>
    <w:p w14:paraId="654740D7" w14:textId="77777777" w:rsidR="00FD0973" w:rsidRPr="005628CD" w:rsidRDefault="00FD0973" w:rsidP="00FD0973">
      <w:pPr>
        <w:pStyle w:val="Tabletext"/>
      </w:pPr>
    </w:p>
    <w:tbl>
      <w:tblPr>
        <w:tblW w:w="5000" w:type="pct"/>
        <w:tblLook w:val="0000" w:firstRow="0" w:lastRow="0" w:firstColumn="0" w:lastColumn="0" w:noHBand="0" w:noVBand="0"/>
      </w:tblPr>
      <w:tblGrid>
        <w:gridCol w:w="860"/>
        <w:gridCol w:w="2717"/>
        <w:gridCol w:w="4952"/>
      </w:tblGrid>
      <w:tr w:rsidR="00C42D9B" w:rsidRPr="005628CD" w14:paraId="0D300118" w14:textId="77777777" w:rsidTr="002E01CC">
        <w:trPr>
          <w:tblHeader/>
        </w:trPr>
        <w:tc>
          <w:tcPr>
            <w:tcW w:w="5000" w:type="pct"/>
            <w:gridSpan w:val="3"/>
            <w:tcBorders>
              <w:top w:val="single" w:sz="12" w:space="0" w:color="auto"/>
              <w:bottom w:val="single" w:sz="12" w:space="0" w:color="auto"/>
            </w:tcBorders>
          </w:tcPr>
          <w:p w14:paraId="798F6559" w14:textId="77777777" w:rsidR="00C42D9B" w:rsidRPr="005628CD" w:rsidRDefault="00C42D9B" w:rsidP="00FD0973">
            <w:pPr>
              <w:pStyle w:val="TableHeading"/>
            </w:pPr>
            <w:r w:rsidRPr="005628CD">
              <w:t>Transitional provisions</w:t>
            </w:r>
          </w:p>
        </w:tc>
      </w:tr>
      <w:tr w:rsidR="00C42D9B" w:rsidRPr="005628CD" w14:paraId="013DCA40" w14:textId="77777777" w:rsidTr="002E01CC">
        <w:tblPrEx>
          <w:tblBorders>
            <w:top w:val="single" w:sz="4" w:space="0" w:color="auto"/>
            <w:bottom w:val="single" w:sz="2" w:space="0" w:color="auto"/>
            <w:insideH w:val="single" w:sz="4" w:space="0" w:color="auto"/>
          </w:tblBorders>
        </w:tblPrEx>
        <w:trPr>
          <w:tblHeader/>
        </w:trPr>
        <w:tc>
          <w:tcPr>
            <w:tcW w:w="504" w:type="pct"/>
            <w:tcBorders>
              <w:top w:val="single" w:sz="12" w:space="0" w:color="auto"/>
              <w:bottom w:val="single" w:sz="12" w:space="0" w:color="auto"/>
            </w:tcBorders>
          </w:tcPr>
          <w:p w14:paraId="05A6AFA4" w14:textId="77777777" w:rsidR="00C42D9B" w:rsidRPr="005628CD" w:rsidRDefault="00C42D9B" w:rsidP="00FD0973">
            <w:pPr>
              <w:pStyle w:val="TableHeading"/>
            </w:pPr>
            <w:r w:rsidRPr="005628CD">
              <w:t>Item</w:t>
            </w:r>
          </w:p>
        </w:tc>
        <w:tc>
          <w:tcPr>
            <w:tcW w:w="1593" w:type="pct"/>
            <w:tcBorders>
              <w:top w:val="single" w:sz="12" w:space="0" w:color="auto"/>
              <w:bottom w:val="single" w:sz="12" w:space="0" w:color="auto"/>
            </w:tcBorders>
          </w:tcPr>
          <w:p w14:paraId="66ACE9B6" w14:textId="77777777" w:rsidR="00C42D9B" w:rsidRPr="005628CD" w:rsidRDefault="00C42D9B" w:rsidP="00FD0973">
            <w:pPr>
              <w:pStyle w:val="TableHeading"/>
            </w:pPr>
            <w:r w:rsidRPr="005628CD">
              <w:t>Column 1</w:t>
            </w:r>
          </w:p>
          <w:p w14:paraId="128EE1BB" w14:textId="77777777" w:rsidR="00C42D9B" w:rsidRPr="005628CD" w:rsidRDefault="00C42D9B" w:rsidP="00FD0973">
            <w:pPr>
              <w:pStyle w:val="TableHeading"/>
            </w:pPr>
            <w:r w:rsidRPr="005628CD">
              <w:t>The amendments made by:</w:t>
            </w:r>
          </w:p>
        </w:tc>
        <w:tc>
          <w:tcPr>
            <w:tcW w:w="2903" w:type="pct"/>
            <w:tcBorders>
              <w:top w:val="single" w:sz="12" w:space="0" w:color="auto"/>
              <w:bottom w:val="single" w:sz="12" w:space="0" w:color="auto"/>
            </w:tcBorders>
          </w:tcPr>
          <w:p w14:paraId="0E768B05" w14:textId="77777777" w:rsidR="00C42D9B" w:rsidRPr="005628CD" w:rsidRDefault="00C42D9B" w:rsidP="00FD0973">
            <w:pPr>
              <w:pStyle w:val="TableHeading"/>
            </w:pPr>
            <w:r w:rsidRPr="005628CD">
              <w:t>Column 2</w:t>
            </w:r>
          </w:p>
          <w:p w14:paraId="74BFE840" w14:textId="77777777" w:rsidR="00C42D9B" w:rsidRPr="005628CD" w:rsidRDefault="00C42D9B" w:rsidP="00FD0973">
            <w:pPr>
              <w:pStyle w:val="TableHeading"/>
            </w:pPr>
            <w:r w:rsidRPr="005628CD">
              <w:t>apply in relation to:</w:t>
            </w:r>
          </w:p>
        </w:tc>
      </w:tr>
      <w:tr w:rsidR="00C42D9B" w:rsidRPr="005628CD" w14:paraId="3F291F30" w14:textId="77777777" w:rsidTr="002E01CC">
        <w:tblPrEx>
          <w:tblBorders>
            <w:top w:val="single" w:sz="4" w:space="0" w:color="auto"/>
            <w:bottom w:val="single" w:sz="2" w:space="0" w:color="auto"/>
            <w:insideH w:val="single" w:sz="4" w:space="0" w:color="auto"/>
          </w:tblBorders>
        </w:tblPrEx>
        <w:tc>
          <w:tcPr>
            <w:tcW w:w="504" w:type="pct"/>
            <w:tcBorders>
              <w:top w:val="single" w:sz="12" w:space="0" w:color="auto"/>
              <w:bottom w:val="single" w:sz="4" w:space="0" w:color="auto"/>
            </w:tcBorders>
          </w:tcPr>
          <w:p w14:paraId="3A84BB6A" w14:textId="77777777" w:rsidR="00C42D9B" w:rsidRPr="005628CD" w:rsidRDefault="00C42D9B" w:rsidP="00826D74">
            <w:pPr>
              <w:pStyle w:val="Tabletext"/>
            </w:pPr>
            <w:bookmarkStart w:id="472" w:name="CU_3356336"/>
            <w:bookmarkEnd w:id="472"/>
            <w:r w:rsidRPr="005628CD">
              <w:t>1</w:t>
            </w:r>
          </w:p>
        </w:tc>
        <w:tc>
          <w:tcPr>
            <w:tcW w:w="1593" w:type="pct"/>
            <w:tcBorders>
              <w:top w:val="single" w:sz="12" w:space="0" w:color="auto"/>
              <w:bottom w:val="single" w:sz="4" w:space="0" w:color="auto"/>
            </w:tcBorders>
          </w:tcPr>
          <w:p w14:paraId="111693E6" w14:textId="77777777" w:rsidR="00C42D9B" w:rsidRPr="005628CD" w:rsidRDefault="00C42D9B" w:rsidP="00826D74">
            <w:pPr>
              <w:pStyle w:val="Tabletext"/>
            </w:pPr>
            <w:r w:rsidRPr="005628CD">
              <w:t>all items of Part</w:t>
            </w:r>
            <w:r w:rsidR="0076312E" w:rsidRPr="005628CD">
              <w:t> </w:t>
            </w:r>
            <w:r w:rsidRPr="005628CD">
              <w:t>2</w:t>
            </w:r>
          </w:p>
        </w:tc>
        <w:tc>
          <w:tcPr>
            <w:tcW w:w="2903" w:type="pct"/>
            <w:tcBorders>
              <w:top w:val="single" w:sz="12" w:space="0" w:color="auto"/>
              <w:bottom w:val="single" w:sz="4" w:space="0" w:color="auto"/>
            </w:tcBorders>
          </w:tcPr>
          <w:p w14:paraId="2A349AF3" w14:textId="77777777" w:rsidR="00C42D9B" w:rsidRPr="005628CD" w:rsidRDefault="00C42D9B" w:rsidP="00826D74">
            <w:pPr>
              <w:pStyle w:val="Tabletext"/>
            </w:pPr>
            <w:r w:rsidRPr="005628CD">
              <w:t>the matters referred to in sub</w:t>
            </w:r>
            <w:r w:rsidR="009C47E5" w:rsidRPr="005628CD">
              <w:t>item 3</w:t>
            </w:r>
            <w:r w:rsidRPr="005628CD">
              <w:t>2(7) of Schedule</w:t>
            </w:r>
            <w:r w:rsidR="0076312E" w:rsidRPr="005628CD">
              <w:t> </w:t>
            </w:r>
            <w:r w:rsidRPr="005628CD">
              <w:t xml:space="preserve">3 to the </w:t>
            </w:r>
            <w:r w:rsidRPr="005628CD">
              <w:rPr>
                <w:i/>
              </w:rPr>
              <w:t>Intellectual Property Laws Amendment (Raising the Bar) Act 2012</w:t>
            </w:r>
          </w:p>
        </w:tc>
      </w:tr>
      <w:tr w:rsidR="00C42D9B" w:rsidRPr="005628CD" w14:paraId="0147AF24" w14:textId="77777777" w:rsidTr="002E01CC">
        <w:tblPrEx>
          <w:tblBorders>
            <w:top w:val="single" w:sz="4" w:space="0" w:color="auto"/>
            <w:bottom w:val="single" w:sz="2" w:space="0" w:color="auto"/>
            <w:insideH w:val="single" w:sz="4" w:space="0" w:color="auto"/>
          </w:tblBorders>
        </w:tblPrEx>
        <w:tc>
          <w:tcPr>
            <w:tcW w:w="504" w:type="pct"/>
            <w:tcBorders>
              <w:top w:val="single" w:sz="4" w:space="0" w:color="auto"/>
              <w:bottom w:val="single" w:sz="4" w:space="0" w:color="auto"/>
            </w:tcBorders>
          </w:tcPr>
          <w:p w14:paraId="279E5625" w14:textId="77777777" w:rsidR="00C42D9B" w:rsidRPr="005628CD" w:rsidRDefault="00C42D9B" w:rsidP="00826D74">
            <w:pPr>
              <w:pStyle w:val="Tabletext"/>
            </w:pPr>
            <w:bookmarkStart w:id="473" w:name="CU_4356485"/>
            <w:bookmarkEnd w:id="473"/>
            <w:r w:rsidRPr="005628CD">
              <w:t>2</w:t>
            </w:r>
          </w:p>
        </w:tc>
        <w:tc>
          <w:tcPr>
            <w:tcW w:w="1593" w:type="pct"/>
            <w:tcBorders>
              <w:top w:val="single" w:sz="4" w:space="0" w:color="auto"/>
              <w:bottom w:val="single" w:sz="4" w:space="0" w:color="auto"/>
            </w:tcBorders>
          </w:tcPr>
          <w:p w14:paraId="005B9DE4" w14:textId="0E2E2015" w:rsidR="00C42D9B" w:rsidRPr="005628CD" w:rsidRDefault="006D6AAC" w:rsidP="00826D74">
            <w:pPr>
              <w:pStyle w:val="Tabletext"/>
            </w:pPr>
            <w:r w:rsidRPr="005628CD">
              <w:t>items 1</w:t>
            </w:r>
            <w:r w:rsidR="00C42D9B" w:rsidRPr="005628CD">
              <w:t>0 to 30</w:t>
            </w:r>
          </w:p>
        </w:tc>
        <w:tc>
          <w:tcPr>
            <w:tcW w:w="2903" w:type="pct"/>
            <w:tcBorders>
              <w:top w:val="single" w:sz="4" w:space="0" w:color="auto"/>
              <w:bottom w:val="single" w:sz="4" w:space="0" w:color="auto"/>
            </w:tcBorders>
          </w:tcPr>
          <w:p w14:paraId="55C4DC23" w14:textId="77777777" w:rsidR="00C42D9B" w:rsidRPr="005628CD" w:rsidRDefault="00C42D9B" w:rsidP="00826D74">
            <w:pPr>
              <w:pStyle w:val="Tabletext"/>
            </w:pPr>
            <w:r w:rsidRPr="005628CD">
              <w:t>an opposition proceeding commenced by the filing of a notice of intention to oppose on or after 15</w:t>
            </w:r>
            <w:r w:rsidR="0076312E" w:rsidRPr="005628CD">
              <w:t> </w:t>
            </w:r>
            <w:r w:rsidRPr="005628CD">
              <w:t>April 2013</w:t>
            </w:r>
          </w:p>
          <w:p w14:paraId="7C3E2047" w14:textId="77777777" w:rsidR="00C42D9B" w:rsidRPr="005628CD" w:rsidRDefault="00C42D9B" w:rsidP="00826D74">
            <w:pPr>
              <w:pStyle w:val="Tabletext"/>
            </w:pPr>
            <w:r w:rsidRPr="005628CD">
              <w:t>However, if:</w:t>
            </w:r>
          </w:p>
          <w:p w14:paraId="76692BCA" w14:textId="77777777" w:rsidR="00C42D9B" w:rsidRPr="005628CD" w:rsidRDefault="00C42D9B" w:rsidP="00826D74">
            <w:pPr>
              <w:pStyle w:val="Tablea"/>
            </w:pPr>
            <w:r w:rsidRPr="005628CD">
              <w:t>(a)</w:t>
            </w:r>
            <w:r w:rsidRPr="005628CD">
              <w:tab/>
              <w:t>an application was advertised before 15</w:t>
            </w:r>
            <w:r w:rsidR="0076312E" w:rsidRPr="005628CD">
              <w:t> </w:t>
            </w:r>
            <w:r w:rsidRPr="005628CD">
              <w:t>April 2013; and</w:t>
            </w:r>
          </w:p>
          <w:p w14:paraId="3BC1E915" w14:textId="77777777" w:rsidR="00C42D9B" w:rsidRPr="005628CD" w:rsidRDefault="00C42D9B" w:rsidP="00826D74">
            <w:pPr>
              <w:pStyle w:val="Tablea"/>
            </w:pPr>
            <w:r w:rsidRPr="005628CD">
              <w:t>(b)</w:t>
            </w:r>
            <w:r w:rsidRPr="005628CD">
              <w:tab/>
              <w:t>a notice of intention to oppose is filed on or after 15</w:t>
            </w:r>
            <w:r w:rsidR="0076312E" w:rsidRPr="005628CD">
              <w:t> </w:t>
            </w:r>
            <w:r w:rsidRPr="005628CD">
              <w:t>April 2013;</w:t>
            </w:r>
          </w:p>
          <w:p w14:paraId="1917987B" w14:textId="77777777" w:rsidR="00C42D9B" w:rsidRPr="005628CD" w:rsidRDefault="00C42D9B" w:rsidP="00826D74">
            <w:pPr>
              <w:pStyle w:val="Tabletext"/>
            </w:pPr>
            <w:r w:rsidRPr="005628CD">
              <w:t xml:space="preserve">the reference in </w:t>
            </w:r>
            <w:r w:rsidR="009C47E5" w:rsidRPr="005628CD">
              <w:t>subregulations 5</w:t>
            </w:r>
            <w:r w:rsidRPr="005628CD">
              <w:t>.6(1), 9.8(1), 17A.33(1) and 17A.48G(1) to 2 months is taken to be a reference to 3 months</w:t>
            </w:r>
          </w:p>
          <w:p w14:paraId="394175F5" w14:textId="77777777" w:rsidR="00C42D9B" w:rsidRPr="005628CD" w:rsidRDefault="00C42D9B" w:rsidP="00826D74">
            <w:pPr>
              <w:pStyle w:val="Tabletext"/>
            </w:pPr>
            <w:r w:rsidRPr="005628CD">
              <w:t>Also, if:</w:t>
            </w:r>
          </w:p>
          <w:p w14:paraId="1F571897" w14:textId="77777777" w:rsidR="00C42D9B" w:rsidRPr="005628CD" w:rsidRDefault="00C42D9B" w:rsidP="00826D74">
            <w:pPr>
              <w:pStyle w:val="Tablea"/>
            </w:pPr>
            <w:r w:rsidRPr="005628CD">
              <w:t>(a)</w:t>
            </w:r>
            <w:r w:rsidRPr="005628CD">
              <w:tab/>
              <w:t>an opposition proceeding was commenced before 15</w:t>
            </w:r>
            <w:r w:rsidR="0076312E" w:rsidRPr="005628CD">
              <w:t> </w:t>
            </w:r>
            <w:r w:rsidRPr="005628CD">
              <w:t>April 2013; and</w:t>
            </w:r>
          </w:p>
          <w:p w14:paraId="6B571180" w14:textId="77777777" w:rsidR="00C42D9B" w:rsidRPr="005628CD" w:rsidRDefault="00C42D9B" w:rsidP="00826D74">
            <w:pPr>
              <w:pStyle w:val="Tablea"/>
            </w:pPr>
            <w:r w:rsidRPr="005628CD">
              <w:t>(b)</w:t>
            </w:r>
            <w:r w:rsidRPr="005628CD">
              <w:tab/>
              <w:t>a document or evidence was not served in relation to the opposition proceeding before 15</w:t>
            </w:r>
            <w:r w:rsidR="0076312E" w:rsidRPr="005628CD">
              <w:t> </w:t>
            </w:r>
            <w:r w:rsidRPr="005628CD">
              <w:t>April 2013; and</w:t>
            </w:r>
          </w:p>
          <w:p w14:paraId="064741A2" w14:textId="77777777" w:rsidR="00C42D9B" w:rsidRPr="005628CD" w:rsidRDefault="00C42D9B" w:rsidP="00826D74">
            <w:pPr>
              <w:pStyle w:val="Tablea"/>
            </w:pPr>
            <w:r w:rsidRPr="005628CD">
              <w:t>(c)</w:t>
            </w:r>
            <w:r w:rsidRPr="005628CD">
              <w:tab/>
              <w:t>the document or evidence is required to be served on or after 15</w:t>
            </w:r>
            <w:r w:rsidR="0076312E" w:rsidRPr="005628CD">
              <w:t> </w:t>
            </w:r>
            <w:r w:rsidRPr="005628CD">
              <w:t>April 2013;</w:t>
            </w:r>
          </w:p>
          <w:p w14:paraId="76AD8724" w14:textId="77777777" w:rsidR="00C42D9B" w:rsidRPr="005628CD" w:rsidRDefault="00C42D9B" w:rsidP="00826D74">
            <w:pPr>
              <w:pStyle w:val="Tabletext"/>
            </w:pPr>
            <w:r w:rsidRPr="005628CD">
              <w:t>then:</w:t>
            </w:r>
          </w:p>
          <w:p w14:paraId="7A265F1E" w14:textId="77777777" w:rsidR="00C42D9B" w:rsidRPr="005628CD" w:rsidRDefault="00C42D9B" w:rsidP="00826D74">
            <w:pPr>
              <w:pStyle w:val="Tablea"/>
            </w:pPr>
            <w:r w:rsidRPr="005628CD">
              <w:t>(d)</w:t>
            </w:r>
            <w:r w:rsidRPr="005628CD">
              <w:tab/>
              <w:t>a requirement in Part</w:t>
            </w:r>
            <w:r w:rsidR="0076312E" w:rsidRPr="005628CD">
              <w:t> </w:t>
            </w:r>
            <w:r w:rsidRPr="005628CD">
              <w:t>5, 6 or 9, Subdivision</w:t>
            </w:r>
            <w:r w:rsidR="0076312E" w:rsidRPr="005628CD">
              <w:t> </w:t>
            </w:r>
            <w:r w:rsidRPr="005628CD">
              <w:t>3 of Division</w:t>
            </w:r>
            <w:r w:rsidR="0076312E" w:rsidRPr="005628CD">
              <w:t> </w:t>
            </w:r>
            <w:r w:rsidRPr="005628CD">
              <w:t>3 of Part</w:t>
            </w:r>
            <w:r w:rsidR="0076312E" w:rsidRPr="005628CD">
              <w:t> </w:t>
            </w:r>
            <w:r w:rsidRPr="005628CD">
              <w:t>17A, Subdivision</w:t>
            </w:r>
            <w:r w:rsidR="0076312E" w:rsidRPr="005628CD">
              <w:t> </w:t>
            </w:r>
            <w:r w:rsidRPr="005628CD">
              <w:t>3 or Subdivision</w:t>
            </w:r>
            <w:r w:rsidR="0076312E" w:rsidRPr="005628CD">
              <w:t> </w:t>
            </w:r>
            <w:r w:rsidRPr="005628CD">
              <w:t xml:space="preserve">4 of </w:t>
            </w:r>
            <w:r w:rsidR="009C47E5" w:rsidRPr="005628CD">
              <w:t>Division 5</w:t>
            </w:r>
            <w:r w:rsidRPr="005628CD">
              <w:t xml:space="preserve"> of Part</w:t>
            </w:r>
            <w:r w:rsidR="0076312E" w:rsidRPr="005628CD">
              <w:t> </w:t>
            </w:r>
            <w:r w:rsidRPr="005628CD">
              <w:t>17A, as in force immediately before 15</w:t>
            </w:r>
            <w:r w:rsidR="0076312E" w:rsidRPr="005628CD">
              <w:t> </w:t>
            </w:r>
            <w:r w:rsidRPr="005628CD">
              <w:t>April 2013, for a party to serve a document or evidence on a person is taken to be a requirement to file the document or evidence; and</w:t>
            </w:r>
          </w:p>
          <w:p w14:paraId="2D1C0998" w14:textId="77777777" w:rsidR="00C42D9B" w:rsidRPr="005628CD" w:rsidRDefault="00C42D9B" w:rsidP="00826D74">
            <w:pPr>
              <w:pStyle w:val="Tablea"/>
            </w:pPr>
            <w:r w:rsidRPr="005628CD">
              <w:t>(e)</w:t>
            </w:r>
            <w:r w:rsidRPr="005628CD">
              <w:tab/>
              <w:t>a reference to a document or evidence having been served is taken to be a reference to the document or evidence having been filed; and</w:t>
            </w:r>
          </w:p>
          <w:p w14:paraId="27A8E443" w14:textId="77777777" w:rsidR="00C42D9B" w:rsidRPr="005628CD" w:rsidRDefault="00C42D9B" w:rsidP="00826D74">
            <w:pPr>
              <w:pStyle w:val="Tablea"/>
            </w:pPr>
            <w:r w:rsidRPr="005628CD">
              <w:t>(f)</w:t>
            </w:r>
            <w:r w:rsidRPr="005628CD">
              <w:tab/>
              <w:t>the Registrar must give a copy of the document or evidence to the person; and</w:t>
            </w:r>
          </w:p>
          <w:p w14:paraId="1549A23A" w14:textId="77777777" w:rsidR="00C42D9B" w:rsidRPr="005628CD" w:rsidRDefault="00C42D9B" w:rsidP="00FD0973">
            <w:pPr>
              <w:pStyle w:val="Tablea"/>
            </w:pPr>
            <w:r w:rsidRPr="005628CD">
              <w:t>(g)</w:t>
            </w:r>
            <w:r w:rsidRPr="005628CD">
              <w:tab/>
              <w:t>if:</w:t>
            </w:r>
          </w:p>
          <w:p w14:paraId="44E15446" w14:textId="77777777" w:rsidR="00C42D9B" w:rsidRPr="005628CD" w:rsidRDefault="00C42D9B" w:rsidP="00FD0973">
            <w:pPr>
              <w:pStyle w:val="Tablei"/>
            </w:pPr>
            <w:r w:rsidRPr="005628CD">
              <w:t>(i)</w:t>
            </w:r>
            <w:r w:rsidRPr="005628CD">
              <w:tab/>
              <w:t>under Part</w:t>
            </w:r>
            <w:r w:rsidR="0076312E" w:rsidRPr="005628CD">
              <w:t> </w:t>
            </w:r>
            <w:r w:rsidRPr="005628CD">
              <w:t>5, 6 or 9, Subdivision</w:t>
            </w:r>
            <w:r w:rsidR="0076312E" w:rsidRPr="005628CD">
              <w:t> </w:t>
            </w:r>
            <w:r w:rsidRPr="005628CD">
              <w:t>3 of Division</w:t>
            </w:r>
            <w:r w:rsidR="0076312E" w:rsidRPr="005628CD">
              <w:t> </w:t>
            </w:r>
            <w:r w:rsidRPr="005628CD">
              <w:t xml:space="preserve">3 </w:t>
            </w:r>
            <w:r w:rsidRPr="005628CD">
              <w:lastRenderedPageBreak/>
              <w:t>of Part</w:t>
            </w:r>
            <w:r w:rsidR="0076312E" w:rsidRPr="005628CD">
              <w:t> </w:t>
            </w:r>
            <w:r w:rsidRPr="005628CD">
              <w:t>17A, Subdivision</w:t>
            </w:r>
            <w:r w:rsidR="0076312E" w:rsidRPr="005628CD">
              <w:t> </w:t>
            </w:r>
            <w:r w:rsidRPr="005628CD">
              <w:t>3 or Subdivision</w:t>
            </w:r>
            <w:r w:rsidR="0076312E" w:rsidRPr="005628CD">
              <w:t> </w:t>
            </w:r>
            <w:r w:rsidRPr="005628CD">
              <w:t xml:space="preserve">4 of </w:t>
            </w:r>
            <w:r w:rsidR="009C47E5" w:rsidRPr="005628CD">
              <w:t>Division 5</w:t>
            </w:r>
            <w:r w:rsidRPr="005628CD">
              <w:t xml:space="preserve"> of Part</w:t>
            </w:r>
            <w:r w:rsidR="0076312E" w:rsidRPr="005628CD">
              <w:t> </w:t>
            </w:r>
            <w:r w:rsidRPr="005628CD">
              <w:t>17A, as in force immediately before 15</w:t>
            </w:r>
            <w:r w:rsidR="0076312E" w:rsidRPr="005628CD">
              <w:t> </w:t>
            </w:r>
            <w:r w:rsidRPr="005628CD">
              <w:t>April 2013, a period for the person to do an action was calculated from the date that a party served the document or evidence; and</w:t>
            </w:r>
          </w:p>
          <w:p w14:paraId="136AED08" w14:textId="77777777" w:rsidR="00C42D9B" w:rsidRPr="005628CD" w:rsidRDefault="00C42D9B" w:rsidP="00826D74">
            <w:pPr>
              <w:pStyle w:val="Tablei"/>
            </w:pPr>
            <w:r w:rsidRPr="005628CD">
              <w:t>(ii)</w:t>
            </w:r>
            <w:r w:rsidRPr="005628CD">
              <w:tab/>
              <w:t>the Registrar does not give the document or evidence to the person on the filing date;</w:t>
            </w:r>
          </w:p>
          <w:p w14:paraId="0813F917" w14:textId="77777777" w:rsidR="00C42D9B" w:rsidRPr="005628CD" w:rsidRDefault="00C42D9B" w:rsidP="00826D74">
            <w:pPr>
              <w:pStyle w:val="Tablea"/>
            </w:pPr>
            <w:r w:rsidRPr="005628CD">
              <w:tab/>
              <w:t>the Registrar must extend the period for the person to do the action by a number of days equal to the number of days between when the document or evidence was filed and when the Registrar gave the document or evidence to the person</w:t>
            </w:r>
          </w:p>
        </w:tc>
      </w:tr>
      <w:tr w:rsidR="00C42D9B" w:rsidRPr="005628CD" w14:paraId="3E3132CE" w14:textId="77777777" w:rsidTr="002E01CC">
        <w:tblPrEx>
          <w:tblBorders>
            <w:top w:val="single" w:sz="4" w:space="0" w:color="auto"/>
            <w:bottom w:val="single" w:sz="2" w:space="0" w:color="auto"/>
            <w:insideH w:val="single" w:sz="4" w:space="0" w:color="auto"/>
          </w:tblBorders>
        </w:tblPrEx>
        <w:tc>
          <w:tcPr>
            <w:tcW w:w="504" w:type="pct"/>
            <w:tcBorders>
              <w:top w:val="single" w:sz="4" w:space="0" w:color="auto"/>
              <w:bottom w:val="single" w:sz="4" w:space="0" w:color="auto"/>
            </w:tcBorders>
          </w:tcPr>
          <w:p w14:paraId="3616AC01" w14:textId="77777777" w:rsidR="00C42D9B" w:rsidRPr="005628CD" w:rsidRDefault="00C42D9B" w:rsidP="00826D74">
            <w:pPr>
              <w:pStyle w:val="Tabletext"/>
            </w:pPr>
            <w:bookmarkStart w:id="474" w:name="CU_5358306"/>
            <w:bookmarkEnd w:id="474"/>
            <w:r w:rsidRPr="005628CD">
              <w:lastRenderedPageBreak/>
              <w:t>3</w:t>
            </w:r>
          </w:p>
        </w:tc>
        <w:tc>
          <w:tcPr>
            <w:tcW w:w="1593" w:type="pct"/>
            <w:tcBorders>
              <w:top w:val="single" w:sz="4" w:space="0" w:color="auto"/>
              <w:bottom w:val="single" w:sz="4" w:space="0" w:color="auto"/>
            </w:tcBorders>
          </w:tcPr>
          <w:p w14:paraId="1ED1777C" w14:textId="77777777" w:rsidR="00C42D9B" w:rsidRPr="005628CD" w:rsidRDefault="00DA2201" w:rsidP="00826D74">
            <w:pPr>
              <w:pStyle w:val="Tabletext"/>
            </w:pPr>
            <w:r w:rsidRPr="005628CD">
              <w:t>item 1</w:t>
            </w:r>
            <w:r w:rsidR="00C42D9B" w:rsidRPr="005628CD">
              <w:t xml:space="preserve">1 (new </w:t>
            </w:r>
            <w:r w:rsidR="009C47E5" w:rsidRPr="005628CD">
              <w:t>regulation 5</w:t>
            </w:r>
            <w:r w:rsidR="00C42D9B" w:rsidRPr="005628CD">
              <w:t xml:space="preserve">.3), </w:t>
            </w:r>
            <w:r w:rsidRPr="005628CD">
              <w:t>item 1</w:t>
            </w:r>
            <w:r w:rsidR="00C42D9B" w:rsidRPr="005628CD">
              <w:t>4 (new regulation</w:t>
            </w:r>
            <w:r w:rsidR="0076312E" w:rsidRPr="005628CD">
              <w:t> </w:t>
            </w:r>
            <w:r w:rsidR="00C42D9B" w:rsidRPr="005628CD">
              <w:t xml:space="preserve">9.3), </w:t>
            </w:r>
            <w:r w:rsidRPr="005628CD">
              <w:t>item 1</w:t>
            </w:r>
            <w:r w:rsidR="00C42D9B" w:rsidRPr="005628CD">
              <w:t xml:space="preserve">6 (new </w:t>
            </w:r>
            <w:r w:rsidR="009C47E5" w:rsidRPr="005628CD">
              <w:t>regulation 1</w:t>
            </w:r>
            <w:r w:rsidR="00C42D9B" w:rsidRPr="005628CD">
              <w:t xml:space="preserve">7A.30) and </w:t>
            </w:r>
            <w:r w:rsidRPr="005628CD">
              <w:t>item 1</w:t>
            </w:r>
            <w:r w:rsidR="00C42D9B" w:rsidRPr="005628CD">
              <w:t xml:space="preserve">7 (new </w:t>
            </w:r>
            <w:r w:rsidR="009C47E5" w:rsidRPr="005628CD">
              <w:t>regulation 1</w:t>
            </w:r>
            <w:r w:rsidR="00C42D9B" w:rsidRPr="005628CD">
              <w:t>7A.48A)</w:t>
            </w:r>
          </w:p>
        </w:tc>
        <w:tc>
          <w:tcPr>
            <w:tcW w:w="2903" w:type="pct"/>
            <w:tcBorders>
              <w:top w:val="single" w:sz="4" w:space="0" w:color="auto"/>
              <w:bottom w:val="single" w:sz="4" w:space="0" w:color="auto"/>
            </w:tcBorders>
          </w:tcPr>
          <w:p w14:paraId="64E19C2C" w14:textId="77777777" w:rsidR="00C42D9B" w:rsidRPr="005628CD" w:rsidRDefault="00C42D9B" w:rsidP="00826D74">
            <w:pPr>
              <w:pStyle w:val="Tabletext"/>
            </w:pPr>
            <w:r w:rsidRPr="005628CD">
              <w:t>an opposition proceeding commenced before 15</w:t>
            </w:r>
            <w:r w:rsidR="0076312E" w:rsidRPr="005628CD">
              <w:t> </w:t>
            </w:r>
            <w:r w:rsidRPr="005628CD">
              <w:t xml:space="preserve">April 2013 </w:t>
            </w:r>
          </w:p>
        </w:tc>
      </w:tr>
      <w:tr w:rsidR="00C42D9B" w:rsidRPr="005628CD" w14:paraId="7DAC0EBF" w14:textId="77777777" w:rsidTr="002E01CC">
        <w:tblPrEx>
          <w:tblBorders>
            <w:top w:val="single" w:sz="4" w:space="0" w:color="auto"/>
            <w:bottom w:val="single" w:sz="2" w:space="0" w:color="auto"/>
            <w:insideH w:val="single" w:sz="4" w:space="0" w:color="auto"/>
          </w:tblBorders>
        </w:tblPrEx>
        <w:tc>
          <w:tcPr>
            <w:tcW w:w="504" w:type="pct"/>
            <w:tcBorders>
              <w:top w:val="single" w:sz="4" w:space="0" w:color="auto"/>
              <w:bottom w:val="single" w:sz="4" w:space="0" w:color="auto"/>
            </w:tcBorders>
          </w:tcPr>
          <w:p w14:paraId="0076D51E" w14:textId="77777777" w:rsidR="00C42D9B" w:rsidRPr="005628CD" w:rsidRDefault="00C42D9B" w:rsidP="00826D74">
            <w:pPr>
              <w:pStyle w:val="Tabletext"/>
            </w:pPr>
            <w:bookmarkStart w:id="475" w:name="CU_6358495"/>
            <w:bookmarkEnd w:id="475"/>
            <w:r w:rsidRPr="005628CD">
              <w:t>4</w:t>
            </w:r>
          </w:p>
        </w:tc>
        <w:tc>
          <w:tcPr>
            <w:tcW w:w="1593" w:type="pct"/>
            <w:tcBorders>
              <w:top w:val="single" w:sz="4" w:space="0" w:color="auto"/>
              <w:bottom w:val="single" w:sz="4" w:space="0" w:color="auto"/>
            </w:tcBorders>
          </w:tcPr>
          <w:p w14:paraId="69DA8FED" w14:textId="77777777" w:rsidR="00C42D9B" w:rsidRPr="005628CD" w:rsidRDefault="00DA2201" w:rsidP="00826D74">
            <w:pPr>
              <w:pStyle w:val="Tabletext"/>
            </w:pPr>
            <w:r w:rsidRPr="005628CD">
              <w:t>item 1</w:t>
            </w:r>
            <w:r w:rsidR="00C42D9B" w:rsidRPr="005628CD">
              <w:t xml:space="preserve">1 (new </w:t>
            </w:r>
            <w:r w:rsidR="009C47E5" w:rsidRPr="005628CD">
              <w:t>regulation 5</w:t>
            </w:r>
            <w:r w:rsidR="00C42D9B" w:rsidRPr="005628CD">
              <w:t xml:space="preserve">.17), </w:t>
            </w:r>
            <w:r w:rsidRPr="005628CD">
              <w:t>item 1</w:t>
            </w:r>
            <w:r w:rsidR="00C42D9B" w:rsidRPr="005628CD">
              <w:t xml:space="preserve">3 (new </w:t>
            </w:r>
            <w:r w:rsidR="009C47E5" w:rsidRPr="005628CD">
              <w:t>regulation 6</w:t>
            </w:r>
            <w:r w:rsidR="00C42D9B" w:rsidRPr="005628CD">
              <w:t xml:space="preserve">.9), </w:t>
            </w:r>
            <w:r w:rsidRPr="005628CD">
              <w:t>item 1</w:t>
            </w:r>
            <w:r w:rsidR="00C42D9B" w:rsidRPr="005628CD">
              <w:t>4 (new regulation</w:t>
            </w:r>
            <w:r w:rsidR="0076312E" w:rsidRPr="005628CD">
              <w:t> </w:t>
            </w:r>
            <w:r w:rsidR="00C42D9B" w:rsidRPr="005628CD">
              <w:t xml:space="preserve">9.20), </w:t>
            </w:r>
            <w:r w:rsidRPr="005628CD">
              <w:t>item 1</w:t>
            </w:r>
            <w:r w:rsidR="00C42D9B" w:rsidRPr="005628CD">
              <w:t xml:space="preserve">6 (new </w:t>
            </w:r>
            <w:r w:rsidR="009C47E5" w:rsidRPr="005628CD">
              <w:t>regulation 1</w:t>
            </w:r>
            <w:r w:rsidR="00C42D9B" w:rsidRPr="005628CD">
              <w:t xml:space="preserve">7A.34M), </w:t>
            </w:r>
            <w:r w:rsidRPr="005628CD">
              <w:t>item 1</w:t>
            </w:r>
            <w:r w:rsidR="00C42D9B" w:rsidRPr="005628CD">
              <w:t xml:space="preserve">7 (new </w:t>
            </w:r>
            <w:r w:rsidR="009C47E5" w:rsidRPr="005628CD">
              <w:t>regulation 1</w:t>
            </w:r>
            <w:r w:rsidR="00C42D9B" w:rsidRPr="005628CD">
              <w:t xml:space="preserve">7A.48V) and </w:t>
            </w:r>
            <w:r w:rsidRPr="005628CD">
              <w:t>item 1</w:t>
            </w:r>
            <w:r w:rsidR="00C42D9B" w:rsidRPr="005628CD">
              <w:t xml:space="preserve">8 (new </w:t>
            </w:r>
            <w:r w:rsidR="009C47E5" w:rsidRPr="005628CD">
              <w:t>regulation 2</w:t>
            </w:r>
            <w:r w:rsidR="00C42D9B" w:rsidRPr="005628CD">
              <w:t>1.20E)</w:t>
            </w:r>
          </w:p>
        </w:tc>
        <w:tc>
          <w:tcPr>
            <w:tcW w:w="2903" w:type="pct"/>
            <w:tcBorders>
              <w:top w:val="single" w:sz="4" w:space="0" w:color="auto"/>
              <w:bottom w:val="single" w:sz="4" w:space="0" w:color="auto"/>
            </w:tcBorders>
          </w:tcPr>
          <w:p w14:paraId="00D06180" w14:textId="77777777" w:rsidR="00C42D9B" w:rsidRPr="005628CD" w:rsidRDefault="00C42D9B" w:rsidP="00826D74">
            <w:pPr>
              <w:pStyle w:val="Tabletext"/>
            </w:pPr>
            <w:r w:rsidRPr="005628CD">
              <w:t>an opposition proceeding commenced before 15</w:t>
            </w:r>
            <w:r w:rsidR="0076312E" w:rsidRPr="005628CD">
              <w:t> </w:t>
            </w:r>
            <w:r w:rsidRPr="005628CD">
              <w:t>April 2013 in which the Registrar has not set a hearing date, or issued a notice of hearing to the parties, before 15</w:t>
            </w:r>
            <w:r w:rsidR="0076312E" w:rsidRPr="005628CD">
              <w:t> </w:t>
            </w:r>
            <w:r w:rsidRPr="005628CD">
              <w:t>April 2013</w:t>
            </w:r>
          </w:p>
          <w:p w14:paraId="553927BE" w14:textId="77777777" w:rsidR="00C42D9B" w:rsidRPr="005628CD" w:rsidRDefault="00C42D9B" w:rsidP="00826D74">
            <w:pPr>
              <w:pStyle w:val="Tabletext"/>
            </w:pPr>
            <w:r w:rsidRPr="005628CD">
              <w:t>However:</w:t>
            </w:r>
          </w:p>
          <w:p w14:paraId="0CB67F5E" w14:textId="77777777" w:rsidR="00C42D9B" w:rsidRPr="005628CD" w:rsidRDefault="00C42D9B" w:rsidP="00826D74">
            <w:pPr>
              <w:pStyle w:val="Tablea"/>
            </w:pPr>
            <w:r w:rsidRPr="005628CD">
              <w:t>(a)</w:t>
            </w:r>
            <w:r w:rsidRPr="005628CD">
              <w:tab/>
              <w:t xml:space="preserve">a reference in </w:t>
            </w:r>
            <w:r w:rsidR="009C47E5" w:rsidRPr="005628CD">
              <w:t>regulation 5</w:t>
            </w:r>
            <w:r w:rsidRPr="005628CD">
              <w:t>.17 to paragraph</w:t>
            </w:r>
            <w:r w:rsidR="0076312E" w:rsidRPr="005628CD">
              <w:t> </w:t>
            </w:r>
            <w:r w:rsidRPr="005628CD">
              <w:t>5.8(3)(b) or sub</w:t>
            </w:r>
            <w:r w:rsidR="009C47E5" w:rsidRPr="005628CD">
              <w:t>regulation 5</w:t>
            </w:r>
            <w:r w:rsidRPr="005628CD">
              <w:t>.8(4) is taken not to apply; and</w:t>
            </w:r>
          </w:p>
          <w:p w14:paraId="5040E1D5" w14:textId="77777777" w:rsidR="00C42D9B" w:rsidRPr="005628CD" w:rsidRDefault="00C42D9B" w:rsidP="00826D74">
            <w:pPr>
              <w:pStyle w:val="Tablea"/>
            </w:pPr>
            <w:r w:rsidRPr="005628CD">
              <w:t>(b)</w:t>
            </w:r>
            <w:r w:rsidRPr="005628CD">
              <w:tab/>
              <w:t xml:space="preserve">a reference in </w:t>
            </w:r>
            <w:r w:rsidR="009C47E5" w:rsidRPr="005628CD">
              <w:t>regulation 5</w:t>
            </w:r>
            <w:r w:rsidRPr="005628CD">
              <w:t xml:space="preserve">.17 to </w:t>
            </w:r>
            <w:r w:rsidR="009C47E5" w:rsidRPr="005628CD">
              <w:t>regulation 5</w:t>
            </w:r>
            <w:r w:rsidRPr="005628CD">
              <w:t>.14 is taken to be a reference to regulations</w:t>
            </w:r>
            <w:r w:rsidR="0076312E" w:rsidRPr="005628CD">
              <w:t> </w:t>
            </w:r>
            <w:r w:rsidRPr="005628CD">
              <w:t>5.7 to 5.13 as in force immediately before 15</w:t>
            </w:r>
            <w:r w:rsidR="0076312E" w:rsidRPr="005628CD">
              <w:t> </w:t>
            </w:r>
            <w:r w:rsidRPr="005628CD">
              <w:t>April 2013; and</w:t>
            </w:r>
          </w:p>
          <w:p w14:paraId="64249A6B" w14:textId="77777777" w:rsidR="00C42D9B" w:rsidRPr="005628CD" w:rsidRDefault="00C42D9B" w:rsidP="00826D74">
            <w:pPr>
              <w:pStyle w:val="Tablea"/>
            </w:pPr>
            <w:r w:rsidRPr="005628CD">
              <w:t>(c)</w:t>
            </w:r>
            <w:r w:rsidRPr="005628CD">
              <w:tab/>
              <w:t>a reference in paragraph</w:t>
            </w:r>
            <w:r w:rsidR="0076312E" w:rsidRPr="005628CD">
              <w:t> </w:t>
            </w:r>
            <w:r w:rsidRPr="005628CD">
              <w:t xml:space="preserve">6.9(1)(a) to a party requesting a hearing is taken to include the conditions set out in </w:t>
            </w:r>
            <w:r w:rsidR="009C47E5" w:rsidRPr="005628CD">
              <w:t>subregulations 5</w:t>
            </w:r>
            <w:r w:rsidRPr="005628CD">
              <w:t>.14(1) and (2) as in force immediately before 15</w:t>
            </w:r>
            <w:r w:rsidR="0076312E" w:rsidRPr="005628CD">
              <w:t> </w:t>
            </w:r>
            <w:r w:rsidRPr="005628CD">
              <w:t>April 2013; and</w:t>
            </w:r>
          </w:p>
          <w:p w14:paraId="6B44E63E" w14:textId="77777777" w:rsidR="00C42D9B" w:rsidRPr="005628CD" w:rsidRDefault="00C42D9B" w:rsidP="00826D74">
            <w:pPr>
              <w:pStyle w:val="Tablea"/>
            </w:pPr>
            <w:r w:rsidRPr="005628CD">
              <w:t>(d)</w:t>
            </w:r>
            <w:r w:rsidRPr="005628CD">
              <w:tab/>
              <w:t>a reference in regulation</w:t>
            </w:r>
            <w:r w:rsidR="0076312E" w:rsidRPr="005628CD">
              <w:t> </w:t>
            </w:r>
            <w:r w:rsidRPr="005628CD">
              <w:t>9.20 to regulation</w:t>
            </w:r>
            <w:r w:rsidR="0076312E" w:rsidRPr="005628CD">
              <w:t> </w:t>
            </w:r>
            <w:r w:rsidRPr="005628CD">
              <w:t>9.10 is taken not to apply; and</w:t>
            </w:r>
          </w:p>
          <w:p w14:paraId="4D41BD87" w14:textId="77777777" w:rsidR="00C42D9B" w:rsidRPr="005628CD" w:rsidRDefault="00C42D9B" w:rsidP="00826D74">
            <w:pPr>
              <w:pStyle w:val="Tablea"/>
            </w:pPr>
            <w:r w:rsidRPr="005628CD">
              <w:t>(e)</w:t>
            </w:r>
            <w:r w:rsidRPr="005628CD">
              <w:tab/>
              <w:t>a reference in regulation</w:t>
            </w:r>
            <w:r w:rsidR="0076312E" w:rsidRPr="005628CD">
              <w:t> </w:t>
            </w:r>
            <w:r w:rsidRPr="005628CD">
              <w:t>9.20 to regulation</w:t>
            </w:r>
            <w:r w:rsidR="0076312E" w:rsidRPr="005628CD">
              <w:t> </w:t>
            </w:r>
            <w:r w:rsidRPr="005628CD">
              <w:t>9.16 is taken to be a reference to regulation</w:t>
            </w:r>
            <w:r w:rsidR="0076312E" w:rsidRPr="005628CD">
              <w:t> </w:t>
            </w:r>
            <w:r w:rsidRPr="005628CD">
              <w:t>9.4 as in force immediately before 15</w:t>
            </w:r>
            <w:r w:rsidR="0076312E" w:rsidRPr="005628CD">
              <w:t> </w:t>
            </w:r>
            <w:r w:rsidRPr="005628CD">
              <w:t>April 2013; and</w:t>
            </w:r>
          </w:p>
          <w:p w14:paraId="6E10B82F" w14:textId="77777777" w:rsidR="00C42D9B" w:rsidRPr="005628CD" w:rsidRDefault="00C42D9B" w:rsidP="00826D74">
            <w:pPr>
              <w:pStyle w:val="Tablea"/>
            </w:pPr>
            <w:r w:rsidRPr="005628CD">
              <w:t>(f)</w:t>
            </w:r>
            <w:r w:rsidRPr="005628CD">
              <w:tab/>
              <w:t xml:space="preserve">a reference in </w:t>
            </w:r>
            <w:r w:rsidR="009C47E5" w:rsidRPr="005628CD">
              <w:t>regulation 1</w:t>
            </w:r>
            <w:r w:rsidRPr="005628CD">
              <w:t xml:space="preserve">7A.34M to </w:t>
            </w:r>
            <w:r w:rsidR="009C47E5" w:rsidRPr="005628CD">
              <w:t>regulation 1</w:t>
            </w:r>
            <w:r w:rsidRPr="005628CD">
              <w:t>7A.34B or 17A.34H is taken not to apply; and</w:t>
            </w:r>
          </w:p>
          <w:p w14:paraId="1276E29B" w14:textId="77777777" w:rsidR="00C42D9B" w:rsidRPr="005628CD" w:rsidRDefault="00C42D9B" w:rsidP="00826D74">
            <w:pPr>
              <w:pStyle w:val="Tablea"/>
            </w:pPr>
            <w:r w:rsidRPr="005628CD">
              <w:t>(g)</w:t>
            </w:r>
            <w:r w:rsidRPr="005628CD">
              <w:tab/>
              <w:t xml:space="preserve">a reference in </w:t>
            </w:r>
            <w:r w:rsidR="009C47E5" w:rsidRPr="005628CD">
              <w:t>regulation 1</w:t>
            </w:r>
            <w:r w:rsidRPr="005628CD">
              <w:t xml:space="preserve">7A.34M to </w:t>
            </w:r>
            <w:r w:rsidR="009C47E5" w:rsidRPr="005628CD">
              <w:t>regulation 1</w:t>
            </w:r>
            <w:r w:rsidRPr="005628CD">
              <w:t xml:space="preserve">7A.34J is taken to be a reference to </w:t>
            </w:r>
            <w:r w:rsidR="009C47E5" w:rsidRPr="005628CD">
              <w:t>regulation 1</w:t>
            </w:r>
            <w:r w:rsidRPr="005628CD">
              <w:t>7A.33 as in force immediately before 15</w:t>
            </w:r>
            <w:r w:rsidR="0076312E" w:rsidRPr="005628CD">
              <w:t> </w:t>
            </w:r>
            <w:r w:rsidRPr="005628CD">
              <w:t>April 2013; and</w:t>
            </w:r>
          </w:p>
          <w:p w14:paraId="75E00DC7" w14:textId="77777777" w:rsidR="00C42D9B" w:rsidRPr="005628CD" w:rsidRDefault="00C42D9B" w:rsidP="00826D74">
            <w:pPr>
              <w:pStyle w:val="Tablea"/>
            </w:pPr>
            <w:r w:rsidRPr="005628CD">
              <w:t>(h)</w:t>
            </w:r>
            <w:r w:rsidRPr="005628CD">
              <w:tab/>
              <w:t xml:space="preserve">a reference in </w:t>
            </w:r>
            <w:r w:rsidR="009C47E5" w:rsidRPr="005628CD">
              <w:t>regulation 1</w:t>
            </w:r>
            <w:r w:rsidRPr="005628CD">
              <w:t xml:space="preserve">7A.34M to </w:t>
            </w:r>
            <w:r w:rsidR="009C47E5" w:rsidRPr="005628CD">
              <w:lastRenderedPageBreak/>
              <w:t>regulation 1</w:t>
            </w:r>
            <w:r w:rsidRPr="005628CD">
              <w:t xml:space="preserve">7A.34N is taken to be a reference to </w:t>
            </w:r>
            <w:r w:rsidR="009C47E5" w:rsidRPr="005628CD">
              <w:t>regulation 1</w:t>
            </w:r>
            <w:r w:rsidRPr="005628CD">
              <w:t>7A.34 as in force immediately before 15</w:t>
            </w:r>
            <w:r w:rsidR="0076312E" w:rsidRPr="005628CD">
              <w:t> </w:t>
            </w:r>
            <w:r w:rsidRPr="005628CD">
              <w:t>April 2013; and</w:t>
            </w:r>
          </w:p>
          <w:p w14:paraId="2F7D7159" w14:textId="77777777" w:rsidR="00C42D9B" w:rsidRPr="005628CD" w:rsidRDefault="00C42D9B" w:rsidP="00826D74">
            <w:pPr>
              <w:pStyle w:val="Tablea"/>
            </w:pPr>
            <w:r w:rsidRPr="005628CD">
              <w:t>(i)</w:t>
            </w:r>
            <w:r w:rsidRPr="005628CD">
              <w:tab/>
              <w:t xml:space="preserve">a reference in </w:t>
            </w:r>
            <w:r w:rsidR="009C47E5" w:rsidRPr="005628CD">
              <w:t>regulation 1</w:t>
            </w:r>
            <w:r w:rsidRPr="005628CD">
              <w:t xml:space="preserve">7A.48V to </w:t>
            </w:r>
            <w:r w:rsidR="009C47E5" w:rsidRPr="005628CD">
              <w:t>regulation 1</w:t>
            </w:r>
            <w:r w:rsidRPr="005628CD">
              <w:t>7A.48K is taken not to apply; and</w:t>
            </w:r>
          </w:p>
          <w:p w14:paraId="7A722617" w14:textId="77777777" w:rsidR="00C42D9B" w:rsidRPr="005628CD" w:rsidRDefault="00C42D9B" w:rsidP="00826D74">
            <w:pPr>
              <w:pStyle w:val="Tablea"/>
            </w:pPr>
            <w:r w:rsidRPr="005628CD">
              <w:t>(j)</w:t>
            </w:r>
            <w:r w:rsidRPr="005628CD">
              <w:tab/>
              <w:t xml:space="preserve">a reference in </w:t>
            </w:r>
            <w:r w:rsidR="009C47E5" w:rsidRPr="005628CD">
              <w:t>regulation 1</w:t>
            </w:r>
            <w:r w:rsidRPr="005628CD">
              <w:t xml:space="preserve">7A.48V to </w:t>
            </w:r>
            <w:r w:rsidR="009C47E5" w:rsidRPr="005628CD">
              <w:t>regulation 1</w:t>
            </w:r>
            <w:r w:rsidRPr="005628CD">
              <w:t>7A.48R is taken to be a reference to sub</w:t>
            </w:r>
            <w:r w:rsidR="009C47E5" w:rsidRPr="005628CD">
              <w:t>regulation 1</w:t>
            </w:r>
            <w:r w:rsidRPr="005628CD">
              <w:t>7A.48(5) as in force immediately before 15</w:t>
            </w:r>
            <w:r w:rsidR="0076312E" w:rsidRPr="005628CD">
              <w:t> </w:t>
            </w:r>
            <w:r w:rsidRPr="005628CD">
              <w:t>April 2013; and</w:t>
            </w:r>
          </w:p>
          <w:p w14:paraId="082C3A7E" w14:textId="77777777" w:rsidR="00C42D9B" w:rsidRPr="005628CD" w:rsidRDefault="00C42D9B" w:rsidP="00826D74">
            <w:pPr>
              <w:pStyle w:val="Tablea"/>
            </w:pPr>
            <w:r w:rsidRPr="005628CD">
              <w:t>(k)</w:t>
            </w:r>
            <w:r w:rsidRPr="005628CD">
              <w:tab/>
              <w:t>a reference in paragraph</w:t>
            </w:r>
            <w:r w:rsidR="0076312E" w:rsidRPr="005628CD">
              <w:t> </w:t>
            </w:r>
            <w:r w:rsidRPr="005628CD">
              <w:t xml:space="preserve">21.20E(1)(a) to a party requesting a hearing is to include the conditions set out in </w:t>
            </w:r>
            <w:r w:rsidR="009C47E5" w:rsidRPr="005628CD">
              <w:t>subregulations 5</w:t>
            </w:r>
            <w:r w:rsidRPr="005628CD">
              <w:t>.14(1) and (2) as in force immediately before 15</w:t>
            </w:r>
            <w:r w:rsidR="0076312E" w:rsidRPr="005628CD">
              <w:t> </w:t>
            </w:r>
            <w:r w:rsidRPr="005628CD">
              <w:t>April 2013; and</w:t>
            </w:r>
          </w:p>
          <w:p w14:paraId="23CCAA40" w14:textId="77777777" w:rsidR="00C42D9B" w:rsidRPr="005628CD" w:rsidRDefault="00C42D9B" w:rsidP="00826D74">
            <w:pPr>
              <w:pStyle w:val="Tablea"/>
            </w:pPr>
            <w:r w:rsidRPr="005628CD">
              <w:t>(l)</w:t>
            </w:r>
            <w:r w:rsidRPr="005628CD">
              <w:tab/>
            </w:r>
            <w:r w:rsidR="009C47E5" w:rsidRPr="005628CD">
              <w:t>regulation 5</w:t>
            </w:r>
            <w:r w:rsidRPr="005628CD">
              <w:t>.14, as in force immediately before 15</w:t>
            </w:r>
            <w:r w:rsidR="0076312E" w:rsidRPr="005628CD">
              <w:t> </w:t>
            </w:r>
            <w:r w:rsidRPr="005628CD">
              <w:t>April 2013, is taken not to apply</w:t>
            </w:r>
          </w:p>
        </w:tc>
      </w:tr>
      <w:tr w:rsidR="00C42D9B" w:rsidRPr="005628CD" w14:paraId="04C208D5" w14:textId="77777777" w:rsidTr="002E01CC">
        <w:tblPrEx>
          <w:tblBorders>
            <w:top w:val="single" w:sz="4" w:space="0" w:color="auto"/>
            <w:bottom w:val="single" w:sz="2" w:space="0" w:color="auto"/>
            <w:insideH w:val="single" w:sz="4" w:space="0" w:color="auto"/>
          </w:tblBorders>
        </w:tblPrEx>
        <w:tc>
          <w:tcPr>
            <w:tcW w:w="504" w:type="pct"/>
            <w:tcBorders>
              <w:top w:val="single" w:sz="4" w:space="0" w:color="auto"/>
              <w:bottom w:val="single" w:sz="12" w:space="0" w:color="auto"/>
            </w:tcBorders>
          </w:tcPr>
          <w:p w14:paraId="4CBEA9C0" w14:textId="77777777" w:rsidR="00C42D9B" w:rsidRPr="005628CD" w:rsidRDefault="00C42D9B" w:rsidP="00826D74">
            <w:pPr>
              <w:pStyle w:val="Tabletext"/>
            </w:pPr>
            <w:r w:rsidRPr="005628CD">
              <w:lastRenderedPageBreak/>
              <w:t>5</w:t>
            </w:r>
          </w:p>
        </w:tc>
        <w:tc>
          <w:tcPr>
            <w:tcW w:w="1593" w:type="pct"/>
            <w:tcBorders>
              <w:top w:val="single" w:sz="4" w:space="0" w:color="auto"/>
              <w:bottom w:val="single" w:sz="12" w:space="0" w:color="auto"/>
            </w:tcBorders>
          </w:tcPr>
          <w:p w14:paraId="49830809" w14:textId="77777777" w:rsidR="00C42D9B" w:rsidRPr="005628CD" w:rsidRDefault="00DA2201" w:rsidP="00826D74">
            <w:pPr>
              <w:pStyle w:val="Tabletext"/>
            </w:pPr>
            <w:r w:rsidRPr="005628CD">
              <w:t>item 1</w:t>
            </w:r>
            <w:r w:rsidR="00C42D9B" w:rsidRPr="005628CD">
              <w:t xml:space="preserve">1 (new </w:t>
            </w:r>
            <w:r w:rsidR="009C47E5" w:rsidRPr="005628CD">
              <w:t>regulation 5</w:t>
            </w:r>
            <w:r w:rsidR="00C42D9B" w:rsidRPr="005628CD">
              <w:t xml:space="preserve">.15), </w:t>
            </w:r>
            <w:r w:rsidRPr="005628CD">
              <w:t>item 1</w:t>
            </w:r>
            <w:r w:rsidR="00C42D9B" w:rsidRPr="005628CD">
              <w:t>4 (new regulation</w:t>
            </w:r>
            <w:r w:rsidR="0076312E" w:rsidRPr="005628CD">
              <w:t> </w:t>
            </w:r>
            <w:r w:rsidR="00C42D9B" w:rsidRPr="005628CD">
              <w:t xml:space="preserve">9.18), </w:t>
            </w:r>
            <w:r w:rsidRPr="005628CD">
              <w:t>item 1</w:t>
            </w:r>
            <w:r w:rsidR="00C42D9B" w:rsidRPr="005628CD">
              <w:t xml:space="preserve">6 (new </w:t>
            </w:r>
            <w:r w:rsidR="009C47E5" w:rsidRPr="005628CD">
              <w:t>regulation 1</w:t>
            </w:r>
            <w:r w:rsidR="00C42D9B" w:rsidRPr="005628CD">
              <w:t xml:space="preserve">7A.34K), </w:t>
            </w:r>
            <w:r w:rsidRPr="005628CD">
              <w:t>item 1</w:t>
            </w:r>
            <w:r w:rsidR="00C42D9B" w:rsidRPr="005628CD">
              <w:t xml:space="preserve">7 (new </w:t>
            </w:r>
            <w:r w:rsidR="009C47E5" w:rsidRPr="005628CD">
              <w:t>regulation 1</w:t>
            </w:r>
            <w:r w:rsidR="00C42D9B" w:rsidRPr="005628CD">
              <w:t xml:space="preserve">7A.48T) and </w:t>
            </w:r>
            <w:r w:rsidR="009C47E5" w:rsidRPr="005628CD">
              <w:t>item 2</w:t>
            </w:r>
            <w:r w:rsidR="00C42D9B" w:rsidRPr="005628CD">
              <w:t>4 (</w:t>
            </w:r>
            <w:r w:rsidR="009C47E5" w:rsidRPr="005628CD">
              <w:t>Schedule 9</w:t>
            </w:r>
            <w:r w:rsidR="00C42D9B" w:rsidRPr="005628CD">
              <w:t>, new item</w:t>
            </w:r>
            <w:r w:rsidR="0076312E" w:rsidRPr="005628CD">
              <w:t> </w:t>
            </w:r>
            <w:r w:rsidR="00C42D9B" w:rsidRPr="005628CD">
              <w:t>6)</w:t>
            </w:r>
          </w:p>
        </w:tc>
        <w:tc>
          <w:tcPr>
            <w:tcW w:w="2903" w:type="pct"/>
            <w:tcBorders>
              <w:top w:val="single" w:sz="4" w:space="0" w:color="auto"/>
              <w:bottom w:val="single" w:sz="12" w:space="0" w:color="auto"/>
            </w:tcBorders>
          </w:tcPr>
          <w:p w14:paraId="42D82094" w14:textId="77777777" w:rsidR="00C42D9B" w:rsidRPr="005628CD" w:rsidRDefault="00C42D9B" w:rsidP="00826D74">
            <w:pPr>
              <w:pStyle w:val="Tabletext"/>
            </w:pPr>
            <w:r w:rsidRPr="005628CD">
              <w:t>an opposition proceeding commenced before 15</w:t>
            </w:r>
            <w:r w:rsidR="0076312E" w:rsidRPr="005628CD">
              <w:t> </w:t>
            </w:r>
            <w:r w:rsidRPr="005628CD">
              <w:t>April 2013 in which an extension of time is requested for a period that commences on or after 15</w:t>
            </w:r>
            <w:r w:rsidR="0076312E" w:rsidRPr="005628CD">
              <w:t> </w:t>
            </w:r>
            <w:r w:rsidRPr="005628CD">
              <w:t>April 2013</w:t>
            </w:r>
          </w:p>
          <w:p w14:paraId="7866A966" w14:textId="77777777" w:rsidR="00C42D9B" w:rsidRPr="005628CD" w:rsidRDefault="00C42D9B" w:rsidP="00826D74">
            <w:pPr>
              <w:pStyle w:val="Tabletext"/>
            </w:pPr>
            <w:r w:rsidRPr="005628CD">
              <w:t>However:</w:t>
            </w:r>
          </w:p>
          <w:p w14:paraId="157DB3E1" w14:textId="77777777" w:rsidR="00C42D9B" w:rsidRPr="005628CD" w:rsidRDefault="00C42D9B" w:rsidP="00826D74">
            <w:pPr>
              <w:pStyle w:val="Tablea"/>
            </w:pPr>
            <w:r w:rsidRPr="005628CD">
              <w:t>(a)</w:t>
            </w:r>
            <w:r w:rsidRPr="005628CD">
              <w:tab/>
              <w:t>a reference in sub</w:t>
            </w:r>
            <w:r w:rsidR="009C47E5" w:rsidRPr="005628CD">
              <w:t>regulation 5</w:t>
            </w:r>
            <w:r w:rsidRPr="005628CD">
              <w:t xml:space="preserve">.15(1) to </w:t>
            </w:r>
            <w:r w:rsidR="009C47E5" w:rsidRPr="005628CD">
              <w:t>regulation 5</w:t>
            </w:r>
            <w:r w:rsidRPr="005628CD">
              <w:t>.14 is taken to be a reference to regulations</w:t>
            </w:r>
            <w:r w:rsidR="0076312E" w:rsidRPr="005628CD">
              <w:t> </w:t>
            </w:r>
            <w:r w:rsidRPr="005628CD">
              <w:t>5.7 to 5.13 as in force immediately before 15</w:t>
            </w:r>
            <w:r w:rsidR="0076312E" w:rsidRPr="005628CD">
              <w:t> </w:t>
            </w:r>
            <w:r w:rsidRPr="005628CD">
              <w:t>April 2013; and</w:t>
            </w:r>
          </w:p>
          <w:p w14:paraId="126A821A" w14:textId="77777777" w:rsidR="00C42D9B" w:rsidRPr="005628CD" w:rsidRDefault="00C42D9B" w:rsidP="00826D74">
            <w:pPr>
              <w:pStyle w:val="Tablea"/>
            </w:pPr>
            <w:r w:rsidRPr="005628CD">
              <w:t>(b)</w:t>
            </w:r>
            <w:r w:rsidRPr="005628CD">
              <w:tab/>
              <w:t>a reference in subregulation</w:t>
            </w:r>
            <w:r w:rsidR="0076312E" w:rsidRPr="005628CD">
              <w:t> </w:t>
            </w:r>
            <w:r w:rsidRPr="005628CD">
              <w:t>9.18(1) to regulation</w:t>
            </w:r>
            <w:r w:rsidR="0076312E" w:rsidRPr="005628CD">
              <w:t> </w:t>
            </w:r>
            <w:r w:rsidRPr="005628CD">
              <w:t>9.16 is taken to be a reference to regulation</w:t>
            </w:r>
            <w:r w:rsidR="0076312E" w:rsidRPr="005628CD">
              <w:t> </w:t>
            </w:r>
            <w:r w:rsidRPr="005628CD">
              <w:t>9.4 as in force immediately before 15</w:t>
            </w:r>
            <w:r w:rsidR="0076312E" w:rsidRPr="005628CD">
              <w:t> </w:t>
            </w:r>
            <w:r w:rsidRPr="005628CD">
              <w:t>April 2013; and</w:t>
            </w:r>
          </w:p>
          <w:p w14:paraId="1B0DDE3D" w14:textId="77777777" w:rsidR="00C42D9B" w:rsidRPr="005628CD" w:rsidRDefault="00C42D9B" w:rsidP="00826D74">
            <w:pPr>
              <w:pStyle w:val="Tablea"/>
            </w:pPr>
            <w:r w:rsidRPr="005628CD">
              <w:t>(c)</w:t>
            </w:r>
            <w:r w:rsidRPr="005628CD">
              <w:tab/>
              <w:t>a reference in sub</w:t>
            </w:r>
            <w:r w:rsidR="009C47E5" w:rsidRPr="005628CD">
              <w:t>regulation 1</w:t>
            </w:r>
            <w:r w:rsidRPr="005628CD">
              <w:t xml:space="preserve">7A.34K(1) to </w:t>
            </w:r>
            <w:r w:rsidR="009C47E5" w:rsidRPr="005628CD">
              <w:t>regulation 1</w:t>
            </w:r>
            <w:r w:rsidRPr="005628CD">
              <w:t xml:space="preserve">7A.34J is taken to be a reference to </w:t>
            </w:r>
            <w:r w:rsidR="009C47E5" w:rsidRPr="005628CD">
              <w:t>regulation 1</w:t>
            </w:r>
            <w:r w:rsidRPr="005628CD">
              <w:t>7A.33 as in force immediately before 15</w:t>
            </w:r>
            <w:r w:rsidR="0076312E" w:rsidRPr="005628CD">
              <w:t> </w:t>
            </w:r>
            <w:r w:rsidRPr="005628CD">
              <w:t>April 2013; and</w:t>
            </w:r>
          </w:p>
          <w:p w14:paraId="7E1385E0" w14:textId="77777777" w:rsidR="00C42D9B" w:rsidRPr="005628CD" w:rsidRDefault="00C42D9B" w:rsidP="00826D74">
            <w:pPr>
              <w:pStyle w:val="Tablea"/>
            </w:pPr>
            <w:r w:rsidRPr="005628CD">
              <w:t>(d)</w:t>
            </w:r>
            <w:r w:rsidRPr="005628CD">
              <w:tab/>
              <w:t>a reference in sub</w:t>
            </w:r>
            <w:r w:rsidR="009C47E5" w:rsidRPr="005628CD">
              <w:t>regulation 1</w:t>
            </w:r>
            <w:r w:rsidRPr="005628CD">
              <w:t xml:space="preserve">7A.48T(1) to </w:t>
            </w:r>
            <w:r w:rsidR="009C47E5" w:rsidRPr="005628CD">
              <w:t>regulation 1</w:t>
            </w:r>
            <w:r w:rsidRPr="005628CD">
              <w:t>7A.48R is taken to be a reference to sub</w:t>
            </w:r>
            <w:r w:rsidR="009C47E5" w:rsidRPr="005628CD">
              <w:t>regulation 1</w:t>
            </w:r>
            <w:r w:rsidRPr="005628CD">
              <w:t>7A.48(5) as in force immediately before 15</w:t>
            </w:r>
            <w:r w:rsidR="0076312E" w:rsidRPr="005628CD">
              <w:t> </w:t>
            </w:r>
            <w:r w:rsidRPr="005628CD">
              <w:t>April 2013; and</w:t>
            </w:r>
          </w:p>
          <w:p w14:paraId="4E03D9A9" w14:textId="77777777" w:rsidR="00C42D9B" w:rsidRPr="005628CD" w:rsidRDefault="00C42D9B" w:rsidP="00826D74">
            <w:pPr>
              <w:pStyle w:val="Tablea"/>
            </w:pPr>
            <w:r w:rsidRPr="005628CD">
              <w:t>(e)</w:t>
            </w:r>
            <w:r w:rsidRPr="005628CD">
              <w:tab/>
              <w:t>paragraph</w:t>
            </w:r>
            <w:r w:rsidR="0076312E" w:rsidRPr="005628CD">
              <w:t> </w:t>
            </w:r>
            <w:r w:rsidRPr="005628CD">
              <w:t>5.15(1)(a) and subparagraph</w:t>
            </w:r>
            <w:r w:rsidR="0076312E" w:rsidRPr="005628CD">
              <w:t> </w:t>
            </w:r>
            <w:r w:rsidRPr="005628CD">
              <w:t>5.15(3)(c)(i), as in force immediately before 15</w:t>
            </w:r>
            <w:r w:rsidR="0076312E" w:rsidRPr="005628CD">
              <w:t> </w:t>
            </w:r>
            <w:r w:rsidRPr="005628CD">
              <w:t>April 2013, are taken not to apply</w:t>
            </w:r>
          </w:p>
        </w:tc>
      </w:tr>
    </w:tbl>
    <w:p w14:paraId="22D97E17" w14:textId="77777777" w:rsidR="00C42D9B" w:rsidRPr="005628CD" w:rsidRDefault="00C42D9B" w:rsidP="00C42D9B">
      <w:pPr>
        <w:pStyle w:val="subsection"/>
      </w:pPr>
      <w:r w:rsidRPr="005628CD">
        <w:tab/>
        <w:t>(2)</w:t>
      </w:r>
      <w:r w:rsidRPr="005628CD">
        <w:tab/>
        <w:t>The amendment of these Regulations made by item</w:t>
      </w:r>
      <w:r w:rsidR="0076312E" w:rsidRPr="005628CD">
        <w:t> </w:t>
      </w:r>
      <w:r w:rsidRPr="005628CD">
        <w:t>41 of Schedule</w:t>
      </w:r>
      <w:r w:rsidR="0076312E" w:rsidRPr="005628CD">
        <w:t> </w:t>
      </w:r>
      <w:r w:rsidRPr="005628CD">
        <w:t xml:space="preserve">4 to the </w:t>
      </w:r>
      <w:r w:rsidRPr="005628CD">
        <w:rPr>
          <w:i/>
        </w:rPr>
        <w:t>Intellectual Property Legislation Amendment (Raising the Bar) Regulation</w:t>
      </w:r>
      <w:r w:rsidR="0076312E" w:rsidRPr="005628CD">
        <w:rPr>
          <w:i/>
        </w:rPr>
        <w:t> </w:t>
      </w:r>
      <w:r w:rsidRPr="005628CD">
        <w:rPr>
          <w:i/>
        </w:rPr>
        <w:t>2013 (No.</w:t>
      </w:r>
      <w:r w:rsidR="0076312E" w:rsidRPr="005628CD">
        <w:rPr>
          <w:i/>
        </w:rPr>
        <w:t> </w:t>
      </w:r>
      <w:r w:rsidRPr="005628CD">
        <w:rPr>
          <w:i/>
        </w:rPr>
        <w:t>1)</w:t>
      </w:r>
      <w:r w:rsidRPr="005628CD">
        <w:t xml:space="preserve"> applies in relation to a charge that:</w:t>
      </w:r>
    </w:p>
    <w:p w14:paraId="0CC7005D" w14:textId="77777777" w:rsidR="00C42D9B" w:rsidRPr="005628CD" w:rsidRDefault="00C42D9B" w:rsidP="00C42D9B">
      <w:pPr>
        <w:pStyle w:val="paragraph"/>
      </w:pPr>
      <w:r w:rsidRPr="005628CD">
        <w:tab/>
        <w:t>(a)</w:t>
      </w:r>
      <w:r w:rsidRPr="005628CD">
        <w:tab/>
        <w:t>is laid against a registered trade mark attorney on or after 15</w:t>
      </w:r>
      <w:r w:rsidR="0076312E" w:rsidRPr="005628CD">
        <w:t> </w:t>
      </w:r>
      <w:r w:rsidRPr="005628CD">
        <w:t>April 2013; and</w:t>
      </w:r>
    </w:p>
    <w:p w14:paraId="4965B89D" w14:textId="77777777" w:rsidR="00C42D9B" w:rsidRPr="005628CD" w:rsidRDefault="00C42D9B" w:rsidP="00C42D9B">
      <w:pPr>
        <w:pStyle w:val="paragraph"/>
      </w:pPr>
      <w:r w:rsidRPr="005628CD">
        <w:tab/>
        <w:t>(b)</w:t>
      </w:r>
      <w:r w:rsidRPr="005628CD">
        <w:tab/>
        <w:t>alleges the commission of a serious offence.</w:t>
      </w:r>
    </w:p>
    <w:p w14:paraId="5E684E27" w14:textId="77777777" w:rsidR="00C42D9B" w:rsidRPr="005628CD" w:rsidRDefault="00C42D9B" w:rsidP="00C42D9B">
      <w:pPr>
        <w:pStyle w:val="subsection"/>
      </w:pPr>
      <w:r w:rsidRPr="005628CD">
        <w:tab/>
        <w:t>(3)</w:t>
      </w:r>
      <w:r w:rsidRPr="005628CD">
        <w:tab/>
        <w:t>The amendments of these Regulations made by item</w:t>
      </w:r>
      <w:r w:rsidR="0076312E" w:rsidRPr="005628CD">
        <w:t> </w:t>
      </w:r>
      <w:r w:rsidRPr="005628CD">
        <w:t>95 of Schedule</w:t>
      </w:r>
      <w:r w:rsidR="0076312E" w:rsidRPr="005628CD">
        <w:t> </w:t>
      </w:r>
      <w:r w:rsidRPr="005628CD">
        <w:t xml:space="preserve">6 to the </w:t>
      </w:r>
      <w:r w:rsidRPr="005628CD">
        <w:rPr>
          <w:i/>
        </w:rPr>
        <w:t>Intellectual Property Legislation Amendment (Raising the Bar) Regulation</w:t>
      </w:r>
      <w:r w:rsidR="0076312E" w:rsidRPr="005628CD">
        <w:rPr>
          <w:i/>
        </w:rPr>
        <w:t> </w:t>
      </w:r>
      <w:r w:rsidRPr="005628CD">
        <w:rPr>
          <w:i/>
        </w:rPr>
        <w:t xml:space="preserve">2013 </w:t>
      </w:r>
      <w:r w:rsidRPr="005628CD">
        <w:rPr>
          <w:i/>
        </w:rPr>
        <w:lastRenderedPageBreak/>
        <w:t>(No.</w:t>
      </w:r>
      <w:r w:rsidR="0076312E" w:rsidRPr="005628CD">
        <w:rPr>
          <w:i/>
        </w:rPr>
        <w:t> </w:t>
      </w:r>
      <w:r w:rsidRPr="005628CD">
        <w:rPr>
          <w:i/>
        </w:rPr>
        <w:t>1)</w:t>
      </w:r>
      <w:r w:rsidRPr="005628CD">
        <w:t xml:space="preserve"> apply in relation to a hearing for which the Registrar issues a hearing notice, or an invitation to be heard, on or after 15</w:t>
      </w:r>
      <w:r w:rsidR="0076312E" w:rsidRPr="005628CD">
        <w:t> </w:t>
      </w:r>
      <w:r w:rsidRPr="005628CD">
        <w:t>April 2013.</w:t>
      </w:r>
    </w:p>
    <w:p w14:paraId="628B1651" w14:textId="77777777" w:rsidR="00C2544E" w:rsidRPr="005628CD" w:rsidRDefault="00C2544E" w:rsidP="00C2544E">
      <w:pPr>
        <w:pStyle w:val="ActHead5"/>
      </w:pPr>
      <w:bookmarkStart w:id="476" w:name="_Toc216365844"/>
      <w:r w:rsidRPr="005628CD">
        <w:rPr>
          <w:rStyle w:val="CharSectno"/>
        </w:rPr>
        <w:t>22.10</w:t>
      </w:r>
      <w:r w:rsidRPr="005628CD">
        <w:t xml:space="preserve">  Amendments made by the </w:t>
      </w:r>
      <w:r w:rsidRPr="005628CD">
        <w:rPr>
          <w:i/>
        </w:rPr>
        <w:t>Customs and Other Legislation Amendment (Australian Border Force) Regulation</w:t>
      </w:r>
      <w:r w:rsidR="0076312E" w:rsidRPr="005628CD">
        <w:rPr>
          <w:i/>
        </w:rPr>
        <w:t> </w:t>
      </w:r>
      <w:r w:rsidRPr="005628CD">
        <w:rPr>
          <w:i/>
        </w:rPr>
        <w:t>2015</w:t>
      </w:r>
      <w:bookmarkEnd w:id="476"/>
    </w:p>
    <w:p w14:paraId="0CE40DB3" w14:textId="41CF7C2F" w:rsidR="00C2544E" w:rsidRPr="005628CD" w:rsidRDefault="00C2544E" w:rsidP="00C2544E">
      <w:pPr>
        <w:pStyle w:val="subsection"/>
      </w:pPr>
      <w:r w:rsidRPr="005628CD">
        <w:tab/>
        <w:t>(1)</w:t>
      </w:r>
      <w:r w:rsidRPr="005628CD">
        <w:tab/>
        <w:t>An instrument in force under sub</w:t>
      </w:r>
      <w:r w:rsidR="009C47E5" w:rsidRPr="005628CD">
        <w:t>regulation 1</w:t>
      </w:r>
      <w:r w:rsidRPr="005628CD">
        <w:t>3.5(1) immediately before 1</w:t>
      </w:r>
      <w:r w:rsidR="0076312E" w:rsidRPr="005628CD">
        <w:t> </w:t>
      </w:r>
      <w:r w:rsidRPr="005628CD">
        <w:t>July 2015 has effect on and after that day as if it were an instrument of the Comptroller</w:t>
      </w:r>
      <w:r w:rsidR="005628CD">
        <w:noBreakHyphen/>
      </w:r>
      <w:r w:rsidRPr="005628CD">
        <w:t>General of Customs in force under that subregulation.</w:t>
      </w:r>
    </w:p>
    <w:p w14:paraId="23EE5190" w14:textId="439F13B7" w:rsidR="00C2544E" w:rsidRPr="005628CD" w:rsidRDefault="00C2544E" w:rsidP="00C2544E">
      <w:pPr>
        <w:pStyle w:val="subsection"/>
      </w:pPr>
      <w:r w:rsidRPr="005628CD">
        <w:tab/>
        <w:t>(2)</w:t>
      </w:r>
      <w:r w:rsidRPr="005628CD">
        <w:tab/>
        <w:t>A notification under sub</w:t>
      </w:r>
      <w:r w:rsidR="009C47E5" w:rsidRPr="005628CD">
        <w:t>regulation 1</w:t>
      </w:r>
      <w:r w:rsidRPr="005628CD">
        <w:t>7A.42E(1) before 1</w:t>
      </w:r>
      <w:r w:rsidR="0076312E" w:rsidRPr="005628CD">
        <w:t> </w:t>
      </w:r>
      <w:r w:rsidRPr="005628CD">
        <w:t>July 2015 is taken on and after that day to have been a notification under that subregulation to the Comptroller</w:t>
      </w:r>
      <w:r w:rsidR="005628CD">
        <w:noBreakHyphen/>
      </w:r>
      <w:r w:rsidRPr="005628CD">
        <w:t>General of Customs.</w:t>
      </w:r>
    </w:p>
    <w:p w14:paraId="08BBCA5F" w14:textId="282B3E8D" w:rsidR="00C2544E" w:rsidRPr="005628CD" w:rsidRDefault="00C2544E" w:rsidP="00C2544E">
      <w:pPr>
        <w:pStyle w:val="subsection"/>
      </w:pPr>
      <w:r w:rsidRPr="005628CD">
        <w:tab/>
        <w:t>(3)</w:t>
      </w:r>
      <w:r w:rsidRPr="005628CD">
        <w:tab/>
        <w:t>A fee paid before 1</w:t>
      </w:r>
      <w:r w:rsidR="0076312E" w:rsidRPr="005628CD">
        <w:t> </w:t>
      </w:r>
      <w:r w:rsidRPr="005628CD">
        <w:t xml:space="preserve">July 2015 to the Customs CEO as mentioned in </w:t>
      </w:r>
      <w:r w:rsidR="009C47E5" w:rsidRPr="005628CD">
        <w:t>subregulation 2</w:t>
      </w:r>
      <w:r w:rsidRPr="005628CD">
        <w:t>1.22(2) is taken on and after that day to have been a fee paid to the Comptroller</w:t>
      </w:r>
      <w:r w:rsidR="005628CD">
        <w:noBreakHyphen/>
      </w:r>
      <w:r w:rsidRPr="005628CD">
        <w:t>General of Customs.</w:t>
      </w:r>
    </w:p>
    <w:p w14:paraId="274F55D0" w14:textId="36BFBE63" w:rsidR="00C2544E" w:rsidRPr="005628CD" w:rsidRDefault="00C2544E" w:rsidP="00C2544E">
      <w:pPr>
        <w:pStyle w:val="subsection"/>
      </w:pPr>
      <w:r w:rsidRPr="005628CD">
        <w:tab/>
        <w:t>(4)</w:t>
      </w:r>
      <w:r w:rsidRPr="005628CD">
        <w:tab/>
        <w:t xml:space="preserve">A direction of the Customs CEO that was in force under </w:t>
      </w:r>
      <w:r w:rsidR="009C47E5" w:rsidRPr="005628CD">
        <w:t>subregulation 2</w:t>
      </w:r>
      <w:r w:rsidRPr="005628CD">
        <w:t>1.22(3) immediately before 1</w:t>
      </w:r>
      <w:r w:rsidR="0076312E" w:rsidRPr="005628CD">
        <w:t> </w:t>
      </w:r>
      <w:r w:rsidRPr="005628CD">
        <w:t>July 2015 continues in force on and after that day as if it were a direction of the Comptroller</w:t>
      </w:r>
      <w:r w:rsidR="005628CD">
        <w:noBreakHyphen/>
      </w:r>
      <w:r w:rsidRPr="005628CD">
        <w:t>General of Customs.</w:t>
      </w:r>
    </w:p>
    <w:p w14:paraId="299BC1FD" w14:textId="5CD5BF37" w:rsidR="00C2544E" w:rsidRPr="005628CD" w:rsidRDefault="00C2544E" w:rsidP="00C2544E">
      <w:pPr>
        <w:pStyle w:val="subsection"/>
      </w:pPr>
      <w:r w:rsidRPr="005628CD">
        <w:tab/>
        <w:t>(5)</w:t>
      </w:r>
      <w:r w:rsidRPr="005628CD">
        <w:tab/>
        <w:t xml:space="preserve">An advice or notification by the Customs CEO under </w:t>
      </w:r>
      <w:r w:rsidR="009C47E5" w:rsidRPr="005628CD">
        <w:t>regulation 2</w:t>
      </w:r>
      <w:r w:rsidRPr="005628CD">
        <w:t>1.23 before 1</w:t>
      </w:r>
      <w:r w:rsidR="0076312E" w:rsidRPr="005628CD">
        <w:t> </w:t>
      </w:r>
      <w:r w:rsidRPr="005628CD">
        <w:t>July 2015 is taken on and after that day to have been an advice or notification under that regulation by the Comptroller</w:t>
      </w:r>
      <w:r w:rsidR="005628CD">
        <w:noBreakHyphen/>
      </w:r>
      <w:r w:rsidRPr="005628CD">
        <w:t>General of Customs.</w:t>
      </w:r>
    </w:p>
    <w:p w14:paraId="576DCDF1" w14:textId="77777777" w:rsidR="00076487" w:rsidRPr="005628CD" w:rsidRDefault="00076487" w:rsidP="00076487">
      <w:pPr>
        <w:pStyle w:val="ActHead5"/>
      </w:pPr>
      <w:bookmarkStart w:id="477" w:name="_Toc216365845"/>
      <w:bookmarkStart w:id="478" w:name="OPCSB_BodyPrincipleB5"/>
      <w:r w:rsidRPr="005628CD">
        <w:rPr>
          <w:rStyle w:val="CharSectno"/>
        </w:rPr>
        <w:t>22.11</w:t>
      </w:r>
      <w:r w:rsidRPr="005628CD">
        <w:t xml:space="preserve">  Amendments made by the </w:t>
      </w:r>
      <w:r w:rsidRPr="005628CD">
        <w:rPr>
          <w:i/>
        </w:rPr>
        <w:t>Trade Marks Amendment (Fees) Regulation</w:t>
      </w:r>
      <w:r w:rsidR="0076312E" w:rsidRPr="005628CD">
        <w:rPr>
          <w:i/>
        </w:rPr>
        <w:t> </w:t>
      </w:r>
      <w:r w:rsidRPr="005628CD">
        <w:rPr>
          <w:i/>
        </w:rPr>
        <w:t>2016</w:t>
      </w:r>
      <w:bookmarkEnd w:id="477"/>
    </w:p>
    <w:p w14:paraId="2A8277E2" w14:textId="5735A120" w:rsidR="00EF6BC9" w:rsidRPr="005628CD" w:rsidRDefault="00076487" w:rsidP="00825D92">
      <w:pPr>
        <w:pStyle w:val="subsection"/>
      </w:pPr>
      <w:r w:rsidRPr="005628CD">
        <w:tab/>
      </w:r>
      <w:r w:rsidRPr="005628CD">
        <w:tab/>
        <w:t xml:space="preserve">The amendments of </w:t>
      </w:r>
      <w:r w:rsidR="009C47E5" w:rsidRPr="005628CD">
        <w:t>Schedule 9</w:t>
      </w:r>
      <w:r w:rsidRPr="005628CD">
        <w:t xml:space="preserve"> made by </w:t>
      </w:r>
      <w:r w:rsidR="006D6AAC" w:rsidRPr="005628CD">
        <w:t>items 2</w:t>
      </w:r>
      <w:r w:rsidRPr="005628CD">
        <w:t xml:space="preserve"> and 3 of the </w:t>
      </w:r>
      <w:r w:rsidRPr="005628CD">
        <w:rPr>
          <w:i/>
        </w:rPr>
        <w:t>Trade Marks Amendment (Fees) Regulation</w:t>
      </w:r>
      <w:r w:rsidR="0076312E" w:rsidRPr="005628CD">
        <w:rPr>
          <w:i/>
        </w:rPr>
        <w:t> </w:t>
      </w:r>
      <w:r w:rsidRPr="005628CD">
        <w:rPr>
          <w:i/>
        </w:rPr>
        <w:t>2016</w:t>
      </w:r>
      <w:r w:rsidRPr="005628CD">
        <w:t xml:space="preserve"> apply in relation to an AFS request that is submitted on or after the commencement of those items.</w:t>
      </w:r>
    </w:p>
    <w:p w14:paraId="6A3DF111" w14:textId="77777777" w:rsidR="00D91915" w:rsidRPr="005628CD" w:rsidRDefault="00D91915" w:rsidP="00D91915">
      <w:pPr>
        <w:pStyle w:val="ActHead5"/>
      </w:pPr>
      <w:bookmarkStart w:id="479" w:name="_Toc216365846"/>
      <w:r w:rsidRPr="005628CD">
        <w:rPr>
          <w:rStyle w:val="CharSectno"/>
        </w:rPr>
        <w:t>22.12</w:t>
      </w:r>
      <w:r w:rsidRPr="005628CD">
        <w:t xml:space="preserve">  Amendments made by the </w:t>
      </w:r>
      <w:r w:rsidRPr="005628CD">
        <w:rPr>
          <w:i/>
        </w:rPr>
        <w:t>Intellectual Property Legislation Amendment (Fee Review) Regulation</w:t>
      </w:r>
      <w:r w:rsidR="0076312E" w:rsidRPr="005628CD">
        <w:rPr>
          <w:i/>
        </w:rPr>
        <w:t> </w:t>
      </w:r>
      <w:r w:rsidRPr="005628CD">
        <w:rPr>
          <w:i/>
        </w:rPr>
        <w:t>2016</w:t>
      </w:r>
      <w:bookmarkEnd w:id="479"/>
    </w:p>
    <w:p w14:paraId="6555FC74" w14:textId="77777777" w:rsidR="00D91915" w:rsidRPr="005628CD" w:rsidRDefault="00D91915" w:rsidP="00D91915">
      <w:pPr>
        <w:pStyle w:val="subsection"/>
      </w:pPr>
      <w:r w:rsidRPr="005628CD">
        <w:tab/>
      </w:r>
      <w:r w:rsidRPr="005628CD">
        <w:tab/>
        <w:t>Despite the repeal of item</w:t>
      </w:r>
      <w:r w:rsidR="0076312E" w:rsidRPr="005628CD">
        <w:t> </w:t>
      </w:r>
      <w:r w:rsidRPr="005628CD">
        <w:t xml:space="preserve">9 of </w:t>
      </w:r>
      <w:r w:rsidR="009C47E5" w:rsidRPr="005628CD">
        <w:t>Schedule 9</w:t>
      </w:r>
      <w:r w:rsidRPr="005628CD">
        <w:t xml:space="preserve"> by </w:t>
      </w:r>
      <w:r w:rsidR="009C47E5" w:rsidRPr="005628CD">
        <w:t>Part 4</w:t>
      </w:r>
      <w:r w:rsidRPr="005628CD">
        <w:t xml:space="preserve"> of </w:t>
      </w:r>
      <w:r w:rsidR="009C47E5" w:rsidRPr="005628CD">
        <w:t>Schedule 1</w:t>
      </w:r>
      <w:r w:rsidRPr="005628CD">
        <w:t xml:space="preserve"> to the </w:t>
      </w:r>
      <w:r w:rsidRPr="005628CD">
        <w:rPr>
          <w:i/>
        </w:rPr>
        <w:t>Intellectual Property Legislation Amendment (Fee Review) Regulation</w:t>
      </w:r>
      <w:r w:rsidR="0076312E" w:rsidRPr="005628CD">
        <w:rPr>
          <w:i/>
        </w:rPr>
        <w:t> </w:t>
      </w:r>
      <w:r w:rsidRPr="005628CD">
        <w:rPr>
          <w:i/>
        </w:rPr>
        <w:t xml:space="preserve">2016 </w:t>
      </w:r>
      <w:r w:rsidRPr="005628CD">
        <w:t xml:space="preserve">(the </w:t>
      </w:r>
      <w:r w:rsidRPr="005628CD">
        <w:rPr>
          <w:b/>
          <w:i/>
        </w:rPr>
        <w:t>amending Regulation</w:t>
      </w:r>
      <w:r w:rsidRPr="005628CD">
        <w:t>), that item continues to apply in relation to the registration of a trade mark of a kind mentioned in that item if the application for registration was filed before the commencement of the amending Regulation.</w:t>
      </w:r>
    </w:p>
    <w:p w14:paraId="2EC2E1D5" w14:textId="77777777" w:rsidR="001B604F" w:rsidRPr="005628CD" w:rsidRDefault="001B604F" w:rsidP="001B604F">
      <w:pPr>
        <w:pStyle w:val="ActHead5"/>
      </w:pPr>
      <w:bookmarkStart w:id="480" w:name="_Toc216365847"/>
      <w:r w:rsidRPr="005628CD">
        <w:rPr>
          <w:rStyle w:val="CharSectno"/>
        </w:rPr>
        <w:t>22.13</w:t>
      </w:r>
      <w:r w:rsidRPr="005628CD">
        <w:t xml:space="preserve">  Amendment made by Schedule</w:t>
      </w:r>
      <w:r w:rsidR="0076312E" w:rsidRPr="005628CD">
        <w:t> </w:t>
      </w:r>
      <w:r w:rsidRPr="005628CD">
        <w:t xml:space="preserve">5 to the </w:t>
      </w:r>
      <w:r w:rsidRPr="005628CD">
        <w:rPr>
          <w:i/>
        </w:rPr>
        <w:t>Intellectual Property Legislation Amendment (Single Economic Market and Other Measures) Regulation</w:t>
      </w:r>
      <w:r w:rsidR="0076312E" w:rsidRPr="005628CD">
        <w:rPr>
          <w:i/>
        </w:rPr>
        <w:t> </w:t>
      </w:r>
      <w:r w:rsidRPr="005628CD">
        <w:rPr>
          <w:i/>
        </w:rPr>
        <w:t>2016</w:t>
      </w:r>
      <w:bookmarkEnd w:id="480"/>
    </w:p>
    <w:p w14:paraId="055E6D3E" w14:textId="77777777" w:rsidR="001B604F" w:rsidRPr="005628CD" w:rsidRDefault="001B604F" w:rsidP="00D91915">
      <w:pPr>
        <w:pStyle w:val="subsection"/>
      </w:pPr>
      <w:r w:rsidRPr="005628CD">
        <w:tab/>
      </w:r>
      <w:r w:rsidRPr="005628CD">
        <w:tab/>
        <w:t xml:space="preserve">The amendment of these Regulations made by </w:t>
      </w:r>
      <w:r w:rsidR="00DA2201" w:rsidRPr="005628CD">
        <w:t>item 1</w:t>
      </w:r>
      <w:r w:rsidRPr="005628CD">
        <w:t xml:space="preserve"> of Schedule</w:t>
      </w:r>
      <w:r w:rsidR="0076312E" w:rsidRPr="005628CD">
        <w:t> </w:t>
      </w:r>
      <w:r w:rsidRPr="005628CD">
        <w:t xml:space="preserve">5 to the </w:t>
      </w:r>
      <w:r w:rsidRPr="005628CD">
        <w:rPr>
          <w:i/>
        </w:rPr>
        <w:t>Intellectual Property Legislation Amendment (Single Economic Market and Other Measures) Regulation</w:t>
      </w:r>
      <w:r w:rsidR="0076312E" w:rsidRPr="005628CD">
        <w:rPr>
          <w:i/>
        </w:rPr>
        <w:t> </w:t>
      </w:r>
      <w:r w:rsidRPr="005628CD">
        <w:rPr>
          <w:i/>
        </w:rPr>
        <w:t>2016</w:t>
      </w:r>
      <w:r w:rsidRPr="005628CD">
        <w:t xml:space="preserve"> applies in relation to an IRDA if notification </w:t>
      </w:r>
      <w:r w:rsidRPr="005628CD">
        <w:lastRenderedPageBreak/>
        <w:t>of the IRDA is received by the Registrar from the International Bureau on or after commencement of that item.</w:t>
      </w:r>
    </w:p>
    <w:p w14:paraId="1291943B" w14:textId="77777777" w:rsidR="00AC2B78" w:rsidRPr="005628CD" w:rsidRDefault="00AC2B78" w:rsidP="003E3A6C">
      <w:pPr>
        <w:pStyle w:val="ActHead3"/>
        <w:pageBreakBefore/>
      </w:pPr>
      <w:bookmarkStart w:id="481" w:name="_Toc216365848"/>
      <w:r w:rsidRPr="005628CD">
        <w:rPr>
          <w:rStyle w:val="CharDivNo"/>
        </w:rPr>
        <w:lastRenderedPageBreak/>
        <w:t>Division</w:t>
      </w:r>
      <w:r w:rsidR="0076312E" w:rsidRPr="005628CD">
        <w:rPr>
          <w:rStyle w:val="CharDivNo"/>
        </w:rPr>
        <w:t> </w:t>
      </w:r>
      <w:r w:rsidRPr="005628CD">
        <w:rPr>
          <w:rStyle w:val="CharDivNo"/>
        </w:rPr>
        <w:t>3</w:t>
      </w:r>
      <w:r w:rsidRPr="005628CD">
        <w:t>—</w:t>
      </w:r>
      <w:r w:rsidRPr="005628CD">
        <w:rPr>
          <w:rStyle w:val="CharDivText"/>
        </w:rPr>
        <w:t>Transitional provisions for Schedule</w:t>
      </w:r>
      <w:r w:rsidR="0076312E" w:rsidRPr="005628CD">
        <w:rPr>
          <w:rStyle w:val="CharDivText"/>
        </w:rPr>
        <w:t> </w:t>
      </w:r>
      <w:r w:rsidRPr="005628CD">
        <w:rPr>
          <w:rStyle w:val="CharDivText"/>
        </w:rPr>
        <w:t>4 to the Intellectual Property Laws Amendment Act 2015 and Schedule</w:t>
      </w:r>
      <w:r w:rsidR="0076312E" w:rsidRPr="005628CD">
        <w:rPr>
          <w:rStyle w:val="CharDivText"/>
        </w:rPr>
        <w:t> </w:t>
      </w:r>
      <w:r w:rsidRPr="005628CD">
        <w:rPr>
          <w:rStyle w:val="CharDivText"/>
        </w:rPr>
        <w:t>2 to the Intellectual Property Legislation Amendment (Single Economic Market and Other Measures) Regulation</w:t>
      </w:r>
      <w:r w:rsidR="0076312E" w:rsidRPr="005628CD">
        <w:rPr>
          <w:rStyle w:val="CharDivText"/>
        </w:rPr>
        <w:t> </w:t>
      </w:r>
      <w:r w:rsidRPr="005628CD">
        <w:rPr>
          <w:rStyle w:val="CharDivText"/>
        </w:rPr>
        <w:t>2016</w:t>
      </w:r>
      <w:bookmarkEnd w:id="481"/>
    </w:p>
    <w:p w14:paraId="75F05174" w14:textId="77777777" w:rsidR="00AC2B78" w:rsidRPr="005628CD" w:rsidRDefault="00AC2B78" w:rsidP="00AC2B78">
      <w:pPr>
        <w:pStyle w:val="ActHead5"/>
      </w:pPr>
      <w:bookmarkStart w:id="482" w:name="_Toc216365849"/>
      <w:r w:rsidRPr="005628CD">
        <w:rPr>
          <w:rStyle w:val="CharSectno"/>
        </w:rPr>
        <w:t>22.14</w:t>
      </w:r>
      <w:r w:rsidRPr="005628CD">
        <w:t xml:space="preserve">  Definitions</w:t>
      </w:r>
      <w:bookmarkEnd w:id="482"/>
    </w:p>
    <w:p w14:paraId="1F71CDEC" w14:textId="77777777" w:rsidR="00AC2B78" w:rsidRPr="005628CD" w:rsidRDefault="00AC2B78" w:rsidP="00AC2B78">
      <w:pPr>
        <w:pStyle w:val="subsection"/>
      </w:pPr>
      <w:r w:rsidRPr="005628CD">
        <w:tab/>
      </w:r>
      <w:r w:rsidRPr="005628CD">
        <w:tab/>
        <w:t>In this Division:</w:t>
      </w:r>
    </w:p>
    <w:p w14:paraId="6BF59718" w14:textId="77777777" w:rsidR="00AC2B78" w:rsidRPr="005628CD" w:rsidRDefault="00AC2B78" w:rsidP="00AC2B78">
      <w:pPr>
        <w:pStyle w:val="Definition"/>
      </w:pPr>
      <w:r w:rsidRPr="005628CD">
        <w:rPr>
          <w:b/>
          <w:i/>
        </w:rPr>
        <w:t>commencement day</w:t>
      </w:r>
      <w:r w:rsidRPr="005628CD">
        <w:t xml:space="preserve"> means the day on which Schedule</w:t>
      </w:r>
      <w:r w:rsidR="0076312E" w:rsidRPr="005628CD">
        <w:t> </w:t>
      </w:r>
      <w:r w:rsidRPr="005628CD">
        <w:t xml:space="preserve">4 to the </w:t>
      </w:r>
      <w:r w:rsidRPr="005628CD">
        <w:rPr>
          <w:i/>
        </w:rPr>
        <w:t>Intellectual Property Laws Amendment Act 2015</w:t>
      </w:r>
      <w:r w:rsidRPr="005628CD">
        <w:t xml:space="preserve"> commences.</w:t>
      </w:r>
    </w:p>
    <w:p w14:paraId="47B2750B" w14:textId="1087F510" w:rsidR="00AC2B78" w:rsidRPr="005628CD" w:rsidRDefault="00AC2B78" w:rsidP="00AC2B78">
      <w:pPr>
        <w:pStyle w:val="Definition"/>
      </w:pPr>
      <w:r w:rsidRPr="005628CD">
        <w:rPr>
          <w:b/>
          <w:i/>
        </w:rPr>
        <w:t>old Patents regulations</w:t>
      </w:r>
      <w:r w:rsidRPr="005628CD">
        <w:t xml:space="preserve"> means the </w:t>
      </w:r>
      <w:r w:rsidRPr="005628CD">
        <w:rPr>
          <w:i/>
        </w:rPr>
        <w:t xml:space="preserve">Patents </w:t>
      </w:r>
      <w:r w:rsidR="006D6AAC" w:rsidRPr="005628CD">
        <w:rPr>
          <w:i/>
        </w:rPr>
        <w:t>Regulations 1</w:t>
      </w:r>
      <w:r w:rsidRPr="005628CD">
        <w:rPr>
          <w:i/>
        </w:rPr>
        <w:t>991</w:t>
      </w:r>
      <w:r w:rsidRPr="005628CD">
        <w:t xml:space="preserve"> as in force immediately before the commencement day.</w:t>
      </w:r>
    </w:p>
    <w:p w14:paraId="2441149E" w14:textId="77777777" w:rsidR="00AC2B78" w:rsidRPr="005628CD" w:rsidRDefault="00AC2B78" w:rsidP="00AC2B78">
      <w:pPr>
        <w:pStyle w:val="Definition"/>
      </w:pPr>
      <w:r w:rsidRPr="005628CD">
        <w:rPr>
          <w:b/>
          <w:i/>
        </w:rPr>
        <w:t>old regulations</w:t>
      </w:r>
      <w:r w:rsidRPr="005628CD">
        <w:t xml:space="preserve"> means these Regulations as in force immediately before the commencement day.</w:t>
      </w:r>
    </w:p>
    <w:p w14:paraId="6FC0C145" w14:textId="77777777" w:rsidR="00AC2B78" w:rsidRPr="005628CD" w:rsidRDefault="00AC2B78" w:rsidP="00AC2B78">
      <w:pPr>
        <w:pStyle w:val="ActHead5"/>
      </w:pPr>
      <w:bookmarkStart w:id="483" w:name="_Toc216365850"/>
      <w:r w:rsidRPr="005628CD">
        <w:rPr>
          <w:rStyle w:val="CharSectno"/>
        </w:rPr>
        <w:t>22.15</w:t>
      </w:r>
      <w:r w:rsidRPr="005628CD">
        <w:t xml:space="preserve">  Transitional—registration as a trade marks attorney</w:t>
      </w:r>
      <w:bookmarkEnd w:id="483"/>
    </w:p>
    <w:p w14:paraId="50C36608" w14:textId="77777777" w:rsidR="00AC2B78" w:rsidRPr="005628CD" w:rsidRDefault="00AC2B78" w:rsidP="00AC2B78">
      <w:pPr>
        <w:pStyle w:val="subsection"/>
      </w:pPr>
      <w:r w:rsidRPr="005628CD">
        <w:tab/>
        <w:t>(1)</w:t>
      </w:r>
      <w:r w:rsidRPr="005628CD">
        <w:tab/>
        <w:t>This regulation is made for item</w:t>
      </w:r>
      <w:r w:rsidR="0076312E" w:rsidRPr="005628CD">
        <w:t> </w:t>
      </w:r>
      <w:r w:rsidRPr="005628CD">
        <w:t>84 of Schedule</w:t>
      </w:r>
      <w:r w:rsidR="0076312E" w:rsidRPr="005628CD">
        <w:t> </w:t>
      </w:r>
      <w:r w:rsidRPr="005628CD">
        <w:t xml:space="preserve">4 (the </w:t>
      </w:r>
      <w:r w:rsidRPr="005628CD">
        <w:rPr>
          <w:b/>
          <w:i/>
        </w:rPr>
        <w:t>amending Schedule</w:t>
      </w:r>
      <w:r w:rsidRPr="005628CD">
        <w:t xml:space="preserve">) to the </w:t>
      </w:r>
      <w:r w:rsidRPr="005628CD">
        <w:rPr>
          <w:i/>
        </w:rPr>
        <w:t>Intellectual Property Laws Amendment Act 2015</w:t>
      </w:r>
      <w:r w:rsidRPr="005628CD">
        <w:t>.</w:t>
      </w:r>
    </w:p>
    <w:p w14:paraId="732E2562" w14:textId="77777777" w:rsidR="00AC2B78" w:rsidRPr="005628CD" w:rsidRDefault="00AC2B78" w:rsidP="00AC2B78">
      <w:pPr>
        <w:pStyle w:val="subsection"/>
      </w:pPr>
      <w:r w:rsidRPr="005628CD">
        <w:tab/>
        <w:t>(2)</w:t>
      </w:r>
      <w:r w:rsidRPr="005628CD">
        <w:tab/>
        <w:t>For paragraphs 84(1)(c) and (d) of the amending Schedule, an application for registration as a trade marks attorney must:</w:t>
      </w:r>
    </w:p>
    <w:p w14:paraId="4C5D10B2" w14:textId="77777777" w:rsidR="00AC2B78" w:rsidRPr="005628CD" w:rsidRDefault="00AC2B78" w:rsidP="00AC2B78">
      <w:pPr>
        <w:pStyle w:val="paragraph"/>
      </w:pPr>
      <w:r w:rsidRPr="005628CD">
        <w:tab/>
        <w:t>(a)</w:t>
      </w:r>
      <w:r w:rsidRPr="005628CD">
        <w:tab/>
        <w:t>be in writing, in a form approved by the Designated Manager; and</w:t>
      </w:r>
    </w:p>
    <w:p w14:paraId="29564C51" w14:textId="77777777" w:rsidR="00AC2B78" w:rsidRPr="005628CD" w:rsidRDefault="00AC2B78" w:rsidP="00AC2B78">
      <w:pPr>
        <w:pStyle w:val="paragraph"/>
      </w:pPr>
      <w:r w:rsidRPr="005628CD">
        <w:tab/>
        <w:t>(b)</w:t>
      </w:r>
      <w:r w:rsidRPr="005628CD">
        <w:tab/>
        <w:t>be accompanied by a statement of experience as mentioned in subregulation (3) of this regulation that satisfies the Designated Manager that the applicant’s level of competency in trade marks law and practice is sufficient to warrant the applicant becoming a registered trade marks attorney; and</w:t>
      </w:r>
    </w:p>
    <w:p w14:paraId="6EBA761F" w14:textId="77777777" w:rsidR="00AC2B78" w:rsidRPr="005628CD" w:rsidRDefault="00AC2B78" w:rsidP="00AC2B78">
      <w:pPr>
        <w:pStyle w:val="paragraph"/>
      </w:pPr>
      <w:r w:rsidRPr="005628CD">
        <w:tab/>
        <w:t>(c)</w:t>
      </w:r>
      <w:r w:rsidRPr="005628CD">
        <w:tab/>
        <w:t>be accompanied by a declaration signed by the applicant that the applicant:</w:t>
      </w:r>
    </w:p>
    <w:p w14:paraId="02527408" w14:textId="77777777" w:rsidR="00AC2B78" w:rsidRPr="005628CD" w:rsidRDefault="00AC2B78" w:rsidP="00AC2B78">
      <w:pPr>
        <w:pStyle w:val="paragraphsub"/>
      </w:pPr>
      <w:r w:rsidRPr="005628CD">
        <w:tab/>
        <w:t>(i)</w:t>
      </w:r>
      <w:r w:rsidRPr="005628CD">
        <w:tab/>
        <w:t>has not, in the 5 years preceding the application, been convicted of an offence mentioned in subregulation (4) of this regulation; and</w:t>
      </w:r>
    </w:p>
    <w:p w14:paraId="303A189F" w14:textId="77777777" w:rsidR="00AC2B78" w:rsidRPr="005628CD" w:rsidRDefault="00AC2B78" w:rsidP="00AC2B78">
      <w:pPr>
        <w:pStyle w:val="paragraphsub"/>
      </w:pPr>
      <w:r w:rsidRPr="005628CD">
        <w:tab/>
        <w:t>(ii)</w:t>
      </w:r>
      <w:r w:rsidRPr="005628CD">
        <w:tab/>
        <w:t>is not under sentence of imprisonment for an offence mentioned in subregulation (5) of this regulation; and</w:t>
      </w:r>
    </w:p>
    <w:p w14:paraId="3FCF4AB4" w14:textId="77777777" w:rsidR="00AC2B78" w:rsidRPr="005628CD" w:rsidRDefault="00AC2B78" w:rsidP="00AC2B78">
      <w:pPr>
        <w:pStyle w:val="paragraph"/>
      </w:pPr>
      <w:r w:rsidRPr="005628CD">
        <w:tab/>
        <w:t>(d)</w:t>
      </w:r>
      <w:r w:rsidRPr="005628CD">
        <w:tab/>
        <w:t xml:space="preserve">be accompanied by the fee mentioned in </w:t>
      </w:r>
      <w:r w:rsidR="009C47E5" w:rsidRPr="005628CD">
        <w:t>item 2</w:t>
      </w:r>
      <w:r w:rsidRPr="005628CD">
        <w:t xml:space="preserve">8 of </w:t>
      </w:r>
      <w:r w:rsidR="009C47E5" w:rsidRPr="005628CD">
        <w:t>Schedule 9</w:t>
      </w:r>
      <w:r w:rsidRPr="005628CD">
        <w:t>.</w:t>
      </w:r>
    </w:p>
    <w:p w14:paraId="0E71BC0D" w14:textId="77777777" w:rsidR="00AC2B78" w:rsidRPr="005628CD" w:rsidRDefault="00AC2B78" w:rsidP="00AC2B78">
      <w:pPr>
        <w:pStyle w:val="subsection"/>
      </w:pPr>
      <w:r w:rsidRPr="005628CD">
        <w:tab/>
        <w:t>(3)</w:t>
      </w:r>
      <w:r w:rsidRPr="005628CD">
        <w:tab/>
        <w:t xml:space="preserve">For </w:t>
      </w:r>
      <w:r w:rsidR="009C47E5" w:rsidRPr="005628CD">
        <w:t>paragraph (</w:t>
      </w:r>
      <w:r w:rsidRPr="005628CD">
        <w:t>2)(b), the statement of experience must:</w:t>
      </w:r>
    </w:p>
    <w:p w14:paraId="3C47FE56" w14:textId="77777777" w:rsidR="00AC2B78" w:rsidRPr="005628CD" w:rsidRDefault="00AC2B78" w:rsidP="00AC2B78">
      <w:pPr>
        <w:pStyle w:val="paragraph"/>
      </w:pPr>
      <w:r w:rsidRPr="005628CD">
        <w:tab/>
        <w:t>(a)</w:t>
      </w:r>
      <w:r w:rsidRPr="005628CD">
        <w:tab/>
        <w:t>set out details of the applicant’s experience in the following activities in the 5 years preceding the application:</w:t>
      </w:r>
    </w:p>
    <w:p w14:paraId="30F50B40" w14:textId="77777777" w:rsidR="00AC2B78" w:rsidRPr="005628CD" w:rsidRDefault="00AC2B78" w:rsidP="00AC2B78">
      <w:pPr>
        <w:pStyle w:val="paragraphsub"/>
      </w:pPr>
      <w:r w:rsidRPr="005628CD">
        <w:tab/>
        <w:t>(i)</w:t>
      </w:r>
      <w:r w:rsidRPr="005628CD">
        <w:tab/>
        <w:t>searching trade marks records;</w:t>
      </w:r>
    </w:p>
    <w:p w14:paraId="43BD6034" w14:textId="77777777" w:rsidR="00AC2B78" w:rsidRPr="005628CD" w:rsidRDefault="00AC2B78" w:rsidP="00AC2B78">
      <w:pPr>
        <w:pStyle w:val="paragraphsub"/>
      </w:pPr>
      <w:r w:rsidRPr="005628CD">
        <w:tab/>
        <w:t>(ii)</w:t>
      </w:r>
      <w:r w:rsidRPr="005628CD">
        <w:tab/>
        <w:t>preparing, filing and prosecuting trade marks applications in relation to Australia and New Zealand;</w:t>
      </w:r>
    </w:p>
    <w:p w14:paraId="53208F72" w14:textId="77777777" w:rsidR="00AC2B78" w:rsidRPr="005628CD" w:rsidRDefault="00AC2B78" w:rsidP="00AC2B78">
      <w:pPr>
        <w:pStyle w:val="paragraphsub"/>
      </w:pPr>
      <w:r w:rsidRPr="005628CD">
        <w:tab/>
        <w:t>(iii)</w:t>
      </w:r>
      <w:r w:rsidRPr="005628CD">
        <w:tab/>
        <w:t xml:space="preserve">preparing, filing and prosecuting trade marks applications in relation to other countries and organisations, particularly countries and </w:t>
      </w:r>
      <w:r w:rsidRPr="005628CD">
        <w:lastRenderedPageBreak/>
        <w:t>organisations that are regarded as major trading partners with Australia and New Zealand;</w:t>
      </w:r>
    </w:p>
    <w:p w14:paraId="232BD91D" w14:textId="77777777" w:rsidR="00AC2B78" w:rsidRPr="005628CD" w:rsidRDefault="00AC2B78" w:rsidP="00AC2B78">
      <w:pPr>
        <w:pStyle w:val="paragraphsub"/>
      </w:pPr>
      <w:r w:rsidRPr="005628CD">
        <w:tab/>
        <w:t>(iv)</w:t>
      </w:r>
      <w:r w:rsidRPr="005628CD">
        <w:tab/>
        <w:t>providing advice on the validity and infringement of trade marks; and</w:t>
      </w:r>
    </w:p>
    <w:p w14:paraId="6434F910" w14:textId="77777777" w:rsidR="00AC2B78" w:rsidRPr="005628CD" w:rsidRDefault="00AC2B78" w:rsidP="00AC2B78">
      <w:pPr>
        <w:pStyle w:val="paragraph"/>
      </w:pPr>
      <w:r w:rsidRPr="005628CD">
        <w:tab/>
        <w:t>(b)</w:t>
      </w:r>
      <w:r w:rsidRPr="005628CD">
        <w:tab/>
        <w:t>contain a declaration, signed by the applicant, that the details of the applicant’s experience set out in the statement of experience are true and correct; and</w:t>
      </w:r>
    </w:p>
    <w:p w14:paraId="5F43B83F" w14:textId="77777777" w:rsidR="00AC2B78" w:rsidRPr="005628CD" w:rsidRDefault="00AC2B78" w:rsidP="00AC2B78">
      <w:pPr>
        <w:pStyle w:val="paragraph"/>
      </w:pPr>
      <w:r w:rsidRPr="005628CD">
        <w:tab/>
        <w:t>(c)</w:t>
      </w:r>
      <w:r w:rsidRPr="005628CD">
        <w:tab/>
        <w:t>be accompanied by evidence of such experience.</w:t>
      </w:r>
    </w:p>
    <w:p w14:paraId="44003622" w14:textId="77777777" w:rsidR="00AC2B78" w:rsidRPr="005628CD" w:rsidRDefault="00AC2B78" w:rsidP="00AC2B78">
      <w:pPr>
        <w:pStyle w:val="notetext"/>
      </w:pPr>
      <w:r w:rsidRPr="005628CD">
        <w:t>Note:</w:t>
      </w:r>
      <w:r w:rsidRPr="005628CD">
        <w:tab/>
        <w:t xml:space="preserve">Examples of major trading partners for </w:t>
      </w:r>
      <w:r w:rsidR="0076312E" w:rsidRPr="005628CD">
        <w:t>sub</w:t>
      </w:r>
      <w:r w:rsidR="009C47E5" w:rsidRPr="005628CD">
        <w:t>paragraph (</w:t>
      </w:r>
      <w:r w:rsidRPr="005628CD">
        <w:t>3)(a)(iii) are as follows:</w:t>
      </w:r>
    </w:p>
    <w:p w14:paraId="572989BF" w14:textId="77777777" w:rsidR="00AC2B78" w:rsidRPr="005628CD" w:rsidRDefault="00AC2B78" w:rsidP="00AC2B78">
      <w:pPr>
        <w:pStyle w:val="notepara"/>
      </w:pPr>
      <w:r w:rsidRPr="005628CD">
        <w:t>(a)</w:t>
      </w:r>
      <w:r w:rsidRPr="005628CD">
        <w:tab/>
        <w:t>European Union;</w:t>
      </w:r>
    </w:p>
    <w:p w14:paraId="6F964498" w14:textId="77777777" w:rsidR="00AC2B78" w:rsidRPr="005628CD" w:rsidRDefault="00AC2B78" w:rsidP="00AC2B78">
      <w:pPr>
        <w:pStyle w:val="notepara"/>
      </w:pPr>
      <w:r w:rsidRPr="005628CD">
        <w:t>(b)</w:t>
      </w:r>
      <w:r w:rsidRPr="005628CD">
        <w:tab/>
        <w:t>Japan;</w:t>
      </w:r>
    </w:p>
    <w:p w14:paraId="72D25DBF" w14:textId="77777777" w:rsidR="00AC2B78" w:rsidRPr="005628CD" w:rsidRDefault="00AC2B78" w:rsidP="00AC2B78">
      <w:pPr>
        <w:pStyle w:val="notepara"/>
      </w:pPr>
      <w:r w:rsidRPr="005628CD">
        <w:t>(c)</w:t>
      </w:r>
      <w:r w:rsidRPr="005628CD">
        <w:tab/>
        <w:t>People’s Republic of China;</w:t>
      </w:r>
    </w:p>
    <w:p w14:paraId="0B636333" w14:textId="77777777" w:rsidR="00AC2B78" w:rsidRPr="005628CD" w:rsidRDefault="00AC2B78" w:rsidP="00AC2B78">
      <w:pPr>
        <w:pStyle w:val="notepara"/>
      </w:pPr>
      <w:r w:rsidRPr="005628CD">
        <w:t>(d)</w:t>
      </w:r>
      <w:r w:rsidRPr="005628CD">
        <w:tab/>
        <w:t>Republic of Korea;</w:t>
      </w:r>
    </w:p>
    <w:p w14:paraId="7EE143E9" w14:textId="77777777" w:rsidR="00AC2B78" w:rsidRPr="005628CD" w:rsidRDefault="00AC2B78" w:rsidP="00AC2B78">
      <w:pPr>
        <w:pStyle w:val="notepara"/>
      </w:pPr>
      <w:r w:rsidRPr="005628CD">
        <w:t>(e)</w:t>
      </w:r>
      <w:r w:rsidRPr="005628CD">
        <w:tab/>
        <w:t>United States of America.</w:t>
      </w:r>
    </w:p>
    <w:p w14:paraId="22F73E2D" w14:textId="77777777" w:rsidR="00AC2B78" w:rsidRPr="005628CD" w:rsidRDefault="00AC2B78" w:rsidP="00AC2B78">
      <w:pPr>
        <w:pStyle w:val="subsection"/>
      </w:pPr>
      <w:r w:rsidRPr="005628CD">
        <w:tab/>
        <w:t>(4)</w:t>
      </w:r>
      <w:r w:rsidRPr="005628CD">
        <w:tab/>
        <w:t xml:space="preserve">An offence against any of the following Acts is a prescribed offence for </w:t>
      </w:r>
      <w:r w:rsidR="009C47E5" w:rsidRPr="005628CD">
        <w:t>paragraph 8</w:t>
      </w:r>
      <w:r w:rsidRPr="005628CD">
        <w:t>4(1)(e) of the amending Schedule:</w:t>
      </w:r>
    </w:p>
    <w:p w14:paraId="021919FF" w14:textId="77777777" w:rsidR="00AC2B78" w:rsidRPr="005628CD" w:rsidRDefault="00AC2B78" w:rsidP="00AC2B78">
      <w:pPr>
        <w:pStyle w:val="paragraph"/>
      </w:pPr>
      <w:r w:rsidRPr="005628CD">
        <w:tab/>
        <w:t>(a)</w:t>
      </w:r>
      <w:r w:rsidRPr="005628CD">
        <w:tab/>
        <w:t>the Act;</w:t>
      </w:r>
    </w:p>
    <w:p w14:paraId="1806F05B" w14:textId="77777777" w:rsidR="00AC2B78" w:rsidRPr="005628CD" w:rsidRDefault="00AC2B78" w:rsidP="00AC2B78">
      <w:pPr>
        <w:pStyle w:val="paragraph"/>
      </w:pPr>
      <w:r w:rsidRPr="005628CD">
        <w:tab/>
        <w:t>(b)</w:t>
      </w:r>
      <w:r w:rsidRPr="005628CD">
        <w:tab/>
        <w:t xml:space="preserve">the </w:t>
      </w:r>
      <w:r w:rsidRPr="005628CD">
        <w:rPr>
          <w:i/>
        </w:rPr>
        <w:t>Designs Act 2003</w:t>
      </w:r>
      <w:r w:rsidRPr="005628CD">
        <w:t>;</w:t>
      </w:r>
    </w:p>
    <w:p w14:paraId="5D3F86AF" w14:textId="77777777" w:rsidR="00AC2B78" w:rsidRPr="005628CD" w:rsidRDefault="00AC2B78" w:rsidP="00AC2B78">
      <w:pPr>
        <w:pStyle w:val="paragraph"/>
      </w:pPr>
      <w:r w:rsidRPr="005628CD">
        <w:tab/>
        <w:t>(c)</w:t>
      </w:r>
      <w:r w:rsidRPr="005628CD">
        <w:tab/>
        <w:t xml:space="preserve">the </w:t>
      </w:r>
      <w:r w:rsidRPr="005628CD">
        <w:rPr>
          <w:i/>
        </w:rPr>
        <w:t>Patents Act 1990</w:t>
      </w:r>
      <w:r w:rsidRPr="005628CD">
        <w:t>.</w:t>
      </w:r>
    </w:p>
    <w:p w14:paraId="691EDE2F" w14:textId="77777777" w:rsidR="00AC2B78" w:rsidRPr="005628CD" w:rsidRDefault="00AC2B78" w:rsidP="00AC2B78">
      <w:pPr>
        <w:pStyle w:val="subsection"/>
      </w:pPr>
      <w:r w:rsidRPr="005628CD">
        <w:tab/>
        <w:t>(5)</w:t>
      </w:r>
      <w:r w:rsidRPr="005628CD">
        <w:tab/>
        <w:t xml:space="preserve">An offence of dishonesty, whether committed in Australia or New Zealand and whether committed before or after the commencement day, for which the maximum penalty is imprisonment for at least 2 years is a prescribed offence for </w:t>
      </w:r>
      <w:r w:rsidR="009C47E5" w:rsidRPr="005628CD">
        <w:t>paragraph 8</w:t>
      </w:r>
      <w:r w:rsidRPr="005628CD">
        <w:t>4(1)(f) of the amending Schedule.</w:t>
      </w:r>
    </w:p>
    <w:p w14:paraId="603E9F84" w14:textId="77777777" w:rsidR="00AC2B78" w:rsidRPr="005628CD" w:rsidRDefault="00AC2B78" w:rsidP="00AC2B78">
      <w:pPr>
        <w:pStyle w:val="ActHead5"/>
      </w:pPr>
      <w:bookmarkStart w:id="484" w:name="_Toc216365851"/>
      <w:r w:rsidRPr="005628CD">
        <w:rPr>
          <w:rStyle w:val="CharSectno"/>
        </w:rPr>
        <w:t>22.16</w:t>
      </w:r>
      <w:r w:rsidRPr="005628CD">
        <w:t xml:space="preserve">  Continuation of certain disciplinary proceedings—individuals</w:t>
      </w:r>
      <w:bookmarkEnd w:id="484"/>
    </w:p>
    <w:p w14:paraId="5D7A811D" w14:textId="77777777" w:rsidR="00AC2B78" w:rsidRPr="005628CD" w:rsidRDefault="00AC2B78" w:rsidP="00AC2B78">
      <w:pPr>
        <w:pStyle w:val="subsection"/>
      </w:pPr>
      <w:r w:rsidRPr="005628CD">
        <w:tab/>
        <w:t>(1)</w:t>
      </w:r>
      <w:r w:rsidRPr="005628CD">
        <w:tab/>
        <w:t>This regulation applies if:</w:t>
      </w:r>
    </w:p>
    <w:p w14:paraId="3FB82088" w14:textId="77777777" w:rsidR="00AC2B78" w:rsidRPr="005628CD" w:rsidRDefault="00AC2B78" w:rsidP="00AC2B78">
      <w:pPr>
        <w:pStyle w:val="paragraph"/>
      </w:pPr>
      <w:r w:rsidRPr="005628CD">
        <w:tab/>
        <w:t>(a)</w:t>
      </w:r>
      <w:r w:rsidRPr="005628CD">
        <w:tab/>
        <w:t>before the commencement day disciplinary proceedings had been commenced against a registered trade marks attorney by the Professional Standards Board for Patent and Trade Marks Attorneys under Part</w:t>
      </w:r>
      <w:r w:rsidR="0076312E" w:rsidRPr="005628CD">
        <w:t> </w:t>
      </w:r>
      <w:r w:rsidRPr="005628CD">
        <w:t>8 of Chapter</w:t>
      </w:r>
      <w:r w:rsidR="0076312E" w:rsidRPr="005628CD">
        <w:t> </w:t>
      </w:r>
      <w:r w:rsidRPr="005628CD">
        <w:t>20 of the old Patents regulations (as that Part applied to the registered trade marks attorney because of Division</w:t>
      </w:r>
      <w:r w:rsidR="0076312E" w:rsidRPr="005628CD">
        <w:t> </w:t>
      </w:r>
      <w:r w:rsidRPr="005628CD">
        <w:t>6 of Part</w:t>
      </w:r>
      <w:r w:rsidR="0076312E" w:rsidRPr="005628CD">
        <w:t> </w:t>
      </w:r>
      <w:r w:rsidRPr="005628CD">
        <w:t>20 of the old regulations); and</w:t>
      </w:r>
    </w:p>
    <w:p w14:paraId="15C4E9EF" w14:textId="77777777" w:rsidR="00AC2B78" w:rsidRPr="005628CD" w:rsidRDefault="00AC2B78" w:rsidP="00AC2B78">
      <w:pPr>
        <w:pStyle w:val="paragraph"/>
      </w:pPr>
      <w:r w:rsidRPr="005628CD">
        <w:tab/>
        <w:t>(b)</w:t>
      </w:r>
      <w:r w:rsidRPr="005628CD">
        <w:tab/>
        <w:t>the proceedings had not been completed before the commencement day.</w:t>
      </w:r>
    </w:p>
    <w:p w14:paraId="3E4F3836" w14:textId="77777777" w:rsidR="00AC2B78" w:rsidRPr="005628CD" w:rsidRDefault="00AC2B78" w:rsidP="00AC2B78">
      <w:pPr>
        <w:pStyle w:val="subsection"/>
      </w:pPr>
      <w:r w:rsidRPr="005628CD">
        <w:tab/>
        <w:t>(2)</w:t>
      </w:r>
      <w:r w:rsidRPr="005628CD">
        <w:tab/>
        <w:t>Despite the amendments and repeals made by Schedule</w:t>
      </w:r>
      <w:r w:rsidR="0076312E" w:rsidRPr="005628CD">
        <w:t> </w:t>
      </w:r>
      <w:r w:rsidRPr="005628CD">
        <w:t xml:space="preserve">2 to the </w:t>
      </w:r>
      <w:r w:rsidRPr="005628CD">
        <w:rPr>
          <w:i/>
        </w:rPr>
        <w:t>Intellectual Property Legislation Amendment (Single Economic Market and Other Measures) Regulation</w:t>
      </w:r>
      <w:r w:rsidR="0076312E" w:rsidRPr="005628CD">
        <w:rPr>
          <w:i/>
        </w:rPr>
        <w:t> </w:t>
      </w:r>
      <w:r w:rsidRPr="005628CD">
        <w:rPr>
          <w:i/>
        </w:rPr>
        <w:t>2016</w:t>
      </w:r>
      <w:r w:rsidRPr="005628CD">
        <w:t>, on and after the commencement day:</w:t>
      </w:r>
    </w:p>
    <w:p w14:paraId="002C46EA" w14:textId="77777777" w:rsidR="00AC2B78" w:rsidRPr="005628CD" w:rsidRDefault="00AC2B78" w:rsidP="00AC2B78">
      <w:pPr>
        <w:pStyle w:val="paragraph"/>
      </w:pPr>
      <w:r w:rsidRPr="005628CD">
        <w:tab/>
        <w:t>(a)</w:t>
      </w:r>
      <w:r w:rsidRPr="005628CD">
        <w:tab/>
        <w:t>Part</w:t>
      </w:r>
      <w:r w:rsidR="0076312E" w:rsidRPr="005628CD">
        <w:t> </w:t>
      </w:r>
      <w:r w:rsidRPr="005628CD">
        <w:t>8 of Chapter</w:t>
      </w:r>
      <w:r w:rsidR="0076312E" w:rsidRPr="005628CD">
        <w:t> </w:t>
      </w:r>
      <w:r w:rsidRPr="005628CD">
        <w:t>20 of the old Patents regulations (as that Part applied to a registered trade marks attorney because of Division</w:t>
      </w:r>
      <w:r w:rsidR="0076312E" w:rsidRPr="005628CD">
        <w:t> </w:t>
      </w:r>
      <w:r w:rsidRPr="005628CD">
        <w:t>6 of Part</w:t>
      </w:r>
      <w:r w:rsidR="0076312E" w:rsidRPr="005628CD">
        <w:t> </w:t>
      </w:r>
      <w:r w:rsidRPr="005628CD">
        <w:t>20 of the old regulations) continues to apply in relation to the proceedings; and</w:t>
      </w:r>
    </w:p>
    <w:p w14:paraId="3DA92393" w14:textId="77777777" w:rsidR="00AC2B78" w:rsidRPr="005628CD" w:rsidRDefault="00AC2B78" w:rsidP="00AC2B78">
      <w:pPr>
        <w:pStyle w:val="paragraph"/>
      </w:pPr>
      <w:r w:rsidRPr="005628CD">
        <w:tab/>
        <w:t>(b)</w:t>
      </w:r>
      <w:r w:rsidRPr="005628CD">
        <w:tab/>
        <w:t>the appointment of the person constituting the Patents and Trade Marks Attorneys Disciplinary Tribunal conducting the proceedings is continued in force for the purpose of completing the proceedings; and</w:t>
      </w:r>
    </w:p>
    <w:p w14:paraId="1CC68A75" w14:textId="483D8321" w:rsidR="00AC2B78" w:rsidRPr="005628CD" w:rsidRDefault="00AC2B78" w:rsidP="00AC2B78">
      <w:pPr>
        <w:pStyle w:val="paragraph"/>
      </w:pPr>
      <w:r w:rsidRPr="005628CD">
        <w:tab/>
        <w:t>(c)</w:t>
      </w:r>
      <w:r w:rsidRPr="005628CD">
        <w:tab/>
        <w:t>for the purposes of the proceedings, references in Part</w:t>
      </w:r>
      <w:r w:rsidR="0076312E" w:rsidRPr="005628CD">
        <w:t> </w:t>
      </w:r>
      <w:r w:rsidRPr="005628CD">
        <w:t>8 of Chapter</w:t>
      </w:r>
      <w:r w:rsidR="0076312E" w:rsidRPr="005628CD">
        <w:t> </w:t>
      </w:r>
      <w:r w:rsidRPr="005628CD">
        <w:t xml:space="preserve">20 of the old Patents regulations (as that Part applied to the registered trade </w:t>
      </w:r>
      <w:r w:rsidRPr="005628CD">
        <w:lastRenderedPageBreak/>
        <w:t>marks attorney because of Division</w:t>
      </w:r>
      <w:r w:rsidR="0076312E" w:rsidRPr="005628CD">
        <w:t> </w:t>
      </w:r>
      <w:r w:rsidRPr="005628CD">
        <w:t>6 of Part</w:t>
      </w:r>
      <w:r w:rsidR="0076312E" w:rsidRPr="005628CD">
        <w:t> </w:t>
      </w:r>
      <w:r w:rsidRPr="005628CD">
        <w:t>20 of the old regulations) to the Professional Standards Board for Patent and Trade Marks Attorneys are taken to be references to the Trans</w:t>
      </w:r>
      <w:r w:rsidR="005628CD">
        <w:noBreakHyphen/>
      </w:r>
      <w:r w:rsidRPr="005628CD">
        <w:t>Tasman IP Attorneys Board.</w:t>
      </w:r>
    </w:p>
    <w:p w14:paraId="07BA7A62" w14:textId="77777777" w:rsidR="00AC2B78" w:rsidRPr="005628CD" w:rsidRDefault="00AC2B78" w:rsidP="00AC2B78">
      <w:pPr>
        <w:pStyle w:val="ActHead5"/>
      </w:pPr>
      <w:bookmarkStart w:id="485" w:name="_Toc216365852"/>
      <w:r w:rsidRPr="005628CD">
        <w:rPr>
          <w:rStyle w:val="CharSectno"/>
        </w:rPr>
        <w:t>22.17</w:t>
      </w:r>
      <w:r w:rsidRPr="005628CD">
        <w:t xml:space="preserve">  Continuation of certain disciplinary proceedings—incorporated trade marks attorneys</w:t>
      </w:r>
      <w:bookmarkEnd w:id="485"/>
    </w:p>
    <w:p w14:paraId="17F5A6D8" w14:textId="77777777" w:rsidR="00AC2B78" w:rsidRPr="005628CD" w:rsidRDefault="00AC2B78" w:rsidP="00AC2B78">
      <w:pPr>
        <w:pStyle w:val="subsection"/>
      </w:pPr>
      <w:r w:rsidRPr="005628CD">
        <w:tab/>
        <w:t>(1)</w:t>
      </w:r>
      <w:r w:rsidRPr="005628CD">
        <w:tab/>
        <w:t>This regulation applies if:</w:t>
      </w:r>
    </w:p>
    <w:p w14:paraId="460E6A82" w14:textId="77777777" w:rsidR="00AC2B78" w:rsidRPr="005628CD" w:rsidRDefault="00AC2B78" w:rsidP="00AC2B78">
      <w:pPr>
        <w:pStyle w:val="paragraph"/>
      </w:pPr>
      <w:r w:rsidRPr="005628CD">
        <w:tab/>
        <w:t>(a)</w:t>
      </w:r>
      <w:r w:rsidRPr="005628CD">
        <w:tab/>
        <w:t xml:space="preserve">before the commencement day disciplinary proceedings had been commenced against an incorporated trade marks attorney under </w:t>
      </w:r>
      <w:r w:rsidR="009C47E5" w:rsidRPr="005628CD">
        <w:t>Division 5</w:t>
      </w:r>
      <w:r w:rsidRPr="005628CD">
        <w:t xml:space="preserve"> of Part</w:t>
      </w:r>
      <w:r w:rsidR="0076312E" w:rsidRPr="005628CD">
        <w:t> </w:t>
      </w:r>
      <w:r w:rsidRPr="005628CD">
        <w:t>20A of the old regulations by the Professional Standards Board for Patent and Trade Marks Attorneys; and</w:t>
      </w:r>
    </w:p>
    <w:p w14:paraId="3218E65A" w14:textId="77777777" w:rsidR="00AC2B78" w:rsidRPr="005628CD" w:rsidRDefault="00AC2B78" w:rsidP="00AC2B78">
      <w:pPr>
        <w:pStyle w:val="paragraph"/>
      </w:pPr>
      <w:r w:rsidRPr="005628CD">
        <w:tab/>
        <w:t>(b)</w:t>
      </w:r>
      <w:r w:rsidRPr="005628CD">
        <w:tab/>
        <w:t>the proceedings had not been completed under the old regulations before the commencement day.</w:t>
      </w:r>
    </w:p>
    <w:p w14:paraId="0049DE78" w14:textId="77777777" w:rsidR="00AC2B78" w:rsidRPr="005628CD" w:rsidRDefault="00AC2B78" w:rsidP="00AC2B78">
      <w:pPr>
        <w:pStyle w:val="subsection"/>
      </w:pPr>
      <w:r w:rsidRPr="005628CD">
        <w:tab/>
        <w:t>(2)</w:t>
      </w:r>
      <w:r w:rsidRPr="005628CD">
        <w:tab/>
        <w:t>Despite the amendments and repeals made by the Schedule</w:t>
      </w:r>
      <w:r w:rsidR="0076312E" w:rsidRPr="005628CD">
        <w:t> </w:t>
      </w:r>
      <w:r w:rsidRPr="005628CD">
        <w:t xml:space="preserve">2 to the </w:t>
      </w:r>
      <w:r w:rsidRPr="005628CD">
        <w:rPr>
          <w:i/>
        </w:rPr>
        <w:t>Intellectual Property Legislation Amendment (Single Economic Market and Other Measures) Regulation</w:t>
      </w:r>
      <w:r w:rsidR="0076312E" w:rsidRPr="005628CD">
        <w:rPr>
          <w:i/>
        </w:rPr>
        <w:t> </w:t>
      </w:r>
      <w:r w:rsidRPr="005628CD">
        <w:rPr>
          <w:i/>
        </w:rPr>
        <w:t>2016</w:t>
      </w:r>
      <w:r w:rsidRPr="005628CD">
        <w:t>, on and after the commencement day:</w:t>
      </w:r>
    </w:p>
    <w:p w14:paraId="2CE857EB" w14:textId="77777777" w:rsidR="00AC2B78" w:rsidRPr="005628CD" w:rsidRDefault="00AC2B78" w:rsidP="00AC2B78">
      <w:pPr>
        <w:pStyle w:val="paragraph"/>
      </w:pPr>
      <w:r w:rsidRPr="005628CD">
        <w:tab/>
        <w:t>(a)</w:t>
      </w:r>
      <w:r w:rsidRPr="005628CD">
        <w:tab/>
      </w:r>
      <w:r w:rsidR="009C47E5" w:rsidRPr="005628CD">
        <w:t>Division 5</w:t>
      </w:r>
      <w:r w:rsidRPr="005628CD">
        <w:t xml:space="preserve"> of Part</w:t>
      </w:r>
      <w:r w:rsidR="0076312E" w:rsidRPr="005628CD">
        <w:t> </w:t>
      </w:r>
      <w:r w:rsidRPr="005628CD">
        <w:t>20A of the old regulations continues to apply in relation to the proceedings; and</w:t>
      </w:r>
    </w:p>
    <w:p w14:paraId="6881A04C" w14:textId="77777777" w:rsidR="00AC2B78" w:rsidRPr="005628CD" w:rsidRDefault="00AC2B78" w:rsidP="00AC2B78">
      <w:pPr>
        <w:pStyle w:val="paragraph"/>
      </w:pPr>
      <w:r w:rsidRPr="005628CD">
        <w:tab/>
        <w:t>(b)</w:t>
      </w:r>
      <w:r w:rsidRPr="005628CD">
        <w:tab/>
        <w:t>the appointment of the person constituting the Patents and Trade Marks Attorneys Disciplinary Tribunal conducting the proceedings is continued in force for the purpose of completing the proceedings; and</w:t>
      </w:r>
    </w:p>
    <w:p w14:paraId="4FEF683D" w14:textId="75DED8A1" w:rsidR="00AC2B78" w:rsidRPr="005628CD" w:rsidRDefault="00AC2B78" w:rsidP="00AC2B78">
      <w:pPr>
        <w:pStyle w:val="paragraph"/>
      </w:pPr>
      <w:r w:rsidRPr="005628CD">
        <w:tab/>
        <w:t>(c)</w:t>
      </w:r>
      <w:r w:rsidRPr="005628CD">
        <w:tab/>
        <w:t xml:space="preserve">for the purposes of the proceedings, references in </w:t>
      </w:r>
      <w:r w:rsidR="009C47E5" w:rsidRPr="005628CD">
        <w:t>Division 5</w:t>
      </w:r>
      <w:r w:rsidRPr="005628CD">
        <w:t xml:space="preserve"> of Part</w:t>
      </w:r>
      <w:r w:rsidR="0076312E" w:rsidRPr="005628CD">
        <w:t> </w:t>
      </w:r>
      <w:r w:rsidRPr="005628CD">
        <w:t>20A of the old regulations to the Professional Standards Board for Patent and Trade Marks Attorneys are taken to be references to the Trans</w:t>
      </w:r>
      <w:r w:rsidR="005628CD">
        <w:noBreakHyphen/>
      </w:r>
      <w:r w:rsidRPr="005628CD">
        <w:t>Tasman IP Attorneys Board.</w:t>
      </w:r>
    </w:p>
    <w:p w14:paraId="2E7EC3D4" w14:textId="345313C5" w:rsidR="00E66C96" w:rsidRPr="005628CD" w:rsidRDefault="00E66C96" w:rsidP="006E00AD">
      <w:pPr>
        <w:pStyle w:val="ActHead3"/>
        <w:pageBreakBefore/>
      </w:pPr>
      <w:bookmarkStart w:id="486" w:name="_Toc216365853"/>
      <w:r w:rsidRPr="005628CD">
        <w:rPr>
          <w:rStyle w:val="CharDivNo"/>
        </w:rPr>
        <w:lastRenderedPageBreak/>
        <w:t>Division</w:t>
      </w:r>
      <w:r w:rsidR="0076312E" w:rsidRPr="005628CD">
        <w:rPr>
          <w:rStyle w:val="CharDivNo"/>
        </w:rPr>
        <w:t> </w:t>
      </w:r>
      <w:r w:rsidRPr="005628CD">
        <w:rPr>
          <w:rStyle w:val="CharDivNo"/>
        </w:rPr>
        <w:t>4</w:t>
      </w:r>
      <w:r w:rsidRPr="005628CD">
        <w:t>—</w:t>
      </w:r>
      <w:r w:rsidRPr="005628CD">
        <w:rPr>
          <w:rStyle w:val="CharDivText"/>
        </w:rPr>
        <w:t>Amendments made by the Intellectual Property Laws Amendment (Productivity Commission Response Part</w:t>
      </w:r>
      <w:r w:rsidR="0076312E" w:rsidRPr="005628CD">
        <w:rPr>
          <w:rStyle w:val="CharDivText"/>
        </w:rPr>
        <w:t> </w:t>
      </w:r>
      <w:r w:rsidRPr="005628CD">
        <w:rPr>
          <w:rStyle w:val="CharDivText"/>
        </w:rPr>
        <w:t xml:space="preserve">1 and Other Measures) </w:t>
      </w:r>
      <w:r w:rsidR="006D6AAC" w:rsidRPr="005628CD">
        <w:rPr>
          <w:rStyle w:val="CharDivText"/>
        </w:rPr>
        <w:t>Regulations 2</w:t>
      </w:r>
      <w:r w:rsidRPr="005628CD">
        <w:rPr>
          <w:rStyle w:val="CharDivText"/>
        </w:rPr>
        <w:t>018</w:t>
      </w:r>
      <w:bookmarkEnd w:id="486"/>
    </w:p>
    <w:p w14:paraId="502B636C" w14:textId="77777777" w:rsidR="00E66C96" w:rsidRPr="005628CD" w:rsidRDefault="00E66C96" w:rsidP="00E66C96">
      <w:pPr>
        <w:pStyle w:val="ActHead5"/>
      </w:pPr>
      <w:bookmarkStart w:id="487" w:name="_Toc216365854"/>
      <w:r w:rsidRPr="005628CD">
        <w:rPr>
          <w:rStyle w:val="CharSectno"/>
        </w:rPr>
        <w:t>22.18</w:t>
      </w:r>
      <w:r w:rsidRPr="005628CD">
        <w:t xml:space="preserve">  Amendments made by Part</w:t>
      </w:r>
      <w:r w:rsidR="0076312E" w:rsidRPr="005628CD">
        <w:t> </w:t>
      </w:r>
      <w:r w:rsidRPr="005628CD">
        <w:t xml:space="preserve">2 of </w:t>
      </w:r>
      <w:r w:rsidR="009C47E5" w:rsidRPr="005628CD">
        <w:t>Schedule 1</w:t>
      </w:r>
      <w:bookmarkEnd w:id="487"/>
    </w:p>
    <w:p w14:paraId="2B92040C" w14:textId="5A465C2D" w:rsidR="00E66C96" w:rsidRPr="005628CD" w:rsidRDefault="00E66C96" w:rsidP="00E66C96">
      <w:pPr>
        <w:pStyle w:val="subsection"/>
      </w:pPr>
      <w:r w:rsidRPr="005628CD">
        <w:tab/>
      </w:r>
      <w:r w:rsidRPr="005628CD">
        <w:tab/>
        <w:t>The amendments made by Part</w:t>
      </w:r>
      <w:r w:rsidR="0076312E" w:rsidRPr="005628CD">
        <w:t> </w:t>
      </w:r>
      <w:r w:rsidRPr="005628CD">
        <w:t xml:space="preserve">2 of </w:t>
      </w:r>
      <w:r w:rsidR="009C47E5" w:rsidRPr="005628CD">
        <w:t>Schedule 1</w:t>
      </w:r>
      <w:r w:rsidRPr="005628CD">
        <w:t xml:space="preserve"> to the</w:t>
      </w:r>
      <w:r w:rsidRPr="005628CD">
        <w:rPr>
          <w:i/>
        </w:rPr>
        <w:t xml:space="preserve"> Intellectual Property Laws Amendment (Productivity Commission Response Part</w:t>
      </w:r>
      <w:r w:rsidR="0076312E" w:rsidRPr="005628CD">
        <w:rPr>
          <w:i/>
        </w:rPr>
        <w:t> </w:t>
      </w:r>
      <w:r w:rsidRPr="005628CD">
        <w:rPr>
          <w:i/>
        </w:rPr>
        <w:t xml:space="preserve">1 and Other Measures) </w:t>
      </w:r>
      <w:r w:rsidR="006D6AAC" w:rsidRPr="005628CD">
        <w:rPr>
          <w:i/>
        </w:rPr>
        <w:t>Regulations 2</w:t>
      </w:r>
      <w:r w:rsidRPr="005628CD">
        <w:rPr>
          <w:i/>
        </w:rPr>
        <w:t>018</w:t>
      </w:r>
      <w:r w:rsidRPr="005628CD">
        <w:t xml:space="preserve"> apply to an application for cessation of protection that relates to:</w:t>
      </w:r>
    </w:p>
    <w:p w14:paraId="1BB203B9" w14:textId="77777777" w:rsidR="00E66C96" w:rsidRPr="005628CD" w:rsidRDefault="00E66C96" w:rsidP="00E66C96">
      <w:pPr>
        <w:pStyle w:val="paragraph"/>
      </w:pPr>
      <w:r w:rsidRPr="005628CD">
        <w:tab/>
        <w:t>(a)</w:t>
      </w:r>
      <w:r w:rsidRPr="005628CD">
        <w:tab/>
        <w:t>a protected international trade mark that is the subject of a request for extension of protection to Australia made under Article 3</w:t>
      </w:r>
      <w:r w:rsidRPr="005628CD">
        <w:rPr>
          <w:i/>
          <w:vertAlign w:val="superscript"/>
        </w:rPr>
        <w:t>ter</w:t>
      </w:r>
      <w:r w:rsidRPr="005628CD">
        <w:t xml:space="preserve"> (1) of the Protocol, if the date of international registration of the trade mark is on or after the day this </w:t>
      </w:r>
      <w:r w:rsidR="009C47E5" w:rsidRPr="005628CD">
        <w:t>Part c</w:t>
      </w:r>
      <w:r w:rsidRPr="005628CD">
        <w:t>ommences; and</w:t>
      </w:r>
    </w:p>
    <w:p w14:paraId="17458F00" w14:textId="77777777" w:rsidR="00E66C96" w:rsidRPr="005628CD" w:rsidRDefault="00E66C96" w:rsidP="00E66C96">
      <w:pPr>
        <w:pStyle w:val="paragraph"/>
      </w:pPr>
      <w:r w:rsidRPr="005628CD">
        <w:tab/>
        <w:t>(b)</w:t>
      </w:r>
      <w:r w:rsidRPr="005628CD">
        <w:tab/>
        <w:t>a protected international trade mark that is the subject of a request for extension of protection to Australia made under Article 3</w:t>
      </w:r>
      <w:r w:rsidRPr="005628CD">
        <w:rPr>
          <w:i/>
          <w:vertAlign w:val="superscript"/>
        </w:rPr>
        <w:t>ter</w:t>
      </w:r>
      <w:r w:rsidRPr="005628CD">
        <w:t xml:space="preserve"> (2) of the Protocol, if the date of recording of the request is on or after the day this </w:t>
      </w:r>
      <w:r w:rsidR="009C47E5" w:rsidRPr="005628CD">
        <w:t>Part c</w:t>
      </w:r>
      <w:r w:rsidRPr="005628CD">
        <w:t>ommences.</w:t>
      </w:r>
    </w:p>
    <w:p w14:paraId="628BAEB7" w14:textId="77777777" w:rsidR="00E66C96" w:rsidRPr="005628CD" w:rsidRDefault="00E66C96" w:rsidP="00E66C96">
      <w:pPr>
        <w:pStyle w:val="ActHead5"/>
      </w:pPr>
      <w:bookmarkStart w:id="488" w:name="_Toc216365855"/>
      <w:r w:rsidRPr="005628CD">
        <w:rPr>
          <w:rStyle w:val="CharSectno"/>
        </w:rPr>
        <w:t>22.19</w:t>
      </w:r>
      <w:r w:rsidRPr="005628CD">
        <w:t xml:space="preserve">  Amendments made by Part</w:t>
      </w:r>
      <w:r w:rsidR="0076312E" w:rsidRPr="005628CD">
        <w:t> </w:t>
      </w:r>
      <w:r w:rsidRPr="005628CD">
        <w:t>1 of Schedule</w:t>
      </w:r>
      <w:r w:rsidR="0076312E" w:rsidRPr="005628CD">
        <w:t> </w:t>
      </w:r>
      <w:r w:rsidRPr="005628CD">
        <w:t>2</w:t>
      </w:r>
      <w:bookmarkEnd w:id="488"/>
    </w:p>
    <w:p w14:paraId="23BA99C5" w14:textId="543F50D4" w:rsidR="00E66C96" w:rsidRPr="005628CD" w:rsidRDefault="00E66C96" w:rsidP="00E66C96">
      <w:pPr>
        <w:pStyle w:val="subsection"/>
      </w:pPr>
      <w:r w:rsidRPr="005628CD">
        <w:tab/>
        <w:t>(1)</w:t>
      </w:r>
      <w:r w:rsidRPr="005628CD">
        <w:tab/>
        <w:t>Regulation</w:t>
      </w:r>
      <w:r w:rsidR="0076312E" w:rsidRPr="005628CD">
        <w:t> </w:t>
      </w:r>
      <w:r w:rsidRPr="005628CD">
        <w:t>5.13A applies in relation to a notice of intention to defend that is required to be filed within the period referred to in sub</w:t>
      </w:r>
      <w:r w:rsidR="009C47E5" w:rsidRPr="005628CD">
        <w:t>regulation 5</w:t>
      </w:r>
      <w:r w:rsidRPr="005628CD">
        <w:t>.13(1) if the end of that period is on or after the commencement of Part</w:t>
      </w:r>
      <w:r w:rsidR="0076312E" w:rsidRPr="005628CD">
        <w:t> </w:t>
      </w:r>
      <w:r w:rsidRPr="005628CD">
        <w:t>1 of Schedule</w:t>
      </w:r>
      <w:r w:rsidR="0076312E" w:rsidRPr="005628CD">
        <w:t> </w:t>
      </w:r>
      <w:r w:rsidRPr="005628CD">
        <w:t xml:space="preserve">2 to the </w:t>
      </w:r>
      <w:r w:rsidRPr="005628CD">
        <w:rPr>
          <w:i/>
        </w:rPr>
        <w:t>Intellectual Property Laws Amendment (Productivity Commission Response Part</w:t>
      </w:r>
      <w:r w:rsidR="0076312E" w:rsidRPr="005628CD">
        <w:rPr>
          <w:i/>
        </w:rPr>
        <w:t> </w:t>
      </w:r>
      <w:r w:rsidRPr="005628CD">
        <w:rPr>
          <w:i/>
        </w:rPr>
        <w:t xml:space="preserve">1 and Other Measures) </w:t>
      </w:r>
      <w:r w:rsidR="006D6AAC" w:rsidRPr="005628CD">
        <w:rPr>
          <w:i/>
        </w:rPr>
        <w:t>Regulations 2</w:t>
      </w:r>
      <w:r w:rsidRPr="005628CD">
        <w:rPr>
          <w:i/>
        </w:rPr>
        <w:t>018</w:t>
      </w:r>
      <w:r w:rsidRPr="005628CD">
        <w:t>.</w:t>
      </w:r>
    </w:p>
    <w:p w14:paraId="48A9D4A3" w14:textId="77777777" w:rsidR="00E66C96" w:rsidRPr="005628CD" w:rsidRDefault="00E66C96" w:rsidP="00E66C96">
      <w:pPr>
        <w:pStyle w:val="subsection"/>
      </w:pPr>
      <w:r w:rsidRPr="005628CD">
        <w:tab/>
        <w:t>(2)</w:t>
      </w:r>
      <w:r w:rsidRPr="005628CD">
        <w:tab/>
        <w:t>Regulation</w:t>
      </w:r>
      <w:r w:rsidR="0076312E" w:rsidRPr="005628CD">
        <w:t> </w:t>
      </w:r>
      <w:r w:rsidRPr="005628CD">
        <w:t>9.15A applies in relation to a notice of intention to defend that is required to be filed within the period referred to in subregulation</w:t>
      </w:r>
      <w:r w:rsidR="0076312E" w:rsidRPr="005628CD">
        <w:t> </w:t>
      </w:r>
      <w:r w:rsidRPr="005628CD">
        <w:t>9.15(1) if:</w:t>
      </w:r>
    </w:p>
    <w:p w14:paraId="364F424A" w14:textId="2EB68C8F" w:rsidR="00E66C96" w:rsidRPr="005628CD" w:rsidRDefault="00E66C96" w:rsidP="00E66C96">
      <w:pPr>
        <w:pStyle w:val="paragraph"/>
      </w:pPr>
      <w:r w:rsidRPr="005628CD">
        <w:tab/>
        <w:t>(a)</w:t>
      </w:r>
      <w:r w:rsidRPr="005628CD">
        <w:tab/>
        <w:t>the end of that period is on or after the commencement of Part</w:t>
      </w:r>
      <w:r w:rsidR="0076312E" w:rsidRPr="005628CD">
        <w:t> </w:t>
      </w:r>
      <w:r w:rsidRPr="005628CD">
        <w:t>1 of Schedule</w:t>
      </w:r>
      <w:r w:rsidR="0076312E" w:rsidRPr="005628CD">
        <w:t> </w:t>
      </w:r>
      <w:r w:rsidRPr="005628CD">
        <w:t xml:space="preserve">2 to the </w:t>
      </w:r>
      <w:r w:rsidRPr="005628CD">
        <w:rPr>
          <w:i/>
        </w:rPr>
        <w:t>Intellectual Property Laws Amendment (Productivity Commission Response Part</w:t>
      </w:r>
      <w:r w:rsidR="0076312E" w:rsidRPr="005628CD">
        <w:rPr>
          <w:i/>
        </w:rPr>
        <w:t> </w:t>
      </w:r>
      <w:r w:rsidRPr="005628CD">
        <w:rPr>
          <w:i/>
        </w:rPr>
        <w:t xml:space="preserve">1 and Other Measures) </w:t>
      </w:r>
      <w:r w:rsidR="006D6AAC" w:rsidRPr="005628CD">
        <w:rPr>
          <w:i/>
        </w:rPr>
        <w:t>Regulations 2</w:t>
      </w:r>
      <w:r w:rsidRPr="005628CD">
        <w:rPr>
          <w:i/>
        </w:rPr>
        <w:t>018</w:t>
      </w:r>
      <w:r w:rsidRPr="005628CD">
        <w:t>; and</w:t>
      </w:r>
    </w:p>
    <w:p w14:paraId="19AED8E4" w14:textId="77777777" w:rsidR="00E66C96" w:rsidRPr="005628CD" w:rsidRDefault="00E66C96" w:rsidP="00E66C96">
      <w:pPr>
        <w:pStyle w:val="paragraph"/>
      </w:pPr>
      <w:r w:rsidRPr="005628CD">
        <w:tab/>
        <w:t>(b)</w:t>
      </w:r>
      <w:r w:rsidRPr="005628CD">
        <w:tab/>
        <w:t>no application had been made under section</w:t>
      </w:r>
      <w:r w:rsidR="0076312E" w:rsidRPr="005628CD">
        <w:t> </w:t>
      </w:r>
      <w:r w:rsidRPr="005628CD">
        <w:t>224 of the Act before that commencement to extend the time for filing that notice.</w:t>
      </w:r>
    </w:p>
    <w:p w14:paraId="63C36BA8" w14:textId="77777777" w:rsidR="00E66C96" w:rsidRPr="005628CD" w:rsidRDefault="00E66C96" w:rsidP="00E66C96">
      <w:pPr>
        <w:pStyle w:val="subsection"/>
      </w:pPr>
      <w:r w:rsidRPr="005628CD">
        <w:tab/>
        <w:t>(3)</w:t>
      </w:r>
      <w:r w:rsidRPr="005628CD">
        <w:tab/>
        <w:t>Regulation</w:t>
      </w:r>
      <w:r w:rsidR="0076312E" w:rsidRPr="005628CD">
        <w:t> </w:t>
      </w:r>
      <w:r w:rsidRPr="005628CD">
        <w:t>17A.34HA applies in relation to a notice of intention to defend that is required to be filed within the period referred to in sub</w:t>
      </w:r>
      <w:r w:rsidR="009C47E5" w:rsidRPr="005628CD">
        <w:t>regulation 1</w:t>
      </w:r>
      <w:r w:rsidRPr="005628CD">
        <w:t>7A.34H(1) if:</w:t>
      </w:r>
    </w:p>
    <w:p w14:paraId="5B05FB26" w14:textId="70BF71BF" w:rsidR="00E66C96" w:rsidRPr="005628CD" w:rsidRDefault="00E66C96" w:rsidP="00E66C96">
      <w:pPr>
        <w:pStyle w:val="paragraph"/>
      </w:pPr>
      <w:r w:rsidRPr="005628CD">
        <w:tab/>
        <w:t>(a)</w:t>
      </w:r>
      <w:r w:rsidRPr="005628CD">
        <w:tab/>
        <w:t>the end of that period is on or after the commencement of Part</w:t>
      </w:r>
      <w:r w:rsidR="0076312E" w:rsidRPr="005628CD">
        <w:t> </w:t>
      </w:r>
      <w:r w:rsidRPr="005628CD">
        <w:t>1 of Schedule</w:t>
      </w:r>
      <w:r w:rsidR="0076312E" w:rsidRPr="005628CD">
        <w:t> </w:t>
      </w:r>
      <w:r w:rsidRPr="005628CD">
        <w:t xml:space="preserve">2 to the </w:t>
      </w:r>
      <w:r w:rsidRPr="005628CD">
        <w:rPr>
          <w:i/>
        </w:rPr>
        <w:t>Intellectual Property Laws Amendment (Productivity Commission Response Part</w:t>
      </w:r>
      <w:r w:rsidR="0076312E" w:rsidRPr="005628CD">
        <w:rPr>
          <w:i/>
        </w:rPr>
        <w:t> </w:t>
      </w:r>
      <w:r w:rsidRPr="005628CD">
        <w:rPr>
          <w:i/>
        </w:rPr>
        <w:t xml:space="preserve">1 and Other Measures) </w:t>
      </w:r>
      <w:r w:rsidR="006D6AAC" w:rsidRPr="005628CD">
        <w:rPr>
          <w:i/>
        </w:rPr>
        <w:t>Regulations 2</w:t>
      </w:r>
      <w:r w:rsidRPr="005628CD">
        <w:rPr>
          <w:i/>
        </w:rPr>
        <w:t>018</w:t>
      </w:r>
      <w:r w:rsidRPr="005628CD">
        <w:t>; and</w:t>
      </w:r>
    </w:p>
    <w:p w14:paraId="0F80C8F5" w14:textId="77777777" w:rsidR="00E66C96" w:rsidRPr="005628CD" w:rsidRDefault="00E66C96" w:rsidP="00E66C96">
      <w:pPr>
        <w:pStyle w:val="paragraph"/>
      </w:pPr>
      <w:r w:rsidRPr="005628CD">
        <w:tab/>
        <w:t>(b)</w:t>
      </w:r>
      <w:r w:rsidRPr="005628CD">
        <w:tab/>
        <w:t>no application had been made under section</w:t>
      </w:r>
      <w:r w:rsidR="0076312E" w:rsidRPr="005628CD">
        <w:t> </w:t>
      </w:r>
      <w:r w:rsidRPr="005628CD">
        <w:t>224 of the Act before that commencement to extend the time for filing that notice.</w:t>
      </w:r>
    </w:p>
    <w:p w14:paraId="5AAA24E9" w14:textId="77777777" w:rsidR="00E66C96" w:rsidRPr="005628CD" w:rsidRDefault="00E66C96" w:rsidP="00E66C96">
      <w:pPr>
        <w:pStyle w:val="subsection"/>
      </w:pPr>
      <w:r w:rsidRPr="005628CD">
        <w:tab/>
        <w:t>(4)</w:t>
      </w:r>
      <w:r w:rsidRPr="005628CD">
        <w:tab/>
        <w:t>Regulation</w:t>
      </w:r>
      <w:r w:rsidR="0076312E" w:rsidRPr="005628CD">
        <w:t> </w:t>
      </w:r>
      <w:r w:rsidRPr="005628CD">
        <w:t>17A.48QA applies in relation to a notice of intention to defend that is required to be filed within the period referred to in sub</w:t>
      </w:r>
      <w:r w:rsidR="009C47E5" w:rsidRPr="005628CD">
        <w:t>regulation 1</w:t>
      </w:r>
      <w:r w:rsidRPr="005628CD">
        <w:t>7A.48Q(1) if:</w:t>
      </w:r>
    </w:p>
    <w:p w14:paraId="4C56EA8A" w14:textId="508246A8" w:rsidR="00E66C96" w:rsidRPr="005628CD" w:rsidRDefault="00E66C96" w:rsidP="00E66C96">
      <w:pPr>
        <w:pStyle w:val="paragraph"/>
      </w:pPr>
      <w:r w:rsidRPr="005628CD">
        <w:lastRenderedPageBreak/>
        <w:tab/>
        <w:t>(a)</w:t>
      </w:r>
      <w:r w:rsidRPr="005628CD">
        <w:tab/>
        <w:t>the end of that period is on or after the commencement of Part</w:t>
      </w:r>
      <w:r w:rsidR="0076312E" w:rsidRPr="005628CD">
        <w:t> </w:t>
      </w:r>
      <w:r w:rsidRPr="005628CD">
        <w:t>1 of Schedule</w:t>
      </w:r>
      <w:r w:rsidR="0076312E" w:rsidRPr="005628CD">
        <w:t> </w:t>
      </w:r>
      <w:r w:rsidRPr="005628CD">
        <w:t xml:space="preserve">2 to the </w:t>
      </w:r>
      <w:r w:rsidRPr="005628CD">
        <w:rPr>
          <w:i/>
        </w:rPr>
        <w:t>Intellectual Property Laws Amendment (Productivity Commission Response Part</w:t>
      </w:r>
      <w:r w:rsidR="0076312E" w:rsidRPr="005628CD">
        <w:rPr>
          <w:i/>
        </w:rPr>
        <w:t> </w:t>
      </w:r>
      <w:r w:rsidRPr="005628CD">
        <w:rPr>
          <w:i/>
        </w:rPr>
        <w:t xml:space="preserve">1 and Other Measures) </w:t>
      </w:r>
      <w:r w:rsidR="006D6AAC" w:rsidRPr="005628CD">
        <w:rPr>
          <w:i/>
        </w:rPr>
        <w:t>Regulations 2</w:t>
      </w:r>
      <w:r w:rsidRPr="005628CD">
        <w:rPr>
          <w:i/>
        </w:rPr>
        <w:t>018</w:t>
      </w:r>
      <w:r w:rsidRPr="005628CD">
        <w:t>; and</w:t>
      </w:r>
    </w:p>
    <w:p w14:paraId="3D709F8D" w14:textId="77777777" w:rsidR="00E66C96" w:rsidRPr="005628CD" w:rsidRDefault="00E66C96" w:rsidP="00E66C96">
      <w:pPr>
        <w:pStyle w:val="paragraph"/>
      </w:pPr>
      <w:r w:rsidRPr="005628CD">
        <w:tab/>
        <w:t>(b)</w:t>
      </w:r>
      <w:r w:rsidRPr="005628CD">
        <w:tab/>
        <w:t>no application had been made under section</w:t>
      </w:r>
      <w:r w:rsidR="0076312E" w:rsidRPr="005628CD">
        <w:t> </w:t>
      </w:r>
      <w:r w:rsidRPr="005628CD">
        <w:t>224 of the Act before that commencement to extend the time for filing that notice.</w:t>
      </w:r>
    </w:p>
    <w:p w14:paraId="24A5C1E3" w14:textId="77777777" w:rsidR="00E66C96" w:rsidRPr="005628CD" w:rsidRDefault="00E66C96" w:rsidP="00E66C96">
      <w:pPr>
        <w:pStyle w:val="ActHead5"/>
      </w:pPr>
      <w:bookmarkStart w:id="489" w:name="_Toc216365856"/>
      <w:r w:rsidRPr="005628CD">
        <w:rPr>
          <w:rStyle w:val="CharSectno"/>
        </w:rPr>
        <w:t>22.20</w:t>
      </w:r>
      <w:r w:rsidRPr="005628CD">
        <w:t xml:space="preserve">  Amendments made by Part</w:t>
      </w:r>
      <w:r w:rsidR="0076312E" w:rsidRPr="005628CD">
        <w:t> </w:t>
      </w:r>
      <w:r w:rsidRPr="005628CD">
        <w:t>2 of Schedule</w:t>
      </w:r>
      <w:r w:rsidR="0076312E" w:rsidRPr="005628CD">
        <w:t> </w:t>
      </w:r>
      <w:r w:rsidRPr="005628CD">
        <w:t>2</w:t>
      </w:r>
      <w:bookmarkEnd w:id="489"/>
    </w:p>
    <w:p w14:paraId="060BD6E5" w14:textId="3BB99699" w:rsidR="00E66C96" w:rsidRPr="005628CD" w:rsidRDefault="00E66C96" w:rsidP="00E66C96">
      <w:pPr>
        <w:pStyle w:val="subsection"/>
      </w:pPr>
      <w:r w:rsidRPr="005628CD">
        <w:tab/>
        <w:t>(1)</w:t>
      </w:r>
      <w:r w:rsidRPr="005628CD">
        <w:tab/>
        <w:t>The amendments of regulations</w:t>
      </w:r>
      <w:r w:rsidR="0076312E" w:rsidRPr="005628CD">
        <w:t> </w:t>
      </w:r>
      <w:r w:rsidRPr="005628CD">
        <w:t>4.2, 4.3, 4.11, 4.13, 4.14, 4.18, 6.1, 6.4, 7.5, 7.7, 7.8, 8.1, 10.4, 10.5, 11.3, 17A.18, 17A.19, 17A.21, 17A.22, 17A.25, 17A.59, 21.9, 21.16 and 21.33 made by Part</w:t>
      </w:r>
      <w:r w:rsidR="0076312E" w:rsidRPr="005628CD">
        <w:t> </w:t>
      </w:r>
      <w:r w:rsidRPr="005628CD">
        <w:t>2 of Schedule</w:t>
      </w:r>
      <w:r w:rsidR="0076312E" w:rsidRPr="005628CD">
        <w:t> </w:t>
      </w:r>
      <w:r w:rsidRPr="005628CD">
        <w:t xml:space="preserve">2 to the </w:t>
      </w:r>
      <w:r w:rsidRPr="005628CD">
        <w:rPr>
          <w:i/>
        </w:rPr>
        <w:t>Intellectual Property Laws Amendment (Productivity Commission Response Part</w:t>
      </w:r>
      <w:r w:rsidR="0076312E" w:rsidRPr="005628CD">
        <w:rPr>
          <w:i/>
        </w:rPr>
        <w:t> </w:t>
      </w:r>
      <w:r w:rsidRPr="005628CD">
        <w:rPr>
          <w:i/>
        </w:rPr>
        <w:t xml:space="preserve">1 and Other Measures) </w:t>
      </w:r>
      <w:r w:rsidR="006D6AAC" w:rsidRPr="005628CD">
        <w:rPr>
          <w:i/>
        </w:rPr>
        <w:t>Regulations 2</w:t>
      </w:r>
      <w:r w:rsidRPr="005628CD">
        <w:rPr>
          <w:i/>
        </w:rPr>
        <w:t>018</w:t>
      </w:r>
      <w:r w:rsidRPr="005628CD">
        <w:t xml:space="preserve"> apply in relation to notifications occurring on or after the commencement of that Part.</w:t>
      </w:r>
    </w:p>
    <w:p w14:paraId="0F3FAFDD" w14:textId="16DC2BC6" w:rsidR="00E66C96" w:rsidRPr="005628CD" w:rsidRDefault="00E66C96" w:rsidP="00E66C96">
      <w:pPr>
        <w:pStyle w:val="subsection"/>
      </w:pPr>
      <w:r w:rsidRPr="005628CD">
        <w:tab/>
        <w:t>(2)</w:t>
      </w:r>
      <w:r w:rsidRPr="005628CD">
        <w:tab/>
        <w:t>The amendments of regulations</w:t>
      </w:r>
      <w:r w:rsidR="0076312E" w:rsidRPr="005628CD">
        <w:t> </w:t>
      </w:r>
      <w:r w:rsidRPr="005628CD">
        <w:t>4.8 and 4.10 made by Part</w:t>
      </w:r>
      <w:r w:rsidR="0076312E" w:rsidRPr="005628CD">
        <w:t> </w:t>
      </w:r>
      <w:r w:rsidRPr="005628CD">
        <w:t>2 of Schedule</w:t>
      </w:r>
      <w:r w:rsidR="0076312E" w:rsidRPr="005628CD">
        <w:t> </w:t>
      </w:r>
      <w:r w:rsidRPr="005628CD">
        <w:t xml:space="preserve">2 to the </w:t>
      </w:r>
      <w:r w:rsidRPr="005628CD">
        <w:rPr>
          <w:i/>
        </w:rPr>
        <w:t>Intellectual Property Laws Amendment (Productivity Commission Response Part</w:t>
      </w:r>
      <w:r w:rsidR="0076312E" w:rsidRPr="005628CD">
        <w:rPr>
          <w:i/>
        </w:rPr>
        <w:t> </w:t>
      </w:r>
      <w:r w:rsidRPr="005628CD">
        <w:rPr>
          <w:i/>
        </w:rPr>
        <w:t xml:space="preserve">1 and Other Measures) </w:t>
      </w:r>
      <w:r w:rsidR="006D6AAC" w:rsidRPr="005628CD">
        <w:rPr>
          <w:i/>
        </w:rPr>
        <w:t>Regulations 2</w:t>
      </w:r>
      <w:r w:rsidRPr="005628CD">
        <w:rPr>
          <w:i/>
        </w:rPr>
        <w:t>018</w:t>
      </w:r>
      <w:r w:rsidRPr="005628CD">
        <w:t xml:space="preserve"> apply in relation to reports given on or after the commencement of that Part.</w:t>
      </w:r>
    </w:p>
    <w:p w14:paraId="194A6C42" w14:textId="59EF4E28" w:rsidR="00E66C96" w:rsidRPr="005628CD" w:rsidRDefault="00E66C96" w:rsidP="00E66C96">
      <w:pPr>
        <w:pStyle w:val="subsection"/>
      </w:pPr>
      <w:r w:rsidRPr="005628CD">
        <w:tab/>
        <w:t>(3)</w:t>
      </w:r>
      <w:r w:rsidRPr="005628CD">
        <w:tab/>
        <w:t>Regulation</w:t>
      </w:r>
      <w:r w:rsidR="0076312E" w:rsidRPr="005628CD">
        <w:t> </w:t>
      </w:r>
      <w:r w:rsidRPr="005628CD">
        <w:t>4.2, as in force immediately before the commencement of Part</w:t>
      </w:r>
      <w:r w:rsidR="0076312E" w:rsidRPr="005628CD">
        <w:t> </w:t>
      </w:r>
      <w:r w:rsidRPr="005628CD">
        <w:t>2 of Schedule</w:t>
      </w:r>
      <w:r w:rsidR="0076312E" w:rsidRPr="005628CD">
        <w:t> </w:t>
      </w:r>
      <w:r w:rsidRPr="005628CD">
        <w:t xml:space="preserve">2 to the </w:t>
      </w:r>
      <w:r w:rsidRPr="005628CD">
        <w:rPr>
          <w:i/>
        </w:rPr>
        <w:t>Intellectual Property Laws Amendment (Productivity Commission Response Part</w:t>
      </w:r>
      <w:r w:rsidR="0076312E" w:rsidRPr="005628CD">
        <w:rPr>
          <w:i/>
        </w:rPr>
        <w:t> </w:t>
      </w:r>
      <w:r w:rsidRPr="005628CD">
        <w:rPr>
          <w:i/>
        </w:rPr>
        <w:t xml:space="preserve">1 and Other Measures) </w:t>
      </w:r>
      <w:r w:rsidR="006D6AAC" w:rsidRPr="005628CD">
        <w:rPr>
          <w:i/>
        </w:rPr>
        <w:t>Regulations 2</w:t>
      </w:r>
      <w:r w:rsidRPr="005628CD">
        <w:rPr>
          <w:i/>
        </w:rPr>
        <w:t>018</w:t>
      </w:r>
      <w:r w:rsidRPr="005628CD">
        <w:t>, continues to apply on and after that commencement in relation to a notice given under sub</w:t>
      </w:r>
      <w:r w:rsidR="009C47E5" w:rsidRPr="005628CD">
        <w:t>regulation 4</w:t>
      </w:r>
      <w:r w:rsidRPr="005628CD">
        <w:t>.2(2) before that commencement.</w:t>
      </w:r>
    </w:p>
    <w:p w14:paraId="5727D194" w14:textId="387244B4" w:rsidR="00E66C96" w:rsidRPr="005628CD" w:rsidRDefault="00E66C96" w:rsidP="00E66C96">
      <w:pPr>
        <w:pStyle w:val="subsection"/>
      </w:pPr>
      <w:r w:rsidRPr="005628CD">
        <w:tab/>
        <w:t>(4)</w:t>
      </w:r>
      <w:r w:rsidRPr="005628CD">
        <w:tab/>
        <w:t>Regulation</w:t>
      </w:r>
      <w:r w:rsidR="0076312E" w:rsidRPr="005628CD">
        <w:t> </w:t>
      </w:r>
      <w:r w:rsidRPr="005628CD">
        <w:t>6.1, as in force immediately before the commencement of Part</w:t>
      </w:r>
      <w:r w:rsidR="0076312E" w:rsidRPr="005628CD">
        <w:t> </w:t>
      </w:r>
      <w:r w:rsidRPr="005628CD">
        <w:t>2 of Schedule</w:t>
      </w:r>
      <w:r w:rsidR="0076312E" w:rsidRPr="005628CD">
        <w:t> </w:t>
      </w:r>
      <w:r w:rsidRPr="005628CD">
        <w:t xml:space="preserve">2 to the </w:t>
      </w:r>
      <w:r w:rsidRPr="005628CD">
        <w:rPr>
          <w:i/>
        </w:rPr>
        <w:t>Intellectual Property Laws Amendment (Productivity Commission Response Part</w:t>
      </w:r>
      <w:r w:rsidR="0076312E" w:rsidRPr="005628CD">
        <w:rPr>
          <w:i/>
        </w:rPr>
        <w:t> </w:t>
      </w:r>
      <w:r w:rsidRPr="005628CD">
        <w:rPr>
          <w:i/>
        </w:rPr>
        <w:t xml:space="preserve">1 and Other Measures) </w:t>
      </w:r>
      <w:r w:rsidR="006D6AAC" w:rsidRPr="005628CD">
        <w:rPr>
          <w:i/>
        </w:rPr>
        <w:t>Regulations 2</w:t>
      </w:r>
      <w:r w:rsidRPr="005628CD">
        <w:rPr>
          <w:i/>
        </w:rPr>
        <w:t>018</w:t>
      </w:r>
      <w:r w:rsidRPr="005628CD">
        <w:t>, continues to apply on and after that commencement in relation to a notice given under sub</w:t>
      </w:r>
      <w:r w:rsidR="009C47E5" w:rsidRPr="005628CD">
        <w:t>regulation 6</w:t>
      </w:r>
      <w:r w:rsidRPr="005628CD">
        <w:t>.1(1) before that commencement.</w:t>
      </w:r>
    </w:p>
    <w:p w14:paraId="2D9FFE0C" w14:textId="48721AA5" w:rsidR="00E66C96" w:rsidRPr="005628CD" w:rsidRDefault="00E66C96" w:rsidP="00E66C96">
      <w:pPr>
        <w:pStyle w:val="subsection"/>
      </w:pPr>
      <w:r w:rsidRPr="005628CD">
        <w:tab/>
        <w:t>(5)</w:t>
      </w:r>
      <w:r w:rsidRPr="005628CD">
        <w:tab/>
      </w:r>
      <w:r w:rsidR="006D6AAC" w:rsidRPr="005628CD">
        <w:t>Regulations 1</w:t>
      </w:r>
      <w:r w:rsidRPr="005628CD">
        <w:t>0.4 and 10.5, as in force immediately before the commencement of Part</w:t>
      </w:r>
      <w:r w:rsidR="0076312E" w:rsidRPr="005628CD">
        <w:t> </w:t>
      </w:r>
      <w:r w:rsidRPr="005628CD">
        <w:t>2 of Schedule</w:t>
      </w:r>
      <w:r w:rsidR="0076312E" w:rsidRPr="005628CD">
        <w:t> </w:t>
      </w:r>
      <w:r w:rsidRPr="005628CD">
        <w:t xml:space="preserve">2 to the </w:t>
      </w:r>
      <w:r w:rsidRPr="005628CD">
        <w:rPr>
          <w:i/>
        </w:rPr>
        <w:t>Intellectual Property Laws Amendment (Productivity Commission Response Part</w:t>
      </w:r>
      <w:r w:rsidR="0076312E" w:rsidRPr="005628CD">
        <w:rPr>
          <w:i/>
        </w:rPr>
        <w:t> </w:t>
      </w:r>
      <w:r w:rsidRPr="005628CD">
        <w:rPr>
          <w:i/>
        </w:rPr>
        <w:t xml:space="preserve">1 and Other Measures) </w:t>
      </w:r>
      <w:r w:rsidR="006D6AAC" w:rsidRPr="005628CD">
        <w:rPr>
          <w:i/>
        </w:rPr>
        <w:t>Regulations 2</w:t>
      </w:r>
      <w:r w:rsidRPr="005628CD">
        <w:rPr>
          <w:i/>
        </w:rPr>
        <w:t>018</w:t>
      </w:r>
      <w:r w:rsidRPr="005628CD">
        <w:t>, continue to apply on and after that commencement in relation to a notice given under sub</w:t>
      </w:r>
      <w:r w:rsidR="009C47E5" w:rsidRPr="005628CD">
        <w:t>regulation 1</w:t>
      </w:r>
      <w:r w:rsidRPr="005628CD">
        <w:t>0.5(1) before that commencement.</w:t>
      </w:r>
    </w:p>
    <w:p w14:paraId="6DE1DFAF" w14:textId="106B9B55" w:rsidR="00E66C96" w:rsidRPr="005628CD" w:rsidRDefault="00E66C96" w:rsidP="00E66C96">
      <w:pPr>
        <w:pStyle w:val="subsection"/>
      </w:pPr>
      <w:r w:rsidRPr="005628CD">
        <w:tab/>
        <w:t>(6)</w:t>
      </w:r>
      <w:r w:rsidRPr="005628CD">
        <w:tab/>
        <w:t>Regulation</w:t>
      </w:r>
      <w:r w:rsidR="0076312E" w:rsidRPr="005628CD">
        <w:t> </w:t>
      </w:r>
      <w:r w:rsidRPr="005628CD">
        <w:t>17A.59, as in force immediately before the commencement of Part</w:t>
      </w:r>
      <w:r w:rsidR="0076312E" w:rsidRPr="005628CD">
        <w:t> </w:t>
      </w:r>
      <w:r w:rsidRPr="005628CD">
        <w:t>2 of Schedule</w:t>
      </w:r>
      <w:r w:rsidR="0076312E" w:rsidRPr="005628CD">
        <w:t> </w:t>
      </w:r>
      <w:r w:rsidRPr="005628CD">
        <w:t xml:space="preserve">2 to the </w:t>
      </w:r>
      <w:r w:rsidRPr="005628CD">
        <w:rPr>
          <w:i/>
        </w:rPr>
        <w:t>Intellectual Property Laws Amendment (Productivity Commission Response Part</w:t>
      </w:r>
      <w:r w:rsidR="0076312E" w:rsidRPr="005628CD">
        <w:rPr>
          <w:i/>
        </w:rPr>
        <w:t> </w:t>
      </w:r>
      <w:r w:rsidRPr="005628CD">
        <w:rPr>
          <w:i/>
        </w:rPr>
        <w:t xml:space="preserve">1 and Other Measures) </w:t>
      </w:r>
      <w:r w:rsidR="006D6AAC" w:rsidRPr="005628CD">
        <w:rPr>
          <w:i/>
        </w:rPr>
        <w:t>Regulations 2</w:t>
      </w:r>
      <w:r w:rsidRPr="005628CD">
        <w:rPr>
          <w:i/>
        </w:rPr>
        <w:t>018</w:t>
      </w:r>
      <w:r w:rsidRPr="005628CD">
        <w:t>, continues to apply on and after that commencement in relation to a notice given under paragraph</w:t>
      </w:r>
      <w:r w:rsidR="0076312E" w:rsidRPr="005628CD">
        <w:t> </w:t>
      </w:r>
      <w:r w:rsidRPr="005628CD">
        <w:t>17A.59(1)(b) before that commencement.</w:t>
      </w:r>
    </w:p>
    <w:p w14:paraId="0D4F27CD" w14:textId="34D29882" w:rsidR="00E66C96" w:rsidRPr="005628CD" w:rsidRDefault="00E66C96" w:rsidP="00E66C96">
      <w:pPr>
        <w:pStyle w:val="subsection"/>
      </w:pPr>
      <w:r w:rsidRPr="005628CD">
        <w:tab/>
        <w:t>(7)</w:t>
      </w:r>
      <w:r w:rsidRPr="005628CD">
        <w:tab/>
        <w:t xml:space="preserve">The repeal and substitution of </w:t>
      </w:r>
      <w:r w:rsidR="009C47E5" w:rsidRPr="005628CD">
        <w:t>regulation 2</w:t>
      </w:r>
      <w:r w:rsidRPr="005628CD">
        <w:t>1.10 made by Part</w:t>
      </w:r>
      <w:r w:rsidR="0076312E" w:rsidRPr="005628CD">
        <w:t> </w:t>
      </w:r>
      <w:r w:rsidRPr="005628CD">
        <w:t>2 of Schedule</w:t>
      </w:r>
      <w:r w:rsidR="0076312E" w:rsidRPr="005628CD">
        <w:t> </w:t>
      </w:r>
      <w:r w:rsidRPr="005628CD">
        <w:t xml:space="preserve">2 to the </w:t>
      </w:r>
      <w:r w:rsidRPr="005628CD">
        <w:rPr>
          <w:i/>
        </w:rPr>
        <w:t>Intellectual Property Laws Amendment (Productivity Commission Response Part</w:t>
      </w:r>
      <w:r w:rsidR="0076312E" w:rsidRPr="005628CD">
        <w:rPr>
          <w:i/>
        </w:rPr>
        <w:t> </w:t>
      </w:r>
      <w:r w:rsidRPr="005628CD">
        <w:rPr>
          <w:i/>
        </w:rPr>
        <w:t xml:space="preserve">1 and Other Measures) </w:t>
      </w:r>
      <w:r w:rsidR="006D6AAC" w:rsidRPr="005628CD">
        <w:rPr>
          <w:i/>
        </w:rPr>
        <w:t>Regulations 2</w:t>
      </w:r>
      <w:r w:rsidRPr="005628CD">
        <w:rPr>
          <w:i/>
        </w:rPr>
        <w:t xml:space="preserve">018 </w:t>
      </w:r>
      <w:r w:rsidRPr="005628CD">
        <w:t>applies in relation to withdrawals occurring on or after the commencement of that Part.</w:t>
      </w:r>
    </w:p>
    <w:p w14:paraId="30B69441" w14:textId="77777777" w:rsidR="00E66C96" w:rsidRPr="005628CD" w:rsidRDefault="00E66C96" w:rsidP="00E66C96">
      <w:pPr>
        <w:pStyle w:val="ActHead5"/>
      </w:pPr>
      <w:bookmarkStart w:id="490" w:name="_Toc216365857"/>
      <w:r w:rsidRPr="005628CD">
        <w:rPr>
          <w:rStyle w:val="CharSectno"/>
        </w:rPr>
        <w:lastRenderedPageBreak/>
        <w:t>22.21</w:t>
      </w:r>
      <w:r w:rsidRPr="005628CD">
        <w:t xml:space="preserve">  Amendments made by Part</w:t>
      </w:r>
      <w:r w:rsidR="0076312E" w:rsidRPr="005628CD">
        <w:t> </w:t>
      </w:r>
      <w:r w:rsidRPr="005628CD">
        <w:t>3 of Schedule</w:t>
      </w:r>
      <w:r w:rsidR="0076312E" w:rsidRPr="005628CD">
        <w:t> </w:t>
      </w:r>
      <w:r w:rsidRPr="005628CD">
        <w:t>2</w:t>
      </w:r>
      <w:bookmarkEnd w:id="490"/>
    </w:p>
    <w:p w14:paraId="67623E9A" w14:textId="1BE12F2A" w:rsidR="00E66C96" w:rsidRPr="005628CD" w:rsidRDefault="00E66C96" w:rsidP="00E66C96">
      <w:pPr>
        <w:pStyle w:val="subsection"/>
      </w:pPr>
      <w:r w:rsidRPr="005628CD">
        <w:tab/>
        <w:t>(1)</w:t>
      </w:r>
      <w:r w:rsidRPr="005628CD">
        <w:tab/>
        <w:t>The repeal of regulations</w:t>
      </w:r>
      <w:r w:rsidR="0076312E" w:rsidRPr="005628CD">
        <w:t> </w:t>
      </w:r>
      <w:r w:rsidRPr="005628CD">
        <w:t>5.3, 9.3, 17A.30 and 17A.48A made by Part</w:t>
      </w:r>
      <w:r w:rsidR="0076312E" w:rsidRPr="005628CD">
        <w:t> </w:t>
      </w:r>
      <w:r w:rsidRPr="005628CD">
        <w:t>3 of Schedule</w:t>
      </w:r>
      <w:r w:rsidR="0076312E" w:rsidRPr="005628CD">
        <w:t> </w:t>
      </w:r>
      <w:r w:rsidRPr="005628CD">
        <w:t xml:space="preserve">2 to the </w:t>
      </w:r>
      <w:r w:rsidRPr="005628CD">
        <w:rPr>
          <w:i/>
        </w:rPr>
        <w:t>Intellectual Property Laws Amendment (Productivity Commission Response Part</w:t>
      </w:r>
      <w:r w:rsidR="0076312E" w:rsidRPr="005628CD">
        <w:rPr>
          <w:i/>
        </w:rPr>
        <w:t> </w:t>
      </w:r>
      <w:r w:rsidRPr="005628CD">
        <w:rPr>
          <w:i/>
        </w:rPr>
        <w:t xml:space="preserve">1 and Other Measures) </w:t>
      </w:r>
      <w:r w:rsidR="006D6AAC" w:rsidRPr="005628CD">
        <w:rPr>
          <w:i/>
        </w:rPr>
        <w:t>Regulations 2</w:t>
      </w:r>
      <w:r w:rsidRPr="005628CD">
        <w:rPr>
          <w:i/>
        </w:rPr>
        <w:t>018</w:t>
      </w:r>
      <w:r w:rsidRPr="005628CD">
        <w:t xml:space="preserve"> applies in relation to documents or evidence filed on or after the commencement of that Part.</w:t>
      </w:r>
    </w:p>
    <w:p w14:paraId="3F08949A" w14:textId="78525ECF" w:rsidR="00E66C96" w:rsidRPr="005628CD" w:rsidRDefault="00E66C96" w:rsidP="00E66C96">
      <w:pPr>
        <w:pStyle w:val="subsection"/>
      </w:pPr>
      <w:r w:rsidRPr="005628CD">
        <w:tab/>
        <w:t>(2)</w:t>
      </w:r>
      <w:r w:rsidRPr="005628CD">
        <w:tab/>
        <w:t>The repeal and substitution of regulations</w:t>
      </w:r>
      <w:r w:rsidR="0076312E" w:rsidRPr="005628CD">
        <w:t> </w:t>
      </w:r>
      <w:r w:rsidRPr="005628CD">
        <w:t xml:space="preserve">21.2 and 21.4, and the repeal of </w:t>
      </w:r>
      <w:r w:rsidR="009C47E5" w:rsidRPr="005628CD">
        <w:t>regulation 2</w:t>
      </w:r>
      <w:r w:rsidRPr="005628CD">
        <w:t>1.18, made by Part</w:t>
      </w:r>
      <w:r w:rsidR="0076312E" w:rsidRPr="005628CD">
        <w:t> </w:t>
      </w:r>
      <w:r w:rsidRPr="005628CD">
        <w:t>3 of Schedule</w:t>
      </w:r>
      <w:r w:rsidR="0076312E" w:rsidRPr="005628CD">
        <w:t> </w:t>
      </w:r>
      <w:r w:rsidRPr="005628CD">
        <w:t xml:space="preserve">2 to the </w:t>
      </w:r>
      <w:r w:rsidRPr="005628CD">
        <w:rPr>
          <w:i/>
        </w:rPr>
        <w:t>Intellectual Property Laws Amendment (Productivity Commission Response Part</w:t>
      </w:r>
      <w:r w:rsidR="0076312E" w:rsidRPr="005628CD">
        <w:rPr>
          <w:i/>
        </w:rPr>
        <w:t> </w:t>
      </w:r>
      <w:r w:rsidRPr="005628CD">
        <w:rPr>
          <w:i/>
        </w:rPr>
        <w:t xml:space="preserve">1 and Other Measures) </w:t>
      </w:r>
      <w:r w:rsidR="006D6AAC" w:rsidRPr="005628CD">
        <w:rPr>
          <w:i/>
        </w:rPr>
        <w:t>Regulations 2</w:t>
      </w:r>
      <w:r w:rsidRPr="005628CD">
        <w:rPr>
          <w:i/>
        </w:rPr>
        <w:t xml:space="preserve">018 </w:t>
      </w:r>
      <w:r w:rsidRPr="005628CD">
        <w:t>apply in relation to documents filed on or after the commencement of that Part.</w:t>
      </w:r>
    </w:p>
    <w:p w14:paraId="4739BF0C" w14:textId="6C48E768" w:rsidR="00E66C96" w:rsidRPr="005628CD" w:rsidRDefault="00E66C96" w:rsidP="00E66C96">
      <w:pPr>
        <w:pStyle w:val="subsection"/>
      </w:pPr>
      <w:r w:rsidRPr="005628CD">
        <w:tab/>
        <w:t>(3)</w:t>
      </w:r>
      <w:r w:rsidRPr="005628CD">
        <w:tab/>
        <w:t>Regulation</w:t>
      </w:r>
      <w:r w:rsidR="0076312E" w:rsidRPr="005628CD">
        <w:t> </w:t>
      </w:r>
      <w:r w:rsidRPr="005628CD">
        <w:t>21.5A, as inserted by Part</w:t>
      </w:r>
      <w:r w:rsidR="0076312E" w:rsidRPr="005628CD">
        <w:t> </w:t>
      </w:r>
      <w:r w:rsidRPr="005628CD">
        <w:t>3 of Schedule</w:t>
      </w:r>
      <w:r w:rsidR="0076312E" w:rsidRPr="005628CD">
        <w:t> </w:t>
      </w:r>
      <w:r w:rsidRPr="005628CD">
        <w:t xml:space="preserve">2 to the </w:t>
      </w:r>
      <w:r w:rsidRPr="005628CD">
        <w:rPr>
          <w:i/>
        </w:rPr>
        <w:t>Intellectual Property Laws Amendment (Productivity Commission Response Part</w:t>
      </w:r>
      <w:r w:rsidR="0076312E" w:rsidRPr="005628CD">
        <w:rPr>
          <w:i/>
        </w:rPr>
        <w:t> </w:t>
      </w:r>
      <w:r w:rsidRPr="005628CD">
        <w:rPr>
          <w:i/>
        </w:rPr>
        <w:t xml:space="preserve">1 and Other Measures) </w:t>
      </w:r>
      <w:r w:rsidR="006D6AAC" w:rsidRPr="005628CD">
        <w:rPr>
          <w:i/>
        </w:rPr>
        <w:t>Regulations 2</w:t>
      </w:r>
      <w:r w:rsidRPr="005628CD">
        <w:rPr>
          <w:i/>
        </w:rPr>
        <w:t>018</w:t>
      </w:r>
      <w:r w:rsidRPr="005628CD">
        <w:t>, applies in relation to evidence filed on or after the commencement of that Part.</w:t>
      </w:r>
    </w:p>
    <w:p w14:paraId="0D6306CE" w14:textId="5ECC6B4C" w:rsidR="00E66C96" w:rsidRPr="005628CD" w:rsidRDefault="00E66C96" w:rsidP="00E66C96">
      <w:pPr>
        <w:pStyle w:val="subsection"/>
      </w:pPr>
      <w:r w:rsidRPr="005628CD">
        <w:tab/>
        <w:t>(4)</w:t>
      </w:r>
      <w:r w:rsidRPr="005628CD">
        <w:tab/>
        <w:t xml:space="preserve">The repeal of </w:t>
      </w:r>
      <w:r w:rsidR="009C47E5" w:rsidRPr="005628CD">
        <w:t>subregulation 2</w:t>
      </w:r>
      <w:r w:rsidRPr="005628CD">
        <w:t>1.17(1) made by Part</w:t>
      </w:r>
      <w:r w:rsidR="0076312E" w:rsidRPr="005628CD">
        <w:t> </w:t>
      </w:r>
      <w:r w:rsidRPr="005628CD">
        <w:t>3 of Schedule</w:t>
      </w:r>
      <w:r w:rsidR="0076312E" w:rsidRPr="005628CD">
        <w:t> </w:t>
      </w:r>
      <w:r w:rsidRPr="005628CD">
        <w:t xml:space="preserve">2 to the </w:t>
      </w:r>
      <w:r w:rsidRPr="005628CD">
        <w:rPr>
          <w:i/>
        </w:rPr>
        <w:t>Intellectual Property Laws Amendment (Productivity Commission Response Part</w:t>
      </w:r>
      <w:r w:rsidR="0076312E" w:rsidRPr="005628CD">
        <w:rPr>
          <w:i/>
        </w:rPr>
        <w:t> </w:t>
      </w:r>
      <w:r w:rsidRPr="005628CD">
        <w:rPr>
          <w:i/>
        </w:rPr>
        <w:t xml:space="preserve">1 and Other Measures) </w:t>
      </w:r>
      <w:r w:rsidR="006D6AAC" w:rsidRPr="005628CD">
        <w:rPr>
          <w:i/>
        </w:rPr>
        <w:t>Regulations 2</w:t>
      </w:r>
      <w:r w:rsidRPr="005628CD">
        <w:rPr>
          <w:i/>
        </w:rPr>
        <w:t>018</w:t>
      </w:r>
      <w:r w:rsidRPr="005628CD">
        <w:t xml:space="preserve"> applies in relation to evidence given on or after the commencement of that Part.</w:t>
      </w:r>
    </w:p>
    <w:p w14:paraId="2B08BF57" w14:textId="5B7ADFFC" w:rsidR="00E66C96" w:rsidRPr="005628CD" w:rsidRDefault="00E66C96" w:rsidP="00E66C96">
      <w:pPr>
        <w:pStyle w:val="subsection"/>
      </w:pPr>
      <w:r w:rsidRPr="005628CD">
        <w:tab/>
        <w:t>(5)</w:t>
      </w:r>
      <w:r w:rsidRPr="005628CD">
        <w:tab/>
        <w:t xml:space="preserve">The amendments of </w:t>
      </w:r>
      <w:r w:rsidR="006D6AAC" w:rsidRPr="005628CD">
        <w:t>items 1</w:t>
      </w:r>
      <w:r w:rsidRPr="005628CD">
        <w:t xml:space="preserve"> and 3 of the table in </w:t>
      </w:r>
      <w:r w:rsidR="009C47E5" w:rsidRPr="005628CD">
        <w:t>clause 1</w:t>
      </w:r>
      <w:r w:rsidRPr="005628CD">
        <w:t xml:space="preserve"> of </w:t>
      </w:r>
      <w:r w:rsidR="009C47E5" w:rsidRPr="005628CD">
        <w:t>Schedule 9</w:t>
      </w:r>
      <w:r w:rsidRPr="005628CD">
        <w:t xml:space="preserve">, and the repeal of </w:t>
      </w:r>
      <w:r w:rsidR="009C47E5" w:rsidRPr="005628CD">
        <w:t>regulation 2</w:t>
      </w:r>
      <w:r w:rsidRPr="005628CD">
        <w:t>1.21AA (so far as it relates to those items), made by Part</w:t>
      </w:r>
      <w:r w:rsidR="0076312E" w:rsidRPr="005628CD">
        <w:t> </w:t>
      </w:r>
      <w:r w:rsidRPr="005628CD">
        <w:t>3 of Schedule</w:t>
      </w:r>
      <w:r w:rsidR="0076312E" w:rsidRPr="005628CD">
        <w:t> </w:t>
      </w:r>
      <w:r w:rsidRPr="005628CD">
        <w:t xml:space="preserve">2 to the </w:t>
      </w:r>
      <w:r w:rsidRPr="005628CD">
        <w:rPr>
          <w:i/>
        </w:rPr>
        <w:t>Intellectual Property Laws Amendment (Productivity Commission Response Part</w:t>
      </w:r>
      <w:r w:rsidR="0076312E" w:rsidRPr="005628CD">
        <w:rPr>
          <w:i/>
        </w:rPr>
        <w:t> </w:t>
      </w:r>
      <w:r w:rsidRPr="005628CD">
        <w:rPr>
          <w:i/>
        </w:rPr>
        <w:t xml:space="preserve">1 and Other Measures) </w:t>
      </w:r>
      <w:r w:rsidR="006D6AAC" w:rsidRPr="005628CD">
        <w:rPr>
          <w:i/>
        </w:rPr>
        <w:t>Regulations 2</w:t>
      </w:r>
      <w:r w:rsidRPr="005628CD">
        <w:rPr>
          <w:i/>
        </w:rPr>
        <w:t>018</w:t>
      </w:r>
      <w:r w:rsidRPr="005628CD">
        <w:t xml:space="preserve"> apply in relation to applications filed on or after the commencement of that Part.</w:t>
      </w:r>
    </w:p>
    <w:p w14:paraId="09A1306B" w14:textId="52BD210E" w:rsidR="00E66C96" w:rsidRPr="005628CD" w:rsidRDefault="00E66C96" w:rsidP="00E66C96">
      <w:pPr>
        <w:pStyle w:val="subsection"/>
      </w:pPr>
      <w:r w:rsidRPr="005628CD">
        <w:tab/>
        <w:t>(6)</w:t>
      </w:r>
      <w:r w:rsidRPr="005628CD">
        <w:tab/>
        <w:t xml:space="preserve">The amendment of </w:t>
      </w:r>
      <w:r w:rsidR="00DA2201" w:rsidRPr="005628CD">
        <w:t>item 1</w:t>
      </w:r>
      <w:r w:rsidRPr="005628CD">
        <w:t xml:space="preserve">0 of the table in </w:t>
      </w:r>
      <w:r w:rsidR="009C47E5" w:rsidRPr="005628CD">
        <w:t>clause 1</w:t>
      </w:r>
      <w:r w:rsidRPr="005628CD">
        <w:t xml:space="preserve"> of </w:t>
      </w:r>
      <w:r w:rsidR="009C47E5" w:rsidRPr="005628CD">
        <w:t>Schedule 9</w:t>
      </w:r>
      <w:r w:rsidRPr="005628CD">
        <w:t xml:space="preserve">, and the repeal of </w:t>
      </w:r>
      <w:r w:rsidR="009C47E5" w:rsidRPr="005628CD">
        <w:t>regulation 2</w:t>
      </w:r>
      <w:r w:rsidRPr="005628CD">
        <w:t>1.21AA (so far as it relates to that item), made by Part</w:t>
      </w:r>
      <w:r w:rsidR="0076312E" w:rsidRPr="005628CD">
        <w:t> </w:t>
      </w:r>
      <w:r w:rsidRPr="005628CD">
        <w:t>3 of Schedule</w:t>
      </w:r>
      <w:r w:rsidR="0076312E" w:rsidRPr="005628CD">
        <w:t> </w:t>
      </w:r>
      <w:r w:rsidRPr="005628CD">
        <w:t xml:space="preserve">2 to the </w:t>
      </w:r>
      <w:r w:rsidRPr="005628CD">
        <w:rPr>
          <w:i/>
        </w:rPr>
        <w:t>Intellectual Property Laws Amendment (Productivity Commission Response Part</w:t>
      </w:r>
      <w:r w:rsidR="0076312E" w:rsidRPr="005628CD">
        <w:rPr>
          <w:i/>
        </w:rPr>
        <w:t> </w:t>
      </w:r>
      <w:r w:rsidRPr="005628CD">
        <w:rPr>
          <w:i/>
        </w:rPr>
        <w:t xml:space="preserve">1 and Other Measures) </w:t>
      </w:r>
      <w:r w:rsidR="006D6AAC" w:rsidRPr="005628CD">
        <w:rPr>
          <w:i/>
        </w:rPr>
        <w:t>Regulations 2</w:t>
      </w:r>
      <w:r w:rsidRPr="005628CD">
        <w:rPr>
          <w:i/>
        </w:rPr>
        <w:t>018</w:t>
      </w:r>
      <w:r w:rsidRPr="005628CD">
        <w:t xml:space="preserve"> apply in relation to fees paid on or after the commencement of that Part.</w:t>
      </w:r>
    </w:p>
    <w:p w14:paraId="07CB3B1D" w14:textId="77777777" w:rsidR="00E66C96" w:rsidRPr="005628CD" w:rsidRDefault="00E66C96" w:rsidP="00E66C96">
      <w:pPr>
        <w:pStyle w:val="ActHead5"/>
      </w:pPr>
      <w:bookmarkStart w:id="491" w:name="_Toc216365858"/>
      <w:r w:rsidRPr="005628CD">
        <w:rPr>
          <w:rStyle w:val="CharSectno"/>
        </w:rPr>
        <w:t>22.22</w:t>
      </w:r>
      <w:r w:rsidRPr="005628CD">
        <w:t xml:space="preserve">  Amendments made by </w:t>
      </w:r>
      <w:r w:rsidR="009C47E5" w:rsidRPr="005628CD">
        <w:t>Part 4</w:t>
      </w:r>
      <w:r w:rsidRPr="005628CD">
        <w:t xml:space="preserve"> of Schedule</w:t>
      </w:r>
      <w:r w:rsidR="0076312E" w:rsidRPr="005628CD">
        <w:t> </w:t>
      </w:r>
      <w:r w:rsidRPr="005628CD">
        <w:t>2</w:t>
      </w:r>
      <w:bookmarkEnd w:id="491"/>
    </w:p>
    <w:p w14:paraId="1AA76A87" w14:textId="5CF35973" w:rsidR="00E66C96" w:rsidRPr="005628CD" w:rsidRDefault="00E66C96" w:rsidP="00E66C96">
      <w:pPr>
        <w:pStyle w:val="subsection"/>
      </w:pPr>
      <w:r w:rsidRPr="005628CD">
        <w:tab/>
      </w:r>
      <w:r w:rsidRPr="005628CD">
        <w:tab/>
        <w:t xml:space="preserve">The amendments of </w:t>
      </w:r>
      <w:r w:rsidR="009C47E5" w:rsidRPr="005628CD">
        <w:t>subregulations 1</w:t>
      </w:r>
      <w:r w:rsidRPr="005628CD">
        <w:t xml:space="preserve">7A.36(2), (2A), (3), (3A), (4) and (6) made by </w:t>
      </w:r>
      <w:r w:rsidR="009C47E5" w:rsidRPr="005628CD">
        <w:t>Part 4</w:t>
      </w:r>
      <w:r w:rsidRPr="005628CD">
        <w:t xml:space="preserve"> of Schedule</w:t>
      </w:r>
      <w:r w:rsidR="0076312E" w:rsidRPr="005628CD">
        <w:t> </w:t>
      </w:r>
      <w:r w:rsidRPr="005628CD">
        <w:t xml:space="preserve">2 to the </w:t>
      </w:r>
      <w:r w:rsidRPr="005628CD">
        <w:rPr>
          <w:i/>
        </w:rPr>
        <w:t>Intellectual Property Laws Amendment (Productivity Commission Response Part</w:t>
      </w:r>
      <w:r w:rsidR="0076312E" w:rsidRPr="005628CD">
        <w:rPr>
          <w:i/>
        </w:rPr>
        <w:t> </w:t>
      </w:r>
      <w:r w:rsidRPr="005628CD">
        <w:rPr>
          <w:i/>
        </w:rPr>
        <w:t xml:space="preserve">1 and Other Measures) </w:t>
      </w:r>
      <w:r w:rsidR="006D6AAC" w:rsidRPr="005628CD">
        <w:rPr>
          <w:i/>
        </w:rPr>
        <w:t>Regulations 2</w:t>
      </w:r>
      <w:r w:rsidRPr="005628CD">
        <w:rPr>
          <w:i/>
        </w:rPr>
        <w:t>018</w:t>
      </w:r>
      <w:r w:rsidRPr="005628CD">
        <w:t xml:space="preserve"> apply in relation to acceptance of an IRDA on or after the commencement of that Part.</w:t>
      </w:r>
    </w:p>
    <w:p w14:paraId="23AE9037" w14:textId="77777777" w:rsidR="00E66C96" w:rsidRPr="005628CD" w:rsidRDefault="00E66C96" w:rsidP="00E66C96">
      <w:pPr>
        <w:pStyle w:val="ActHead5"/>
      </w:pPr>
      <w:bookmarkStart w:id="492" w:name="_Toc216365859"/>
      <w:r w:rsidRPr="005628CD">
        <w:rPr>
          <w:rStyle w:val="CharSectno"/>
        </w:rPr>
        <w:t>22.23</w:t>
      </w:r>
      <w:r w:rsidRPr="005628CD">
        <w:t xml:space="preserve">  Amendments made by Part</w:t>
      </w:r>
      <w:r w:rsidR="0076312E" w:rsidRPr="005628CD">
        <w:t> </w:t>
      </w:r>
      <w:r w:rsidRPr="005628CD">
        <w:t>8 of Schedule</w:t>
      </w:r>
      <w:r w:rsidR="0076312E" w:rsidRPr="005628CD">
        <w:t> </w:t>
      </w:r>
      <w:r w:rsidRPr="005628CD">
        <w:t>2</w:t>
      </w:r>
      <w:bookmarkEnd w:id="492"/>
    </w:p>
    <w:p w14:paraId="7ADF5948" w14:textId="7BD2A912" w:rsidR="00E66C96" w:rsidRPr="005628CD" w:rsidRDefault="00E66C96" w:rsidP="00E66C96">
      <w:pPr>
        <w:pStyle w:val="subsection"/>
      </w:pPr>
      <w:r w:rsidRPr="005628CD">
        <w:tab/>
        <w:t>(1)</w:t>
      </w:r>
      <w:r w:rsidRPr="005628CD">
        <w:tab/>
        <w:t>The amendment of paragraph</w:t>
      </w:r>
      <w:r w:rsidR="0076312E" w:rsidRPr="005628CD">
        <w:t> </w:t>
      </w:r>
      <w:r w:rsidRPr="005628CD">
        <w:t>4.13(1)(a) made by Part</w:t>
      </w:r>
      <w:r w:rsidR="0076312E" w:rsidRPr="005628CD">
        <w:t> </w:t>
      </w:r>
      <w:r w:rsidRPr="005628CD">
        <w:t>8 of Schedule</w:t>
      </w:r>
      <w:r w:rsidR="0076312E" w:rsidRPr="005628CD">
        <w:t> </w:t>
      </w:r>
      <w:r w:rsidRPr="005628CD">
        <w:t xml:space="preserve">2 to the </w:t>
      </w:r>
      <w:r w:rsidRPr="005628CD">
        <w:rPr>
          <w:i/>
        </w:rPr>
        <w:t>Intellectual Property Laws Amendment (Productivity Commission Response Part</w:t>
      </w:r>
      <w:r w:rsidR="0076312E" w:rsidRPr="005628CD">
        <w:rPr>
          <w:i/>
        </w:rPr>
        <w:t> </w:t>
      </w:r>
      <w:r w:rsidRPr="005628CD">
        <w:rPr>
          <w:i/>
        </w:rPr>
        <w:t xml:space="preserve">1 and Other Measures) </w:t>
      </w:r>
      <w:r w:rsidR="006D6AAC" w:rsidRPr="005628CD">
        <w:rPr>
          <w:i/>
        </w:rPr>
        <w:t>Regulations 2</w:t>
      </w:r>
      <w:r w:rsidRPr="005628CD">
        <w:rPr>
          <w:i/>
        </w:rPr>
        <w:t>018</w:t>
      </w:r>
      <w:r w:rsidRPr="005628CD">
        <w:t xml:space="preserve"> applies in relation to a request made on or after the commencement of that Part.</w:t>
      </w:r>
    </w:p>
    <w:p w14:paraId="65710E0C" w14:textId="1772486F" w:rsidR="00E66C96" w:rsidRPr="005628CD" w:rsidRDefault="00E66C96" w:rsidP="00E66C96">
      <w:pPr>
        <w:pStyle w:val="subsection"/>
      </w:pPr>
      <w:r w:rsidRPr="005628CD">
        <w:lastRenderedPageBreak/>
        <w:tab/>
        <w:t>(2)</w:t>
      </w:r>
      <w:r w:rsidRPr="005628CD">
        <w:tab/>
        <w:t>The amendment of paragraph</w:t>
      </w:r>
      <w:r w:rsidR="0076312E" w:rsidRPr="005628CD">
        <w:t> </w:t>
      </w:r>
      <w:r w:rsidRPr="005628CD">
        <w:t>17A.21(1)(a) made by Part</w:t>
      </w:r>
      <w:r w:rsidR="0076312E" w:rsidRPr="005628CD">
        <w:t> </w:t>
      </w:r>
      <w:r w:rsidRPr="005628CD">
        <w:t>8 of Schedule</w:t>
      </w:r>
      <w:r w:rsidR="0076312E" w:rsidRPr="005628CD">
        <w:t> </w:t>
      </w:r>
      <w:r w:rsidRPr="005628CD">
        <w:t xml:space="preserve">2 to the </w:t>
      </w:r>
      <w:r w:rsidRPr="005628CD">
        <w:rPr>
          <w:i/>
        </w:rPr>
        <w:t>Intellectual Property Laws Amendment (Productivity Commission Response Part</w:t>
      </w:r>
      <w:r w:rsidR="0076312E" w:rsidRPr="005628CD">
        <w:rPr>
          <w:i/>
        </w:rPr>
        <w:t> </w:t>
      </w:r>
      <w:r w:rsidRPr="005628CD">
        <w:rPr>
          <w:i/>
        </w:rPr>
        <w:t xml:space="preserve">1 and Other Measures) </w:t>
      </w:r>
      <w:r w:rsidR="006D6AAC" w:rsidRPr="005628CD">
        <w:rPr>
          <w:i/>
        </w:rPr>
        <w:t>Regulations 2</w:t>
      </w:r>
      <w:r w:rsidRPr="005628CD">
        <w:rPr>
          <w:i/>
        </w:rPr>
        <w:t>018</w:t>
      </w:r>
      <w:r w:rsidRPr="005628CD">
        <w:t xml:space="preserve"> applies in relation to a request made on or after the commencement of that Part.</w:t>
      </w:r>
    </w:p>
    <w:p w14:paraId="3D34DBF8" w14:textId="77777777" w:rsidR="00E66C96" w:rsidRPr="005628CD" w:rsidRDefault="00E66C96" w:rsidP="00E66C96">
      <w:pPr>
        <w:pStyle w:val="ActHead5"/>
      </w:pPr>
      <w:bookmarkStart w:id="493" w:name="_Toc216365860"/>
      <w:r w:rsidRPr="005628CD">
        <w:rPr>
          <w:rStyle w:val="CharSectno"/>
        </w:rPr>
        <w:t>22.24</w:t>
      </w:r>
      <w:r w:rsidRPr="005628CD">
        <w:t xml:space="preserve">  Amendments made by Part</w:t>
      </w:r>
      <w:r w:rsidR="0076312E" w:rsidRPr="005628CD">
        <w:t> </w:t>
      </w:r>
      <w:r w:rsidRPr="005628CD">
        <w:t>10 of Schedule</w:t>
      </w:r>
      <w:r w:rsidR="0076312E" w:rsidRPr="005628CD">
        <w:t> </w:t>
      </w:r>
      <w:r w:rsidRPr="005628CD">
        <w:t>2</w:t>
      </w:r>
      <w:bookmarkEnd w:id="493"/>
    </w:p>
    <w:p w14:paraId="2FE78B5E" w14:textId="4F1795DC" w:rsidR="00E66C96" w:rsidRPr="005628CD" w:rsidRDefault="00E66C96" w:rsidP="00E66C96">
      <w:pPr>
        <w:pStyle w:val="subsection"/>
      </w:pPr>
      <w:r w:rsidRPr="005628CD">
        <w:tab/>
        <w:t>(1)</w:t>
      </w:r>
      <w:r w:rsidRPr="005628CD">
        <w:tab/>
        <w:t>Regulations</w:t>
      </w:r>
      <w:r w:rsidR="0076312E" w:rsidRPr="005628CD">
        <w:t> </w:t>
      </w:r>
      <w:r w:rsidRPr="005628CD">
        <w:t>8.5 to 8.8, as inserted by Part</w:t>
      </w:r>
      <w:r w:rsidR="0076312E" w:rsidRPr="005628CD">
        <w:t> </w:t>
      </w:r>
      <w:r w:rsidRPr="005628CD">
        <w:t>10 of Schedule</w:t>
      </w:r>
      <w:r w:rsidR="0076312E" w:rsidRPr="005628CD">
        <w:t> </w:t>
      </w:r>
      <w:r w:rsidRPr="005628CD">
        <w:t xml:space="preserve">2 to the </w:t>
      </w:r>
      <w:r w:rsidRPr="005628CD">
        <w:rPr>
          <w:i/>
        </w:rPr>
        <w:t>Intellectual Property Laws Amendment (Productivity Commission Response Part</w:t>
      </w:r>
      <w:r w:rsidR="0076312E" w:rsidRPr="005628CD">
        <w:rPr>
          <w:i/>
        </w:rPr>
        <w:t> </w:t>
      </w:r>
      <w:r w:rsidRPr="005628CD">
        <w:rPr>
          <w:i/>
        </w:rPr>
        <w:t xml:space="preserve">1 and Other Measures) </w:t>
      </w:r>
      <w:r w:rsidR="006D6AAC" w:rsidRPr="005628CD">
        <w:rPr>
          <w:i/>
        </w:rPr>
        <w:t>Regulations 2</w:t>
      </w:r>
      <w:r w:rsidRPr="005628CD">
        <w:rPr>
          <w:i/>
        </w:rPr>
        <w:t>018</w:t>
      </w:r>
      <w:r w:rsidRPr="005628CD">
        <w:t>, apply in relation to requests for amendment referred to in sub</w:t>
      </w:r>
      <w:r w:rsidR="009C47E5" w:rsidRPr="005628CD">
        <w:t>regulation 8</w:t>
      </w:r>
      <w:r w:rsidRPr="005628CD">
        <w:t>.4(1) that are made on or after the commencement of that Part.</w:t>
      </w:r>
    </w:p>
    <w:p w14:paraId="60DA598E" w14:textId="7D227AE7" w:rsidR="00E66C96" w:rsidRPr="005628CD" w:rsidRDefault="00E66C96" w:rsidP="00E66C96">
      <w:pPr>
        <w:pStyle w:val="subsection"/>
      </w:pPr>
      <w:r w:rsidRPr="005628CD">
        <w:tab/>
        <w:t>(2)</w:t>
      </w:r>
      <w:r w:rsidRPr="005628CD">
        <w:tab/>
        <w:t xml:space="preserve">The amendments of table </w:t>
      </w:r>
      <w:r w:rsidR="009C47E5" w:rsidRPr="005628CD">
        <w:t>items 5</w:t>
      </w:r>
      <w:r w:rsidRPr="005628CD">
        <w:t xml:space="preserve"> and 6 in Part</w:t>
      </w:r>
      <w:r w:rsidR="0076312E" w:rsidRPr="005628CD">
        <w:t> </w:t>
      </w:r>
      <w:r w:rsidRPr="005628CD">
        <w:t>1 of Schedule</w:t>
      </w:r>
      <w:r w:rsidR="0076312E" w:rsidRPr="005628CD">
        <w:t> </w:t>
      </w:r>
      <w:r w:rsidRPr="005628CD">
        <w:t>8 made by Part</w:t>
      </w:r>
      <w:r w:rsidR="0076312E" w:rsidRPr="005628CD">
        <w:t> </w:t>
      </w:r>
      <w:r w:rsidRPr="005628CD">
        <w:t>10 of Schedule</w:t>
      </w:r>
      <w:r w:rsidR="0076312E" w:rsidRPr="005628CD">
        <w:t> </w:t>
      </w:r>
      <w:r w:rsidRPr="005628CD">
        <w:t xml:space="preserve">2 to the </w:t>
      </w:r>
      <w:r w:rsidRPr="005628CD">
        <w:rPr>
          <w:i/>
        </w:rPr>
        <w:t>Intellectual Property Laws Amendment (Productivity Commission Response Part</w:t>
      </w:r>
      <w:r w:rsidR="0076312E" w:rsidRPr="005628CD">
        <w:rPr>
          <w:i/>
        </w:rPr>
        <w:t> </w:t>
      </w:r>
      <w:r w:rsidRPr="005628CD">
        <w:rPr>
          <w:i/>
        </w:rPr>
        <w:t xml:space="preserve">1 and Other Measures) </w:t>
      </w:r>
      <w:r w:rsidR="006D6AAC" w:rsidRPr="005628CD">
        <w:rPr>
          <w:i/>
        </w:rPr>
        <w:t>Regulations 2</w:t>
      </w:r>
      <w:r w:rsidRPr="005628CD">
        <w:rPr>
          <w:i/>
        </w:rPr>
        <w:t>018</w:t>
      </w:r>
      <w:r w:rsidRPr="005628CD">
        <w:t xml:space="preserve"> apply in relation to requests for amendment referred to in sub</w:t>
      </w:r>
      <w:r w:rsidR="009C47E5" w:rsidRPr="005628CD">
        <w:t>regulation 8</w:t>
      </w:r>
      <w:r w:rsidRPr="005628CD">
        <w:t>.4(1) that are made on or after the commencement of Part</w:t>
      </w:r>
      <w:r w:rsidR="0076312E" w:rsidRPr="005628CD">
        <w:t> </w:t>
      </w:r>
      <w:r w:rsidRPr="005628CD">
        <w:t>10 of Schedule</w:t>
      </w:r>
      <w:r w:rsidR="0076312E" w:rsidRPr="005628CD">
        <w:t> </w:t>
      </w:r>
      <w:r w:rsidRPr="005628CD">
        <w:t xml:space="preserve">2 to the </w:t>
      </w:r>
      <w:r w:rsidRPr="005628CD">
        <w:rPr>
          <w:i/>
        </w:rPr>
        <w:t>Intellectual Property Laws Amendment (Productivity Commission Response Part</w:t>
      </w:r>
      <w:r w:rsidR="0076312E" w:rsidRPr="005628CD">
        <w:rPr>
          <w:i/>
        </w:rPr>
        <w:t> </w:t>
      </w:r>
      <w:r w:rsidRPr="005628CD">
        <w:rPr>
          <w:i/>
        </w:rPr>
        <w:t xml:space="preserve">1 and Other Measures) </w:t>
      </w:r>
      <w:r w:rsidR="006D6AAC" w:rsidRPr="005628CD">
        <w:rPr>
          <w:i/>
        </w:rPr>
        <w:t>Regulations 2</w:t>
      </w:r>
      <w:r w:rsidRPr="005628CD">
        <w:rPr>
          <w:i/>
        </w:rPr>
        <w:t>018</w:t>
      </w:r>
      <w:r w:rsidRPr="005628CD">
        <w:t>.</w:t>
      </w:r>
    </w:p>
    <w:p w14:paraId="33AA9692" w14:textId="44384690" w:rsidR="00E66C96" w:rsidRPr="005628CD" w:rsidRDefault="00E66C96" w:rsidP="00E66C96">
      <w:pPr>
        <w:pStyle w:val="subsection"/>
      </w:pPr>
      <w:r w:rsidRPr="005628CD">
        <w:tab/>
        <w:t>(3)</w:t>
      </w:r>
      <w:r w:rsidRPr="005628CD">
        <w:tab/>
        <w:t>The amendment of item</w:t>
      </w:r>
      <w:r w:rsidR="0076312E" w:rsidRPr="005628CD">
        <w:t> </w:t>
      </w:r>
      <w:r w:rsidRPr="005628CD">
        <w:t xml:space="preserve">8 of the table in </w:t>
      </w:r>
      <w:r w:rsidR="009C47E5" w:rsidRPr="005628CD">
        <w:t>clause 1</w:t>
      </w:r>
      <w:r w:rsidRPr="005628CD">
        <w:t xml:space="preserve"> of </w:t>
      </w:r>
      <w:r w:rsidR="009C47E5" w:rsidRPr="005628CD">
        <w:t>Schedule 9</w:t>
      </w:r>
      <w:r w:rsidRPr="005628CD">
        <w:t xml:space="preserve"> made by Part</w:t>
      </w:r>
      <w:r w:rsidR="0076312E" w:rsidRPr="005628CD">
        <w:t> </w:t>
      </w:r>
      <w:r w:rsidRPr="005628CD">
        <w:t>10 of Schedule</w:t>
      </w:r>
      <w:r w:rsidR="0076312E" w:rsidRPr="005628CD">
        <w:t> </w:t>
      </w:r>
      <w:r w:rsidRPr="005628CD">
        <w:t xml:space="preserve">2 to the </w:t>
      </w:r>
      <w:r w:rsidRPr="005628CD">
        <w:rPr>
          <w:i/>
        </w:rPr>
        <w:t>Intellectual Property Laws Amendment (Productivity Commission Response Part</w:t>
      </w:r>
      <w:r w:rsidR="0076312E" w:rsidRPr="005628CD">
        <w:rPr>
          <w:i/>
        </w:rPr>
        <w:t> </w:t>
      </w:r>
      <w:r w:rsidRPr="005628CD">
        <w:rPr>
          <w:i/>
        </w:rPr>
        <w:t xml:space="preserve">1 and Other Measures) </w:t>
      </w:r>
      <w:r w:rsidR="006D6AAC" w:rsidRPr="005628CD">
        <w:rPr>
          <w:i/>
        </w:rPr>
        <w:t>Regulations 2</w:t>
      </w:r>
      <w:r w:rsidRPr="005628CD">
        <w:rPr>
          <w:i/>
        </w:rPr>
        <w:t>018</w:t>
      </w:r>
      <w:r w:rsidRPr="005628CD">
        <w:t xml:space="preserve"> applies in relation to requests for amendment referred to in sub</w:t>
      </w:r>
      <w:r w:rsidR="009C47E5" w:rsidRPr="005628CD">
        <w:t>regulation 8</w:t>
      </w:r>
      <w:r w:rsidRPr="005628CD">
        <w:t>.4(1) that are made on or after the commencement of that Part.</w:t>
      </w:r>
    </w:p>
    <w:p w14:paraId="325F2DCA" w14:textId="6AF61C9E" w:rsidR="009C721E" w:rsidRPr="005628CD" w:rsidRDefault="009C47E5" w:rsidP="009C721E">
      <w:pPr>
        <w:pStyle w:val="ActHead3"/>
        <w:pageBreakBefore/>
      </w:pPr>
      <w:bookmarkStart w:id="494" w:name="_Toc216365861"/>
      <w:r w:rsidRPr="005628CD">
        <w:rPr>
          <w:rStyle w:val="CharDivNo"/>
        </w:rPr>
        <w:lastRenderedPageBreak/>
        <w:t>Division 5</w:t>
      </w:r>
      <w:r w:rsidR="009C721E" w:rsidRPr="005628CD">
        <w:t>—</w:t>
      </w:r>
      <w:r w:rsidR="009C721E" w:rsidRPr="005628CD">
        <w:rPr>
          <w:rStyle w:val="CharDivText"/>
        </w:rPr>
        <w:t xml:space="preserve">Amendments made by the Intellectual Property Laws Amendment (Fee Amounts and Other Measures) </w:t>
      </w:r>
      <w:r w:rsidR="006D6AAC" w:rsidRPr="005628CD">
        <w:rPr>
          <w:rStyle w:val="CharDivText"/>
        </w:rPr>
        <w:t>Regulations 2</w:t>
      </w:r>
      <w:r w:rsidR="009C721E" w:rsidRPr="005628CD">
        <w:rPr>
          <w:rStyle w:val="CharDivText"/>
        </w:rPr>
        <w:t>020</w:t>
      </w:r>
      <w:bookmarkEnd w:id="494"/>
    </w:p>
    <w:p w14:paraId="086C748E" w14:textId="7B4917E6" w:rsidR="009C721E" w:rsidRPr="005628CD" w:rsidRDefault="009C721E" w:rsidP="009C721E">
      <w:pPr>
        <w:pStyle w:val="ActHead5"/>
        <w:rPr>
          <w:i/>
        </w:rPr>
      </w:pPr>
      <w:bookmarkStart w:id="495" w:name="_Toc216365862"/>
      <w:r w:rsidRPr="005628CD">
        <w:rPr>
          <w:rStyle w:val="CharSectno"/>
        </w:rPr>
        <w:t>22.25</w:t>
      </w:r>
      <w:r w:rsidRPr="005628CD">
        <w:t xml:space="preserve">  Amendments made by the </w:t>
      </w:r>
      <w:r w:rsidRPr="005628CD">
        <w:rPr>
          <w:i/>
        </w:rPr>
        <w:t xml:space="preserve">Intellectual Property Laws Amendment (Fee Amounts and Other Measures) </w:t>
      </w:r>
      <w:r w:rsidR="006D6AAC" w:rsidRPr="005628CD">
        <w:rPr>
          <w:i/>
        </w:rPr>
        <w:t>Regulations 2</w:t>
      </w:r>
      <w:r w:rsidRPr="005628CD">
        <w:rPr>
          <w:i/>
        </w:rPr>
        <w:t>020</w:t>
      </w:r>
      <w:bookmarkEnd w:id="495"/>
    </w:p>
    <w:p w14:paraId="43C01AB7" w14:textId="6E837E1F" w:rsidR="009C721E" w:rsidRPr="005628CD" w:rsidRDefault="009C721E" w:rsidP="009C721E">
      <w:pPr>
        <w:pStyle w:val="subsection"/>
      </w:pPr>
      <w:r w:rsidRPr="005628CD">
        <w:tab/>
      </w:r>
      <w:r w:rsidRPr="005628CD">
        <w:tab/>
        <w:t xml:space="preserve">The amendments of </w:t>
      </w:r>
      <w:r w:rsidR="006D6AAC" w:rsidRPr="005628CD">
        <w:t>items 1</w:t>
      </w:r>
      <w:r w:rsidRPr="005628CD">
        <w:t xml:space="preserve">4 to 20 of the table in </w:t>
      </w:r>
      <w:r w:rsidR="009C47E5" w:rsidRPr="005628CD">
        <w:t>clause 1</w:t>
      </w:r>
      <w:r w:rsidRPr="005628CD">
        <w:t xml:space="preserve"> of </w:t>
      </w:r>
      <w:r w:rsidR="009C47E5" w:rsidRPr="005628CD">
        <w:t>Schedule 9</w:t>
      </w:r>
      <w:r w:rsidRPr="005628CD">
        <w:t xml:space="preserve"> to these Regulations made by the </w:t>
      </w:r>
      <w:r w:rsidRPr="005628CD">
        <w:rPr>
          <w:i/>
        </w:rPr>
        <w:t xml:space="preserve">Intellectual Property Laws Amendment (Fee Amounts and Other Measures) </w:t>
      </w:r>
      <w:r w:rsidR="006D6AAC" w:rsidRPr="005628CD">
        <w:rPr>
          <w:i/>
        </w:rPr>
        <w:t>Regulations 2</w:t>
      </w:r>
      <w:r w:rsidRPr="005628CD">
        <w:rPr>
          <w:i/>
        </w:rPr>
        <w:t>020</w:t>
      </w:r>
      <w:r w:rsidRPr="005628CD">
        <w:t xml:space="preserve"> apply in relation to a hearing if:</w:t>
      </w:r>
    </w:p>
    <w:p w14:paraId="3BCDC1FC" w14:textId="77777777" w:rsidR="009C721E" w:rsidRPr="005628CD" w:rsidRDefault="009C721E" w:rsidP="009C721E">
      <w:pPr>
        <w:pStyle w:val="paragraph"/>
      </w:pPr>
      <w:r w:rsidRPr="005628CD">
        <w:tab/>
        <w:t>(a)</w:t>
      </w:r>
      <w:r w:rsidRPr="005628CD">
        <w:tab/>
        <w:t xml:space="preserve">the request for the hearing is made on or after </w:t>
      </w:r>
      <w:r w:rsidR="00E11F8D" w:rsidRPr="005628CD">
        <w:t>1 October</w:t>
      </w:r>
      <w:r w:rsidRPr="005628CD">
        <w:t xml:space="preserve"> 2020; or</w:t>
      </w:r>
    </w:p>
    <w:p w14:paraId="5F97C2C7" w14:textId="77777777" w:rsidR="009C721E" w:rsidRPr="005628CD" w:rsidRDefault="009C721E" w:rsidP="009C721E">
      <w:pPr>
        <w:pStyle w:val="paragraph"/>
      </w:pPr>
      <w:r w:rsidRPr="005628CD">
        <w:tab/>
        <w:t>(b)</w:t>
      </w:r>
      <w:r w:rsidRPr="005628CD">
        <w:tab/>
        <w:t xml:space="preserve">if no request is made for the hearing—the Registrar notifies a person under </w:t>
      </w:r>
      <w:r w:rsidR="009C47E5" w:rsidRPr="005628CD">
        <w:t>subregulation 2</w:t>
      </w:r>
      <w:r w:rsidRPr="005628CD">
        <w:t xml:space="preserve">1.16(1) or (2) in relation to the hearing on or after </w:t>
      </w:r>
      <w:r w:rsidR="00E11F8D" w:rsidRPr="005628CD">
        <w:t>1 October</w:t>
      </w:r>
      <w:r w:rsidRPr="005628CD">
        <w:t xml:space="preserve"> 2020.</w:t>
      </w:r>
    </w:p>
    <w:p w14:paraId="5C182B27" w14:textId="5D38B7DA" w:rsidR="00BB77A8" w:rsidRPr="005628CD" w:rsidRDefault="00BB77A8" w:rsidP="00AD70E6">
      <w:pPr>
        <w:pStyle w:val="ActHead3"/>
        <w:pageBreakBefore/>
      </w:pPr>
      <w:bookmarkStart w:id="496" w:name="_Toc216365863"/>
      <w:r w:rsidRPr="005628CD">
        <w:rPr>
          <w:rStyle w:val="CharDivNo"/>
        </w:rPr>
        <w:lastRenderedPageBreak/>
        <w:t>Division 6</w:t>
      </w:r>
      <w:r w:rsidRPr="005628CD">
        <w:t>—</w:t>
      </w:r>
      <w:r w:rsidRPr="005628CD">
        <w:rPr>
          <w:rStyle w:val="CharDivText"/>
        </w:rPr>
        <w:t xml:space="preserve">Amendments made by the Intellectual Property Laws Amendment (Regulator Performance) </w:t>
      </w:r>
      <w:r w:rsidR="006D6AAC" w:rsidRPr="005628CD">
        <w:rPr>
          <w:rStyle w:val="CharDivText"/>
        </w:rPr>
        <w:t>Regulations 2</w:t>
      </w:r>
      <w:r w:rsidRPr="005628CD">
        <w:rPr>
          <w:rStyle w:val="CharDivText"/>
        </w:rPr>
        <w:t>024</w:t>
      </w:r>
      <w:bookmarkEnd w:id="496"/>
    </w:p>
    <w:p w14:paraId="263C4F5C" w14:textId="77777777" w:rsidR="00BB77A8" w:rsidRPr="005628CD" w:rsidRDefault="00BB77A8" w:rsidP="00BB77A8">
      <w:pPr>
        <w:pStyle w:val="ActHead5"/>
      </w:pPr>
      <w:bookmarkStart w:id="497" w:name="_Toc216365864"/>
      <w:r w:rsidRPr="005628CD">
        <w:rPr>
          <w:rStyle w:val="CharSectno"/>
        </w:rPr>
        <w:t>22.26</w:t>
      </w:r>
      <w:r w:rsidRPr="005628CD">
        <w:t xml:space="preserve">  Amendments made by Part 1 of Schedule 1</w:t>
      </w:r>
      <w:bookmarkEnd w:id="497"/>
    </w:p>
    <w:p w14:paraId="72BD4E3E" w14:textId="58C9AA7B" w:rsidR="00BB77A8" w:rsidRPr="005628CD" w:rsidRDefault="00BB77A8" w:rsidP="00BB77A8">
      <w:pPr>
        <w:pStyle w:val="subsection"/>
      </w:pPr>
      <w:r w:rsidRPr="005628CD">
        <w:tab/>
      </w:r>
      <w:bookmarkStart w:id="498" w:name="_Hlk155959371"/>
      <w:r w:rsidRPr="005628CD">
        <w:tab/>
        <w:t xml:space="preserve">Despite the amendments of regulation 21.21 and clause 1 of Schedule 9 made by Part 1 of Schedule 1 to the </w:t>
      </w:r>
      <w:r w:rsidRPr="005628CD">
        <w:rPr>
          <w:i/>
        </w:rPr>
        <w:t xml:space="preserve">Intellectual Property Laws Amendment (Regulator Performance) </w:t>
      </w:r>
      <w:r w:rsidR="006D6AAC" w:rsidRPr="005628CD">
        <w:rPr>
          <w:i/>
        </w:rPr>
        <w:t>Regulations 2</w:t>
      </w:r>
      <w:r w:rsidRPr="005628CD">
        <w:rPr>
          <w:i/>
        </w:rPr>
        <w:t>024</w:t>
      </w:r>
      <w:r w:rsidRPr="005628CD">
        <w:t>, those provisions, as in force immediately before the commencement of that Part, continue to apply in relation to a trade mark for which particulars were entered in the Register under section 69 of the Act before that commencement.</w:t>
      </w:r>
      <w:bookmarkEnd w:id="498"/>
    </w:p>
    <w:p w14:paraId="636F87D9" w14:textId="77777777" w:rsidR="00BB77A8" w:rsidRPr="005628CD" w:rsidRDefault="00BB77A8" w:rsidP="00BB77A8">
      <w:pPr>
        <w:pStyle w:val="ActHead5"/>
      </w:pPr>
      <w:bookmarkStart w:id="499" w:name="_Toc216365865"/>
      <w:r w:rsidRPr="005628CD">
        <w:rPr>
          <w:rStyle w:val="CharSectno"/>
        </w:rPr>
        <w:t>22.27</w:t>
      </w:r>
      <w:r w:rsidRPr="005628CD">
        <w:t xml:space="preserve">  Amendments made by Part 2 of Schedule 1</w:t>
      </w:r>
      <w:bookmarkEnd w:id="499"/>
    </w:p>
    <w:p w14:paraId="48BB7C41" w14:textId="092BE6AD" w:rsidR="00BB77A8" w:rsidRPr="005628CD" w:rsidRDefault="00BB77A8" w:rsidP="00BB77A8">
      <w:pPr>
        <w:pStyle w:val="subsection"/>
      </w:pPr>
      <w:r w:rsidRPr="005628CD">
        <w:tab/>
      </w:r>
      <w:r w:rsidRPr="005628CD">
        <w:tab/>
        <w:t xml:space="preserve">Regulation 9.18A, as inserted by Part 2 of Schedule 1 to the </w:t>
      </w:r>
      <w:r w:rsidRPr="005628CD">
        <w:rPr>
          <w:i/>
        </w:rPr>
        <w:t xml:space="preserve">Intellectual Property Laws Amendment (Regulator Performance) </w:t>
      </w:r>
      <w:r w:rsidR="006D6AAC" w:rsidRPr="005628CD">
        <w:rPr>
          <w:i/>
        </w:rPr>
        <w:t>Regulations 2</w:t>
      </w:r>
      <w:r w:rsidRPr="005628CD">
        <w:rPr>
          <w:i/>
        </w:rPr>
        <w:t>024</w:t>
      </w:r>
      <w:r w:rsidRPr="005628CD">
        <w:t>, applies in relation to a trade mark removed from the Register under paragraph 97(1)(a) of the Act after the commencement of that Part.</w:t>
      </w:r>
    </w:p>
    <w:p w14:paraId="5B9A9D15" w14:textId="77777777" w:rsidR="00BB77A8" w:rsidRPr="005628CD" w:rsidRDefault="00BB77A8" w:rsidP="00BB77A8">
      <w:pPr>
        <w:pStyle w:val="ActHead5"/>
      </w:pPr>
      <w:bookmarkStart w:id="500" w:name="_Toc216365866"/>
      <w:r w:rsidRPr="005628CD">
        <w:rPr>
          <w:rStyle w:val="CharSectno"/>
        </w:rPr>
        <w:t>22.28</w:t>
      </w:r>
      <w:r w:rsidRPr="005628CD">
        <w:t xml:space="preserve">  Amendments made by Part 3 of Schedule 1</w:t>
      </w:r>
      <w:bookmarkEnd w:id="500"/>
    </w:p>
    <w:p w14:paraId="558915CE" w14:textId="67CE32DA" w:rsidR="00BB77A8" w:rsidRPr="005628CD" w:rsidRDefault="00BB77A8" w:rsidP="00BB77A8">
      <w:pPr>
        <w:pStyle w:val="subsection"/>
      </w:pPr>
      <w:r w:rsidRPr="005628CD">
        <w:tab/>
      </w:r>
      <w:r w:rsidRPr="005628CD">
        <w:tab/>
        <w:t xml:space="preserve">The amendments made by Part 3 of Schedule 1 to the </w:t>
      </w:r>
      <w:r w:rsidRPr="005628CD">
        <w:rPr>
          <w:i/>
        </w:rPr>
        <w:t xml:space="preserve">Intellectual Property Laws Amendment (Regulator Performance) </w:t>
      </w:r>
      <w:r w:rsidR="006D6AAC" w:rsidRPr="005628CD">
        <w:rPr>
          <w:i/>
        </w:rPr>
        <w:t>Regulations 2</w:t>
      </w:r>
      <w:r w:rsidRPr="005628CD">
        <w:rPr>
          <w:i/>
        </w:rPr>
        <w:t>024</w:t>
      </w:r>
      <w:r w:rsidRPr="005628CD">
        <w:t xml:space="preserve"> apply as set out in the following table.</w:t>
      </w:r>
    </w:p>
    <w:p w14:paraId="07165E40" w14:textId="77777777" w:rsidR="00BB77A8" w:rsidRPr="005628CD" w:rsidRDefault="00BB77A8" w:rsidP="00BB77A8">
      <w:pPr>
        <w:pStyle w:val="Tabletext"/>
      </w:pPr>
    </w:p>
    <w:tbl>
      <w:tblPr>
        <w:tblW w:w="4875" w:type="pct"/>
        <w:tblInd w:w="108" w:type="dxa"/>
        <w:tblBorders>
          <w:top w:val="single" w:sz="4" w:space="0" w:color="auto"/>
          <w:bottom w:val="single" w:sz="2" w:space="0" w:color="auto"/>
          <w:insideH w:val="single" w:sz="2" w:space="0" w:color="auto"/>
        </w:tblBorders>
        <w:tblLook w:val="0000" w:firstRow="0" w:lastRow="0" w:firstColumn="0" w:lastColumn="0" w:noHBand="0" w:noVBand="0"/>
      </w:tblPr>
      <w:tblGrid>
        <w:gridCol w:w="616"/>
        <w:gridCol w:w="2584"/>
        <w:gridCol w:w="5116"/>
      </w:tblGrid>
      <w:tr w:rsidR="00BB77A8" w:rsidRPr="005628CD" w14:paraId="766FEA09" w14:textId="77777777" w:rsidTr="002E66AE">
        <w:trPr>
          <w:tblHeader/>
        </w:trPr>
        <w:tc>
          <w:tcPr>
            <w:tcW w:w="5000" w:type="pct"/>
            <w:gridSpan w:val="3"/>
            <w:tcBorders>
              <w:top w:val="single" w:sz="12" w:space="0" w:color="auto"/>
              <w:bottom w:val="single" w:sz="6" w:space="0" w:color="auto"/>
            </w:tcBorders>
          </w:tcPr>
          <w:p w14:paraId="002A6BA3" w14:textId="77777777" w:rsidR="00BB77A8" w:rsidRPr="005628CD" w:rsidRDefault="00BB77A8" w:rsidP="002E66AE">
            <w:pPr>
              <w:pStyle w:val="TableHeading"/>
            </w:pPr>
            <w:r w:rsidRPr="005628CD">
              <w:t>Transitional provisions</w:t>
            </w:r>
          </w:p>
        </w:tc>
      </w:tr>
      <w:tr w:rsidR="00BB77A8" w:rsidRPr="005628CD" w14:paraId="2C50220E" w14:textId="77777777" w:rsidTr="002E66AE">
        <w:trPr>
          <w:tblHeader/>
        </w:trPr>
        <w:tc>
          <w:tcPr>
            <w:tcW w:w="370" w:type="pct"/>
            <w:tcBorders>
              <w:top w:val="single" w:sz="6" w:space="0" w:color="auto"/>
              <w:bottom w:val="single" w:sz="12" w:space="0" w:color="auto"/>
            </w:tcBorders>
          </w:tcPr>
          <w:p w14:paraId="3E72405A" w14:textId="77777777" w:rsidR="00BB77A8" w:rsidRPr="005628CD" w:rsidRDefault="00BB77A8" w:rsidP="002E66AE">
            <w:pPr>
              <w:pStyle w:val="TableHeading"/>
            </w:pPr>
            <w:r w:rsidRPr="005628CD">
              <w:t>Item</w:t>
            </w:r>
          </w:p>
        </w:tc>
        <w:tc>
          <w:tcPr>
            <w:tcW w:w="1554" w:type="pct"/>
            <w:tcBorders>
              <w:top w:val="single" w:sz="6" w:space="0" w:color="auto"/>
              <w:bottom w:val="single" w:sz="12" w:space="0" w:color="auto"/>
            </w:tcBorders>
          </w:tcPr>
          <w:p w14:paraId="401B7FE8" w14:textId="77777777" w:rsidR="00BB77A8" w:rsidRPr="005628CD" w:rsidRDefault="00BB77A8" w:rsidP="002E66AE">
            <w:pPr>
              <w:pStyle w:val="TableHeading"/>
            </w:pPr>
            <w:r w:rsidRPr="005628CD">
              <w:t>Column 1</w:t>
            </w:r>
          </w:p>
          <w:p w14:paraId="7A06BE7F" w14:textId="77777777" w:rsidR="00BB77A8" w:rsidRPr="005628CD" w:rsidRDefault="00BB77A8" w:rsidP="002E66AE">
            <w:pPr>
              <w:pStyle w:val="TableHeading"/>
            </w:pPr>
            <w:r w:rsidRPr="005628CD">
              <w:t>The amendments made by:</w:t>
            </w:r>
          </w:p>
        </w:tc>
        <w:tc>
          <w:tcPr>
            <w:tcW w:w="3075" w:type="pct"/>
            <w:tcBorders>
              <w:top w:val="single" w:sz="6" w:space="0" w:color="auto"/>
              <w:bottom w:val="single" w:sz="12" w:space="0" w:color="auto"/>
            </w:tcBorders>
          </w:tcPr>
          <w:p w14:paraId="6FC6F875" w14:textId="77777777" w:rsidR="00BB77A8" w:rsidRPr="005628CD" w:rsidRDefault="00BB77A8" w:rsidP="002E66AE">
            <w:pPr>
              <w:pStyle w:val="TableHeading"/>
            </w:pPr>
            <w:r w:rsidRPr="005628CD">
              <w:t>Column 2</w:t>
            </w:r>
          </w:p>
          <w:p w14:paraId="3F36971E" w14:textId="77777777" w:rsidR="00BB77A8" w:rsidRPr="005628CD" w:rsidRDefault="00BB77A8" w:rsidP="002E66AE">
            <w:pPr>
              <w:pStyle w:val="TableHeading"/>
            </w:pPr>
            <w:r w:rsidRPr="005628CD">
              <w:t>apply in relation to:</w:t>
            </w:r>
          </w:p>
        </w:tc>
      </w:tr>
      <w:tr w:rsidR="00BB77A8" w:rsidRPr="005628CD" w14:paraId="2FC18141" w14:textId="77777777" w:rsidTr="002E66AE">
        <w:tc>
          <w:tcPr>
            <w:tcW w:w="370" w:type="pct"/>
            <w:tcBorders>
              <w:top w:val="single" w:sz="12" w:space="0" w:color="auto"/>
            </w:tcBorders>
          </w:tcPr>
          <w:p w14:paraId="193749DB" w14:textId="77777777" w:rsidR="00BB77A8" w:rsidRPr="005628CD" w:rsidRDefault="00BB77A8" w:rsidP="002E66AE">
            <w:pPr>
              <w:pStyle w:val="Tabletext"/>
            </w:pPr>
            <w:r w:rsidRPr="005628CD">
              <w:t>1</w:t>
            </w:r>
          </w:p>
        </w:tc>
        <w:tc>
          <w:tcPr>
            <w:tcW w:w="1554" w:type="pct"/>
            <w:tcBorders>
              <w:top w:val="single" w:sz="12" w:space="0" w:color="auto"/>
            </w:tcBorders>
          </w:tcPr>
          <w:p w14:paraId="79191712" w14:textId="77777777" w:rsidR="00BB77A8" w:rsidRPr="005628CD" w:rsidRDefault="00BB77A8" w:rsidP="002E66AE">
            <w:pPr>
              <w:pStyle w:val="Tabletext"/>
            </w:pPr>
            <w:r w:rsidRPr="005628CD">
              <w:t>items 4 and 5</w:t>
            </w:r>
          </w:p>
        </w:tc>
        <w:tc>
          <w:tcPr>
            <w:tcW w:w="3075" w:type="pct"/>
            <w:tcBorders>
              <w:top w:val="single" w:sz="12" w:space="0" w:color="auto"/>
            </w:tcBorders>
          </w:tcPr>
          <w:p w14:paraId="5296F670" w14:textId="77777777" w:rsidR="00BB77A8" w:rsidRPr="005628CD" w:rsidRDefault="00BB77A8" w:rsidP="002E66AE">
            <w:pPr>
              <w:pStyle w:val="Tabletext"/>
            </w:pPr>
            <w:r w:rsidRPr="005628CD">
              <w:t>an AFS request made under regulation 3A.3 if the request is:</w:t>
            </w:r>
          </w:p>
          <w:p w14:paraId="04790BEB" w14:textId="77777777" w:rsidR="00BB77A8" w:rsidRPr="005628CD" w:rsidRDefault="00BB77A8" w:rsidP="002E66AE">
            <w:pPr>
              <w:pStyle w:val="Tablea"/>
            </w:pPr>
            <w:r w:rsidRPr="005628CD">
              <w:t>(a) submitted after the commencement of this regulation; or</w:t>
            </w:r>
          </w:p>
          <w:p w14:paraId="32CAF90F" w14:textId="77777777" w:rsidR="00BB77A8" w:rsidRPr="005628CD" w:rsidRDefault="00BB77A8" w:rsidP="002E66AE">
            <w:pPr>
              <w:pStyle w:val="Tablea"/>
            </w:pPr>
            <w:r w:rsidRPr="005628CD">
              <w:t>(b) amended after the commencement of this regulation</w:t>
            </w:r>
          </w:p>
        </w:tc>
      </w:tr>
      <w:tr w:rsidR="00BB77A8" w:rsidRPr="005628CD" w14:paraId="55B05277" w14:textId="77777777" w:rsidTr="002E66AE">
        <w:tc>
          <w:tcPr>
            <w:tcW w:w="370" w:type="pct"/>
          </w:tcPr>
          <w:p w14:paraId="2D88550F" w14:textId="77777777" w:rsidR="00BB77A8" w:rsidRPr="005628CD" w:rsidRDefault="00BB77A8" w:rsidP="002E66AE">
            <w:pPr>
              <w:pStyle w:val="Tabletext"/>
            </w:pPr>
            <w:r w:rsidRPr="005628CD">
              <w:t>2</w:t>
            </w:r>
          </w:p>
        </w:tc>
        <w:tc>
          <w:tcPr>
            <w:tcW w:w="1554" w:type="pct"/>
          </w:tcPr>
          <w:p w14:paraId="6233EE00" w14:textId="77777777" w:rsidR="00BB77A8" w:rsidRPr="005628CD" w:rsidRDefault="00BB77A8" w:rsidP="002E66AE">
            <w:pPr>
              <w:pStyle w:val="Tabletext"/>
            </w:pPr>
            <w:r w:rsidRPr="005628CD">
              <w:t>item 6</w:t>
            </w:r>
          </w:p>
        </w:tc>
        <w:tc>
          <w:tcPr>
            <w:tcW w:w="3075" w:type="pct"/>
          </w:tcPr>
          <w:p w14:paraId="7D3E4FC3" w14:textId="77777777" w:rsidR="00BB77A8" w:rsidRPr="005628CD" w:rsidRDefault="00BB77A8" w:rsidP="002E66AE">
            <w:pPr>
              <w:pStyle w:val="Tabletext"/>
            </w:pPr>
            <w:r w:rsidRPr="005628CD">
              <w:t>an application made under section 27 of the Act if the application:</w:t>
            </w:r>
          </w:p>
          <w:p w14:paraId="5A86DCE8" w14:textId="77777777" w:rsidR="00BB77A8" w:rsidRPr="005628CD" w:rsidRDefault="00BB77A8" w:rsidP="002E66AE">
            <w:pPr>
              <w:pStyle w:val="Tablea"/>
            </w:pPr>
            <w:r w:rsidRPr="005628CD">
              <w:t>(a) is filed after the commencement of this regulation; or</w:t>
            </w:r>
          </w:p>
          <w:p w14:paraId="02D58DDF" w14:textId="77777777" w:rsidR="00BB77A8" w:rsidRPr="005628CD" w:rsidRDefault="00BB77A8" w:rsidP="002E66AE">
            <w:pPr>
              <w:pStyle w:val="Tablea"/>
            </w:pPr>
            <w:r w:rsidRPr="005628CD">
              <w:t>(b) was filed before the commencement of this regulation, but has not been published as at that commencement</w:t>
            </w:r>
          </w:p>
        </w:tc>
      </w:tr>
      <w:tr w:rsidR="00BB77A8" w:rsidRPr="005628CD" w14:paraId="1D861F8A" w14:textId="77777777" w:rsidTr="002E66AE">
        <w:tc>
          <w:tcPr>
            <w:tcW w:w="370" w:type="pct"/>
          </w:tcPr>
          <w:p w14:paraId="685890BF" w14:textId="77777777" w:rsidR="00BB77A8" w:rsidRPr="005628CD" w:rsidRDefault="00BB77A8" w:rsidP="002E66AE">
            <w:pPr>
              <w:pStyle w:val="Tabletext"/>
            </w:pPr>
            <w:r w:rsidRPr="005628CD">
              <w:t>3</w:t>
            </w:r>
          </w:p>
        </w:tc>
        <w:tc>
          <w:tcPr>
            <w:tcW w:w="1554" w:type="pct"/>
          </w:tcPr>
          <w:p w14:paraId="28B5E759" w14:textId="77777777" w:rsidR="00BB77A8" w:rsidRPr="005628CD" w:rsidRDefault="00BB77A8" w:rsidP="002E66AE">
            <w:pPr>
              <w:pStyle w:val="Tabletext"/>
            </w:pPr>
            <w:r w:rsidRPr="005628CD">
              <w:t>items 7, 8 and 11</w:t>
            </w:r>
          </w:p>
        </w:tc>
        <w:tc>
          <w:tcPr>
            <w:tcW w:w="3075" w:type="pct"/>
          </w:tcPr>
          <w:p w14:paraId="657913C0" w14:textId="77777777" w:rsidR="00BB77A8" w:rsidRPr="005628CD" w:rsidRDefault="00BB77A8" w:rsidP="002E66AE">
            <w:pPr>
              <w:pStyle w:val="Tabletext"/>
            </w:pPr>
            <w:r w:rsidRPr="005628CD">
              <w:t>a decision made under section 33 of the Act in relation to an application made under section 27 of the Act, if the decision:</w:t>
            </w:r>
          </w:p>
          <w:p w14:paraId="70F7A575" w14:textId="77777777" w:rsidR="00BB77A8" w:rsidRPr="005628CD" w:rsidRDefault="00BB77A8" w:rsidP="002E66AE">
            <w:pPr>
              <w:pStyle w:val="Tablea"/>
            </w:pPr>
            <w:r w:rsidRPr="005628CD">
              <w:t>(a) is made after the commencement of this regulation (whether the application is made before, on or after that commencement); or</w:t>
            </w:r>
          </w:p>
          <w:p w14:paraId="67936B3E" w14:textId="77777777" w:rsidR="00BB77A8" w:rsidRPr="005628CD" w:rsidRDefault="00BB77A8" w:rsidP="002E66AE">
            <w:pPr>
              <w:pStyle w:val="Tablea"/>
            </w:pPr>
            <w:r w:rsidRPr="005628CD">
              <w:t>(b) was made before the commencement of this regulation, but has not been advertised as at that commencement</w:t>
            </w:r>
          </w:p>
        </w:tc>
      </w:tr>
      <w:tr w:rsidR="00BB77A8" w:rsidRPr="005628CD" w14:paraId="3473CB5E" w14:textId="77777777" w:rsidTr="002E66AE">
        <w:tc>
          <w:tcPr>
            <w:tcW w:w="370" w:type="pct"/>
          </w:tcPr>
          <w:p w14:paraId="3D74A7D5" w14:textId="77777777" w:rsidR="00BB77A8" w:rsidRPr="005628CD" w:rsidRDefault="00BB77A8" w:rsidP="002E66AE">
            <w:pPr>
              <w:pStyle w:val="Tabletext"/>
            </w:pPr>
            <w:r w:rsidRPr="005628CD">
              <w:t>4</w:t>
            </w:r>
          </w:p>
        </w:tc>
        <w:tc>
          <w:tcPr>
            <w:tcW w:w="1554" w:type="pct"/>
          </w:tcPr>
          <w:p w14:paraId="3F5760C8" w14:textId="77777777" w:rsidR="00BB77A8" w:rsidRPr="005628CD" w:rsidRDefault="00BB77A8" w:rsidP="002E66AE">
            <w:pPr>
              <w:pStyle w:val="Tabletext"/>
            </w:pPr>
            <w:r w:rsidRPr="005628CD">
              <w:t>items 9 and 10</w:t>
            </w:r>
          </w:p>
        </w:tc>
        <w:tc>
          <w:tcPr>
            <w:tcW w:w="3075" w:type="pct"/>
          </w:tcPr>
          <w:p w14:paraId="1628C0A9" w14:textId="77777777" w:rsidR="00BB77A8" w:rsidRPr="005628CD" w:rsidRDefault="00BB77A8" w:rsidP="002E66AE">
            <w:pPr>
              <w:pStyle w:val="Tabletext"/>
            </w:pPr>
            <w:r w:rsidRPr="005628CD">
              <w:t xml:space="preserve">a request for amendment made under section 65A of the Act if the request is made after the commencement of this </w:t>
            </w:r>
            <w:r w:rsidRPr="005628CD">
              <w:lastRenderedPageBreak/>
              <w:t>regulation</w:t>
            </w:r>
          </w:p>
        </w:tc>
      </w:tr>
      <w:tr w:rsidR="00BB77A8" w:rsidRPr="005628CD" w14:paraId="48EFDDE5" w14:textId="77777777" w:rsidTr="002E66AE">
        <w:tc>
          <w:tcPr>
            <w:tcW w:w="370" w:type="pct"/>
          </w:tcPr>
          <w:p w14:paraId="594DA2EC" w14:textId="77777777" w:rsidR="00BB77A8" w:rsidRPr="005628CD" w:rsidRDefault="00BB77A8" w:rsidP="002E66AE">
            <w:pPr>
              <w:pStyle w:val="Tabletext"/>
            </w:pPr>
            <w:r w:rsidRPr="005628CD">
              <w:lastRenderedPageBreak/>
              <w:t>5</w:t>
            </w:r>
          </w:p>
        </w:tc>
        <w:tc>
          <w:tcPr>
            <w:tcW w:w="1554" w:type="pct"/>
          </w:tcPr>
          <w:p w14:paraId="12702668" w14:textId="77777777" w:rsidR="00BB77A8" w:rsidRPr="005628CD" w:rsidRDefault="00DA2201" w:rsidP="002E66AE">
            <w:pPr>
              <w:pStyle w:val="Tabletext"/>
            </w:pPr>
            <w:r w:rsidRPr="005628CD">
              <w:t>item 1</w:t>
            </w:r>
            <w:r w:rsidR="00BB77A8" w:rsidRPr="005628CD">
              <w:t>2</w:t>
            </w:r>
          </w:p>
        </w:tc>
        <w:tc>
          <w:tcPr>
            <w:tcW w:w="3075" w:type="pct"/>
          </w:tcPr>
          <w:p w14:paraId="737E221E" w14:textId="77777777" w:rsidR="00BB77A8" w:rsidRPr="005628CD" w:rsidRDefault="00BB77A8" w:rsidP="002E66AE">
            <w:pPr>
              <w:pStyle w:val="Tabletext"/>
            </w:pPr>
            <w:r w:rsidRPr="005628CD">
              <w:t>a trade mark registered under section 68 of the Act if the trade mark is registered after the commencement of this regulation</w:t>
            </w:r>
          </w:p>
        </w:tc>
      </w:tr>
      <w:tr w:rsidR="00BB77A8" w:rsidRPr="005628CD" w14:paraId="78402ABD" w14:textId="77777777" w:rsidTr="002E66AE">
        <w:tc>
          <w:tcPr>
            <w:tcW w:w="370" w:type="pct"/>
          </w:tcPr>
          <w:p w14:paraId="352083EB" w14:textId="77777777" w:rsidR="00BB77A8" w:rsidRPr="005628CD" w:rsidRDefault="00BB77A8" w:rsidP="002E66AE">
            <w:pPr>
              <w:pStyle w:val="Tabletext"/>
            </w:pPr>
            <w:r w:rsidRPr="005628CD">
              <w:t>6</w:t>
            </w:r>
          </w:p>
        </w:tc>
        <w:tc>
          <w:tcPr>
            <w:tcW w:w="1554" w:type="pct"/>
          </w:tcPr>
          <w:p w14:paraId="3B718D29" w14:textId="677246C5" w:rsidR="00BB77A8" w:rsidRPr="005628CD" w:rsidRDefault="006D6AAC" w:rsidP="002E66AE">
            <w:pPr>
              <w:pStyle w:val="Tabletext"/>
            </w:pPr>
            <w:r w:rsidRPr="005628CD">
              <w:t>items 1</w:t>
            </w:r>
            <w:r w:rsidR="00BB77A8" w:rsidRPr="005628CD">
              <w:t>3 and 14</w:t>
            </w:r>
          </w:p>
        </w:tc>
        <w:tc>
          <w:tcPr>
            <w:tcW w:w="3075" w:type="pct"/>
          </w:tcPr>
          <w:p w14:paraId="0E413FFB" w14:textId="77777777" w:rsidR="00BB77A8" w:rsidRPr="005628CD" w:rsidRDefault="00BB77A8" w:rsidP="002E66AE">
            <w:pPr>
              <w:pStyle w:val="Tabletext"/>
            </w:pPr>
            <w:r w:rsidRPr="005628CD">
              <w:t>a request for amendment made under section 83A of the Act if the request is made after the commencement of this regulation</w:t>
            </w:r>
          </w:p>
        </w:tc>
      </w:tr>
      <w:tr w:rsidR="00BB77A8" w:rsidRPr="005628CD" w14:paraId="1CA9C7A7" w14:textId="77777777" w:rsidTr="002E66AE">
        <w:tc>
          <w:tcPr>
            <w:tcW w:w="370" w:type="pct"/>
          </w:tcPr>
          <w:p w14:paraId="50B49B75" w14:textId="77777777" w:rsidR="00BB77A8" w:rsidRPr="005628CD" w:rsidRDefault="00BB77A8" w:rsidP="002E66AE">
            <w:pPr>
              <w:pStyle w:val="Tabletext"/>
            </w:pPr>
            <w:r w:rsidRPr="005628CD">
              <w:t>7</w:t>
            </w:r>
          </w:p>
        </w:tc>
        <w:tc>
          <w:tcPr>
            <w:tcW w:w="1554" w:type="pct"/>
          </w:tcPr>
          <w:p w14:paraId="3BBCA8A7" w14:textId="170CDD69" w:rsidR="00BB77A8" w:rsidRPr="005628CD" w:rsidRDefault="006D6AAC" w:rsidP="002E66AE">
            <w:pPr>
              <w:pStyle w:val="Tabletext"/>
            </w:pPr>
            <w:r w:rsidRPr="005628CD">
              <w:t>items 1</w:t>
            </w:r>
            <w:r w:rsidR="00BB77A8" w:rsidRPr="005628CD">
              <w:t>6, 17, 40 and 41</w:t>
            </w:r>
          </w:p>
        </w:tc>
        <w:tc>
          <w:tcPr>
            <w:tcW w:w="3075" w:type="pct"/>
          </w:tcPr>
          <w:p w14:paraId="4F9EDDA4" w14:textId="77777777" w:rsidR="00BB77A8" w:rsidRPr="005628CD" w:rsidRDefault="00BB77A8" w:rsidP="002E66AE">
            <w:pPr>
              <w:pStyle w:val="Tabletext"/>
            </w:pPr>
            <w:r w:rsidRPr="005628CD">
              <w:t>an application made under section 92 of the Act if the application is made after the commencement of this regulation</w:t>
            </w:r>
          </w:p>
        </w:tc>
      </w:tr>
      <w:tr w:rsidR="00BB77A8" w:rsidRPr="005628CD" w14:paraId="4EA8C7EC" w14:textId="77777777" w:rsidTr="002E66AE">
        <w:tc>
          <w:tcPr>
            <w:tcW w:w="370" w:type="pct"/>
          </w:tcPr>
          <w:p w14:paraId="385D1ACC" w14:textId="77777777" w:rsidR="00BB77A8" w:rsidRPr="005628CD" w:rsidRDefault="00BB77A8" w:rsidP="002E66AE">
            <w:pPr>
              <w:pStyle w:val="Tabletext"/>
            </w:pPr>
            <w:r w:rsidRPr="005628CD">
              <w:t>8</w:t>
            </w:r>
          </w:p>
        </w:tc>
        <w:tc>
          <w:tcPr>
            <w:tcW w:w="1554" w:type="pct"/>
          </w:tcPr>
          <w:p w14:paraId="66D9E8BC" w14:textId="77777777" w:rsidR="00BB77A8" w:rsidRPr="005628CD" w:rsidRDefault="00DA2201" w:rsidP="002E66AE">
            <w:pPr>
              <w:pStyle w:val="Tabletext"/>
            </w:pPr>
            <w:r w:rsidRPr="005628CD">
              <w:t>item 1</w:t>
            </w:r>
            <w:r w:rsidR="00BB77A8" w:rsidRPr="005628CD">
              <w:t>8</w:t>
            </w:r>
          </w:p>
        </w:tc>
        <w:tc>
          <w:tcPr>
            <w:tcW w:w="3075" w:type="pct"/>
          </w:tcPr>
          <w:p w14:paraId="50C27253" w14:textId="3AC66613" w:rsidR="00BB77A8" w:rsidRPr="005628CD" w:rsidRDefault="00BB77A8" w:rsidP="002E66AE">
            <w:pPr>
              <w:pStyle w:val="Tabletext"/>
            </w:pPr>
            <w:r w:rsidRPr="005628CD">
              <w:t xml:space="preserve">a recording or registration made under </w:t>
            </w:r>
            <w:r w:rsidR="006D6AAC" w:rsidRPr="005628CD">
              <w:t>section 1</w:t>
            </w:r>
            <w:r w:rsidRPr="005628CD">
              <w:t xml:space="preserve">10 of the Act in relation to an application made under </w:t>
            </w:r>
            <w:r w:rsidR="006D6AAC" w:rsidRPr="005628CD">
              <w:t>section 1</w:t>
            </w:r>
            <w:r w:rsidRPr="005628CD">
              <w:t>09 of the Act, if the recording or registration is made after the commencement of this regulation (whether the application is made before, on or after that commencement)</w:t>
            </w:r>
          </w:p>
        </w:tc>
      </w:tr>
      <w:tr w:rsidR="00BB77A8" w:rsidRPr="005628CD" w14:paraId="179D78EC" w14:textId="77777777" w:rsidTr="002E66AE">
        <w:tc>
          <w:tcPr>
            <w:tcW w:w="370" w:type="pct"/>
          </w:tcPr>
          <w:p w14:paraId="3C0A868C" w14:textId="77777777" w:rsidR="00BB77A8" w:rsidRPr="005628CD" w:rsidRDefault="00BB77A8" w:rsidP="002E66AE">
            <w:pPr>
              <w:pStyle w:val="Tabletext"/>
            </w:pPr>
            <w:r w:rsidRPr="005628CD">
              <w:t>9</w:t>
            </w:r>
          </w:p>
        </w:tc>
        <w:tc>
          <w:tcPr>
            <w:tcW w:w="1554" w:type="pct"/>
          </w:tcPr>
          <w:p w14:paraId="7AD86C37" w14:textId="27806595" w:rsidR="00BB77A8" w:rsidRPr="005628CD" w:rsidRDefault="006D6AAC" w:rsidP="002E66AE">
            <w:pPr>
              <w:pStyle w:val="Tabletext"/>
            </w:pPr>
            <w:r w:rsidRPr="005628CD">
              <w:t>items 1</w:t>
            </w:r>
            <w:r w:rsidR="00BB77A8" w:rsidRPr="005628CD">
              <w:t>9 to 29 and 49</w:t>
            </w:r>
          </w:p>
        </w:tc>
        <w:tc>
          <w:tcPr>
            <w:tcW w:w="3075" w:type="pct"/>
          </w:tcPr>
          <w:p w14:paraId="5BBC857F" w14:textId="77777777" w:rsidR="00BB77A8" w:rsidRPr="005628CD" w:rsidRDefault="00BB77A8" w:rsidP="002E66AE">
            <w:pPr>
              <w:pStyle w:val="Tabletext"/>
            </w:pPr>
            <w:r w:rsidRPr="005628CD">
              <w:t>an initial assessment made under regulation 16.3 in relation to an application under section 27 of the Act, if the initial assessment:</w:t>
            </w:r>
          </w:p>
          <w:p w14:paraId="6A5A3B5E" w14:textId="77777777" w:rsidR="00BB77A8" w:rsidRPr="005628CD" w:rsidRDefault="00BB77A8" w:rsidP="002E66AE">
            <w:pPr>
              <w:pStyle w:val="Tablea"/>
            </w:pPr>
            <w:r w:rsidRPr="005628CD">
              <w:t>(a) is made after the commencement of this regulation (whether the application is made before, on or after that commencement); or</w:t>
            </w:r>
          </w:p>
          <w:p w14:paraId="22A46403" w14:textId="77777777" w:rsidR="00BB77A8" w:rsidRPr="005628CD" w:rsidRDefault="00BB77A8" w:rsidP="002E66AE">
            <w:pPr>
              <w:pStyle w:val="Tablea"/>
            </w:pPr>
            <w:r w:rsidRPr="005628CD">
              <w:t>(b) was made before the commencement of this regulation, but has not been advertised as at that commencement</w:t>
            </w:r>
          </w:p>
        </w:tc>
      </w:tr>
      <w:tr w:rsidR="00BB77A8" w:rsidRPr="005628CD" w14:paraId="6FE320C9" w14:textId="77777777" w:rsidTr="002E66AE">
        <w:tc>
          <w:tcPr>
            <w:tcW w:w="370" w:type="pct"/>
          </w:tcPr>
          <w:p w14:paraId="0F34A132" w14:textId="77777777" w:rsidR="00BB77A8" w:rsidRPr="005628CD" w:rsidRDefault="00BB77A8" w:rsidP="002E66AE">
            <w:pPr>
              <w:pStyle w:val="Tabletext"/>
            </w:pPr>
            <w:r w:rsidRPr="005628CD">
              <w:t>10</w:t>
            </w:r>
          </w:p>
        </w:tc>
        <w:tc>
          <w:tcPr>
            <w:tcW w:w="1554" w:type="pct"/>
          </w:tcPr>
          <w:p w14:paraId="7118BC20" w14:textId="77777777" w:rsidR="00BB77A8" w:rsidRPr="005628CD" w:rsidRDefault="00BB77A8" w:rsidP="002E66AE">
            <w:pPr>
              <w:pStyle w:val="Tabletext"/>
            </w:pPr>
            <w:r w:rsidRPr="005628CD">
              <w:t>item 30</w:t>
            </w:r>
          </w:p>
        </w:tc>
        <w:tc>
          <w:tcPr>
            <w:tcW w:w="3075" w:type="pct"/>
          </w:tcPr>
          <w:p w14:paraId="5CF603F8" w14:textId="7AAB29BB" w:rsidR="00BB77A8" w:rsidRPr="005628CD" w:rsidRDefault="00BB77A8" w:rsidP="002E66AE">
            <w:pPr>
              <w:pStyle w:val="Tabletext"/>
            </w:pPr>
            <w:r w:rsidRPr="005628CD">
              <w:t xml:space="preserve">a decision made under </w:t>
            </w:r>
            <w:r w:rsidR="006D6AAC" w:rsidRPr="005628CD">
              <w:t>section 1</w:t>
            </w:r>
            <w:r w:rsidRPr="005628CD">
              <w:t>75 of the Act in relation to an application made under section 27 of the Act, if the decision:</w:t>
            </w:r>
          </w:p>
          <w:p w14:paraId="6503341B" w14:textId="77777777" w:rsidR="00BB77A8" w:rsidRPr="005628CD" w:rsidRDefault="00BB77A8" w:rsidP="002E66AE">
            <w:pPr>
              <w:pStyle w:val="Tablea"/>
            </w:pPr>
            <w:r w:rsidRPr="005628CD">
              <w:t>(a) is given after the commencement of this regulation (whether the application is made before, on or after that commencement); or</w:t>
            </w:r>
          </w:p>
          <w:p w14:paraId="46F2E90B" w14:textId="77777777" w:rsidR="00BB77A8" w:rsidRPr="005628CD" w:rsidRDefault="00BB77A8" w:rsidP="002E66AE">
            <w:pPr>
              <w:pStyle w:val="Tablea"/>
            </w:pPr>
            <w:r w:rsidRPr="005628CD">
              <w:t>(b) was given before the commencement of this regulation, but has not been advertised as at that commencement</w:t>
            </w:r>
          </w:p>
        </w:tc>
      </w:tr>
      <w:tr w:rsidR="00BB77A8" w:rsidRPr="005628CD" w14:paraId="5F094901" w14:textId="77777777" w:rsidTr="002E66AE">
        <w:tc>
          <w:tcPr>
            <w:tcW w:w="370" w:type="pct"/>
          </w:tcPr>
          <w:p w14:paraId="776DBE65" w14:textId="77777777" w:rsidR="00BB77A8" w:rsidRPr="005628CD" w:rsidRDefault="00BB77A8" w:rsidP="002E66AE">
            <w:pPr>
              <w:pStyle w:val="Tabletext"/>
              <w:rPr>
                <w:highlight w:val="yellow"/>
              </w:rPr>
            </w:pPr>
            <w:r w:rsidRPr="005628CD">
              <w:t>11</w:t>
            </w:r>
          </w:p>
        </w:tc>
        <w:tc>
          <w:tcPr>
            <w:tcW w:w="1554" w:type="pct"/>
          </w:tcPr>
          <w:p w14:paraId="482E20CD" w14:textId="77777777" w:rsidR="00BB77A8" w:rsidRPr="005628CD" w:rsidRDefault="00E11F8D" w:rsidP="002E66AE">
            <w:pPr>
              <w:pStyle w:val="Tabletext"/>
            </w:pPr>
            <w:r w:rsidRPr="005628CD">
              <w:t>items 3</w:t>
            </w:r>
            <w:r w:rsidR="00BB77A8" w:rsidRPr="005628CD">
              <w:t>1 and 34</w:t>
            </w:r>
          </w:p>
        </w:tc>
        <w:tc>
          <w:tcPr>
            <w:tcW w:w="3075" w:type="pct"/>
          </w:tcPr>
          <w:p w14:paraId="2CAD38E8" w14:textId="53323EB9" w:rsidR="00BB77A8" w:rsidRPr="005628CD" w:rsidRDefault="00BB77A8" w:rsidP="002E66AE">
            <w:pPr>
              <w:pStyle w:val="Tabletext"/>
            </w:pPr>
            <w:r w:rsidRPr="005628CD">
              <w:t xml:space="preserve">a decision made under </w:t>
            </w:r>
            <w:r w:rsidR="006D6AAC" w:rsidRPr="005628CD">
              <w:t>section 1</w:t>
            </w:r>
            <w:r w:rsidRPr="005628CD">
              <w:t>76 of the Act in relation to an application made under section 27 of the Act, if the decision:</w:t>
            </w:r>
          </w:p>
          <w:p w14:paraId="0C6CED5B" w14:textId="77777777" w:rsidR="00BB77A8" w:rsidRPr="005628CD" w:rsidRDefault="00BB77A8" w:rsidP="002E66AE">
            <w:pPr>
              <w:pStyle w:val="Tablea"/>
            </w:pPr>
            <w:r w:rsidRPr="005628CD">
              <w:t>(a) is made after the commencement of this regulation (whether the application is made before, on or after that commencement); or</w:t>
            </w:r>
          </w:p>
          <w:p w14:paraId="49DA8410" w14:textId="77777777" w:rsidR="00BB77A8" w:rsidRPr="005628CD" w:rsidRDefault="00BB77A8" w:rsidP="002E66AE">
            <w:pPr>
              <w:pStyle w:val="Tablea"/>
            </w:pPr>
            <w:r w:rsidRPr="005628CD">
              <w:t>(b) was made before the commencement of this regulation, but has not been advertised as at that commencement</w:t>
            </w:r>
          </w:p>
        </w:tc>
      </w:tr>
      <w:tr w:rsidR="00BB77A8" w:rsidRPr="005628CD" w14:paraId="1C018BE2" w14:textId="77777777" w:rsidTr="002E66AE">
        <w:tc>
          <w:tcPr>
            <w:tcW w:w="370" w:type="pct"/>
          </w:tcPr>
          <w:p w14:paraId="02429A7C" w14:textId="77777777" w:rsidR="00BB77A8" w:rsidRPr="005628CD" w:rsidRDefault="00BB77A8" w:rsidP="002E66AE">
            <w:pPr>
              <w:pStyle w:val="Tabletext"/>
            </w:pPr>
            <w:r w:rsidRPr="005628CD">
              <w:t>12</w:t>
            </w:r>
          </w:p>
        </w:tc>
        <w:tc>
          <w:tcPr>
            <w:tcW w:w="1554" w:type="pct"/>
          </w:tcPr>
          <w:p w14:paraId="502D48D5" w14:textId="77777777" w:rsidR="00BB77A8" w:rsidRPr="005628CD" w:rsidRDefault="00E11F8D" w:rsidP="002E66AE">
            <w:pPr>
              <w:pStyle w:val="Tabletext"/>
            </w:pPr>
            <w:r w:rsidRPr="005628CD">
              <w:t>items 3</w:t>
            </w:r>
            <w:r w:rsidR="00BB77A8" w:rsidRPr="005628CD">
              <w:t>2 and 33</w:t>
            </w:r>
          </w:p>
        </w:tc>
        <w:tc>
          <w:tcPr>
            <w:tcW w:w="3075" w:type="pct"/>
          </w:tcPr>
          <w:p w14:paraId="744FFFA6" w14:textId="29F39D40" w:rsidR="00BB77A8" w:rsidRPr="005628CD" w:rsidRDefault="00BB77A8" w:rsidP="002E66AE">
            <w:pPr>
              <w:pStyle w:val="Tabletext"/>
            </w:pPr>
            <w:r w:rsidRPr="005628CD">
              <w:t xml:space="preserve">a decision made under </w:t>
            </w:r>
            <w:r w:rsidR="006D6AAC" w:rsidRPr="005628CD">
              <w:t>section 1</w:t>
            </w:r>
            <w:r w:rsidRPr="005628CD">
              <w:t>78 of the Act in relation to an application made under regulation 16.8, if the decision:</w:t>
            </w:r>
          </w:p>
          <w:p w14:paraId="3C0F8634" w14:textId="77777777" w:rsidR="00BB77A8" w:rsidRPr="005628CD" w:rsidRDefault="00BB77A8" w:rsidP="002E66AE">
            <w:pPr>
              <w:pStyle w:val="Tablea"/>
            </w:pPr>
            <w:r w:rsidRPr="005628CD">
              <w:t>(a) is made after the commencement of this regulation (whether the application is made before, on or after that commencement); or</w:t>
            </w:r>
          </w:p>
          <w:p w14:paraId="3A9C5F51" w14:textId="77777777" w:rsidR="00BB77A8" w:rsidRPr="005628CD" w:rsidRDefault="00BB77A8" w:rsidP="002E66AE">
            <w:pPr>
              <w:pStyle w:val="Tablea"/>
            </w:pPr>
            <w:r w:rsidRPr="005628CD">
              <w:lastRenderedPageBreak/>
              <w:t>(b) was made before the commencement of this regulation, but has not been published as at that commencement</w:t>
            </w:r>
          </w:p>
        </w:tc>
      </w:tr>
      <w:tr w:rsidR="00BB77A8" w:rsidRPr="005628CD" w14:paraId="37880322" w14:textId="77777777" w:rsidTr="002E66AE">
        <w:tc>
          <w:tcPr>
            <w:tcW w:w="370" w:type="pct"/>
          </w:tcPr>
          <w:p w14:paraId="02600E55" w14:textId="77777777" w:rsidR="00BB77A8" w:rsidRPr="005628CD" w:rsidRDefault="00BB77A8" w:rsidP="002E66AE">
            <w:pPr>
              <w:pStyle w:val="Tabletext"/>
            </w:pPr>
            <w:r w:rsidRPr="005628CD">
              <w:lastRenderedPageBreak/>
              <w:t>13</w:t>
            </w:r>
          </w:p>
        </w:tc>
        <w:tc>
          <w:tcPr>
            <w:tcW w:w="1554" w:type="pct"/>
          </w:tcPr>
          <w:p w14:paraId="3A129351" w14:textId="77777777" w:rsidR="00BB77A8" w:rsidRPr="005628CD" w:rsidRDefault="00E11F8D" w:rsidP="002E66AE">
            <w:pPr>
              <w:pStyle w:val="Tabletext"/>
            </w:pPr>
            <w:r w:rsidRPr="005628CD">
              <w:t>items 3</w:t>
            </w:r>
            <w:r w:rsidR="00BB77A8" w:rsidRPr="005628CD">
              <w:t>5 to 37</w:t>
            </w:r>
          </w:p>
        </w:tc>
        <w:tc>
          <w:tcPr>
            <w:tcW w:w="3075" w:type="pct"/>
          </w:tcPr>
          <w:p w14:paraId="75AA6C5B" w14:textId="77777777" w:rsidR="00BB77A8" w:rsidRPr="005628CD" w:rsidRDefault="00BB77A8" w:rsidP="002E66AE">
            <w:pPr>
              <w:pStyle w:val="Tabletext"/>
            </w:pPr>
            <w:r w:rsidRPr="005628CD">
              <w:t>a decision made under regulation 17A.24, if the decision:</w:t>
            </w:r>
          </w:p>
          <w:p w14:paraId="260BDF6A" w14:textId="77777777" w:rsidR="00BB77A8" w:rsidRPr="005628CD" w:rsidRDefault="00BB77A8" w:rsidP="002E66AE">
            <w:pPr>
              <w:pStyle w:val="Tablea"/>
            </w:pPr>
            <w:r w:rsidRPr="005628CD">
              <w:t>(a) is made after the commencement of this regulation (whether the application is made before, on or after that commencement); or</w:t>
            </w:r>
          </w:p>
          <w:p w14:paraId="30869ED4" w14:textId="77777777" w:rsidR="00BB77A8" w:rsidRPr="005628CD" w:rsidRDefault="00BB77A8" w:rsidP="002E66AE">
            <w:pPr>
              <w:pStyle w:val="Tablea"/>
            </w:pPr>
            <w:r w:rsidRPr="005628CD">
              <w:t>(b) was made before the commencement of this regulation, but the decision has not been notified as at that commencement</w:t>
            </w:r>
          </w:p>
        </w:tc>
      </w:tr>
      <w:tr w:rsidR="00BB77A8" w:rsidRPr="005628CD" w14:paraId="28C6C8BF" w14:textId="77777777" w:rsidTr="002E66AE">
        <w:tc>
          <w:tcPr>
            <w:tcW w:w="370" w:type="pct"/>
          </w:tcPr>
          <w:p w14:paraId="77ECFA34" w14:textId="77777777" w:rsidR="00BB77A8" w:rsidRPr="005628CD" w:rsidRDefault="00BB77A8" w:rsidP="002E66AE">
            <w:pPr>
              <w:pStyle w:val="Tabletext"/>
            </w:pPr>
            <w:r w:rsidRPr="005628CD">
              <w:t>14</w:t>
            </w:r>
          </w:p>
        </w:tc>
        <w:tc>
          <w:tcPr>
            <w:tcW w:w="1554" w:type="pct"/>
          </w:tcPr>
          <w:p w14:paraId="59478856" w14:textId="77777777" w:rsidR="00BB77A8" w:rsidRPr="005628CD" w:rsidRDefault="00BB77A8" w:rsidP="002E66AE">
            <w:pPr>
              <w:pStyle w:val="Tabletext"/>
            </w:pPr>
            <w:r w:rsidRPr="005628CD">
              <w:t>item 38</w:t>
            </w:r>
          </w:p>
        </w:tc>
        <w:tc>
          <w:tcPr>
            <w:tcW w:w="3075" w:type="pct"/>
          </w:tcPr>
          <w:p w14:paraId="2846375E" w14:textId="77777777" w:rsidR="00BB77A8" w:rsidRPr="005628CD" w:rsidRDefault="00BB77A8" w:rsidP="002E66AE">
            <w:pPr>
              <w:pStyle w:val="Tabletext"/>
            </w:pPr>
            <w:r w:rsidRPr="005628CD">
              <w:t>a trade mark that becomes a protected international trade mark under regulation 17A.36 if the trade mark becomes protected after the commencement of this regulation</w:t>
            </w:r>
          </w:p>
        </w:tc>
      </w:tr>
      <w:tr w:rsidR="00BB77A8" w:rsidRPr="005628CD" w14:paraId="3F93845E" w14:textId="77777777" w:rsidTr="002E66AE">
        <w:tc>
          <w:tcPr>
            <w:tcW w:w="370" w:type="pct"/>
          </w:tcPr>
          <w:p w14:paraId="6D1018AE" w14:textId="77777777" w:rsidR="00BB77A8" w:rsidRPr="005628CD" w:rsidRDefault="00BB77A8" w:rsidP="002E66AE">
            <w:pPr>
              <w:pStyle w:val="Tabletext"/>
            </w:pPr>
            <w:r w:rsidRPr="005628CD">
              <w:t>15</w:t>
            </w:r>
          </w:p>
        </w:tc>
        <w:tc>
          <w:tcPr>
            <w:tcW w:w="1554" w:type="pct"/>
          </w:tcPr>
          <w:p w14:paraId="1D8FCE7D" w14:textId="77777777" w:rsidR="00BB77A8" w:rsidRPr="005628CD" w:rsidRDefault="00BB77A8" w:rsidP="002E66AE">
            <w:pPr>
              <w:pStyle w:val="Tabletext"/>
            </w:pPr>
            <w:r w:rsidRPr="005628CD">
              <w:t>item 42</w:t>
            </w:r>
          </w:p>
        </w:tc>
        <w:tc>
          <w:tcPr>
            <w:tcW w:w="3075" w:type="pct"/>
          </w:tcPr>
          <w:p w14:paraId="30F14DE1" w14:textId="77777777" w:rsidR="00BB77A8" w:rsidRPr="005628CD" w:rsidRDefault="00BB77A8" w:rsidP="002E66AE">
            <w:pPr>
              <w:pStyle w:val="Tabletext"/>
            </w:pPr>
            <w:r w:rsidRPr="005628CD">
              <w:t>a decision made under regulation 20A.18 in relation to an application made under 20A.10, if the decision:</w:t>
            </w:r>
          </w:p>
          <w:p w14:paraId="34457A9E" w14:textId="77777777" w:rsidR="00BB77A8" w:rsidRPr="005628CD" w:rsidRDefault="00BB77A8" w:rsidP="002E66AE">
            <w:pPr>
              <w:pStyle w:val="Tablea"/>
            </w:pPr>
            <w:r w:rsidRPr="005628CD">
              <w:t>(a) is made after the commencement of this regulation (whether the application is made before, on or after that commencement); or</w:t>
            </w:r>
          </w:p>
          <w:p w14:paraId="687DDCFB" w14:textId="77777777" w:rsidR="00BB77A8" w:rsidRPr="005628CD" w:rsidRDefault="00BB77A8" w:rsidP="002E66AE">
            <w:pPr>
              <w:pStyle w:val="Tablea"/>
            </w:pPr>
            <w:r w:rsidRPr="005628CD">
              <w:t>(b) was made before the commencement of this regulation, but has not been published as at that commencement</w:t>
            </w:r>
          </w:p>
        </w:tc>
      </w:tr>
      <w:tr w:rsidR="00BB77A8" w:rsidRPr="005628CD" w14:paraId="4DD5EFCC" w14:textId="77777777" w:rsidTr="002E66AE">
        <w:tc>
          <w:tcPr>
            <w:tcW w:w="370" w:type="pct"/>
          </w:tcPr>
          <w:p w14:paraId="1949D54E" w14:textId="77777777" w:rsidR="00BB77A8" w:rsidRPr="005628CD" w:rsidRDefault="00BB77A8" w:rsidP="002E66AE">
            <w:pPr>
              <w:pStyle w:val="Tabletext"/>
            </w:pPr>
            <w:r w:rsidRPr="005628CD">
              <w:t>16</w:t>
            </w:r>
          </w:p>
        </w:tc>
        <w:tc>
          <w:tcPr>
            <w:tcW w:w="1554" w:type="pct"/>
          </w:tcPr>
          <w:p w14:paraId="4088CBEE" w14:textId="77777777" w:rsidR="00BB77A8" w:rsidRPr="005628CD" w:rsidRDefault="00BB77A8" w:rsidP="002E66AE">
            <w:pPr>
              <w:pStyle w:val="Tabletext"/>
            </w:pPr>
            <w:r w:rsidRPr="005628CD">
              <w:t>item 43 (new regulation 21.3A)</w:t>
            </w:r>
          </w:p>
        </w:tc>
        <w:tc>
          <w:tcPr>
            <w:tcW w:w="3075" w:type="pct"/>
          </w:tcPr>
          <w:p w14:paraId="5B0444F2" w14:textId="77777777" w:rsidR="00BB77A8" w:rsidRPr="005628CD" w:rsidRDefault="00BB77A8" w:rsidP="002E66AE">
            <w:pPr>
              <w:pStyle w:val="Tabletext"/>
            </w:pPr>
            <w:r w:rsidRPr="005628CD">
              <w:t>a determination made under section 213A of the Act if the determination is made after the commencement of this regulation</w:t>
            </w:r>
          </w:p>
        </w:tc>
      </w:tr>
      <w:tr w:rsidR="00BB77A8" w:rsidRPr="005628CD" w14:paraId="45DA8F3B" w14:textId="77777777" w:rsidTr="002E66AE">
        <w:tc>
          <w:tcPr>
            <w:tcW w:w="370" w:type="pct"/>
          </w:tcPr>
          <w:p w14:paraId="235D56ED" w14:textId="77777777" w:rsidR="00BB77A8" w:rsidRPr="005628CD" w:rsidRDefault="00BB77A8" w:rsidP="002E66AE">
            <w:pPr>
              <w:pStyle w:val="Tabletext"/>
            </w:pPr>
            <w:r w:rsidRPr="005628CD">
              <w:t>17</w:t>
            </w:r>
          </w:p>
        </w:tc>
        <w:tc>
          <w:tcPr>
            <w:tcW w:w="1554" w:type="pct"/>
          </w:tcPr>
          <w:p w14:paraId="4EDC9890" w14:textId="77777777" w:rsidR="00BB77A8" w:rsidRPr="005628CD" w:rsidRDefault="00BB77A8" w:rsidP="002E66AE">
            <w:pPr>
              <w:pStyle w:val="Tabletext"/>
            </w:pPr>
            <w:r w:rsidRPr="005628CD">
              <w:t>item 43 (new regulation 21.3B)</w:t>
            </w:r>
          </w:p>
        </w:tc>
        <w:tc>
          <w:tcPr>
            <w:tcW w:w="3075" w:type="pct"/>
          </w:tcPr>
          <w:p w14:paraId="7FD5BDAD" w14:textId="77777777" w:rsidR="00BB77A8" w:rsidRPr="005628CD" w:rsidRDefault="00BB77A8" w:rsidP="002E66AE">
            <w:pPr>
              <w:pStyle w:val="Tabletext"/>
            </w:pPr>
            <w:r w:rsidRPr="005628CD">
              <w:t>a direction given under section 213B of the Act if the direction is given after the commencement of this regulation</w:t>
            </w:r>
          </w:p>
        </w:tc>
      </w:tr>
      <w:tr w:rsidR="00BB77A8" w:rsidRPr="005628CD" w14:paraId="3F213B79" w14:textId="77777777" w:rsidTr="002E66AE">
        <w:tc>
          <w:tcPr>
            <w:tcW w:w="370" w:type="pct"/>
          </w:tcPr>
          <w:p w14:paraId="6CB5AE29" w14:textId="77777777" w:rsidR="00BB77A8" w:rsidRPr="005628CD" w:rsidRDefault="00BB77A8" w:rsidP="002E66AE">
            <w:pPr>
              <w:pStyle w:val="Tabletext"/>
            </w:pPr>
            <w:r w:rsidRPr="005628CD">
              <w:t>18</w:t>
            </w:r>
          </w:p>
        </w:tc>
        <w:tc>
          <w:tcPr>
            <w:tcW w:w="1554" w:type="pct"/>
          </w:tcPr>
          <w:p w14:paraId="10E75209" w14:textId="77777777" w:rsidR="00BB77A8" w:rsidRPr="005628CD" w:rsidRDefault="00BB77A8" w:rsidP="002E66AE">
            <w:pPr>
              <w:pStyle w:val="Tabletext"/>
            </w:pPr>
            <w:r w:rsidRPr="005628CD">
              <w:t>item 43 (new regulation 21.3C)</w:t>
            </w:r>
          </w:p>
        </w:tc>
        <w:tc>
          <w:tcPr>
            <w:tcW w:w="3075" w:type="pct"/>
          </w:tcPr>
          <w:p w14:paraId="1542CF8E" w14:textId="77777777" w:rsidR="00BB77A8" w:rsidRPr="005628CD" w:rsidRDefault="00BB77A8" w:rsidP="002E66AE">
            <w:pPr>
              <w:pStyle w:val="Tabletext"/>
            </w:pPr>
            <w:r w:rsidRPr="005628CD">
              <w:t>a direction given under section 213C of the Act if the direction is given after the commencement of this regulation</w:t>
            </w:r>
          </w:p>
        </w:tc>
      </w:tr>
      <w:tr w:rsidR="00BB77A8" w:rsidRPr="005628CD" w14:paraId="094FE389" w14:textId="77777777" w:rsidTr="002E66AE">
        <w:tc>
          <w:tcPr>
            <w:tcW w:w="370" w:type="pct"/>
          </w:tcPr>
          <w:p w14:paraId="78F37655" w14:textId="77777777" w:rsidR="00BB77A8" w:rsidRPr="005628CD" w:rsidRDefault="00BB77A8" w:rsidP="002E66AE">
            <w:pPr>
              <w:pStyle w:val="Tabletext"/>
            </w:pPr>
            <w:r w:rsidRPr="005628CD">
              <w:t>19</w:t>
            </w:r>
          </w:p>
        </w:tc>
        <w:tc>
          <w:tcPr>
            <w:tcW w:w="1554" w:type="pct"/>
          </w:tcPr>
          <w:p w14:paraId="2F0F91DE" w14:textId="77777777" w:rsidR="00BB77A8" w:rsidRPr="005628CD" w:rsidRDefault="00BB77A8" w:rsidP="002E66AE">
            <w:pPr>
              <w:pStyle w:val="Tabletext"/>
            </w:pPr>
            <w:r w:rsidRPr="005628CD">
              <w:t>item 44</w:t>
            </w:r>
          </w:p>
        </w:tc>
        <w:tc>
          <w:tcPr>
            <w:tcW w:w="3075" w:type="pct"/>
          </w:tcPr>
          <w:p w14:paraId="035BB636" w14:textId="77777777" w:rsidR="00BB77A8" w:rsidRPr="005628CD" w:rsidRDefault="00BB77A8" w:rsidP="002E66AE">
            <w:pPr>
              <w:pStyle w:val="Tabletext"/>
            </w:pPr>
            <w:r w:rsidRPr="005628CD">
              <w:t>an application, notice or request withdrawn in accordance with regulation 21.9, if the application, notice or request:</w:t>
            </w:r>
          </w:p>
          <w:p w14:paraId="7069F0CF" w14:textId="77777777" w:rsidR="00BB77A8" w:rsidRPr="005628CD" w:rsidRDefault="00BB77A8" w:rsidP="002E66AE">
            <w:pPr>
              <w:pStyle w:val="Tablea"/>
            </w:pPr>
            <w:r w:rsidRPr="005628CD">
              <w:t>(a) is withdrawn after the commencement of this regulation; or</w:t>
            </w:r>
          </w:p>
          <w:p w14:paraId="2B482212" w14:textId="77777777" w:rsidR="00BB77A8" w:rsidRPr="005628CD" w:rsidRDefault="00BB77A8" w:rsidP="002E66AE">
            <w:pPr>
              <w:pStyle w:val="Tablea"/>
            </w:pPr>
            <w:r w:rsidRPr="005628CD">
              <w:t>(b) was withdrawn before the commencement of this regulation, but the withdrawal has not been advertised as at that commencement</w:t>
            </w:r>
          </w:p>
        </w:tc>
      </w:tr>
      <w:tr w:rsidR="00BB77A8" w:rsidRPr="005628CD" w14:paraId="790072DD" w14:textId="77777777" w:rsidTr="002E66AE">
        <w:tc>
          <w:tcPr>
            <w:tcW w:w="370" w:type="pct"/>
          </w:tcPr>
          <w:p w14:paraId="58D8ADD3" w14:textId="77777777" w:rsidR="00BB77A8" w:rsidRPr="005628CD" w:rsidRDefault="00BB77A8" w:rsidP="002E66AE">
            <w:pPr>
              <w:pStyle w:val="Tabletext"/>
            </w:pPr>
            <w:r w:rsidRPr="005628CD">
              <w:t>20</w:t>
            </w:r>
          </w:p>
        </w:tc>
        <w:tc>
          <w:tcPr>
            <w:tcW w:w="1554" w:type="pct"/>
          </w:tcPr>
          <w:p w14:paraId="0B915431" w14:textId="77777777" w:rsidR="00BB77A8" w:rsidRPr="005628CD" w:rsidRDefault="00BB77A8" w:rsidP="002E66AE">
            <w:pPr>
              <w:pStyle w:val="Tabletext"/>
            </w:pPr>
            <w:r w:rsidRPr="005628CD">
              <w:t>items 45 and 46</w:t>
            </w:r>
          </w:p>
        </w:tc>
        <w:tc>
          <w:tcPr>
            <w:tcW w:w="3075" w:type="pct"/>
          </w:tcPr>
          <w:p w14:paraId="61579BCA" w14:textId="77777777" w:rsidR="00BB77A8" w:rsidRPr="005628CD" w:rsidRDefault="00BB77A8" w:rsidP="002E66AE">
            <w:pPr>
              <w:pStyle w:val="Tabletext"/>
            </w:pPr>
            <w:r w:rsidRPr="005628CD">
              <w:t>an application made under section 224 of the Act if the application is made after the commencement of this regulation</w:t>
            </w:r>
          </w:p>
        </w:tc>
      </w:tr>
      <w:tr w:rsidR="00BB77A8" w:rsidRPr="005628CD" w14:paraId="6C9B631C" w14:textId="77777777" w:rsidTr="002E66AE">
        <w:tc>
          <w:tcPr>
            <w:tcW w:w="370" w:type="pct"/>
            <w:tcBorders>
              <w:bottom w:val="single" w:sz="2" w:space="0" w:color="auto"/>
            </w:tcBorders>
          </w:tcPr>
          <w:p w14:paraId="21438A5D" w14:textId="77777777" w:rsidR="00BB77A8" w:rsidRPr="005628CD" w:rsidRDefault="00BB77A8" w:rsidP="002E66AE">
            <w:pPr>
              <w:pStyle w:val="Tabletext"/>
            </w:pPr>
            <w:r w:rsidRPr="005628CD">
              <w:t>21</w:t>
            </w:r>
          </w:p>
        </w:tc>
        <w:tc>
          <w:tcPr>
            <w:tcW w:w="1554" w:type="pct"/>
            <w:tcBorders>
              <w:bottom w:val="single" w:sz="2" w:space="0" w:color="auto"/>
            </w:tcBorders>
          </w:tcPr>
          <w:p w14:paraId="371FD1DA" w14:textId="77777777" w:rsidR="00BB77A8" w:rsidRPr="005628CD" w:rsidRDefault="00BB77A8" w:rsidP="002E66AE">
            <w:pPr>
              <w:pStyle w:val="Tabletext"/>
            </w:pPr>
            <w:r w:rsidRPr="005628CD">
              <w:t>item 47</w:t>
            </w:r>
          </w:p>
        </w:tc>
        <w:tc>
          <w:tcPr>
            <w:tcW w:w="3075" w:type="pct"/>
            <w:tcBorders>
              <w:bottom w:val="single" w:sz="2" w:space="0" w:color="auto"/>
            </w:tcBorders>
          </w:tcPr>
          <w:p w14:paraId="5AC25749" w14:textId="77777777" w:rsidR="00BB77A8" w:rsidRPr="005628CD" w:rsidRDefault="00BB77A8" w:rsidP="002E66AE">
            <w:pPr>
              <w:pStyle w:val="Tabletext"/>
            </w:pPr>
            <w:r w:rsidRPr="005628CD">
              <w:t>a determination made under section 223AA of the Act if the determination is made after the commencement of this regulation</w:t>
            </w:r>
          </w:p>
        </w:tc>
      </w:tr>
      <w:tr w:rsidR="00BB77A8" w:rsidRPr="005628CD" w14:paraId="03A0D5BE" w14:textId="77777777" w:rsidTr="002E66AE">
        <w:tc>
          <w:tcPr>
            <w:tcW w:w="370" w:type="pct"/>
            <w:tcBorders>
              <w:top w:val="single" w:sz="2" w:space="0" w:color="auto"/>
              <w:bottom w:val="single" w:sz="12" w:space="0" w:color="auto"/>
            </w:tcBorders>
          </w:tcPr>
          <w:p w14:paraId="20360FFA" w14:textId="77777777" w:rsidR="00BB77A8" w:rsidRPr="005628CD" w:rsidRDefault="00BB77A8" w:rsidP="002E66AE">
            <w:pPr>
              <w:pStyle w:val="Tabletext"/>
            </w:pPr>
            <w:r w:rsidRPr="005628CD">
              <w:t>22</w:t>
            </w:r>
          </w:p>
        </w:tc>
        <w:tc>
          <w:tcPr>
            <w:tcW w:w="1554" w:type="pct"/>
            <w:tcBorders>
              <w:top w:val="single" w:sz="2" w:space="0" w:color="auto"/>
              <w:bottom w:val="single" w:sz="12" w:space="0" w:color="auto"/>
            </w:tcBorders>
          </w:tcPr>
          <w:p w14:paraId="550FA563" w14:textId="77777777" w:rsidR="00BB77A8" w:rsidRPr="005628CD" w:rsidRDefault="00BB77A8" w:rsidP="002E66AE">
            <w:pPr>
              <w:pStyle w:val="Tabletext"/>
            </w:pPr>
            <w:r w:rsidRPr="005628CD">
              <w:t>item 48</w:t>
            </w:r>
          </w:p>
        </w:tc>
        <w:tc>
          <w:tcPr>
            <w:tcW w:w="3075" w:type="pct"/>
            <w:tcBorders>
              <w:top w:val="single" w:sz="2" w:space="0" w:color="auto"/>
              <w:bottom w:val="single" w:sz="12" w:space="0" w:color="auto"/>
            </w:tcBorders>
          </w:tcPr>
          <w:p w14:paraId="5448B050" w14:textId="77777777" w:rsidR="00BB77A8" w:rsidRPr="005628CD" w:rsidRDefault="00BB77A8" w:rsidP="002E66AE">
            <w:pPr>
              <w:pStyle w:val="Tabletext"/>
            </w:pPr>
            <w:r w:rsidRPr="005628CD">
              <w:t>a declaration made under section 223A of the Act if the declaration is made after the commencement of this regulation</w:t>
            </w:r>
          </w:p>
        </w:tc>
      </w:tr>
    </w:tbl>
    <w:p w14:paraId="4C3483FC" w14:textId="77777777" w:rsidR="00BB77A8" w:rsidRPr="005628CD" w:rsidRDefault="00BB77A8" w:rsidP="00BB77A8">
      <w:pPr>
        <w:pStyle w:val="ActHead5"/>
      </w:pPr>
      <w:bookmarkStart w:id="501" w:name="_Toc216365867"/>
      <w:r w:rsidRPr="005628CD">
        <w:rPr>
          <w:rStyle w:val="CharSectno"/>
        </w:rPr>
        <w:lastRenderedPageBreak/>
        <w:t>22.29</w:t>
      </w:r>
      <w:r w:rsidRPr="005628CD">
        <w:t xml:space="preserve">  Amendments made by Part 4 of Schedule 1</w:t>
      </w:r>
      <w:bookmarkEnd w:id="501"/>
    </w:p>
    <w:p w14:paraId="15B82999" w14:textId="48AE60B7" w:rsidR="00BB77A8" w:rsidRPr="005628CD" w:rsidRDefault="00BB77A8" w:rsidP="00BB77A8">
      <w:pPr>
        <w:pStyle w:val="subsection"/>
      </w:pPr>
      <w:r w:rsidRPr="005628CD">
        <w:tab/>
        <w:t>(1)</w:t>
      </w:r>
      <w:r w:rsidRPr="005628CD">
        <w:tab/>
        <w:t xml:space="preserve">The amendments of regulations 3A.5 and 4.2A, made by Part 4 of Schedule 1 to the </w:t>
      </w:r>
      <w:r w:rsidRPr="005628CD">
        <w:rPr>
          <w:i/>
        </w:rPr>
        <w:t xml:space="preserve">Intellectual Property Laws Amendment (Regulator Performance) </w:t>
      </w:r>
      <w:r w:rsidR="006D6AAC" w:rsidRPr="005628CD">
        <w:rPr>
          <w:i/>
        </w:rPr>
        <w:t>Regulations 2</w:t>
      </w:r>
      <w:r w:rsidRPr="005628CD">
        <w:rPr>
          <w:i/>
        </w:rPr>
        <w:t>024</w:t>
      </w:r>
      <w:r w:rsidRPr="005628CD">
        <w:t>, apply in relation to an opinion formed under subregulation 3A.4(1) in relation to an AFS request, if the opinion:</w:t>
      </w:r>
    </w:p>
    <w:p w14:paraId="55209E42" w14:textId="77777777" w:rsidR="00BB77A8" w:rsidRPr="005628CD" w:rsidRDefault="00BB77A8" w:rsidP="00BB77A8">
      <w:pPr>
        <w:pStyle w:val="paragraph"/>
      </w:pPr>
      <w:r w:rsidRPr="005628CD">
        <w:tab/>
        <w:t>(a)</w:t>
      </w:r>
      <w:r w:rsidRPr="005628CD">
        <w:tab/>
        <w:t>is formed after the commencement of that Part; or</w:t>
      </w:r>
    </w:p>
    <w:p w14:paraId="5F643559" w14:textId="77777777" w:rsidR="00BB77A8" w:rsidRPr="005628CD" w:rsidRDefault="00BB77A8" w:rsidP="00BB77A8">
      <w:pPr>
        <w:pStyle w:val="paragraph"/>
      </w:pPr>
      <w:r w:rsidRPr="005628CD">
        <w:tab/>
        <w:t>(b)</w:t>
      </w:r>
      <w:r w:rsidRPr="005628CD">
        <w:tab/>
        <w:t>was formed before the commencement of that Part but for which the Registrar has not informed the requester under subregulation 3A.4(2) as at that commencement.</w:t>
      </w:r>
    </w:p>
    <w:p w14:paraId="225F7C56" w14:textId="5F3E7C99" w:rsidR="00BB77A8" w:rsidRPr="005628CD" w:rsidRDefault="00BB77A8" w:rsidP="00BB77A8">
      <w:pPr>
        <w:pStyle w:val="subsection"/>
      </w:pPr>
      <w:r w:rsidRPr="005628CD">
        <w:tab/>
        <w:t>(2)</w:t>
      </w:r>
      <w:r w:rsidRPr="005628CD">
        <w:tab/>
        <w:t xml:space="preserve">Regulations 3A.6 and 3A.7, as added by Part 4 of Schedule 1 to the </w:t>
      </w:r>
      <w:r w:rsidRPr="005628CD">
        <w:rPr>
          <w:i/>
        </w:rPr>
        <w:t xml:space="preserve">Intellectual Property Laws Amendment (Regulator Performance) </w:t>
      </w:r>
      <w:r w:rsidR="006D6AAC" w:rsidRPr="005628CD">
        <w:rPr>
          <w:i/>
        </w:rPr>
        <w:t>Regulations 2</w:t>
      </w:r>
      <w:r w:rsidRPr="005628CD">
        <w:rPr>
          <w:i/>
        </w:rPr>
        <w:t>024</w:t>
      </w:r>
      <w:r w:rsidRPr="005628CD">
        <w:t>, apply in relation to an opinion formed under subregulation 3A.4(1) in relation to an AFS request, if the opinion:</w:t>
      </w:r>
    </w:p>
    <w:p w14:paraId="4431C363" w14:textId="77777777" w:rsidR="00BB77A8" w:rsidRPr="005628CD" w:rsidRDefault="00BB77A8" w:rsidP="00BB77A8">
      <w:pPr>
        <w:pStyle w:val="paragraph"/>
      </w:pPr>
      <w:r w:rsidRPr="005628CD">
        <w:tab/>
        <w:t>(a)</w:t>
      </w:r>
      <w:r w:rsidRPr="005628CD">
        <w:tab/>
        <w:t>is formed after the commencement of that Part; or</w:t>
      </w:r>
    </w:p>
    <w:p w14:paraId="44218621" w14:textId="77777777" w:rsidR="00BB77A8" w:rsidRPr="005628CD" w:rsidRDefault="00BB77A8" w:rsidP="00BB77A8">
      <w:pPr>
        <w:pStyle w:val="paragraph"/>
      </w:pPr>
      <w:r w:rsidRPr="005628CD">
        <w:tab/>
        <w:t>(b)</w:t>
      </w:r>
      <w:r w:rsidRPr="005628CD">
        <w:tab/>
        <w:t>was formed before the commencement of that Part but for which the Registrar has not informed the requester under subregulation 3A.4(2) as at that commencement.</w:t>
      </w:r>
    </w:p>
    <w:p w14:paraId="55237FAC" w14:textId="395AAD31" w:rsidR="00DD3D40" w:rsidRPr="005628CD" w:rsidRDefault="00E11F8D" w:rsidP="009942E8">
      <w:pPr>
        <w:pStyle w:val="ActHead3"/>
        <w:pageBreakBefore/>
      </w:pPr>
      <w:bookmarkStart w:id="502" w:name="_Toc216365868"/>
      <w:r w:rsidRPr="005628CD">
        <w:rPr>
          <w:rStyle w:val="CharDivNo"/>
        </w:rPr>
        <w:lastRenderedPageBreak/>
        <w:t>Division 7</w:t>
      </w:r>
      <w:r w:rsidR="00DD3D40" w:rsidRPr="005628CD">
        <w:t>—</w:t>
      </w:r>
      <w:r w:rsidR="00DD3D40" w:rsidRPr="005628CD">
        <w:rPr>
          <w:rStyle w:val="CharDivText"/>
        </w:rPr>
        <w:t xml:space="preserve">Amendments made by the Intellectual Property Legislation Amendment (Fee Amounts and Other Measures) </w:t>
      </w:r>
      <w:r w:rsidR="006D6AAC" w:rsidRPr="005628CD">
        <w:rPr>
          <w:rStyle w:val="CharDivText"/>
        </w:rPr>
        <w:t>Regulations 2</w:t>
      </w:r>
      <w:r w:rsidR="00DD3D40" w:rsidRPr="005628CD">
        <w:rPr>
          <w:rStyle w:val="CharDivText"/>
        </w:rPr>
        <w:t>024</w:t>
      </w:r>
      <w:bookmarkEnd w:id="502"/>
    </w:p>
    <w:p w14:paraId="4DE5C199" w14:textId="7EEDF8C3" w:rsidR="00DD3D40" w:rsidRPr="005628CD" w:rsidRDefault="00DD3D40" w:rsidP="00DD3D40">
      <w:pPr>
        <w:pStyle w:val="ActHead5"/>
        <w:rPr>
          <w:i/>
        </w:rPr>
      </w:pPr>
      <w:bookmarkStart w:id="503" w:name="_Toc216365869"/>
      <w:r w:rsidRPr="005628CD">
        <w:rPr>
          <w:rStyle w:val="CharSectno"/>
        </w:rPr>
        <w:t>22.30</w:t>
      </w:r>
      <w:r w:rsidRPr="005628CD">
        <w:t xml:space="preserve">  Amendments made by the </w:t>
      </w:r>
      <w:r w:rsidRPr="005628CD">
        <w:rPr>
          <w:i/>
        </w:rPr>
        <w:t xml:space="preserve">Intellectual Property Legislation Amendment (Fee Amounts and Other Measures) </w:t>
      </w:r>
      <w:r w:rsidR="006D6AAC" w:rsidRPr="005628CD">
        <w:rPr>
          <w:i/>
        </w:rPr>
        <w:t>Regulations 2</w:t>
      </w:r>
      <w:r w:rsidRPr="005628CD">
        <w:rPr>
          <w:i/>
        </w:rPr>
        <w:t>024</w:t>
      </w:r>
      <w:bookmarkEnd w:id="503"/>
    </w:p>
    <w:p w14:paraId="0240FBCE" w14:textId="1E8BA797" w:rsidR="00DD3D40" w:rsidRPr="005628CD" w:rsidRDefault="00DD3D40" w:rsidP="00DD3D40">
      <w:pPr>
        <w:pStyle w:val="subsection"/>
      </w:pPr>
      <w:r w:rsidRPr="005628CD">
        <w:tab/>
        <w:t>(1)</w:t>
      </w:r>
      <w:r w:rsidRPr="005628CD">
        <w:tab/>
        <w:t xml:space="preserve">The amendments of Schedule 8 made by the </w:t>
      </w:r>
      <w:r w:rsidRPr="005628CD">
        <w:rPr>
          <w:i/>
        </w:rPr>
        <w:t xml:space="preserve">Intellectual Property Legislation Amendment (Fee Amounts and Other Measures) </w:t>
      </w:r>
      <w:r w:rsidR="006D6AAC" w:rsidRPr="005628CD">
        <w:rPr>
          <w:i/>
        </w:rPr>
        <w:t>Regulations 2</w:t>
      </w:r>
      <w:r w:rsidRPr="005628CD">
        <w:rPr>
          <w:i/>
        </w:rPr>
        <w:t>024</w:t>
      </w:r>
      <w:r w:rsidRPr="005628CD">
        <w:t xml:space="preserve"> apply in respect of proceedings that begin on or after the commencement of that instrument.</w:t>
      </w:r>
    </w:p>
    <w:p w14:paraId="1208AC8F" w14:textId="6768EE3E" w:rsidR="00DD3D40" w:rsidRPr="005628CD" w:rsidRDefault="00DD3D40" w:rsidP="009942E8">
      <w:pPr>
        <w:pStyle w:val="subsection"/>
      </w:pPr>
      <w:r w:rsidRPr="005628CD">
        <w:tab/>
        <w:t>(2)</w:t>
      </w:r>
      <w:r w:rsidRPr="005628CD">
        <w:tab/>
        <w:t xml:space="preserve">Items 7A and 7B of the table in subclause 1(1) of Schedule 9, as inserted by the </w:t>
      </w:r>
      <w:r w:rsidRPr="005628CD">
        <w:rPr>
          <w:i/>
        </w:rPr>
        <w:t xml:space="preserve">Intellectual Property Legislation Amendment (Fee Amounts and Other Measures) </w:t>
      </w:r>
      <w:r w:rsidR="006D6AAC" w:rsidRPr="005628CD">
        <w:rPr>
          <w:i/>
        </w:rPr>
        <w:t>Regulations 2</w:t>
      </w:r>
      <w:r w:rsidRPr="005628CD">
        <w:rPr>
          <w:i/>
        </w:rPr>
        <w:t>024</w:t>
      </w:r>
      <w:r w:rsidRPr="005628CD">
        <w:t>,</w:t>
      </w:r>
      <w:r w:rsidRPr="005628CD">
        <w:rPr>
          <w:i/>
        </w:rPr>
        <w:t xml:space="preserve"> </w:t>
      </w:r>
      <w:r w:rsidRPr="005628CD">
        <w:t>apply to the filing or amendment of a statement of grounds and particulars if the notice of intention to oppose is filed under regulation 5.6 or 17A.33 on or after the commencement of that instrument.</w:t>
      </w:r>
    </w:p>
    <w:p w14:paraId="6AD708CB" w14:textId="3ED808A3" w:rsidR="00CE00C8" w:rsidRPr="005628CD" w:rsidRDefault="006D6AAC" w:rsidP="00CE00C8">
      <w:pPr>
        <w:pStyle w:val="ActHead3"/>
        <w:pageBreakBefore/>
      </w:pPr>
      <w:bookmarkStart w:id="504" w:name="_Toc216365870"/>
      <w:r w:rsidRPr="005628CD">
        <w:rPr>
          <w:rStyle w:val="CharDivNo"/>
        </w:rPr>
        <w:lastRenderedPageBreak/>
        <w:t>Division 8</w:t>
      </w:r>
      <w:r w:rsidR="00CE00C8" w:rsidRPr="005628CD">
        <w:t>—</w:t>
      </w:r>
      <w:r w:rsidR="00CE00C8" w:rsidRPr="005628CD">
        <w:rPr>
          <w:rStyle w:val="CharDivText"/>
        </w:rPr>
        <w:t xml:space="preserve">Amendments made by the Trade Marks Amendment (International Registrations, Hearings and Oppositions) </w:t>
      </w:r>
      <w:r w:rsidRPr="005628CD">
        <w:rPr>
          <w:rStyle w:val="CharDivText"/>
        </w:rPr>
        <w:t>Regulations 2</w:t>
      </w:r>
      <w:r w:rsidR="00CE00C8" w:rsidRPr="005628CD">
        <w:rPr>
          <w:rStyle w:val="CharDivText"/>
        </w:rPr>
        <w:t>025</w:t>
      </w:r>
      <w:bookmarkEnd w:id="504"/>
    </w:p>
    <w:p w14:paraId="567932AE" w14:textId="77777777" w:rsidR="00CE00C8" w:rsidRPr="005628CD" w:rsidRDefault="00CE00C8" w:rsidP="00CE00C8">
      <w:pPr>
        <w:pStyle w:val="ActHead5"/>
        <w:rPr>
          <w:i/>
        </w:rPr>
      </w:pPr>
      <w:bookmarkStart w:id="505" w:name="_Toc216365871"/>
      <w:r w:rsidRPr="005628CD">
        <w:rPr>
          <w:rStyle w:val="CharSectno"/>
        </w:rPr>
        <w:t>22.31</w:t>
      </w:r>
      <w:r w:rsidRPr="005628CD">
        <w:t xml:space="preserve">  Application provisions—increased period for filing of notice of intention to defend</w:t>
      </w:r>
      <w:bookmarkEnd w:id="505"/>
    </w:p>
    <w:p w14:paraId="029A1C73" w14:textId="44726C6F" w:rsidR="00CE00C8" w:rsidRPr="005628CD" w:rsidRDefault="00CE00C8" w:rsidP="00CE00C8">
      <w:pPr>
        <w:pStyle w:val="subsection"/>
      </w:pPr>
      <w:r w:rsidRPr="005628CD">
        <w:tab/>
        <w:t>(1)</w:t>
      </w:r>
      <w:r w:rsidRPr="005628CD">
        <w:tab/>
        <w:t xml:space="preserve">The amendment of subregulation 5.13(1) made by Schedule 1 to the </w:t>
      </w:r>
      <w:r w:rsidRPr="005628CD">
        <w:rPr>
          <w:i/>
        </w:rPr>
        <w:t xml:space="preserve">Trade Marks Amendment (International Registrations, Hearings and Oppositions) </w:t>
      </w:r>
      <w:r w:rsidR="006D6AAC" w:rsidRPr="005628CD">
        <w:rPr>
          <w:i/>
        </w:rPr>
        <w:t>Regulations 2</w:t>
      </w:r>
      <w:r w:rsidRPr="005628CD">
        <w:rPr>
          <w:i/>
        </w:rPr>
        <w:t>025</w:t>
      </w:r>
      <w:r w:rsidRPr="005628CD">
        <w:t xml:space="preserve"> applies where the publication of the acceptance of the trade mark application, as mentioned in subregulation 5.6(1), is on or after the day on which that Schedule commences.</w:t>
      </w:r>
    </w:p>
    <w:p w14:paraId="6D421615" w14:textId="1E7C6F2F" w:rsidR="00CE00C8" w:rsidRPr="005628CD" w:rsidRDefault="00CE00C8" w:rsidP="00CE00C8">
      <w:pPr>
        <w:pStyle w:val="subsection"/>
      </w:pPr>
      <w:r w:rsidRPr="005628CD">
        <w:tab/>
        <w:t>(2)</w:t>
      </w:r>
      <w:r w:rsidRPr="005628CD">
        <w:tab/>
        <w:t xml:space="preserve">The amendment of subregulation 9.15(1) made by Schedule 1 to the </w:t>
      </w:r>
      <w:r w:rsidRPr="005628CD">
        <w:rPr>
          <w:i/>
        </w:rPr>
        <w:t xml:space="preserve">Trade Marks Amendment (International Registrations, Hearings and Oppositions) </w:t>
      </w:r>
      <w:r w:rsidR="006D6AAC" w:rsidRPr="005628CD">
        <w:rPr>
          <w:i/>
        </w:rPr>
        <w:t>Regulations 2</w:t>
      </w:r>
      <w:r w:rsidRPr="005628CD">
        <w:rPr>
          <w:i/>
        </w:rPr>
        <w:t>025</w:t>
      </w:r>
      <w:r w:rsidRPr="005628CD">
        <w:t xml:space="preserve"> applies where the publication of the application for removal, as mentioned in subregulation 9.8(1), is on or after the day on which that Schedule commences.</w:t>
      </w:r>
    </w:p>
    <w:p w14:paraId="1B560737" w14:textId="02BCEB22" w:rsidR="00CE00C8" w:rsidRPr="005628CD" w:rsidRDefault="00CE00C8" w:rsidP="00CE00C8">
      <w:pPr>
        <w:pStyle w:val="subsection"/>
      </w:pPr>
      <w:r w:rsidRPr="005628CD">
        <w:tab/>
        <w:t>(3)</w:t>
      </w:r>
      <w:r w:rsidRPr="005628CD">
        <w:tab/>
        <w:t xml:space="preserve">The amendment of subregulation 17A.34H(1) made by Schedule 1 to the </w:t>
      </w:r>
      <w:r w:rsidRPr="005628CD">
        <w:rPr>
          <w:i/>
        </w:rPr>
        <w:t xml:space="preserve">Trade Marks Amendment (International Registrations, Hearings and Oppositions) </w:t>
      </w:r>
      <w:r w:rsidR="006D6AAC" w:rsidRPr="005628CD">
        <w:rPr>
          <w:i/>
        </w:rPr>
        <w:t>Regulations 2</w:t>
      </w:r>
      <w:r w:rsidRPr="005628CD">
        <w:rPr>
          <w:i/>
        </w:rPr>
        <w:t>025</w:t>
      </w:r>
      <w:r w:rsidRPr="005628CD">
        <w:t xml:space="preserve"> applies where the publication of the acceptance of the IRDA, as mentioned in subregulation 17A.33(1), is on or after the day on which that Schedule commences.</w:t>
      </w:r>
    </w:p>
    <w:p w14:paraId="4E5F7C75" w14:textId="0A848E17" w:rsidR="00CE00C8" w:rsidRPr="005628CD" w:rsidRDefault="00CE00C8" w:rsidP="00CE00C8">
      <w:pPr>
        <w:pStyle w:val="subsection"/>
      </w:pPr>
      <w:r w:rsidRPr="005628CD">
        <w:tab/>
        <w:t>(4)</w:t>
      </w:r>
      <w:r w:rsidRPr="005628CD">
        <w:tab/>
        <w:t xml:space="preserve">The amendment of subregulation 17A.48Q(1) made by Schedule 1 to the </w:t>
      </w:r>
      <w:r w:rsidRPr="005628CD">
        <w:rPr>
          <w:i/>
        </w:rPr>
        <w:t xml:space="preserve">Trade Marks Amendment (International Registrations, Hearings and Oppositions) </w:t>
      </w:r>
      <w:r w:rsidR="006D6AAC" w:rsidRPr="005628CD">
        <w:rPr>
          <w:i/>
        </w:rPr>
        <w:t>Regulations 2</w:t>
      </w:r>
      <w:r w:rsidRPr="005628CD">
        <w:rPr>
          <w:i/>
        </w:rPr>
        <w:t>025</w:t>
      </w:r>
      <w:r w:rsidRPr="005628CD">
        <w:t xml:space="preserve"> applies where the publication of the application for cessation of protection, as mentioned in subregulation 17A.48G(1), is on or after the day on which that Schedule commences.</w:t>
      </w:r>
    </w:p>
    <w:p w14:paraId="4036662D" w14:textId="77777777" w:rsidR="00CE00C8" w:rsidRPr="005628CD" w:rsidRDefault="00CE00C8" w:rsidP="00CE00C8">
      <w:pPr>
        <w:pStyle w:val="ActHead5"/>
      </w:pPr>
      <w:bookmarkStart w:id="506" w:name="_Toc216365872"/>
      <w:r w:rsidRPr="005628CD">
        <w:rPr>
          <w:rStyle w:val="CharSectno"/>
        </w:rPr>
        <w:t>22.32</w:t>
      </w:r>
      <w:r w:rsidRPr="005628CD">
        <w:t xml:space="preserve">  Application provision—relationship between registered trade marks and protected international trade marks</w:t>
      </w:r>
      <w:bookmarkEnd w:id="506"/>
    </w:p>
    <w:p w14:paraId="01FAA5BE" w14:textId="652CDAAA" w:rsidR="00CE00C8" w:rsidRPr="005628CD" w:rsidRDefault="00CE00C8" w:rsidP="00CE00C8">
      <w:pPr>
        <w:pStyle w:val="subsection"/>
      </w:pPr>
      <w:r w:rsidRPr="005628CD">
        <w:tab/>
      </w:r>
      <w:r w:rsidRPr="005628CD">
        <w:tab/>
        <w:t xml:space="preserve">The amendments made by Schedule 2 to the </w:t>
      </w:r>
      <w:r w:rsidRPr="005628CD">
        <w:rPr>
          <w:i/>
        </w:rPr>
        <w:t xml:space="preserve">Trade Marks Amendment (International Registrations, Hearings and Oppositions) </w:t>
      </w:r>
      <w:r w:rsidR="006D6AAC" w:rsidRPr="005628CD">
        <w:rPr>
          <w:i/>
        </w:rPr>
        <w:t>Regulations 2</w:t>
      </w:r>
      <w:r w:rsidRPr="005628CD">
        <w:rPr>
          <w:i/>
        </w:rPr>
        <w:t>025</w:t>
      </w:r>
      <w:r w:rsidRPr="005628CD">
        <w:t xml:space="preserve"> apply in relation to a registered trade mark becoming a protected international trade mark before, on or after the day on which that Schedule commences.</w:t>
      </w:r>
    </w:p>
    <w:p w14:paraId="07B511E4" w14:textId="77777777" w:rsidR="00CE00C8" w:rsidRPr="005628CD" w:rsidRDefault="00CE00C8" w:rsidP="00CE00C8">
      <w:pPr>
        <w:pStyle w:val="ActHead5"/>
      </w:pPr>
      <w:bookmarkStart w:id="507" w:name="_Toc216365873"/>
      <w:r w:rsidRPr="005628CD">
        <w:rPr>
          <w:rStyle w:val="CharSectno"/>
        </w:rPr>
        <w:t>22.33</w:t>
      </w:r>
      <w:r w:rsidRPr="005628CD">
        <w:t xml:space="preserve">  Application provision—rejecting IRDA on basis of sanctions regime</w:t>
      </w:r>
      <w:bookmarkEnd w:id="507"/>
    </w:p>
    <w:p w14:paraId="487BFD38" w14:textId="5C45E7D9" w:rsidR="00CE00C8" w:rsidRPr="005628CD" w:rsidRDefault="00CE00C8" w:rsidP="00CE00C8">
      <w:pPr>
        <w:pStyle w:val="subsection"/>
      </w:pPr>
      <w:r w:rsidRPr="005628CD">
        <w:tab/>
      </w:r>
      <w:r w:rsidRPr="005628CD">
        <w:tab/>
        <w:t xml:space="preserve">The amendments made by Schedule 3 to the </w:t>
      </w:r>
      <w:r w:rsidRPr="005628CD">
        <w:rPr>
          <w:i/>
        </w:rPr>
        <w:t xml:space="preserve">Trade Marks Amendment (International Registrations, Hearings and Oppositions) </w:t>
      </w:r>
      <w:r w:rsidR="006D6AAC" w:rsidRPr="005628CD">
        <w:rPr>
          <w:i/>
        </w:rPr>
        <w:t>Regulations 2</w:t>
      </w:r>
      <w:r w:rsidRPr="005628CD">
        <w:rPr>
          <w:i/>
        </w:rPr>
        <w:t>025</w:t>
      </w:r>
      <w:r w:rsidRPr="005628CD">
        <w:t xml:space="preserve"> apply in relation to a notification of an IRDA, as mentioned in regulation 17A.12, that is received by the Registrar on or after the day on which that Schedule commences.</w:t>
      </w:r>
    </w:p>
    <w:p w14:paraId="57AE3050" w14:textId="77777777" w:rsidR="00CE00C8" w:rsidRPr="005628CD" w:rsidRDefault="00CE00C8" w:rsidP="00CE00C8">
      <w:pPr>
        <w:pStyle w:val="ActHead5"/>
      </w:pPr>
      <w:bookmarkStart w:id="508" w:name="_Toc216365874"/>
      <w:r w:rsidRPr="005628CD">
        <w:rPr>
          <w:rStyle w:val="CharSectno"/>
        </w:rPr>
        <w:lastRenderedPageBreak/>
        <w:t>22.34</w:t>
      </w:r>
      <w:r w:rsidRPr="005628CD">
        <w:t xml:space="preserve">  Application provision—Registrar’s power to revoke acceptance of IRDA</w:t>
      </w:r>
      <w:bookmarkEnd w:id="508"/>
    </w:p>
    <w:p w14:paraId="50805BF5" w14:textId="1E0BBCC5" w:rsidR="00CE00C8" w:rsidRPr="005628CD" w:rsidRDefault="00CE00C8" w:rsidP="00CE00C8">
      <w:pPr>
        <w:pStyle w:val="subsection"/>
      </w:pPr>
      <w:r w:rsidRPr="005628CD">
        <w:tab/>
      </w:r>
      <w:r w:rsidRPr="005628CD">
        <w:tab/>
        <w:t xml:space="preserve">The amendments made by Schedule 4 to the </w:t>
      </w:r>
      <w:r w:rsidRPr="005628CD">
        <w:rPr>
          <w:i/>
        </w:rPr>
        <w:t xml:space="preserve">Trade Marks Amendment (International Registrations, Hearings and Oppositions) </w:t>
      </w:r>
      <w:r w:rsidR="006D6AAC" w:rsidRPr="005628CD">
        <w:rPr>
          <w:i/>
        </w:rPr>
        <w:t>Regulations 2</w:t>
      </w:r>
      <w:r w:rsidRPr="005628CD">
        <w:rPr>
          <w:i/>
        </w:rPr>
        <w:t>025</w:t>
      </w:r>
      <w:r w:rsidRPr="005628CD">
        <w:t xml:space="preserve"> apply in relation to an IRDA that is accepted on or after the day on which that Schedule commences, whether the IRDA was notified, as mentioned in regulation 17A.12, before, on or after that day.</w:t>
      </w:r>
    </w:p>
    <w:p w14:paraId="6754993F" w14:textId="77777777" w:rsidR="00CE00C8" w:rsidRPr="005628CD" w:rsidRDefault="00CE00C8" w:rsidP="00CE00C8">
      <w:pPr>
        <w:pStyle w:val="ActHead5"/>
      </w:pPr>
      <w:bookmarkStart w:id="509" w:name="_Toc216365875"/>
      <w:r w:rsidRPr="005628CD">
        <w:rPr>
          <w:rStyle w:val="CharSectno"/>
        </w:rPr>
        <w:t>22.35</w:t>
      </w:r>
      <w:r w:rsidRPr="005628CD">
        <w:t xml:space="preserve">  Application provision—extending period for examining trade mark applications where a hearing is requested</w:t>
      </w:r>
      <w:bookmarkEnd w:id="509"/>
    </w:p>
    <w:p w14:paraId="3387FE86" w14:textId="46B20812" w:rsidR="00CE00C8" w:rsidRPr="005628CD" w:rsidRDefault="00CE00C8" w:rsidP="00CE00C8">
      <w:pPr>
        <w:pStyle w:val="subsection"/>
      </w:pPr>
      <w:r w:rsidRPr="005628CD">
        <w:tab/>
      </w:r>
      <w:r w:rsidRPr="005628CD">
        <w:tab/>
        <w:t xml:space="preserve">The amendments made by Schedule 5 to the </w:t>
      </w:r>
      <w:r w:rsidRPr="005628CD">
        <w:rPr>
          <w:i/>
        </w:rPr>
        <w:t xml:space="preserve">Trade Marks Amendment (International Registrations, Hearings and Oppositions) </w:t>
      </w:r>
      <w:r w:rsidR="006D6AAC" w:rsidRPr="005628CD">
        <w:rPr>
          <w:i/>
        </w:rPr>
        <w:t>Regulations 2</w:t>
      </w:r>
      <w:r w:rsidRPr="005628CD">
        <w:rPr>
          <w:i/>
        </w:rPr>
        <w:t>025</w:t>
      </w:r>
      <w:r w:rsidRPr="005628CD">
        <w:t xml:space="preserve"> apply in relation to a request to be heard that is made on or after the day on which that Schedule commences.</w:t>
      </w:r>
    </w:p>
    <w:p w14:paraId="71D0AF8F" w14:textId="77777777" w:rsidR="00076487" w:rsidRPr="005628CD" w:rsidRDefault="00076487" w:rsidP="00826D74">
      <w:pPr>
        <w:sectPr w:rsidR="00076487" w:rsidRPr="005628CD" w:rsidSect="005628CD">
          <w:headerReference w:type="even" r:id="rId21"/>
          <w:headerReference w:type="default" r:id="rId22"/>
          <w:footerReference w:type="even" r:id="rId23"/>
          <w:footerReference w:type="default" r:id="rId24"/>
          <w:headerReference w:type="first" r:id="rId25"/>
          <w:footerReference w:type="first" r:id="rId26"/>
          <w:pgSz w:w="11907" w:h="16839"/>
          <w:pgMar w:top="2325" w:right="1797" w:bottom="1440" w:left="1797" w:header="720" w:footer="709" w:gutter="0"/>
          <w:pgNumType w:start="1"/>
          <w:cols w:space="708"/>
          <w:titlePg/>
          <w:docGrid w:linePitch="360"/>
        </w:sectPr>
      </w:pPr>
    </w:p>
    <w:p w14:paraId="6DEBE7F9" w14:textId="77777777" w:rsidR="001950FB" w:rsidRPr="005628CD" w:rsidRDefault="009C47E5" w:rsidP="0065758F">
      <w:pPr>
        <w:pStyle w:val="ActHead1"/>
        <w:pageBreakBefore/>
      </w:pPr>
      <w:bookmarkStart w:id="510" w:name="_stPageBreakInsert"/>
      <w:bookmarkStart w:id="511" w:name="_Toc216365876"/>
      <w:bookmarkEnd w:id="478"/>
      <w:bookmarkEnd w:id="510"/>
      <w:r w:rsidRPr="005628CD">
        <w:rPr>
          <w:rStyle w:val="CharChapNo"/>
        </w:rPr>
        <w:lastRenderedPageBreak/>
        <w:t>Schedule 1</w:t>
      </w:r>
      <w:r w:rsidR="0065758F" w:rsidRPr="005628CD">
        <w:t>—</w:t>
      </w:r>
      <w:r w:rsidR="001950FB" w:rsidRPr="005628CD">
        <w:rPr>
          <w:rStyle w:val="CharChapText"/>
        </w:rPr>
        <w:t>Classification of goods and services</w:t>
      </w:r>
      <w:bookmarkEnd w:id="511"/>
    </w:p>
    <w:p w14:paraId="0E2F325F" w14:textId="77777777" w:rsidR="001950FB" w:rsidRPr="005628CD" w:rsidRDefault="001950FB" w:rsidP="0065758F">
      <w:pPr>
        <w:pStyle w:val="notemargin"/>
      </w:pPr>
      <w:r w:rsidRPr="005628CD">
        <w:t>(</w:t>
      </w:r>
      <w:r w:rsidR="009C47E5" w:rsidRPr="005628CD">
        <w:t>regulation 3</w:t>
      </w:r>
      <w:r w:rsidRPr="005628CD">
        <w:t>.1)</w:t>
      </w:r>
    </w:p>
    <w:p w14:paraId="43AC242E" w14:textId="77777777" w:rsidR="001950FB" w:rsidRPr="005628CD" w:rsidRDefault="0065758F" w:rsidP="0065758F">
      <w:pPr>
        <w:pStyle w:val="ActHead2"/>
      </w:pPr>
      <w:bookmarkStart w:id="512" w:name="_Toc216365877"/>
      <w:r w:rsidRPr="005628CD">
        <w:rPr>
          <w:rStyle w:val="CharPartNo"/>
        </w:rPr>
        <w:t>Part</w:t>
      </w:r>
      <w:r w:rsidR="0076312E" w:rsidRPr="005628CD">
        <w:rPr>
          <w:rStyle w:val="CharPartNo"/>
        </w:rPr>
        <w:t> </w:t>
      </w:r>
      <w:r w:rsidR="001950FB" w:rsidRPr="005628CD">
        <w:rPr>
          <w:rStyle w:val="CharPartNo"/>
        </w:rPr>
        <w:t>1</w:t>
      </w:r>
      <w:r w:rsidRPr="005628CD">
        <w:t>—</w:t>
      </w:r>
      <w:r w:rsidR="001950FB" w:rsidRPr="005628CD">
        <w:rPr>
          <w:rStyle w:val="CharPartText"/>
        </w:rPr>
        <w:t>Classes of goods</w:t>
      </w:r>
      <w:bookmarkEnd w:id="512"/>
    </w:p>
    <w:p w14:paraId="3DF4BEFE" w14:textId="77777777" w:rsidR="0065758F" w:rsidRPr="005628CD" w:rsidRDefault="0065758F" w:rsidP="0065758F">
      <w:pPr>
        <w:pStyle w:val="Tabletext"/>
      </w:pPr>
    </w:p>
    <w:tbl>
      <w:tblPr>
        <w:tblW w:w="5000" w:type="pct"/>
        <w:tblBorders>
          <w:top w:val="single" w:sz="4" w:space="0" w:color="auto"/>
          <w:bottom w:val="single" w:sz="2" w:space="0" w:color="auto"/>
          <w:insideH w:val="single" w:sz="4" w:space="0" w:color="auto"/>
        </w:tblBorders>
        <w:tblLook w:val="0000" w:firstRow="0" w:lastRow="0" w:firstColumn="0" w:lastColumn="0" w:noHBand="0" w:noVBand="0"/>
      </w:tblPr>
      <w:tblGrid>
        <w:gridCol w:w="2021"/>
        <w:gridCol w:w="6508"/>
      </w:tblGrid>
      <w:tr w:rsidR="001950FB" w:rsidRPr="005628CD" w14:paraId="19DCBB6F" w14:textId="77777777" w:rsidTr="002E01CC">
        <w:trPr>
          <w:tblHeader/>
        </w:trPr>
        <w:tc>
          <w:tcPr>
            <w:tcW w:w="1185" w:type="pct"/>
            <w:tcBorders>
              <w:top w:val="single" w:sz="12" w:space="0" w:color="auto"/>
              <w:bottom w:val="single" w:sz="12" w:space="0" w:color="auto"/>
            </w:tcBorders>
          </w:tcPr>
          <w:p w14:paraId="714FFEA5" w14:textId="77777777" w:rsidR="001950FB" w:rsidRPr="005628CD" w:rsidRDefault="001950FB" w:rsidP="0065758F">
            <w:pPr>
              <w:pStyle w:val="TableHeading"/>
              <w:rPr>
                <w:rFonts w:ascii="Helvetica" w:hAnsi="Helvetica"/>
              </w:rPr>
            </w:pPr>
            <w:r w:rsidRPr="005628CD">
              <w:t>Item number</w:t>
            </w:r>
            <w:r w:rsidRPr="005628CD">
              <w:br/>
              <w:t>(Class number)</w:t>
            </w:r>
          </w:p>
        </w:tc>
        <w:tc>
          <w:tcPr>
            <w:tcW w:w="3815" w:type="pct"/>
            <w:tcBorders>
              <w:top w:val="single" w:sz="12" w:space="0" w:color="auto"/>
              <w:bottom w:val="single" w:sz="12" w:space="0" w:color="auto"/>
            </w:tcBorders>
          </w:tcPr>
          <w:p w14:paraId="24E9011F" w14:textId="77777777" w:rsidR="001950FB" w:rsidRPr="005628CD" w:rsidRDefault="001950FB" w:rsidP="0065758F">
            <w:pPr>
              <w:pStyle w:val="TableHeading"/>
              <w:rPr>
                <w:rFonts w:ascii="Helvetica" w:hAnsi="Helvetica"/>
              </w:rPr>
            </w:pPr>
            <w:r w:rsidRPr="005628CD">
              <w:t>Class of goods</w:t>
            </w:r>
            <w:r w:rsidRPr="005628CD">
              <w:br/>
              <w:t>(Class heading)</w:t>
            </w:r>
          </w:p>
        </w:tc>
      </w:tr>
      <w:tr w:rsidR="00624E92" w:rsidRPr="005628CD" w:rsidDel="00624E92" w14:paraId="66E73FB3" w14:textId="77777777" w:rsidTr="002E01CC">
        <w:tc>
          <w:tcPr>
            <w:tcW w:w="1185" w:type="pct"/>
          </w:tcPr>
          <w:p w14:paraId="440F5B81" w14:textId="77777777" w:rsidR="00624E92" w:rsidRPr="005628CD" w:rsidDel="00624E92" w:rsidRDefault="00624E92" w:rsidP="00624E92">
            <w:pPr>
              <w:pStyle w:val="Tabletext"/>
            </w:pPr>
            <w:bookmarkStart w:id="513" w:name="CU_8364016"/>
            <w:bookmarkEnd w:id="513"/>
            <w:r w:rsidRPr="005628CD">
              <w:t>1</w:t>
            </w:r>
          </w:p>
        </w:tc>
        <w:tc>
          <w:tcPr>
            <w:tcW w:w="3815" w:type="pct"/>
          </w:tcPr>
          <w:p w14:paraId="1C3636F6" w14:textId="77777777" w:rsidR="00624E92" w:rsidRPr="005628CD" w:rsidDel="00624E92" w:rsidRDefault="00624E92" w:rsidP="00624E92">
            <w:pPr>
              <w:pStyle w:val="Tabletext"/>
            </w:pPr>
            <w:r w:rsidRPr="005628CD">
              <w:t>Chemicals for use in industry, science and photography, as well as in agriculture, horticulture and forestry; unprocessed artificial resins, unprocessed plastics; fire extinguishing and fire prevention compositions; tempering and soldering preparations; substances for tanning animal skins and hides; adhesives for use in industry; putties and other paste fillers; compost, manures, fertilisers; biological preparations for use in industry and science</w:t>
            </w:r>
          </w:p>
        </w:tc>
      </w:tr>
      <w:tr w:rsidR="00624E92" w:rsidRPr="005628CD" w:rsidDel="00624E92" w14:paraId="17646372" w14:textId="77777777" w:rsidTr="002E01CC">
        <w:tc>
          <w:tcPr>
            <w:tcW w:w="1185" w:type="pct"/>
          </w:tcPr>
          <w:p w14:paraId="5083A90B" w14:textId="77777777" w:rsidR="00624E92" w:rsidRPr="005628CD" w:rsidDel="00624E92" w:rsidRDefault="00624E92" w:rsidP="00624E92">
            <w:pPr>
              <w:pStyle w:val="Tabletext"/>
            </w:pPr>
            <w:r w:rsidRPr="005628CD">
              <w:t>2</w:t>
            </w:r>
          </w:p>
        </w:tc>
        <w:tc>
          <w:tcPr>
            <w:tcW w:w="3815" w:type="pct"/>
          </w:tcPr>
          <w:p w14:paraId="65F8DDDD" w14:textId="77777777" w:rsidR="00624E92" w:rsidRPr="005628CD" w:rsidDel="00624E92" w:rsidRDefault="00624E92" w:rsidP="00624E92">
            <w:pPr>
              <w:pStyle w:val="Tabletext"/>
            </w:pPr>
            <w:r w:rsidRPr="005628CD">
              <w:t>Paints, varnishes, lacquers; preservatives against rust and against deterioration of wood; colourants, dyes; inks for printing, marking and engraving; raw natural resins; metals in foil and powder form for use in painting, decorating, printing and art</w:t>
            </w:r>
          </w:p>
        </w:tc>
      </w:tr>
      <w:tr w:rsidR="00624E92" w:rsidRPr="005628CD" w:rsidDel="00624E92" w14:paraId="31EAFE18" w14:textId="77777777" w:rsidTr="002E01CC">
        <w:tc>
          <w:tcPr>
            <w:tcW w:w="1185" w:type="pct"/>
          </w:tcPr>
          <w:p w14:paraId="0147BF12" w14:textId="77777777" w:rsidR="00624E92" w:rsidRPr="005628CD" w:rsidDel="00624E92" w:rsidRDefault="00624E92" w:rsidP="00624E92">
            <w:pPr>
              <w:pStyle w:val="Tabletext"/>
            </w:pPr>
            <w:r w:rsidRPr="005628CD">
              <w:t>3</w:t>
            </w:r>
          </w:p>
        </w:tc>
        <w:tc>
          <w:tcPr>
            <w:tcW w:w="3815" w:type="pct"/>
          </w:tcPr>
          <w:p w14:paraId="3879C0EC" w14:textId="59127049" w:rsidR="00624E92" w:rsidRPr="005628CD" w:rsidDel="00624E92" w:rsidRDefault="00624E92" w:rsidP="00624E92">
            <w:pPr>
              <w:pStyle w:val="Tabletext"/>
            </w:pPr>
            <w:r w:rsidRPr="005628CD">
              <w:t>Non</w:t>
            </w:r>
            <w:r w:rsidR="005628CD">
              <w:noBreakHyphen/>
            </w:r>
            <w:r w:rsidRPr="005628CD">
              <w:t>medicated cosmetics and toiletry preparations; non</w:t>
            </w:r>
            <w:r w:rsidR="005628CD">
              <w:noBreakHyphen/>
            </w:r>
            <w:r w:rsidRPr="005628CD">
              <w:t>medicated dentifrices; perfumery, essential oils; bleaching preparations and other substances for laundry use; cleaning, polishing and abrasive preparations</w:t>
            </w:r>
          </w:p>
        </w:tc>
      </w:tr>
      <w:tr w:rsidR="00624E92" w:rsidRPr="005628CD" w:rsidDel="00624E92" w14:paraId="5A5C7462" w14:textId="77777777" w:rsidTr="002E01CC">
        <w:tc>
          <w:tcPr>
            <w:tcW w:w="1185" w:type="pct"/>
          </w:tcPr>
          <w:p w14:paraId="1F22B44A" w14:textId="77777777" w:rsidR="00624E92" w:rsidRPr="005628CD" w:rsidDel="00624E92" w:rsidRDefault="00624E92" w:rsidP="00624E92">
            <w:pPr>
              <w:pStyle w:val="Tabletext"/>
            </w:pPr>
            <w:r w:rsidRPr="005628CD">
              <w:t>4</w:t>
            </w:r>
          </w:p>
        </w:tc>
        <w:tc>
          <w:tcPr>
            <w:tcW w:w="3815" w:type="pct"/>
          </w:tcPr>
          <w:p w14:paraId="116B3EFF" w14:textId="77777777" w:rsidR="00624E92" w:rsidRPr="005628CD" w:rsidDel="00624E92" w:rsidRDefault="00624E92" w:rsidP="00624E92">
            <w:pPr>
              <w:pStyle w:val="Tabletext"/>
            </w:pPr>
            <w:r w:rsidRPr="005628CD">
              <w:t>Industrial oils and greases, wax; lubricants; dust absorbing, wetting and binding compositions; fuels and illuminants; candles and wicks for lighting</w:t>
            </w:r>
          </w:p>
        </w:tc>
      </w:tr>
      <w:tr w:rsidR="00624E92" w:rsidRPr="005628CD" w:rsidDel="00624E92" w14:paraId="5176EFB9" w14:textId="77777777" w:rsidTr="002E01CC">
        <w:tc>
          <w:tcPr>
            <w:tcW w:w="1185" w:type="pct"/>
          </w:tcPr>
          <w:p w14:paraId="27E9B2D6" w14:textId="77777777" w:rsidR="00624E92" w:rsidRPr="005628CD" w:rsidDel="00624E92" w:rsidRDefault="00624E92" w:rsidP="00624E92">
            <w:pPr>
              <w:pStyle w:val="Tabletext"/>
            </w:pPr>
            <w:r w:rsidRPr="005628CD">
              <w:t>5</w:t>
            </w:r>
          </w:p>
        </w:tc>
        <w:tc>
          <w:tcPr>
            <w:tcW w:w="3815" w:type="pct"/>
          </w:tcPr>
          <w:p w14:paraId="4B7E9069" w14:textId="77777777" w:rsidR="00624E92" w:rsidRPr="005628CD" w:rsidDel="00624E92" w:rsidRDefault="00624E92" w:rsidP="00624E92">
            <w:pPr>
              <w:pStyle w:val="Tabletext"/>
            </w:pPr>
            <w:r w:rsidRPr="005628CD">
              <w:t>Pharmaceuticals, medical and veterinary preparations; sanitary preparations for medical purposes; dietetic food and substances adapted for medical or veterinary use, food for babies; dietary supplements for human beings and animals; plasters, materials for dressings; material for stopping teeth, dental wax; disinfectants; preparations for destroying vermin; fungicides, herbicides</w:t>
            </w:r>
          </w:p>
        </w:tc>
      </w:tr>
      <w:tr w:rsidR="00624E92" w:rsidRPr="005628CD" w:rsidDel="00624E92" w14:paraId="5CA153E1" w14:textId="77777777" w:rsidTr="002E01CC">
        <w:tc>
          <w:tcPr>
            <w:tcW w:w="1185" w:type="pct"/>
          </w:tcPr>
          <w:p w14:paraId="5AD77568" w14:textId="77777777" w:rsidR="00624E92" w:rsidRPr="005628CD" w:rsidDel="00624E92" w:rsidRDefault="00624E92" w:rsidP="00624E92">
            <w:pPr>
              <w:pStyle w:val="Tabletext"/>
            </w:pPr>
            <w:r w:rsidRPr="005628CD">
              <w:t>6</w:t>
            </w:r>
          </w:p>
        </w:tc>
        <w:tc>
          <w:tcPr>
            <w:tcW w:w="3815" w:type="pct"/>
          </w:tcPr>
          <w:p w14:paraId="16BFF186" w14:textId="1B48DA88" w:rsidR="00624E92" w:rsidRPr="005628CD" w:rsidDel="00624E92" w:rsidRDefault="00624E92" w:rsidP="00624E92">
            <w:pPr>
              <w:pStyle w:val="Tabletext"/>
            </w:pPr>
            <w:r w:rsidRPr="005628CD">
              <w:t>Common metals and their alloys, ores; metal materials for building and construction; transportable buildings of metal; non</w:t>
            </w:r>
            <w:r w:rsidR="005628CD">
              <w:noBreakHyphen/>
            </w:r>
            <w:r w:rsidRPr="005628CD">
              <w:t>electric cables and wires of common metal; small items of metal hardware; metal containers for storage or transport; safes</w:t>
            </w:r>
          </w:p>
        </w:tc>
      </w:tr>
      <w:tr w:rsidR="00624E92" w:rsidRPr="005628CD" w:rsidDel="00624E92" w14:paraId="07C1D1F0" w14:textId="77777777" w:rsidTr="002E01CC">
        <w:tc>
          <w:tcPr>
            <w:tcW w:w="1185" w:type="pct"/>
          </w:tcPr>
          <w:p w14:paraId="341BD367" w14:textId="77777777" w:rsidR="00624E92" w:rsidRPr="005628CD" w:rsidDel="00624E92" w:rsidRDefault="00624E92" w:rsidP="00624E92">
            <w:pPr>
              <w:pStyle w:val="Tabletext"/>
            </w:pPr>
            <w:r w:rsidRPr="005628CD">
              <w:t>7</w:t>
            </w:r>
          </w:p>
        </w:tc>
        <w:tc>
          <w:tcPr>
            <w:tcW w:w="3815" w:type="pct"/>
          </w:tcPr>
          <w:p w14:paraId="2A89E924" w14:textId="4382FC98" w:rsidR="00624E92" w:rsidRPr="005628CD" w:rsidDel="00624E92" w:rsidRDefault="00624E92" w:rsidP="00624E92">
            <w:pPr>
              <w:pStyle w:val="Tabletext"/>
            </w:pPr>
            <w:r w:rsidRPr="005628CD">
              <w:t>Machines, machine tools, power</w:t>
            </w:r>
            <w:r w:rsidR="005628CD">
              <w:noBreakHyphen/>
            </w:r>
            <w:r w:rsidRPr="005628CD">
              <w:t>operated tools; motors and engines, except for land vehicles; machine coupling and transmission components, except for land vehicles; agricultural implements, other than hand</w:t>
            </w:r>
            <w:r w:rsidR="005628CD">
              <w:noBreakHyphen/>
            </w:r>
            <w:r w:rsidRPr="005628CD">
              <w:t>operated hand tools; incubators for eggs; automatic vending machines</w:t>
            </w:r>
          </w:p>
        </w:tc>
      </w:tr>
      <w:tr w:rsidR="00624E92" w:rsidRPr="005628CD" w:rsidDel="00624E92" w14:paraId="3E2C1687" w14:textId="77777777" w:rsidTr="002E01CC">
        <w:tc>
          <w:tcPr>
            <w:tcW w:w="1185" w:type="pct"/>
          </w:tcPr>
          <w:p w14:paraId="319F9F15" w14:textId="77777777" w:rsidR="00624E92" w:rsidRPr="005628CD" w:rsidDel="00624E92" w:rsidRDefault="00624E92" w:rsidP="00624E92">
            <w:pPr>
              <w:pStyle w:val="Tabletext"/>
            </w:pPr>
            <w:r w:rsidRPr="005628CD">
              <w:t>8</w:t>
            </w:r>
          </w:p>
        </w:tc>
        <w:tc>
          <w:tcPr>
            <w:tcW w:w="3815" w:type="pct"/>
          </w:tcPr>
          <w:p w14:paraId="53A6B9A0" w14:textId="7C5FB7E2" w:rsidR="00624E92" w:rsidRPr="005628CD" w:rsidDel="00624E92" w:rsidRDefault="00624E92" w:rsidP="00624E92">
            <w:pPr>
              <w:pStyle w:val="Tabletext"/>
            </w:pPr>
            <w:r w:rsidRPr="005628CD">
              <w:t>Hand tools and implements, hand</w:t>
            </w:r>
            <w:r w:rsidR="005628CD">
              <w:noBreakHyphen/>
            </w:r>
            <w:r w:rsidRPr="005628CD">
              <w:t>operated; cutlery; side arms, except firearms; razors</w:t>
            </w:r>
          </w:p>
        </w:tc>
      </w:tr>
      <w:tr w:rsidR="00624E92" w:rsidRPr="005628CD" w:rsidDel="00624E92" w14:paraId="40941520" w14:textId="77777777" w:rsidTr="002E01CC">
        <w:tc>
          <w:tcPr>
            <w:tcW w:w="1185" w:type="pct"/>
          </w:tcPr>
          <w:p w14:paraId="3C6905FF" w14:textId="77777777" w:rsidR="00624E92" w:rsidRPr="005628CD" w:rsidDel="00624E92" w:rsidRDefault="00624E92" w:rsidP="00624E92">
            <w:pPr>
              <w:pStyle w:val="Tabletext"/>
            </w:pPr>
            <w:r w:rsidRPr="005628CD">
              <w:t>9</w:t>
            </w:r>
          </w:p>
        </w:tc>
        <w:tc>
          <w:tcPr>
            <w:tcW w:w="3815" w:type="pct"/>
          </w:tcPr>
          <w:p w14:paraId="2417D005" w14:textId="7F40BDBB" w:rsidR="00624E92" w:rsidRPr="005628CD" w:rsidDel="00624E92" w:rsidRDefault="00624E92" w:rsidP="00624E92">
            <w:pPr>
              <w:pStyle w:val="Tabletext"/>
            </w:pPr>
            <w:r w:rsidRPr="005628CD">
              <w:t>Scientific, research, navigation, surveying, photographic, cinematographic, audiovisual, optical, weighing, measuring, signalling, detecting, testing, inspecting, life</w:t>
            </w:r>
            <w:r w:rsidR="005628CD">
              <w:noBreakHyphen/>
            </w:r>
            <w:r w:rsidRPr="005628CD">
              <w:t>saving and teaching apparatus and instruments; apparatus and instruments for conducting, switching, transforming, accumulating, regulating or controlling the distribution or use of electricity; apparatus and instruments for recording, transmitting, reproducing or processing sound, images or data; recorded and downloadable media, computer software, blank digital or analogue recording and storage media; mechanisms for coin</w:t>
            </w:r>
            <w:r w:rsidR="005628CD">
              <w:noBreakHyphen/>
            </w:r>
            <w:r w:rsidRPr="005628CD">
              <w:t xml:space="preserve">operated apparatus; cash registers, calculating devices; computers and computer </w:t>
            </w:r>
            <w:r w:rsidRPr="005628CD">
              <w:lastRenderedPageBreak/>
              <w:t>peripheral devices; diving suits, divers’ masks, ear plugs for divers, nose clips for divers and swimmers, gloves for divers, breathing apparatus for underwater swimming; fire</w:t>
            </w:r>
            <w:r w:rsidR="005628CD">
              <w:noBreakHyphen/>
            </w:r>
            <w:r w:rsidRPr="005628CD">
              <w:t>extinguishing apparatus</w:t>
            </w:r>
          </w:p>
        </w:tc>
      </w:tr>
      <w:tr w:rsidR="00624E92" w:rsidRPr="005628CD" w:rsidDel="00624E92" w14:paraId="07677454" w14:textId="77777777" w:rsidTr="002E01CC">
        <w:tc>
          <w:tcPr>
            <w:tcW w:w="1185" w:type="pct"/>
          </w:tcPr>
          <w:p w14:paraId="0BFB4724" w14:textId="77777777" w:rsidR="00624E92" w:rsidRPr="005628CD" w:rsidDel="00624E92" w:rsidRDefault="00624E92" w:rsidP="00624E92">
            <w:pPr>
              <w:pStyle w:val="Tabletext"/>
            </w:pPr>
            <w:r w:rsidRPr="005628CD">
              <w:lastRenderedPageBreak/>
              <w:t>10</w:t>
            </w:r>
          </w:p>
        </w:tc>
        <w:tc>
          <w:tcPr>
            <w:tcW w:w="3815" w:type="pct"/>
          </w:tcPr>
          <w:p w14:paraId="41E4F3BD" w14:textId="77777777" w:rsidR="00624E92" w:rsidRPr="005628CD" w:rsidDel="00624E92" w:rsidRDefault="00624E92" w:rsidP="00624E92">
            <w:pPr>
              <w:pStyle w:val="Tabletext"/>
            </w:pPr>
            <w:r w:rsidRPr="005628CD">
              <w:t>Surgical, medical, dental and veterinary apparatus and instruments; artificial limbs, eyes and teeth; orthopaedic articles; suture materials; therapeutic and assistive devices adapted for persons with disabilities; massage apparatus; apparatus, devices and articles for nursing infants; sexual activity apparatus, devices and articles</w:t>
            </w:r>
          </w:p>
        </w:tc>
      </w:tr>
      <w:tr w:rsidR="00624E92" w:rsidRPr="005628CD" w:rsidDel="00624E92" w14:paraId="2435EF55" w14:textId="77777777" w:rsidTr="002E01CC">
        <w:tc>
          <w:tcPr>
            <w:tcW w:w="1185" w:type="pct"/>
          </w:tcPr>
          <w:p w14:paraId="26E665C0" w14:textId="77777777" w:rsidR="00624E92" w:rsidRPr="005628CD" w:rsidDel="00624E92" w:rsidRDefault="00624E92" w:rsidP="00624E92">
            <w:pPr>
              <w:pStyle w:val="Tabletext"/>
            </w:pPr>
            <w:r w:rsidRPr="005628CD">
              <w:t>11</w:t>
            </w:r>
          </w:p>
        </w:tc>
        <w:tc>
          <w:tcPr>
            <w:tcW w:w="3815" w:type="pct"/>
          </w:tcPr>
          <w:p w14:paraId="6FDA492B" w14:textId="77777777" w:rsidR="00624E92" w:rsidRPr="005628CD" w:rsidDel="00624E92" w:rsidRDefault="00624E92" w:rsidP="00624E92">
            <w:pPr>
              <w:pStyle w:val="Tabletext"/>
            </w:pPr>
            <w:r w:rsidRPr="005628CD">
              <w:t>Apparatus and installations for lighting, heating, cooling, steam generating, cooking, drying, ventilating, water supply and sanitary purposes</w:t>
            </w:r>
          </w:p>
        </w:tc>
      </w:tr>
      <w:tr w:rsidR="001950FB" w:rsidRPr="005628CD" w14:paraId="2C6FFB56" w14:textId="77777777" w:rsidTr="002E01CC">
        <w:tc>
          <w:tcPr>
            <w:tcW w:w="1185" w:type="pct"/>
          </w:tcPr>
          <w:p w14:paraId="442B5B55" w14:textId="77777777" w:rsidR="001950FB" w:rsidRPr="005628CD" w:rsidRDefault="001950FB" w:rsidP="0065758F">
            <w:pPr>
              <w:pStyle w:val="Tabletext"/>
            </w:pPr>
            <w:r w:rsidRPr="005628CD">
              <w:t>12</w:t>
            </w:r>
          </w:p>
        </w:tc>
        <w:tc>
          <w:tcPr>
            <w:tcW w:w="3815" w:type="pct"/>
          </w:tcPr>
          <w:p w14:paraId="4E5BA258" w14:textId="77777777" w:rsidR="001950FB" w:rsidRPr="005628CD" w:rsidRDefault="001950FB" w:rsidP="0065758F">
            <w:pPr>
              <w:pStyle w:val="Tabletext"/>
            </w:pPr>
            <w:r w:rsidRPr="005628CD">
              <w:t>Vehicles; apparatus for locomotion by land, air or water</w:t>
            </w:r>
          </w:p>
        </w:tc>
      </w:tr>
      <w:tr w:rsidR="00624E92" w:rsidRPr="005628CD" w14:paraId="218DC650" w14:textId="77777777" w:rsidTr="00AD70E6">
        <w:tc>
          <w:tcPr>
            <w:tcW w:w="1185" w:type="pct"/>
          </w:tcPr>
          <w:p w14:paraId="5F09E543" w14:textId="77777777" w:rsidR="00624E92" w:rsidRPr="005628CD" w:rsidRDefault="00624E92" w:rsidP="00624E92">
            <w:pPr>
              <w:pStyle w:val="Tabletext"/>
            </w:pPr>
            <w:bookmarkStart w:id="514" w:name="CU_19366276"/>
            <w:bookmarkStart w:id="515" w:name="CU_33368561"/>
            <w:bookmarkStart w:id="516" w:name="CU_35368758"/>
            <w:bookmarkEnd w:id="514"/>
            <w:bookmarkEnd w:id="515"/>
            <w:bookmarkEnd w:id="516"/>
            <w:r w:rsidRPr="005628CD">
              <w:t>13</w:t>
            </w:r>
          </w:p>
        </w:tc>
        <w:tc>
          <w:tcPr>
            <w:tcW w:w="3815" w:type="pct"/>
          </w:tcPr>
          <w:p w14:paraId="19AD1F12" w14:textId="77777777" w:rsidR="00624E92" w:rsidRPr="005628CD" w:rsidRDefault="00624E92" w:rsidP="00624E92">
            <w:pPr>
              <w:pStyle w:val="Tabletext"/>
            </w:pPr>
            <w:r w:rsidRPr="005628CD">
              <w:t>Firearms; ammunition and projectiles; explosives; fireworks</w:t>
            </w:r>
          </w:p>
        </w:tc>
      </w:tr>
      <w:tr w:rsidR="00624E92" w:rsidRPr="005628CD" w14:paraId="31D727F6" w14:textId="77777777" w:rsidTr="006A15A0">
        <w:tc>
          <w:tcPr>
            <w:tcW w:w="1185" w:type="pct"/>
          </w:tcPr>
          <w:p w14:paraId="56FDBD8F" w14:textId="77777777" w:rsidR="00624E92" w:rsidRPr="005628CD" w:rsidRDefault="00624E92" w:rsidP="00624E92">
            <w:pPr>
              <w:pStyle w:val="Tabletext"/>
            </w:pPr>
            <w:r w:rsidRPr="005628CD">
              <w:t>14</w:t>
            </w:r>
          </w:p>
        </w:tc>
        <w:tc>
          <w:tcPr>
            <w:tcW w:w="3815" w:type="pct"/>
          </w:tcPr>
          <w:p w14:paraId="5F5DF043" w14:textId="48969F53" w:rsidR="00624E92" w:rsidRPr="005628CD" w:rsidRDefault="00624E92" w:rsidP="00624E92">
            <w:pPr>
              <w:pStyle w:val="Tabletext"/>
            </w:pPr>
            <w:r w:rsidRPr="005628CD">
              <w:t>Precious metals and their alloys; jewellery, precious and semi</w:t>
            </w:r>
            <w:r w:rsidR="005628CD">
              <w:noBreakHyphen/>
            </w:r>
            <w:r w:rsidRPr="005628CD">
              <w:t>precious stones; horological and chronometric instruments</w:t>
            </w:r>
          </w:p>
        </w:tc>
      </w:tr>
      <w:tr w:rsidR="00624E92" w:rsidRPr="005628CD" w14:paraId="07C14608" w14:textId="77777777" w:rsidTr="006A15A0">
        <w:tc>
          <w:tcPr>
            <w:tcW w:w="1185" w:type="pct"/>
          </w:tcPr>
          <w:p w14:paraId="2624D83E" w14:textId="77777777" w:rsidR="00624E92" w:rsidRPr="005628CD" w:rsidRDefault="00624E92" w:rsidP="00624E92">
            <w:pPr>
              <w:pStyle w:val="Tabletext"/>
            </w:pPr>
            <w:r w:rsidRPr="005628CD">
              <w:t>15</w:t>
            </w:r>
          </w:p>
        </w:tc>
        <w:tc>
          <w:tcPr>
            <w:tcW w:w="3815" w:type="pct"/>
          </w:tcPr>
          <w:p w14:paraId="6E888E20" w14:textId="77777777" w:rsidR="00624E92" w:rsidRPr="005628CD" w:rsidRDefault="00624E92" w:rsidP="00624E92">
            <w:pPr>
              <w:pStyle w:val="Tabletext"/>
            </w:pPr>
            <w:r w:rsidRPr="005628CD">
              <w:t>Musical instruments; music stands and stands for musical instruments; conductors’ batons</w:t>
            </w:r>
          </w:p>
        </w:tc>
      </w:tr>
      <w:tr w:rsidR="00624E92" w:rsidRPr="005628CD" w14:paraId="5B858983" w14:textId="77777777" w:rsidTr="006A15A0">
        <w:tc>
          <w:tcPr>
            <w:tcW w:w="1185" w:type="pct"/>
          </w:tcPr>
          <w:p w14:paraId="1CA863AB" w14:textId="77777777" w:rsidR="00624E92" w:rsidRPr="005628CD" w:rsidRDefault="00624E92" w:rsidP="00624E92">
            <w:pPr>
              <w:pStyle w:val="Tabletext"/>
            </w:pPr>
            <w:r w:rsidRPr="005628CD">
              <w:t>16</w:t>
            </w:r>
          </w:p>
        </w:tc>
        <w:tc>
          <w:tcPr>
            <w:tcW w:w="3815" w:type="pct"/>
          </w:tcPr>
          <w:p w14:paraId="03046AE5" w14:textId="77777777" w:rsidR="00624E92" w:rsidRPr="005628CD" w:rsidRDefault="00624E92" w:rsidP="00624E92">
            <w:pPr>
              <w:pStyle w:val="Tabletext"/>
            </w:pPr>
            <w:r w:rsidRPr="005628CD">
              <w:t>Paper and cardboard; printed matter; bookbinding material; photographs; stationery and office requisites, except furniture; adhesives for stationery or household purposes; drawing materials and materials for artists; paintbrushes; instructional and teaching materials; plastic sheets, films and bags for wrapping and packaging; printers’ type, printing blocks</w:t>
            </w:r>
          </w:p>
        </w:tc>
      </w:tr>
      <w:tr w:rsidR="00624E92" w:rsidRPr="005628CD" w14:paraId="74B5D4F0" w14:textId="77777777" w:rsidTr="006A15A0">
        <w:tc>
          <w:tcPr>
            <w:tcW w:w="1185" w:type="pct"/>
          </w:tcPr>
          <w:p w14:paraId="2CF95AE2" w14:textId="77777777" w:rsidR="00624E92" w:rsidRPr="005628CD" w:rsidRDefault="00624E92" w:rsidP="00624E92">
            <w:pPr>
              <w:pStyle w:val="Tabletext"/>
            </w:pPr>
            <w:r w:rsidRPr="005628CD">
              <w:t>17</w:t>
            </w:r>
          </w:p>
        </w:tc>
        <w:tc>
          <w:tcPr>
            <w:tcW w:w="3815" w:type="pct"/>
          </w:tcPr>
          <w:p w14:paraId="752056FB" w14:textId="003A50FD" w:rsidR="00624E92" w:rsidRPr="005628CD" w:rsidRDefault="00624E92" w:rsidP="00624E92">
            <w:pPr>
              <w:pStyle w:val="Tabletext"/>
            </w:pPr>
            <w:r w:rsidRPr="005628CD">
              <w:t>Unprocessed and semi</w:t>
            </w:r>
            <w:r w:rsidR="005628CD">
              <w:noBreakHyphen/>
            </w:r>
            <w:r w:rsidRPr="005628CD">
              <w:t>processed rubber, gutta</w:t>
            </w:r>
            <w:r w:rsidR="005628CD">
              <w:noBreakHyphen/>
            </w:r>
            <w:r w:rsidRPr="005628CD">
              <w:t>percha, gum, asbestos, mica and substitutes for all these materials; plastics and resins in extruded form for use in manufacture; packing, stopping and insulating materials; flexible pipes, tubes and hoses, not of metal</w:t>
            </w:r>
          </w:p>
        </w:tc>
      </w:tr>
      <w:tr w:rsidR="00624E92" w:rsidRPr="005628CD" w14:paraId="7A5F34EE" w14:textId="77777777" w:rsidTr="006A15A0">
        <w:tc>
          <w:tcPr>
            <w:tcW w:w="1185" w:type="pct"/>
          </w:tcPr>
          <w:p w14:paraId="7EB701D5" w14:textId="77777777" w:rsidR="00624E92" w:rsidRPr="005628CD" w:rsidRDefault="00624E92" w:rsidP="00624E92">
            <w:pPr>
              <w:pStyle w:val="Tabletext"/>
            </w:pPr>
            <w:r w:rsidRPr="005628CD">
              <w:t>18</w:t>
            </w:r>
          </w:p>
        </w:tc>
        <w:tc>
          <w:tcPr>
            <w:tcW w:w="3815" w:type="pct"/>
          </w:tcPr>
          <w:p w14:paraId="4DCE31F4" w14:textId="77777777" w:rsidR="00624E92" w:rsidRPr="005628CD" w:rsidRDefault="00624E92" w:rsidP="00624E92">
            <w:pPr>
              <w:pStyle w:val="Tabletext"/>
            </w:pPr>
            <w:r w:rsidRPr="005628CD">
              <w:t>Leather and imitations of leather; animal skins and hides; luggage and carrying bags; umbrellas and parasols; walking sticks; whips, harness and saddlery; collars, leashes and clothing for animals</w:t>
            </w:r>
          </w:p>
        </w:tc>
      </w:tr>
      <w:tr w:rsidR="00624E92" w:rsidRPr="005628CD" w14:paraId="2B9FC21C" w14:textId="77777777" w:rsidTr="006A15A0">
        <w:tc>
          <w:tcPr>
            <w:tcW w:w="1185" w:type="pct"/>
          </w:tcPr>
          <w:p w14:paraId="317E7FC1" w14:textId="77777777" w:rsidR="00624E92" w:rsidRPr="005628CD" w:rsidRDefault="00624E92" w:rsidP="00624E92">
            <w:pPr>
              <w:pStyle w:val="Tabletext"/>
            </w:pPr>
            <w:r w:rsidRPr="005628CD">
              <w:t>19</w:t>
            </w:r>
          </w:p>
        </w:tc>
        <w:tc>
          <w:tcPr>
            <w:tcW w:w="3815" w:type="pct"/>
          </w:tcPr>
          <w:p w14:paraId="5CF7DB2A" w14:textId="77777777" w:rsidR="00624E92" w:rsidRPr="005628CD" w:rsidRDefault="00624E92" w:rsidP="00624E92">
            <w:pPr>
              <w:pStyle w:val="Tabletext"/>
            </w:pPr>
            <w:r w:rsidRPr="005628CD">
              <w:t>Materials, not of metal, for building and construction; rigid pipes, not of metal, for building; asphalt, pitch, tar and bitumen; transportable buildings, not of metal; monuments, not of metal</w:t>
            </w:r>
          </w:p>
        </w:tc>
      </w:tr>
      <w:tr w:rsidR="00624E92" w:rsidRPr="005628CD" w14:paraId="7A58DE01" w14:textId="77777777" w:rsidTr="006A15A0">
        <w:tc>
          <w:tcPr>
            <w:tcW w:w="1185" w:type="pct"/>
          </w:tcPr>
          <w:p w14:paraId="2AE67C92" w14:textId="77777777" w:rsidR="00624E92" w:rsidRPr="005628CD" w:rsidRDefault="00624E92" w:rsidP="00624E92">
            <w:pPr>
              <w:pStyle w:val="Tabletext"/>
            </w:pPr>
            <w:r w:rsidRPr="005628CD">
              <w:t>20</w:t>
            </w:r>
          </w:p>
        </w:tc>
        <w:tc>
          <w:tcPr>
            <w:tcW w:w="3815" w:type="pct"/>
          </w:tcPr>
          <w:p w14:paraId="6745C30E" w14:textId="05A6E0BF" w:rsidR="00624E92" w:rsidRPr="005628CD" w:rsidRDefault="00624E92" w:rsidP="00624E92">
            <w:pPr>
              <w:pStyle w:val="Tabletext"/>
            </w:pPr>
            <w:r w:rsidRPr="005628CD">
              <w:t>Furniture, mirrors, picture frames; containers, not of metal, for storage or transport; unworked or semi</w:t>
            </w:r>
            <w:r w:rsidR="005628CD">
              <w:noBreakHyphen/>
            </w:r>
            <w:r w:rsidRPr="005628CD">
              <w:t>worked bone, horn, whalebone or mother</w:t>
            </w:r>
            <w:r w:rsidR="005628CD">
              <w:noBreakHyphen/>
            </w:r>
            <w:r w:rsidRPr="005628CD">
              <w:t>of</w:t>
            </w:r>
            <w:r w:rsidR="005628CD">
              <w:noBreakHyphen/>
            </w:r>
            <w:r w:rsidRPr="005628CD">
              <w:t>pearl; shells; meerschaum; yellow amber</w:t>
            </w:r>
          </w:p>
        </w:tc>
      </w:tr>
      <w:tr w:rsidR="00624E92" w:rsidRPr="005628CD" w14:paraId="15EB0B51" w14:textId="77777777" w:rsidTr="006A15A0">
        <w:tc>
          <w:tcPr>
            <w:tcW w:w="1185" w:type="pct"/>
          </w:tcPr>
          <w:p w14:paraId="3E49B81C" w14:textId="77777777" w:rsidR="00624E92" w:rsidRPr="005628CD" w:rsidRDefault="00624E92" w:rsidP="00624E92">
            <w:pPr>
              <w:pStyle w:val="Tabletext"/>
            </w:pPr>
            <w:r w:rsidRPr="005628CD">
              <w:t>21</w:t>
            </w:r>
          </w:p>
        </w:tc>
        <w:tc>
          <w:tcPr>
            <w:tcW w:w="3815" w:type="pct"/>
          </w:tcPr>
          <w:p w14:paraId="2D28EBCE" w14:textId="56ED7E86" w:rsidR="00624E92" w:rsidRPr="005628CD" w:rsidRDefault="00624E92" w:rsidP="00624E92">
            <w:pPr>
              <w:pStyle w:val="Tabletext"/>
            </w:pPr>
            <w:r w:rsidRPr="005628CD">
              <w:t>Household or kitchen utensils and containers; cookware and tableware, except forks, knives and spoons; combs and sponges; brushes, except paintbrushes; brush</w:t>
            </w:r>
            <w:r w:rsidR="005628CD">
              <w:noBreakHyphen/>
            </w:r>
            <w:r w:rsidRPr="005628CD">
              <w:t>making materials; articles for cleaning purposes; unworked or semi</w:t>
            </w:r>
            <w:r w:rsidR="005628CD">
              <w:noBreakHyphen/>
            </w:r>
            <w:r w:rsidRPr="005628CD">
              <w:t>worked glass, except building glass; glassware, porcelain and earthenware</w:t>
            </w:r>
          </w:p>
        </w:tc>
      </w:tr>
      <w:tr w:rsidR="00624E92" w:rsidRPr="005628CD" w14:paraId="6DAB2885" w14:textId="77777777" w:rsidTr="006A15A0">
        <w:tc>
          <w:tcPr>
            <w:tcW w:w="1185" w:type="pct"/>
          </w:tcPr>
          <w:p w14:paraId="751DCEDB" w14:textId="77777777" w:rsidR="00624E92" w:rsidRPr="005628CD" w:rsidRDefault="00624E92" w:rsidP="00624E92">
            <w:pPr>
              <w:pStyle w:val="Tabletext"/>
            </w:pPr>
            <w:r w:rsidRPr="005628CD">
              <w:t>22</w:t>
            </w:r>
          </w:p>
        </w:tc>
        <w:tc>
          <w:tcPr>
            <w:tcW w:w="3815" w:type="pct"/>
          </w:tcPr>
          <w:p w14:paraId="13959CC0" w14:textId="77777777" w:rsidR="00624E92" w:rsidRPr="005628CD" w:rsidRDefault="00624E92" w:rsidP="00624E92">
            <w:pPr>
              <w:pStyle w:val="Tabletext"/>
            </w:pPr>
            <w:r w:rsidRPr="005628CD">
              <w:t>Ropes and string; nets; tents and tarpaulins; awnings of textile or synthetic materials; sails; sacks for the transport and storage of materials in bulk; padding, cushioning and stuffing materials, except of paper, cardboard, rubber or plastics; raw fibrous textile materials and substitutes therefor</w:t>
            </w:r>
          </w:p>
        </w:tc>
      </w:tr>
      <w:tr w:rsidR="00624E92" w:rsidRPr="005628CD" w14:paraId="278BCE66" w14:textId="77777777" w:rsidTr="006A15A0">
        <w:tc>
          <w:tcPr>
            <w:tcW w:w="1185" w:type="pct"/>
          </w:tcPr>
          <w:p w14:paraId="5A3E6E0D" w14:textId="77777777" w:rsidR="00624E92" w:rsidRPr="005628CD" w:rsidRDefault="00624E92" w:rsidP="00624E92">
            <w:pPr>
              <w:pStyle w:val="Tabletext"/>
            </w:pPr>
            <w:r w:rsidRPr="005628CD">
              <w:t>23</w:t>
            </w:r>
          </w:p>
        </w:tc>
        <w:tc>
          <w:tcPr>
            <w:tcW w:w="3815" w:type="pct"/>
          </w:tcPr>
          <w:p w14:paraId="2810CCC1" w14:textId="77777777" w:rsidR="00624E92" w:rsidRPr="005628CD" w:rsidRDefault="00624E92" w:rsidP="00624E92">
            <w:pPr>
              <w:pStyle w:val="Tabletext"/>
            </w:pPr>
            <w:r w:rsidRPr="005628CD">
              <w:t>Yarns and threads for textile use</w:t>
            </w:r>
          </w:p>
        </w:tc>
      </w:tr>
      <w:tr w:rsidR="00624E92" w:rsidRPr="005628CD" w14:paraId="33BD8072" w14:textId="77777777" w:rsidTr="006A15A0">
        <w:tc>
          <w:tcPr>
            <w:tcW w:w="1185" w:type="pct"/>
          </w:tcPr>
          <w:p w14:paraId="3979E111" w14:textId="77777777" w:rsidR="00624E92" w:rsidRPr="005628CD" w:rsidRDefault="00624E92" w:rsidP="00624E92">
            <w:pPr>
              <w:pStyle w:val="Tabletext"/>
            </w:pPr>
            <w:r w:rsidRPr="005628CD">
              <w:t>24</w:t>
            </w:r>
          </w:p>
        </w:tc>
        <w:tc>
          <w:tcPr>
            <w:tcW w:w="3815" w:type="pct"/>
          </w:tcPr>
          <w:p w14:paraId="13BC23FE" w14:textId="77777777" w:rsidR="00624E92" w:rsidRPr="005628CD" w:rsidRDefault="00624E92" w:rsidP="00624E92">
            <w:pPr>
              <w:pStyle w:val="Tabletext"/>
            </w:pPr>
            <w:r w:rsidRPr="005628CD">
              <w:t xml:space="preserve">Textiles and substitutes for textiles; household linen; curtains of textile or </w:t>
            </w:r>
            <w:r w:rsidRPr="005628CD">
              <w:lastRenderedPageBreak/>
              <w:t>plastic</w:t>
            </w:r>
          </w:p>
        </w:tc>
      </w:tr>
      <w:tr w:rsidR="00624E92" w:rsidRPr="005628CD" w14:paraId="07AE70C4" w14:textId="77777777" w:rsidTr="006A15A0">
        <w:tc>
          <w:tcPr>
            <w:tcW w:w="1185" w:type="pct"/>
          </w:tcPr>
          <w:p w14:paraId="07F55F99" w14:textId="77777777" w:rsidR="00624E92" w:rsidRPr="005628CD" w:rsidRDefault="00624E92" w:rsidP="00624E92">
            <w:pPr>
              <w:pStyle w:val="Tabletext"/>
            </w:pPr>
            <w:r w:rsidRPr="005628CD">
              <w:lastRenderedPageBreak/>
              <w:t>25</w:t>
            </w:r>
          </w:p>
        </w:tc>
        <w:tc>
          <w:tcPr>
            <w:tcW w:w="3815" w:type="pct"/>
          </w:tcPr>
          <w:p w14:paraId="6B611D50" w14:textId="77777777" w:rsidR="00624E92" w:rsidRPr="005628CD" w:rsidRDefault="00624E92" w:rsidP="00624E92">
            <w:pPr>
              <w:pStyle w:val="Tabletext"/>
            </w:pPr>
            <w:r w:rsidRPr="005628CD">
              <w:t>Clothing, footwear, headwear</w:t>
            </w:r>
          </w:p>
        </w:tc>
      </w:tr>
      <w:tr w:rsidR="00624E92" w:rsidRPr="005628CD" w14:paraId="7CF910BB" w14:textId="77777777" w:rsidTr="00AD70E6">
        <w:tc>
          <w:tcPr>
            <w:tcW w:w="1185" w:type="pct"/>
          </w:tcPr>
          <w:p w14:paraId="4A28B57E" w14:textId="77777777" w:rsidR="00624E92" w:rsidRPr="005628CD" w:rsidRDefault="00624E92" w:rsidP="00624E92">
            <w:pPr>
              <w:pStyle w:val="Tabletext"/>
            </w:pPr>
            <w:r w:rsidRPr="005628CD">
              <w:t>26</w:t>
            </w:r>
          </w:p>
        </w:tc>
        <w:tc>
          <w:tcPr>
            <w:tcW w:w="3815" w:type="pct"/>
          </w:tcPr>
          <w:p w14:paraId="16C775A6" w14:textId="77777777" w:rsidR="00624E92" w:rsidRPr="005628CD" w:rsidRDefault="00624E92" w:rsidP="00624E92">
            <w:pPr>
              <w:pStyle w:val="Tabletext"/>
            </w:pPr>
            <w:r w:rsidRPr="005628CD">
              <w:t>Lace, braid and embroidery, and haberdashery ribbons and bows; buttons, hooks and eyes, pins and needles; artificial flowers; hair decorations; false hair</w:t>
            </w:r>
          </w:p>
        </w:tc>
      </w:tr>
      <w:tr w:rsidR="00624E92" w:rsidRPr="005628CD" w14:paraId="2E05F8A2" w14:textId="77777777" w:rsidTr="00AD70E6">
        <w:tc>
          <w:tcPr>
            <w:tcW w:w="1185" w:type="pct"/>
          </w:tcPr>
          <w:p w14:paraId="7A03D54F" w14:textId="77777777" w:rsidR="00624E92" w:rsidRPr="005628CD" w:rsidRDefault="00624E92" w:rsidP="00624E92">
            <w:pPr>
              <w:pStyle w:val="Tabletext"/>
            </w:pPr>
            <w:r w:rsidRPr="005628CD">
              <w:t>27</w:t>
            </w:r>
          </w:p>
        </w:tc>
        <w:tc>
          <w:tcPr>
            <w:tcW w:w="3815" w:type="pct"/>
          </w:tcPr>
          <w:p w14:paraId="001B2FD0" w14:textId="77777777" w:rsidR="00624E92" w:rsidRPr="005628CD" w:rsidRDefault="00624E92" w:rsidP="00624E92">
            <w:pPr>
              <w:pStyle w:val="Tabletext"/>
            </w:pPr>
            <w:r w:rsidRPr="005628CD">
              <w:t>Carpets, rugs, mats and matting, linoleum and other materials for covering existing floors; wall hangings, not of textile</w:t>
            </w:r>
          </w:p>
        </w:tc>
      </w:tr>
      <w:tr w:rsidR="00624E92" w:rsidRPr="005628CD" w14:paraId="7C043ECE" w14:textId="77777777" w:rsidTr="006A15A0">
        <w:tc>
          <w:tcPr>
            <w:tcW w:w="1185" w:type="pct"/>
          </w:tcPr>
          <w:p w14:paraId="36202FED" w14:textId="77777777" w:rsidR="00624E92" w:rsidRPr="005628CD" w:rsidRDefault="00624E92" w:rsidP="00624E92">
            <w:pPr>
              <w:pStyle w:val="Tabletext"/>
            </w:pPr>
            <w:r w:rsidRPr="005628CD">
              <w:t>28</w:t>
            </w:r>
          </w:p>
        </w:tc>
        <w:tc>
          <w:tcPr>
            <w:tcW w:w="3815" w:type="pct"/>
          </w:tcPr>
          <w:p w14:paraId="0BDB6D7E" w14:textId="77777777" w:rsidR="00624E92" w:rsidRPr="005628CD" w:rsidRDefault="00624E92" w:rsidP="00624E92">
            <w:pPr>
              <w:pStyle w:val="Tabletext"/>
            </w:pPr>
            <w:r w:rsidRPr="005628CD">
              <w:t>Games, toys and playthings; video game apparatus; gymnastic and sporting articles; decorations for Christmas trees</w:t>
            </w:r>
          </w:p>
        </w:tc>
      </w:tr>
      <w:tr w:rsidR="00624E92" w:rsidRPr="005628CD" w14:paraId="7E083F87" w14:textId="77777777" w:rsidTr="006A15A0">
        <w:tc>
          <w:tcPr>
            <w:tcW w:w="1185" w:type="pct"/>
          </w:tcPr>
          <w:p w14:paraId="49EA6257" w14:textId="77777777" w:rsidR="00624E92" w:rsidRPr="005628CD" w:rsidRDefault="00624E92" w:rsidP="00624E92">
            <w:pPr>
              <w:pStyle w:val="Tabletext"/>
            </w:pPr>
            <w:r w:rsidRPr="005628CD">
              <w:t>29</w:t>
            </w:r>
          </w:p>
        </w:tc>
        <w:tc>
          <w:tcPr>
            <w:tcW w:w="3815" w:type="pct"/>
          </w:tcPr>
          <w:p w14:paraId="3FCB8709" w14:textId="77777777" w:rsidR="00624E92" w:rsidRPr="005628CD" w:rsidRDefault="00624E92" w:rsidP="00624E92">
            <w:pPr>
              <w:pStyle w:val="Tabletext"/>
            </w:pPr>
            <w:r w:rsidRPr="005628CD">
              <w:t>Meat, fish, poultry and game; meat extracts; preserved, frozen, dried and cooked fruits and vegetables; jellies, jams, compotes; eggs; milk, cheese, butter, yogurt and other milk products; oils and fats for food</w:t>
            </w:r>
          </w:p>
        </w:tc>
      </w:tr>
      <w:tr w:rsidR="00624E92" w:rsidRPr="005628CD" w14:paraId="7C9D25DE" w14:textId="77777777" w:rsidTr="006A15A0">
        <w:tc>
          <w:tcPr>
            <w:tcW w:w="1185" w:type="pct"/>
          </w:tcPr>
          <w:p w14:paraId="1D7A2764" w14:textId="77777777" w:rsidR="00624E92" w:rsidRPr="005628CD" w:rsidRDefault="00624E92" w:rsidP="00624E92">
            <w:pPr>
              <w:pStyle w:val="Tabletext"/>
            </w:pPr>
            <w:r w:rsidRPr="005628CD">
              <w:t>30</w:t>
            </w:r>
          </w:p>
        </w:tc>
        <w:tc>
          <w:tcPr>
            <w:tcW w:w="3815" w:type="pct"/>
          </w:tcPr>
          <w:p w14:paraId="7245D8DA" w14:textId="77777777" w:rsidR="00624E92" w:rsidRPr="005628CD" w:rsidRDefault="00624E92" w:rsidP="00624E92">
            <w:pPr>
              <w:pStyle w:val="Tabletext"/>
            </w:pPr>
            <w:r w:rsidRPr="005628CD">
              <w:t>Coffee, tea, cocoa and substitutes therefor; rice, pasta and noodles; tapioca and sago; flour and preparations made from cereals; bread, pastries and confectionery; chocolate; ice cream, sorbets and other edible ices; sugar, honey, treacle; yeast, baking powder; salt, seasonings, spices, preserved herbs; vinegar, sauces and other condiments; ice (frozen water)</w:t>
            </w:r>
          </w:p>
        </w:tc>
      </w:tr>
      <w:tr w:rsidR="00624E92" w:rsidRPr="005628CD" w14:paraId="6AD1D327" w14:textId="77777777" w:rsidTr="006A15A0">
        <w:tc>
          <w:tcPr>
            <w:tcW w:w="1185" w:type="pct"/>
          </w:tcPr>
          <w:p w14:paraId="33C2AD76" w14:textId="77777777" w:rsidR="00624E92" w:rsidRPr="005628CD" w:rsidRDefault="00624E92" w:rsidP="00624E92">
            <w:pPr>
              <w:pStyle w:val="Tabletext"/>
            </w:pPr>
            <w:r w:rsidRPr="005628CD">
              <w:t>31</w:t>
            </w:r>
          </w:p>
        </w:tc>
        <w:tc>
          <w:tcPr>
            <w:tcW w:w="3815" w:type="pct"/>
          </w:tcPr>
          <w:p w14:paraId="4E854C6D" w14:textId="77777777" w:rsidR="00624E92" w:rsidRPr="005628CD" w:rsidRDefault="00624E92" w:rsidP="00624E92">
            <w:pPr>
              <w:pStyle w:val="Tabletext"/>
            </w:pPr>
            <w:r w:rsidRPr="005628CD">
              <w:t>Raw and unprocessed agricultural, aquacultural, horticultural and forestry products; raw and unprocessed grains and seeds; fresh fruits and vegetables, fresh herbs; natural plants and flowers; bulbs, seedlings and seeds for planting; live animals; foodstuffs and beverages for animals; malt</w:t>
            </w:r>
          </w:p>
        </w:tc>
      </w:tr>
      <w:tr w:rsidR="00624E92" w:rsidRPr="005628CD" w14:paraId="143CD98C" w14:textId="77777777" w:rsidTr="006A15A0">
        <w:tc>
          <w:tcPr>
            <w:tcW w:w="1185" w:type="pct"/>
          </w:tcPr>
          <w:p w14:paraId="0E9E6C0B" w14:textId="77777777" w:rsidR="00624E92" w:rsidRPr="005628CD" w:rsidRDefault="00624E92" w:rsidP="00624E92">
            <w:pPr>
              <w:pStyle w:val="Tabletext"/>
            </w:pPr>
            <w:r w:rsidRPr="005628CD">
              <w:t>32</w:t>
            </w:r>
          </w:p>
        </w:tc>
        <w:tc>
          <w:tcPr>
            <w:tcW w:w="3815" w:type="pct"/>
          </w:tcPr>
          <w:p w14:paraId="6EA3929F" w14:textId="578C83F8" w:rsidR="00624E92" w:rsidRPr="005628CD" w:rsidRDefault="00624E92" w:rsidP="00624E92">
            <w:pPr>
              <w:pStyle w:val="Tabletext"/>
            </w:pPr>
            <w:r w:rsidRPr="005628CD">
              <w:t>Beers; non</w:t>
            </w:r>
            <w:r w:rsidR="005628CD">
              <w:noBreakHyphen/>
            </w:r>
            <w:r w:rsidRPr="005628CD">
              <w:t>alcoholic beverages; mineral and aerated waters; fruit beverages and fruit juices; syrups and other preparations for making non</w:t>
            </w:r>
            <w:r w:rsidR="005628CD">
              <w:noBreakHyphen/>
            </w:r>
            <w:r w:rsidRPr="005628CD">
              <w:t>alcoholic beverages</w:t>
            </w:r>
          </w:p>
        </w:tc>
      </w:tr>
      <w:tr w:rsidR="00624E92" w:rsidRPr="005628CD" w14:paraId="0CC50D9D" w14:textId="77777777" w:rsidTr="006A15A0">
        <w:tc>
          <w:tcPr>
            <w:tcW w:w="1185" w:type="pct"/>
          </w:tcPr>
          <w:p w14:paraId="7D728607" w14:textId="77777777" w:rsidR="00624E92" w:rsidRPr="005628CD" w:rsidRDefault="00624E92" w:rsidP="00624E92">
            <w:pPr>
              <w:pStyle w:val="Tabletext"/>
            </w:pPr>
            <w:r w:rsidRPr="005628CD">
              <w:t>33</w:t>
            </w:r>
          </w:p>
        </w:tc>
        <w:tc>
          <w:tcPr>
            <w:tcW w:w="3815" w:type="pct"/>
          </w:tcPr>
          <w:p w14:paraId="2D8CC742" w14:textId="77777777" w:rsidR="00624E92" w:rsidRPr="005628CD" w:rsidRDefault="00624E92" w:rsidP="00624E92">
            <w:pPr>
              <w:pStyle w:val="Tabletext"/>
            </w:pPr>
            <w:r w:rsidRPr="005628CD">
              <w:t>Alcoholic beverages, except beers; alcoholic preparations for making beverages</w:t>
            </w:r>
          </w:p>
        </w:tc>
      </w:tr>
      <w:tr w:rsidR="00624E92" w:rsidRPr="005628CD" w14:paraId="6840BCBB" w14:textId="77777777" w:rsidTr="002E01CC">
        <w:tc>
          <w:tcPr>
            <w:tcW w:w="1185" w:type="pct"/>
            <w:tcBorders>
              <w:bottom w:val="single" w:sz="12" w:space="0" w:color="auto"/>
            </w:tcBorders>
          </w:tcPr>
          <w:p w14:paraId="7EA80351" w14:textId="77777777" w:rsidR="00624E92" w:rsidRPr="005628CD" w:rsidRDefault="00624E92" w:rsidP="00624E92">
            <w:pPr>
              <w:pStyle w:val="Tabletext"/>
            </w:pPr>
            <w:r w:rsidRPr="005628CD">
              <w:t>34</w:t>
            </w:r>
          </w:p>
        </w:tc>
        <w:tc>
          <w:tcPr>
            <w:tcW w:w="3815" w:type="pct"/>
            <w:tcBorders>
              <w:bottom w:val="single" w:sz="12" w:space="0" w:color="auto"/>
            </w:tcBorders>
          </w:tcPr>
          <w:p w14:paraId="0E943EFA" w14:textId="77777777" w:rsidR="00624E92" w:rsidRPr="005628CD" w:rsidRDefault="00624E92" w:rsidP="00624E92">
            <w:pPr>
              <w:pStyle w:val="Tabletext"/>
            </w:pPr>
            <w:r w:rsidRPr="005628CD">
              <w:t>Tobacco and tobacco substitutes; cigarettes and cigars; electronic cigarettes and oral vaporisers for smokers; smokers’ articles; matches</w:t>
            </w:r>
          </w:p>
        </w:tc>
      </w:tr>
    </w:tbl>
    <w:p w14:paraId="16954FD1" w14:textId="77777777" w:rsidR="001950FB" w:rsidRPr="005628CD" w:rsidRDefault="0065758F" w:rsidP="0065758F">
      <w:pPr>
        <w:pStyle w:val="ActHead2"/>
        <w:pageBreakBefore/>
      </w:pPr>
      <w:bookmarkStart w:id="517" w:name="f_Check_Lines_above"/>
      <w:bookmarkStart w:id="518" w:name="_Toc216365878"/>
      <w:bookmarkEnd w:id="517"/>
      <w:r w:rsidRPr="005628CD">
        <w:rPr>
          <w:rStyle w:val="CharPartNo"/>
        </w:rPr>
        <w:lastRenderedPageBreak/>
        <w:t>Part</w:t>
      </w:r>
      <w:r w:rsidR="0076312E" w:rsidRPr="005628CD">
        <w:rPr>
          <w:rStyle w:val="CharPartNo"/>
        </w:rPr>
        <w:t> </w:t>
      </w:r>
      <w:r w:rsidR="001950FB" w:rsidRPr="005628CD">
        <w:rPr>
          <w:rStyle w:val="CharPartNo"/>
        </w:rPr>
        <w:t>2</w:t>
      </w:r>
      <w:r w:rsidRPr="005628CD">
        <w:t>—</w:t>
      </w:r>
      <w:r w:rsidR="001950FB" w:rsidRPr="005628CD">
        <w:rPr>
          <w:rStyle w:val="CharPartText"/>
        </w:rPr>
        <w:t>Classes of services</w:t>
      </w:r>
      <w:bookmarkEnd w:id="518"/>
    </w:p>
    <w:p w14:paraId="7923BE65" w14:textId="77777777" w:rsidR="0065758F" w:rsidRPr="005628CD" w:rsidRDefault="0065758F" w:rsidP="0065758F">
      <w:pPr>
        <w:pStyle w:val="Tabletext"/>
      </w:pPr>
    </w:p>
    <w:tbl>
      <w:tblPr>
        <w:tblW w:w="5000" w:type="pct"/>
        <w:tblBorders>
          <w:top w:val="single" w:sz="4" w:space="0" w:color="auto"/>
          <w:bottom w:val="single" w:sz="2" w:space="0" w:color="auto"/>
          <w:insideH w:val="single" w:sz="4" w:space="0" w:color="auto"/>
        </w:tblBorders>
        <w:tblLook w:val="0000" w:firstRow="0" w:lastRow="0" w:firstColumn="0" w:lastColumn="0" w:noHBand="0" w:noVBand="0"/>
      </w:tblPr>
      <w:tblGrid>
        <w:gridCol w:w="2028"/>
        <w:gridCol w:w="6501"/>
      </w:tblGrid>
      <w:tr w:rsidR="001950FB" w:rsidRPr="005628CD" w14:paraId="74B41DA6" w14:textId="77777777" w:rsidTr="002E01CC">
        <w:trPr>
          <w:tblHeader/>
        </w:trPr>
        <w:tc>
          <w:tcPr>
            <w:tcW w:w="1189" w:type="pct"/>
            <w:tcBorders>
              <w:top w:val="single" w:sz="12" w:space="0" w:color="auto"/>
              <w:bottom w:val="single" w:sz="12" w:space="0" w:color="auto"/>
            </w:tcBorders>
          </w:tcPr>
          <w:p w14:paraId="6B4C0EBE" w14:textId="77777777" w:rsidR="001950FB" w:rsidRPr="005628CD" w:rsidRDefault="001950FB" w:rsidP="0065758F">
            <w:pPr>
              <w:pStyle w:val="TableHeading"/>
              <w:rPr>
                <w:rFonts w:ascii="Helvetica" w:hAnsi="Helvetica"/>
              </w:rPr>
            </w:pPr>
            <w:r w:rsidRPr="005628CD">
              <w:t>Item number</w:t>
            </w:r>
            <w:r w:rsidRPr="005628CD">
              <w:br/>
              <w:t>(Class number)</w:t>
            </w:r>
          </w:p>
        </w:tc>
        <w:tc>
          <w:tcPr>
            <w:tcW w:w="3811" w:type="pct"/>
            <w:tcBorders>
              <w:top w:val="single" w:sz="12" w:space="0" w:color="auto"/>
              <w:bottom w:val="single" w:sz="12" w:space="0" w:color="auto"/>
            </w:tcBorders>
          </w:tcPr>
          <w:p w14:paraId="5FDE7825" w14:textId="77777777" w:rsidR="001950FB" w:rsidRPr="005628CD" w:rsidRDefault="001950FB" w:rsidP="0065758F">
            <w:pPr>
              <w:pStyle w:val="TableHeading"/>
              <w:rPr>
                <w:rFonts w:ascii="Helvetica" w:hAnsi="Helvetica"/>
              </w:rPr>
            </w:pPr>
            <w:r w:rsidRPr="005628CD">
              <w:t>Class of services</w:t>
            </w:r>
            <w:r w:rsidRPr="005628CD">
              <w:br/>
              <w:t>(Class heading)</w:t>
            </w:r>
          </w:p>
        </w:tc>
      </w:tr>
      <w:tr w:rsidR="00624E92" w:rsidRPr="005628CD" w:rsidDel="00624E92" w14:paraId="6EB68557" w14:textId="77777777" w:rsidTr="002E01CC">
        <w:tc>
          <w:tcPr>
            <w:tcW w:w="1189" w:type="pct"/>
          </w:tcPr>
          <w:p w14:paraId="3CE24CF6" w14:textId="77777777" w:rsidR="00624E92" w:rsidRPr="005628CD" w:rsidDel="00624E92" w:rsidRDefault="00624E92" w:rsidP="00624E92">
            <w:pPr>
              <w:pStyle w:val="Tabletext"/>
            </w:pPr>
            <w:r w:rsidRPr="005628CD">
              <w:t>35</w:t>
            </w:r>
          </w:p>
        </w:tc>
        <w:tc>
          <w:tcPr>
            <w:tcW w:w="3811" w:type="pct"/>
          </w:tcPr>
          <w:p w14:paraId="50AF4352" w14:textId="77777777" w:rsidR="00624E92" w:rsidRPr="005628CD" w:rsidDel="00624E92" w:rsidRDefault="00624E92" w:rsidP="00624E92">
            <w:pPr>
              <w:pStyle w:val="Tabletext"/>
            </w:pPr>
            <w:r w:rsidRPr="005628CD">
              <w:t>Advertising; business management, organisation and administration; office functions</w:t>
            </w:r>
          </w:p>
        </w:tc>
      </w:tr>
      <w:tr w:rsidR="00624E92" w:rsidRPr="005628CD" w:rsidDel="00624E92" w14:paraId="05E215B1" w14:textId="77777777" w:rsidTr="002E01CC">
        <w:tc>
          <w:tcPr>
            <w:tcW w:w="1189" w:type="pct"/>
          </w:tcPr>
          <w:p w14:paraId="6B2651AA" w14:textId="77777777" w:rsidR="00624E92" w:rsidRPr="005628CD" w:rsidDel="00624E92" w:rsidRDefault="00624E92" w:rsidP="00624E92">
            <w:pPr>
              <w:pStyle w:val="Tabletext"/>
            </w:pPr>
            <w:r w:rsidRPr="005628CD">
              <w:t>36</w:t>
            </w:r>
          </w:p>
        </w:tc>
        <w:tc>
          <w:tcPr>
            <w:tcW w:w="3811" w:type="pct"/>
          </w:tcPr>
          <w:p w14:paraId="3817D8B9" w14:textId="77777777" w:rsidR="00624E92" w:rsidRPr="005628CD" w:rsidDel="00624E92" w:rsidRDefault="00624E92" w:rsidP="00624E92">
            <w:pPr>
              <w:pStyle w:val="Tabletext"/>
            </w:pPr>
            <w:r w:rsidRPr="005628CD">
              <w:t>Financial, monetary and banking services; insurance services; real estate services</w:t>
            </w:r>
          </w:p>
        </w:tc>
      </w:tr>
      <w:tr w:rsidR="00624E92" w:rsidRPr="005628CD" w:rsidDel="00624E92" w14:paraId="0B714FA2" w14:textId="77777777" w:rsidTr="002E01CC">
        <w:tc>
          <w:tcPr>
            <w:tcW w:w="1189" w:type="pct"/>
          </w:tcPr>
          <w:p w14:paraId="4D66CAAB" w14:textId="77777777" w:rsidR="00624E92" w:rsidRPr="005628CD" w:rsidDel="00624E92" w:rsidRDefault="00624E92" w:rsidP="00624E92">
            <w:pPr>
              <w:pStyle w:val="Tabletext"/>
            </w:pPr>
            <w:r w:rsidRPr="005628CD">
              <w:t>37</w:t>
            </w:r>
          </w:p>
        </w:tc>
        <w:tc>
          <w:tcPr>
            <w:tcW w:w="3811" w:type="pct"/>
          </w:tcPr>
          <w:p w14:paraId="7B79D1C4" w14:textId="77777777" w:rsidR="00624E92" w:rsidRPr="005628CD" w:rsidDel="00624E92" w:rsidRDefault="00624E92" w:rsidP="00624E92">
            <w:pPr>
              <w:pStyle w:val="Tabletext"/>
            </w:pPr>
            <w:r w:rsidRPr="005628CD">
              <w:t>Construction services; installation and repair services; mining extraction, oil and gas drilling</w:t>
            </w:r>
          </w:p>
        </w:tc>
      </w:tr>
      <w:tr w:rsidR="00624E92" w:rsidRPr="005628CD" w:rsidDel="00624E92" w14:paraId="572B4621" w14:textId="77777777" w:rsidTr="002E01CC">
        <w:tc>
          <w:tcPr>
            <w:tcW w:w="1189" w:type="pct"/>
          </w:tcPr>
          <w:p w14:paraId="15089E0B" w14:textId="77777777" w:rsidR="00624E92" w:rsidRPr="005628CD" w:rsidDel="00624E92" w:rsidRDefault="00624E92" w:rsidP="00624E92">
            <w:pPr>
              <w:pStyle w:val="Tabletext"/>
            </w:pPr>
            <w:r w:rsidRPr="005628CD">
              <w:t>38</w:t>
            </w:r>
          </w:p>
        </w:tc>
        <w:tc>
          <w:tcPr>
            <w:tcW w:w="3811" w:type="pct"/>
          </w:tcPr>
          <w:p w14:paraId="06A3DB93" w14:textId="77777777" w:rsidR="00624E92" w:rsidRPr="005628CD" w:rsidDel="00624E92" w:rsidRDefault="00624E92" w:rsidP="00624E92">
            <w:pPr>
              <w:pStyle w:val="Tabletext"/>
            </w:pPr>
            <w:r w:rsidRPr="005628CD">
              <w:t>Telecommunications services</w:t>
            </w:r>
          </w:p>
        </w:tc>
      </w:tr>
      <w:tr w:rsidR="001950FB" w:rsidRPr="005628CD" w14:paraId="2748CADC" w14:textId="77777777" w:rsidTr="002E01CC">
        <w:tc>
          <w:tcPr>
            <w:tcW w:w="1189" w:type="pct"/>
          </w:tcPr>
          <w:p w14:paraId="322E54E1" w14:textId="77777777" w:rsidR="001950FB" w:rsidRPr="005628CD" w:rsidRDefault="001950FB" w:rsidP="0065758F">
            <w:pPr>
              <w:pStyle w:val="Tabletext"/>
            </w:pPr>
            <w:r w:rsidRPr="005628CD">
              <w:t>39</w:t>
            </w:r>
          </w:p>
        </w:tc>
        <w:tc>
          <w:tcPr>
            <w:tcW w:w="3811" w:type="pct"/>
          </w:tcPr>
          <w:p w14:paraId="367AFD00" w14:textId="77777777" w:rsidR="001950FB" w:rsidRPr="005628CD" w:rsidRDefault="001950FB" w:rsidP="0065758F">
            <w:pPr>
              <w:pStyle w:val="Tabletext"/>
            </w:pPr>
            <w:r w:rsidRPr="005628CD">
              <w:t>Transport; packaging and storage of goods; travel arrangement</w:t>
            </w:r>
          </w:p>
        </w:tc>
      </w:tr>
      <w:tr w:rsidR="00624E92" w:rsidRPr="005628CD" w:rsidDel="00624E92" w14:paraId="7EEB877E" w14:textId="77777777" w:rsidTr="002E01CC">
        <w:tc>
          <w:tcPr>
            <w:tcW w:w="1189" w:type="pct"/>
          </w:tcPr>
          <w:p w14:paraId="2E9B15F1" w14:textId="77777777" w:rsidR="00624E92" w:rsidRPr="005628CD" w:rsidDel="00624E92" w:rsidRDefault="00624E92" w:rsidP="00624E92">
            <w:pPr>
              <w:pStyle w:val="Tabletext"/>
            </w:pPr>
            <w:r w:rsidRPr="005628CD">
              <w:t>40</w:t>
            </w:r>
          </w:p>
        </w:tc>
        <w:tc>
          <w:tcPr>
            <w:tcW w:w="3811" w:type="pct"/>
          </w:tcPr>
          <w:p w14:paraId="0EA584FD" w14:textId="77777777" w:rsidR="00624E92" w:rsidRPr="005628CD" w:rsidDel="00624E92" w:rsidRDefault="00624E92" w:rsidP="00624E92">
            <w:pPr>
              <w:pStyle w:val="Tabletext"/>
            </w:pPr>
            <w:r w:rsidRPr="005628CD">
              <w:t>Treatment of materials; recycling of waste and trash; air purification and treatment of water; printing services; food and drink preservation</w:t>
            </w:r>
          </w:p>
        </w:tc>
      </w:tr>
      <w:tr w:rsidR="001950FB" w:rsidRPr="005628CD" w14:paraId="1FA1CF83" w14:textId="77777777" w:rsidTr="002E01CC">
        <w:tc>
          <w:tcPr>
            <w:tcW w:w="1189" w:type="pct"/>
          </w:tcPr>
          <w:p w14:paraId="2CB9E5B6" w14:textId="77777777" w:rsidR="001950FB" w:rsidRPr="005628CD" w:rsidRDefault="001950FB" w:rsidP="0065758F">
            <w:pPr>
              <w:pStyle w:val="Tabletext"/>
            </w:pPr>
            <w:r w:rsidRPr="005628CD">
              <w:t>41</w:t>
            </w:r>
          </w:p>
        </w:tc>
        <w:tc>
          <w:tcPr>
            <w:tcW w:w="3811" w:type="pct"/>
          </w:tcPr>
          <w:p w14:paraId="72AE312F" w14:textId="77777777" w:rsidR="001950FB" w:rsidRPr="005628CD" w:rsidRDefault="001950FB" w:rsidP="0065758F">
            <w:pPr>
              <w:pStyle w:val="Tabletext"/>
            </w:pPr>
            <w:r w:rsidRPr="005628CD">
              <w:t xml:space="preserve">Education; providing of training; </w:t>
            </w:r>
            <w:r w:rsidR="00F604B4" w:rsidRPr="005628CD">
              <w:t xml:space="preserve">entertainment; </w:t>
            </w:r>
            <w:r w:rsidRPr="005628CD">
              <w:t>sporting and cultural activities</w:t>
            </w:r>
          </w:p>
        </w:tc>
      </w:tr>
      <w:tr w:rsidR="00624E92" w:rsidRPr="005628CD" w:rsidDel="00624E92" w14:paraId="567F190B" w14:textId="77777777" w:rsidTr="002E01CC">
        <w:tc>
          <w:tcPr>
            <w:tcW w:w="1189" w:type="pct"/>
          </w:tcPr>
          <w:p w14:paraId="1DA29CC0" w14:textId="77777777" w:rsidR="00624E92" w:rsidRPr="005628CD" w:rsidDel="00624E92" w:rsidRDefault="00624E92" w:rsidP="00624E92">
            <w:pPr>
              <w:pStyle w:val="Tabletext"/>
            </w:pPr>
            <w:r w:rsidRPr="005628CD">
              <w:t>42</w:t>
            </w:r>
          </w:p>
        </w:tc>
        <w:tc>
          <w:tcPr>
            <w:tcW w:w="3811" w:type="pct"/>
          </w:tcPr>
          <w:p w14:paraId="02642228" w14:textId="77777777" w:rsidR="00624E92" w:rsidRPr="005628CD" w:rsidDel="00624E92" w:rsidRDefault="00624E92" w:rsidP="00624E92">
            <w:pPr>
              <w:pStyle w:val="Tabletext"/>
            </w:pPr>
            <w:r w:rsidRPr="005628CD">
              <w:t>Scientific and technological services and research and design relating thereto; industrial analysis, industrial research and industrial design services; quality control and authentication services; design and development of computer hardware and software</w:t>
            </w:r>
          </w:p>
        </w:tc>
      </w:tr>
      <w:tr w:rsidR="00624E92" w:rsidRPr="005628CD" w14:paraId="07010339" w14:textId="77777777" w:rsidTr="002E01CC">
        <w:tc>
          <w:tcPr>
            <w:tcW w:w="1189" w:type="pct"/>
          </w:tcPr>
          <w:p w14:paraId="64F0A3E5" w14:textId="77777777" w:rsidR="00624E92" w:rsidRPr="005628CD" w:rsidRDefault="00624E92" w:rsidP="00624E92">
            <w:pPr>
              <w:pStyle w:val="Tabletext"/>
            </w:pPr>
            <w:r w:rsidRPr="005628CD">
              <w:t>43</w:t>
            </w:r>
          </w:p>
        </w:tc>
        <w:tc>
          <w:tcPr>
            <w:tcW w:w="3811" w:type="pct"/>
          </w:tcPr>
          <w:p w14:paraId="7ECC846B" w14:textId="77777777" w:rsidR="00624E92" w:rsidRPr="005628CD" w:rsidRDefault="00624E92" w:rsidP="00624E92">
            <w:pPr>
              <w:pStyle w:val="Tabletext"/>
            </w:pPr>
            <w:r w:rsidRPr="005628CD">
              <w:t>Services for providing food and drink; temporary accommodation</w:t>
            </w:r>
          </w:p>
        </w:tc>
      </w:tr>
      <w:tr w:rsidR="0050060C" w:rsidRPr="005628CD" w14:paraId="364A1F7D" w14:textId="77777777" w:rsidTr="006A15A0">
        <w:tc>
          <w:tcPr>
            <w:tcW w:w="1189" w:type="pct"/>
          </w:tcPr>
          <w:p w14:paraId="4CE5490B" w14:textId="77777777" w:rsidR="0050060C" w:rsidRPr="005628CD" w:rsidRDefault="0050060C" w:rsidP="0050060C">
            <w:pPr>
              <w:pStyle w:val="Tabletext"/>
            </w:pPr>
            <w:r w:rsidRPr="005628CD">
              <w:t>44</w:t>
            </w:r>
          </w:p>
        </w:tc>
        <w:tc>
          <w:tcPr>
            <w:tcW w:w="3811" w:type="pct"/>
          </w:tcPr>
          <w:p w14:paraId="133012B3" w14:textId="77777777" w:rsidR="0050060C" w:rsidRPr="005628CD" w:rsidRDefault="0050060C" w:rsidP="0050060C">
            <w:pPr>
              <w:pStyle w:val="Tabletext"/>
            </w:pPr>
            <w:r w:rsidRPr="005628CD">
              <w:t>Medical services; veterinary services; hygienic and beauty care for human beings or animals; agriculture, aquaculture, horticulture and forestry services</w:t>
            </w:r>
          </w:p>
        </w:tc>
      </w:tr>
      <w:tr w:rsidR="0050060C" w:rsidRPr="005628CD" w14:paraId="7C75FEAB" w14:textId="77777777" w:rsidTr="002E01CC">
        <w:tc>
          <w:tcPr>
            <w:tcW w:w="1189" w:type="pct"/>
            <w:tcBorders>
              <w:bottom w:val="single" w:sz="12" w:space="0" w:color="auto"/>
            </w:tcBorders>
          </w:tcPr>
          <w:p w14:paraId="54A6DCAB" w14:textId="77777777" w:rsidR="0050060C" w:rsidRPr="005628CD" w:rsidRDefault="0050060C" w:rsidP="0050060C">
            <w:pPr>
              <w:pStyle w:val="Tabletext"/>
            </w:pPr>
            <w:r w:rsidRPr="005628CD">
              <w:t>45</w:t>
            </w:r>
          </w:p>
        </w:tc>
        <w:tc>
          <w:tcPr>
            <w:tcW w:w="3811" w:type="pct"/>
            <w:tcBorders>
              <w:bottom w:val="single" w:sz="12" w:space="0" w:color="auto"/>
            </w:tcBorders>
          </w:tcPr>
          <w:p w14:paraId="206C794B" w14:textId="77777777" w:rsidR="0050060C" w:rsidRPr="005628CD" w:rsidRDefault="0050060C" w:rsidP="0050060C">
            <w:pPr>
              <w:pStyle w:val="Tabletext"/>
            </w:pPr>
            <w:r w:rsidRPr="005628CD">
              <w:t>Legal services; security services for the physical protection of tangible property and individuals; dating services, online social networking services; funerary services; babysitting</w:t>
            </w:r>
          </w:p>
        </w:tc>
      </w:tr>
    </w:tbl>
    <w:p w14:paraId="55B7F0D0" w14:textId="77777777" w:rsidR="001950FB" w:rsidRPr="005628CD" w:rsidRDefault="0065758F" w:rsidP="0065758F">
      <w:pPr>
        <w:pStyle w:val="ActHead1"/>
        <w:pageBreakBefore/>
      </w:pPr>
      <w:bookmarkStart w:id="519" w:name="_Toc216365879"/>
      <w:r w:rsidRPr="005628CD">
        <w:rPr>
          <w:rStyle w:val="CharChapNo"/>
        </w:rPr>
        <w:lastRenderedPageBreak/>
        <w:t>Schedule</w:t>
      </w:r>
      <w:r w:rsidR="0076312E" w:rsidRPr="005628CD">
        <w:rPr>
          <w:rStyle w:val="CharChapNo"/>
        </w:rPr>
        <w:t> </w:t>
      </w:r>
      <w:r w:rsidR="001950FB" w:rsidRPr="005628CD">
        <w:rPr>
          <w:rStyle w:val="CharChapNo"/>
        </w:rPr>
        <w:t>2</w:t>
      </w:r>
      <w:r w:rsidRPr="005628CD">
        <w:t>—</w:t>
      </w:r>
      <w:r w:rsidR="001950FB" w:rsidRPr="005628CD">
        <w:rPr>
          <w:rStyle w:val="CharChapText"/>
        </w:rPr>
        <w:t>Signs that may not be registered as trade marks</w:t>
      </w:r>
      <w:bookmarkEnd w:id="519"/>
    </w:p>
    <w:p w14:paraId="0C9E3DCC" w14:textId="77777777" w:rsidR="001950FB" w:rsidRPr="005628CD" w:rsidRDefault="001950FB" w:rsidP="0065758F">
      <w:pPr>
        <w:pStyle w:val="notemargin"/>
      </w:pPr>
      <w:r w:rsidRPr="005628CD">
        <w:t>(paragraph</w:t>
      </w:r>
      <w:r w:rsidR="0076312E" w:rsidRPr="005628CD">
        <w:t> </w:t>
      </w:r>
      <w:r w:rsidRPr="005628CD">
        <w:t>4.15(f))</w:t>
      </w:r>
    </w:p>
    <w:p w14:paraId="2DB5739B" w14:textId="77777777" w:rsidR="001950FB" w:rsidRPr="005628CD" w:rsidRDefault="0065758F" w:rsidP="001950FB">
      <w:pPr>
        <w:pStyle w:val="Header"/>
      </w:pPr>
      <w:r w:rsidRPr="005628CD">
        <w:rPr>
          <w:rStyle w:val="CharPartNo"/>
        </w:rPr>
        <w:t xml:space="preserve"> </w:t>
      </w:r>
      <w:r w:rsidRPr="005628CD">
        <w:rPr>
          <w:rStyle w:val="CharPartText"/>
        </w:rPr>
        <w:t xml:space="preserve"> </w:t>
      </w:r>
    </w:p>
    <w:p w14:paraId="2520D980" w14:textId="77777777" w:rsidR="001950FB" w:rsidRPr="005628CD" w:rsidRDefault="001950FB" w:rsidP="0065758F">
      <w:pPr>
        <w:pStyle w:val="subsection"/>
      </w:pPr>
      <w:r w:rsidRPr="005628CD">
        <w:t>Austrade</w:t>
      </w:r>
    </w:p>
    <w:p w14:paraId="7844D552" w14:textId="77777777" w:rsidR="001950FB" w:rsidRPr="005628CD" w:rsidRDefault="001950FB" w:rsidP="0065758F">
      <w:pPr>
        <w:pStyle w:val="subsection"/>
      </w:pPr>
      <w:r w:rsidRPr="005628CD">
        <w:t>C.E.S.</w:t>
      </w:r>
    </w:p>
    <w:p w14:paraId="03B8921F" w14:textId="77777777" w:rsidR="001950FB" w:rsidRPr="005628CD" w:rsidRDefault="001950FB" w:rsidP="0065758F">
      <w:pPr>
        <w:pStyle w:val="subsection"/>
      </w:pPr>
      <w:r w:rsidRPr="005628CD">
        <w:t>Olympic Champion</w:t>
      </w:r>
    </w:p>
    <w:p w14:paraId="5ACA4EF5" w14:textId="77777777" w:rsidR="001950FB" w:rsidRPr="005628CD" w:rsidRDefault="001950FB" w:rsidP="0065758F">
      <w:pPr>
        <w:pStyle w:val="subsection"/>
      </w:pPr>
      <w:r w:rsidRPr="005628CD">
        <w:t>Repatriation</w:t>
      </w:r>
    </w:p>
    <w:p w14:paraId="1E43E07A" w14:textId="77777777" w:rsidR="001950FB" w:rsidRPr="005628CD" w:rsidRDefault="001950FB" w:rsidP="0065758F">
      <w:pPr>
        <w:pStyle w:val="subsection"/>
      </w:pPr>
      <w:r w:rsidRPr="005628CD">
        <w:t>Returned Airman</w:t>
      </w:r>
    </w:p>
    <w:p w14:paraId="2D076923" w14:textId="77777777" w:rsidR="001950FB" w:rsidRPr="005628CD" w:rsidRDefault="001950FB" w:rsidP="0065758F">
      <w:pPr>
        <w:pStyle w:val="subsection"/>
      </w:pPr>
      <w:r w:rsidRPr="005628CD">
        <w:t>Returned Sailor</w:t>
      </w:r>
    </w:p>
    <w:p w14:paraId="10591BC4" w14:textId="77777777" w:rsidR="001950FB" w:rsidRPr="005628CD" w:rsidRDefault="001950FB" w:rsidP="0065758F">
      <w:pPr>
        <w:pStyle w:val="subsection"/>
      </w:pPr>
      <w:r w:rsidRPr="005628CD">
        <w:t>Returned Soldier</w:t>
      </w:r>
    </w:p>
    <w:p w14:paraId="458ADC95" w14:textId="77777777" w:rsidR="009E122C" w:rsidRPr="005628CD" w:rsidRDefault="009E122C" w:rsidP="002E01CC">
      <w:pPr>
        <w:pStyle w:val="ActHead1"/>
        <w:pageBreakBefore/>
      </w:pPr>
      <w:bookmarkStart w:id="520" w:name="_Toc216365880"/>
      <w:r w:rsidRPr="005628CD">
        <w:rPr>
          <w:rStyle w:val="CharChapNo"/>
        </w:rPr>
        <w:lastRenderedPageBreak/>
        <w:t>Schedule</w:t>
      </w:r>
      <w:r w:rsidR="0076312E" w:rsidRPr="005628CD">
        <w:rPr>
          <w:rStyle w:val="CharChapNo"/>
        </w:rPr>
        <w:t> </w:t>
      </w:r>
      <w:r w:rsidRPr="005628CD">
        <w:rPr>
          <w:rStyle w:val="CharChapNo"/>
        </w:rPr>
        <w:t>3</w:t>
      </w:r>
      <w:r w:rsidRPr="005628CD">
        <w:t>—</w:t>
      </w:r>
      <w:r w:rsidRPr="005628CD">
        <w:rPr>
          <w:rStyle w:val="CharChapText"/>
        </w:rPr>
        <w:t>Modifications of Part</w:t>
      </w:r>
      <w:r w:rsidR="0076312E" w:rsidRPr="005628CD">
        <w:rPr>
          <w:rStyle w:val="CharChapText"/>
        </w:rPr>
        <w:t> </w:t>
      </w:r>
      <w:r w:rsidRPr="005628CD">
        <w:rPr>
          <w:rStyle w:val="CharChapText"/>
        </w:rPr>
        <w:t>13 of the Act (Norfolk Island)</w:t>
      </w:r>
      <w:bookmarkEnd w:id="520"/>
    </w:p>
    <w:p w14:paraId="7B3D2AAC" w14:textId="77777777" w:rsidR="001B604F" w:rsidRPr="005628CD" w:rsidRDefault="001B604F" w:rsidP="001B604F">
      <w:pPr>
        <w:pStyle w:val="notemargin"/>
      </w:pPr>
      <w:r w:rsidRPr="005628CD">
        <w:t>Note</w:t>
      </w:r>
      <w:r w:rsidRPr="005628CD">
        <w:tab/>
        <w:t xml:space="preserve">See </w:t>
      </w:r>
      <w:r w:rsidR="009C47E5" w:rsidRPr="005628CD">
        <w:t>regulation 1</w:t>
      </w:r>
      <w:r w:rsidRPr="005628CD">
        <w:t>3.7.</w:t>
      </w:r>
    </w:p>
    <w:p w14:paraId="749B13EC" w14:textId="77777777" w:rsidR="006E3ABD" w:rsidRPr="005628CD" w:rsidRDefault="006E3ABD" w:rsidP="006E3ABD">
      <w:pPr>
        <w:pStyle w:val="Header"/>
      </w:pPr>
      <w:r w:rsidRPr="005628CD">
        <w:rPr>
          <w:rStyle w:val="CharPartNo"/>
        </w:rPr>
        <w:t xml:space="preserve"> </w:t>
      </w:r>
      <w:r w:rsidRPr="005628CD">
        <w:rPr>
          <w:rStyle w:val="CharPartText"/>
        </w:rPr>
        <w:t xml:space="preserve"> </w:t>
      </w:r>
    </w:p>
    <w:p w14:paraId="7C584648" w14:textId="5144DC42" w:rsidR="001B604F" w:rsidRPr="005628CD" w:rsidRDefault="001B604F" w:rsidP="006E3ABD">
      <w:pPr>
        <w:pStyle w:val="ItemHead"/>
      </w:pPr>
      <w:r w:rsidRPr="005628CD">
        <w:t xml:space="preserve">1  After </w:t>
      </w:r>
      <w:r w:rsidR="006D6AAC" w:rsidRPr="005628CD">
        <w:t>section 1</w:t>
      </w:r>
      <w:r w:rsidRPr="005628CD">
        <w:t>31</w:t>
      </w:r>
    </w:p>
    <w:p w14:paraId="618D3A9B" w14:textId="77777777" w:rsidR="001B604F" w:rsidRPr="005628CD" w:rsidRDefault="001B604F" w:rsidP="001B604F">
      <w:pPr>
        <w:pStyle w:val="Item"/>
      </w:pPr>
      <w:r w:rsidRPr="005628CD">
        <w:t>Insert:</w:t>
      </w:r>
    </w:p>
    <w:p w14:paraId="020E2F4B" w14:textId="77777777" w:rsidR="001B604F" w:rsidRPr="005628CD" w:rsidRDefault="001B604F" w:rsidP="00B80CD9">
      <w:pPr>
        <w:pStyle w:val="Specials"/>
      </w:pPr>
      <w:r w:rsidRPr="005628CD">
        <w:t>131A  Definitions</w:t>
      </w:r>
    </w:p>
    <w:p w14:paraId="753901B2" w14:textId="77777777" w:rsidR="001B604F" w:rsidRPr="005628CD" w:rsidRDefault="001B604F" w:rsidP="001B604F">
      <w:pPr>
        <w:pStyle w:val="subsection"/>
      </w:pPr>
      <w:r w:rsidRPr="005628CD">
        <w:tab/>
      </w:r>
      <w:r w:rsidRPr="005628CD">
        <w:tab/>
        <w:t>In this Part:</w:t>
      </w:r>
    </w:p>
    <w:p w14:paraId="27030560" w14:textId="77777777" w:rsidR="001B604F" w:rsidRPr="005628CD" w:rsidRDefault="001B604F" w:rsidP="001B604F">
      <w:pPr>
        <w:pStyle w:val="Definition"/>
      </w:pPr>
      <w:r w:rsidRPr="005628CD">
        <w:rPr>
          <w:b/>
          <w:i/>
        </w:rPr>
        <w:t xml:space="preserve">Customs Act 1901 (NI) </w:t>
      </w:r>
      <w:r w:rsidRPr="005628CD">
        <w:t xml:space="preserve">means the </w:t>
      </w:r>
      <w:r w:rsidRPr="005628CD">
        <w:rPr>
          <w:i/>
        </w:rPr>
        <w:t>Customs Act 1901</w:t>
      </w:r>
      <w:r w:rsidRPr="005628CD">
        <w:t xml:space="preserve"> in its application to Norfolk Island in accordance with the </w:t>
      </w:r>
      <w:r w:rsidRPr="005628CD">
        <w:rPr>
          <w:i/>
        </w:rPr>
        <w:t>Norfolk Island Customs Ordinance 2016</w:t>
      </w:r>
      <w:r w:rsidRPr="005628CD">
        <w:t>.</w:t>
      </w:r>
    </w:p>
    <w:p w14:paraId="39F1FA15" w14:textId="77777777" w:rsidR="001B604F" w:rsidRPr="005628CD" w:rsidRDefault="001B604F" w:rsidP="001B604F">
      <w:pPr>
        <w:pStyle w:val="Definition"/>
      </w:pPr>
      <w:r w:rsidRPr="005628CD">
        <w:rPr>
          <w:b/>
          <w:i/>
        </w:rPr>
        <w:t>designated owner</w:t>
      </w:r>
      <w:r w:rsidRPr="005628CD">
        <w:t>, in relation to goods imported into Norfolk Island, means:</w:t>
      </w:r>
    </w:p>
    <w:p w14:paraId="1313D90A" w14:textId="77777777" w:rsidR="001B604F" w:rsidRPr="005628CD" w:rsidRDefault="001B604F" w:rsidP="001B604F">
      <w:pPr>
        <w:pStyle w:val="paragraph"/>
      </w:pPr>
      <w:r w:rsidRPr="005628CD">
        <w:tab/>
        <w:t>(a)</w:t>
      </w:r>
      <w:r w:rsidRPr="005628CD">
        <w:tab/>
        <w:t>the person identified as the owner of the goods on the entry made in relation to the goods under section</w:t>
      </w:r>
      <w:r w:rsidR="0076312E" w:rsidRPr="005628CD">
        <w:t> </w:t>
      </w:r>
      <w:r w:rsidRPr="005628CD">
        <w:t xml:space="preserve">68 of the </w:t>
      </w:r>
      <w:r w:rsidRPr="005628CD">
        <w:rPr>
          <w:i/>
        </w:rPr>
        <w:t>Customs Act 1901</w:t>
      </w:r>
      <w:r w:rsidRPr="005628CD">
        <w:t xml:space="preserve"> (NI); or</w:t>
      </w:r>
    </w:p>
    <w:p w14:paraId="7B7A0D33" w14:textId="1E552D71" w:rsidR="001B604F" w:rsidRPr="005628CD" w:rsidRDefault="001B604F" w:rsidP="001B604F">
      <w:pPr>
        <w:pStyle w:val="paragraph"/>
      </w:pPr>
      <w:r w:rsidRPr="005628CD">
        <w:tab/>
        <w:t>(b)</w:t>
      </w:r>
      <w:r w:rsidRPr="005628CD">
        <w:tab/>
        <w:t xml:space="preserve">if no such entry exists—the person determined to be the owner of the goods under </w:t>
      </w:r>
      <w:r w:rsidR="006D6AAC" w:rsidRPr="005628CD">
        <w:t>section 1</w:t>
      </w:r>
      <w:r w:rsidRPr="005628CD">
        <w:t>33A of the Act.</w:t>
      </w:r>
    </w:p>
    <w:p w14:paraId="1459630D" w14:textId="77777777" w:rsidR="009E122C" w:rsidRPr="005628CD" w:rsidRDefault="009E122C" w:rsidP="009E122C">
      <w:pPr>
        <w:pStyle w:val="ItemHead"/>
        <w:rPr>
          <w:rFonts w:cs="Arial"/>
        </w:rPr>
      </w:pPr>
      <w:r w:rsidRPr="005628CD">
        <w:rPr>
          <w:rFonts w:cs="Arial"/>
        </w:rPr>
        <w:t xml:space="preserve">2  </w:t>
      </w:r>
      <w:r w:rsidR="009C47E5" w:rsidRPr="005628CD">
        <w:rPr>
          <w:rFonts w:cs="Arial"/>
        </w:rPr>
        <w:t>Paragraph 1</w:t>
      </w:r>
      <w:r w:rsidRPr="005628CD">
        <w:rPr>
          <w:rFonts w:cs="Arial"/>
        </w:rPr>
        <w:t>33(1)(b)</w:t>
      </w:r>
    </w:p>
    <w:p w14:paraId="4439B793" w14:textId="77777777" w:rsidR="009E122C" w:rsidRPr="005628CD" w:rsidRDefault="009E122C" w:rsidP="009E122C">
      <w:pPr>
        <w:pStyle w:val="Item"/>
      </w:pPr>
      <w:r w:rsidRPr="005628CD">
        <w:t>Omit “</w:t>
      </w:r>
      <w:r w:rsidRPr="005628CD">
        <w:rPr>
          <w:i/>
        </w:rPr>
        <w:t>Customs Act 1901</w:t>
      </w:r>
      <w:r w:rsidRPr="005628CD">
        <w:t>”, substitute “</w:t>
      </w:r>
      <w:r w:rsidR="001B604F" w:rsidRPr="005628CD">
        <w:rPr>
          <w:i/>
        </w:rPr>
        <w:t>Customs Act 1901</w:t>
      </w:r>
      <w:r w:rsidR="001B604F" w:rsidRPr="005628CD">
        <w:t xml:space="preserve"> (NI)</w:t>
      </w:r>
      <w:r w:rsidRPr="005628CD">
        <w:t>”.</w:t>
      </w:r>
    </w:p>
    <w:p w14:paraId="754451AC" w14:textId="77777777" w:rsidR="001B604F" w:rsidRPr="005628CD" w:rsidRDefault="001B604F" w:rsidP="006E3ABD">
      <w:pPr>
        <w:pStyle w:val="ItemHead"/>
      </w:pPr>
      <w:r w:rsidRPr="005628CD">
        <w:t>3  Section</w:t>
      </w:r>
      <w:r w:rsidR="0076312E" w:rsidRPr="005628CD">
        <w:t> </w:t>
      </w:r>
      <w:r w:rsidRPr="005628CD">
        <w:t>133A</w:t>
      </w:r>
    </w:p>
    <w:p w14:paraId="58FE3A6E" w14:textId="77777777" w:rsidR="001B604F" w:rsidRPr="005628CD" w:rsidRDefault="001B604F" w:rsidP="001B604F">
      <w:pPr>
        <w:pStyle w:val="Item"/>
      </w:pPr>
      <w:r w:rsidRPr="005628CD">
        <w:t>Omit “</w:t>
      </w:r>
      <w:r w:rsidRPr="005628CD">
        <w:rPr>
          <w:i/>
        </w:rPr>
        <w:t>Customs Act 1901</w:t>
      </w:r>
      <w:r w:rsidRPr="005628CD">
        <w:t>”, substitute “</w:t>
      </w:r>
      <w:r w:rsidRPr="005628CD">
        <w:rPr>
          <w:i/>
        </w:rPr>
        <w:t>Customs Act 1901</w:t>
      </w:r>
      <w:r w:rsidRPr="005628CD">
        <w:t xml:space="preserve"> (NI)”.</w:t>
      </w:r>
    </w:p>
    <w:p w14:paraId="2C146D0C" w14:textId="77777777" w:rsidR="001B604F" w:rsidRPr="005628CD" w:rsidRDefault="001B604F" w:rsidP="006E3ABD">
      <w:pPr>
        <w:pStyle w:val="ItemHead"/>
      </w:pPr>
      <w:r w:rsidRPr="005628CD">
        <w:t>3A  Section</w:t>
      </w:r>
      <w:r w:rsidR="0076312E" w:rsidRPr="005628CD">
        <w:t> </w:t>
      </w:r>
      <w:r w:rsidRPr="005628CD">
        <w:t>133A (note)</w:t>
      </w:r>
    </w:p>
    <w:p w14:paraId="26A82C18" w14:textId="23829F44" w:rsidR="001B604F" w:rsidRPr="005628CD" w:rsidRDefault="001B604F" w:rsidP="001B604F">
      <w:pPr>
        <w:pStyle w:val="Item"/>
      </w:pPr>
      <w:r w:rsidRPr="005628CD">
        <w:t>Omit “section</w:t>
      </w:r>
      <w:r w:rsidR="0076312E" w:rsidRPr="005628CD">
        <w:t> </w:t>
      </w:r>
      <w:r w:rsidRPr="005628CD">
        <w:t>6”, substitute “</w:t>
      </w:r>
      <w:r w:rsidR="006D6AAC" w:rsidRPr="005628CD">
        <w:t>section 1</w:t>
      </w:r>
      <w:r w:rsidRPr="005628CD">
        <w:t>31A”.</w:t>
      </w:r>
    </w:p>
    <w:p w14:paraId="1CB05A2E" w14:textId="4C3989D8" w:rsidR="001B604F" w:rsidRPr="005628CD" w:rsidRDefault="001B604F" w:rsidP="006E3ABD">
      <w:pPr>
        <w:pStyle w:val="ItemHead"/>
      </w:pPr>
      <w:r w:rsidRPr="005628CD">
        <w:t>3B  Sub</w:t>
      </w:r>
      <w:r w:rsidR="006D6AAC" w:rsidRPr="005628CD">
        <w:t>section 1</w:t>
      </w:r>
      <w:r w:rsidRPr="005628CD">
        <w:t>34(1) (note)</w:t>
      </w:r>
    </w:p>
    <w:p w14:paraId="348058CC" w14:textId="77777777" w:rsidR="001B604F" w:rsidRPr="005628CD" w:rsidRDefault="001B604F" w:rsidP="001B604F">
      <w:pPr>
        <w:pStyle w:val="Item"/>
      </w:pPr>
      <w:r w:rsidRPr="005628CD">
        <w:t>Repeal the note, substitute:</w:t>
      </w:r>
    </w:p>
    <w:p w14:paraId="3ADB6BE4" w14:textId="3DAB7467" w:rsidR="001B604F" w:rsidRPr="005628CD" w:rsidRDefault="001B604F" w:rsidP="001B604F">
      <w:pPr>
        <w:pStyle w:val="notetext"/>
      </w:pPr>
      <w:r w:rsidRPr="005628CD">
        <w:t>Note 1:</w:t>
      </w:r>
      <w:r w:rsidRPr="005628CD">
        <w:tab/>
        <w:t xml:space="preserve">For </w:t>
      </w:r>
      <w:r w:rsidRPr="005628CD">
        <w:rPr>
          <w:b/>
          <w:i/>
        </w:rPr>
        <w:t>designated owner</w:t>
      </w:r>
      <w:r w:rsidRPr="005628CD">
        <w:t xml:space="preserve"> see </w:t>
      </w:r>
      <w:r w:rsidR="006D6AAC" w:rsidRPr="005628CD">
        <w:t>section 1</w:t>
      </w:r>
      <w:r w:rsidRPr="005628CD">
        <w:t>31A.</w:t>
      </w:r>
    </w:p>
    <w:p w14:paraId="0EC6E53E" w14:textId="77777777" w:rsidR="001B604F" w:rsidRPr="005628CD" w:rsidRDefault="001B604F" w:rsidP="001B604F">
      <w:pPr>
        <w:pStyle w:val="notetext"/>
      </w:pPr>
      <w:r w:rsidRPr="005628CD">
        <w:t>Note 2:</w:t>
      </w:r>
      <w:r w:rsidRPr="005628CD">
        <w:tab/>
        <w:t xml:space="preserve">For </w:t>
      </w:r>
      <w:r w:rsidRPr="005628CD">
        <w:rPr>
          <w:b/>
          <w:i/>
        </w:rPr>
        <w:t>objector</w:t>
      </w:r>
      <w:r w:rsidRPr="005628CD">
        <w:t xml:space="preserve"> see section</w:t>
      </w:r>
      <w:r w:rsidR="0076312E" w:rsidRPr="005628CD">
        <w:t> </w:t>
      </w:r>
      <w:r w:rsidRPr="005628CD">
        <w:t>6.</w:t>
      </w:r>
    </w:p>
    <w:p w14:paraId="7F554613" w14:textId="33081390" w:rsidR="001B604F" w:rsidRPr="005628CD" w:rsidRDefault="001B604F" w:rsidP="006E3ABD">
      <w:pPr>
        <w:pStyle w:val="ItemHead"/>
      </w:pPr>
      <w:r w:rsidRPr="005628CD">
        <w:t>3C  Sub</w:t>
      </w:r>
      <w:r w:rsidR="006D6AAC" w:rsidRPr="005628CD">
        <w:t>section 1</w:t>
      </w:r>
      <w:r w:rsidRPr="005628CD">
        <w:t>34A(1) (note)</w:t>
      </w:r>
    </w:p>
    <w:p w14:paraId="056E3CD8" w14:textId="77777777" w:rsidR="001B604F" w:rsidRPr="005628CD" w:rsidRDefault="001B604F" w:rsidP="001B604F">
      <w:pPr>
        <w:pStyle w:val="Item"/>
      </w:pPr>
      <w:r w:rsidRPr="005628CD">
        <w:t>Repeal the note, substitute:</w:t>
      </w:r>
    </w:p>
    <w:p w14:paraId="7120DA58" w14:textId="47AE062F" w:rsidR="001B604F" w:rsidRPr="005628CD" w:rsidRDefault="001B604F" w:rsidP="001B604F">
      <w:pPr>
        <w:pStyle w:val="notetext"/>
      </w:pPr>
      <w:r w:rsidRPr="005628CD">
        <w:t>Note 1:</w:t>
      </w:r>
      <w:r w:rsidRPr="005628CD">
        <w:tab/>
        <w:t xml:space="preserve">For </w:t>
      </w:r>
      <w:r w:rsidRPr="005628CD">
        <w:rPr>
          <w:b/>
          <w:i/>
        </w:rPr>
        <w:t>designated owner</w:t>
      </w:r>
      <w:r w:rsidRPr="005628CD">
        <w:t xml:space="preserve"> see </w:t>
      </w:r>
      <w:r w:rsidR="006D6AAC" w:rsidRPr="005628CD">
        <w:t>section 1</w:t>
      </w:r>
      <w:r w:rsidRPr="005628CD">
        <w:t>31A.</w:t>
      </w:r>
    </w:p>
    <w:p w14:paraId="146564CC" w14:textId="77777777" w:rsidR="001B604F" w:rsidRPr="005628CD" w:rsidRDefault="001B604F" w:rsidP="001B604F">
      <w:pPr>
        <w:pStyle w:val="notetext"/>
      </w:pPr>
      <w:r w:rsidRPr="005628CD">
        <w:t>Note 2:</w:t>
      </w:r>
      <w:r w:rsidRPr="005628CD">
        <w:tab/>
        <w:t xml:space="preserve">For </w:t>
      </w:r>
      <w:r w:rsidRPr="005628CD">
        <w:rPr>
          <w:b/>
          <w:i/>
        </w:rPr>
        <w:t>objector</w:t>
      </w:r>
      <w:r w:rsidRPr="005628CD">
        <w:t xml:space="preserve"> and </w:t>
      </w:r>
      <w:r w:rsidRPr="005628CD">
        <w:rPr>
          <w:b/>
          <w:i/>
        </w:rPr>
        <w:t>seized goods</w:t>
      </w:r>
      <w:r w:rsidRPr="005628CD">
        <w:t xml:space="preserve"> see section</w:t>
      </w:r>
      <w:r w:rsidR="0076312E" w:rsidRPr="005628CD">
        <w:t> </w:t>
      </w:r>
      <w:r w:rsidRPr="005628CD">
        <w:t>6.</w:t>
      </w:r>
    </w:p>
    <w:p w14:paraId="10D89F48" w14:textId="2204A4AA" w:rsidR="001B604F" w:rsidRPr="005628CD" w:rsidRDefault="001B604F" w:rsidP="006E3ABD">
      <w:pPr>
        <w:pStyle w:val="ItemHead"/>
      </w:pPr>
      <w:r w:rsidRPr="005628CD">
        <w:t>3D  Sub</w:t>
      </w:r>
      <w:r w:rsidR="006D6AAC" w:rsidRPr="005628CD">
        <w:t>section 1</w:t>
      </w:r>
      <w:r w:rsidRPr="005628CD">
        <w:t>35(2) (note)</w:t>
      </w:r>
    </w:p>
    <w:p w14:paraId="61635755" w14:textId="77777777" w:rsidR="001B604F" w:rsidRPr="005628CD" w:rsidRDefault="001B604F" w:rsidP="001B604F">
      <w:pPr>
        <w:pStyle w:val="Item"/>
      </w:pPr>
      <w:r w:rsidRPr="005628CD">
        <w:t>Repeal the note, substitute:</w:t>
      </w:r>
    </w:p>
    <w:p w14:paraId="3B1A5157" w14:textId="233DD6BE" w:rsidR="001B604F" w:rsidRPr="005628CD" w:rsidRDefault="001B604F" w:rsidP="001B604F">
      <w:pPr>
        <w:pStyle w:val="notetext"/>
      </w:pPr>
      <w:r w:rsidRPr="005628CD">
        <w:t>Note 1:</w:t>
      </w:r>
      <w:r w:rsidRPr="005628CD">
        <w:tab/>
        <w:t xml:space="preserve">For </w:t>
      </w:r>
      <w:r w:rsidRPr="005628CD">
        <w:rPr>
          <w:b/>
          <w:i/>
        </w:rPr>
        <w:t>designated owner</w:t>
      </w:r>
      <w:r w:rsidRPr="005628CD">
        <w:t xml:space="preserve"> see </w:t>
      </w:r>
      <w:r w:rsidR="006D6AAC" w:rsidRPr="005628CD">
        <w:t>section 1</w:t>
      </w:r>
      <w:r w:rsidRPr="005628CD">
        <w:t>31A.</w:t>
      </w:r>
    </w:p>
    <w:p w14:paraId="7BAF3AF0" w14:textId="77777777" w:rsidR="001B604F" w:rsidRPr="005628CD" w:rsidRDefault="001B604F" w:rsidP="001B604F">
      <w:pPr>
        <w:pStyle w:val="notetext"/>
      </w:pPr>
      <w:r w:rsidRPr="005628CD">
        <w:t>Note 2:</w:t>
      </w:r>
      <w:r w:rsidRPr="005628CD">
        <w:tab/>
        <w:t xml:space="preserve">For </w:t>
      </w:r>
      <w:r w:rsidRPr="005628CD">
        <w:rPr>
          <w:b/>
          <w:i/>
        </w:rPr>
        <w:t>seized goods</w:t>
      </w:r>
      <w:r w:rsidRPr="005628CD">
        <w:t xml:space="preserve">, </w:t>
      </w:r>
      <w:r w:rsidRPr="005628CD">
        <w:rPr>
          <w:b/>
          <w:i/>
        </w:rPr>
        <w:t>objector</w:t>
      </w:r>
      <w:r w:rsidRPr="005628CD">
        <w:t xml:space="preserve"> and </w:t>
      </w:r>
      <w:r w:rsidRPr="005628CD">
        <w:rPr>
          <w:b/>
          <w:i/>
        </w:rPr>
        <w:t>notified trade mark</w:t>
      </w:r>
      <w:r w:rsidRPr="005628CD">
        <w:t xml:space="preserve"> see section</w:t>
      </w:r>
      <w:r w:rsidR="0076312E" w:rsidRPr="005628CD">
        <w:t> </w:t>
      </w:r>
      <w:r w:rsidRPr="005628CD">
        <w:t>6.</w:t>
      </w:r>
    </w:p>
    <w:p w14:paraId="0C74FC35" w14:textId="179183D7" w:rsidR="001B604F" w:rsidRPr="005628CD" w:rsidRDefault="001B604F" w:rsidP="006E3ABD">
      <w:pPr>
        <w:pStyle w:val="ItemHead"/>
      </w:pPr>
      <w:r w:rsidRPr="005628CD">
        <w:lastRenderedPageBreak/>
        <w:t>3E  Sub</w:t>
      </w:r>
      <w:r w:rsidR="006D6AAC" w:rsidRPr="005628CD">
        <w:t>section 1</w:t>
      </w:r>
      <w:r w:rsidRPr="005628CD">
        <w:t>36(1) (note)</w:t>
      </w:r>
    </w:p>
    <w:p w14:paraId="7EFC29D5" w14:textId="77777777" w:rsidR="001B604F" w:rsidRPr="005628CD" w:rsidRDefault="001B604F" w:rsidP="001B604F">
      <w:pPr>
        <w:pStyle w:val="Item"/>
      </w:pPr>
      <w:r w:rsidRPr="005628CD">
        <w:t>Repeal the note, substitute:</w:t>
      </w:r>
    </w:p>
    <w:p w14:paraId="2ADDD381" w14:textId="5283D1D5" w:rsidR="001B604F" w:rsidRPr="005628CD" w:rsidRDefault="001B604F" w:rsidP="001B604F">
      <w:pPr>
        <w:pStyle w:val="notetext"/>
      </w:pPr>
      <w:r w:rsidRPr="005628CD">
        <w:t>Note 1:</w:t>
      </w:r>
      <w:r w:rsidRPr="005628CD">
        <w:tab/>
        <w:t xml:space="preserve">For </w:t>
      </w:r>
      <w:r w:rsidRPr="005628CD">
        <w:rPr>
          <w:b/>
          <w:i/>
        </w:rPr>
        <w:t>designated owner</w:t>
      </w:r>
      <w:r w:rsidRPr="005628CD">
        <w:t xml:space="preserve"> see </w:t>
      </w:r>
      <w:r w:rsidR="006D6AAC" w:rsidRPr="005628CD">
        <w:t>section 1</w:t>
      </w:r>
      <w:r w:rsidRPr="005628CD">
        <w:t>31A.</w:t>
      </w:r>
    </w:p>
    <w:p w14:paraId="1B07D0E9" w14:textId="77777777" w:rsidR="001B604F" w:rsidRPr="005628CD" w:rsidRDefault="001B604F" w:rsidP="001B604F">
      <w:pPr>
        <w:pStyle w:val="notetext"/>
      </w:pPr>
      <w:r w:rsidRPr="005628CD">
        <w:t>Note 2:</w:t>
      </w:r>
      <w:r w:rsidRPr="005628CD">
        <w:tab/>
        <w:t xml:space="preserve">For </w:t>
      </w:r>
      <w:r w:rsidRPr="005628CD">
        <w:rPr>
          <w:b/>
          <w:i/>
        </w:rPr>
        <w:t>seized goods</w:t>
      </w:r>
      <w:r w:rsidRPr="005628CD">
        <w:t xml:space="preserve"> see section</w:t>
      </w:r>
      <w:r w:rsidR="0076312E" w:rsidRPr="005628CD">
        <w:t> </w:t>
      </w:r>
      <w:r w:rsidRPr="005628CD">
        <w:t>6.</w:t>
      </w:r>
    </w:p>
    <w:p w14:paraId="15E63458" w14:textId="77777777" w:rsidR="001B604F" w:rsidRPr="005628CD" w:rsidRDefault="001B604F" w:rsidP="006E3ABD">
      <w:pPr>
        <w:pStyle w:val="ItemHead"/>
      </w:pPr>
      <w:r w:rsidRPr="005628CD">
        <w:t>3F  Subsections</w:t>
      </w:r>
      <w:r w:rsidR="0076312E" w:rsidRPr="005628CD">
        <w:t> </w:t>
      </w:r>
      <w:r w:rsidRPr="005628CD">
        <w:t>136C(1) and 136D(1) (note)</w:t>
      </w:r>
    </w:p>
    <w:p w14:paraId="3B72C233" w14:textId="77777777" w:rsidR="001B604F" w:rsidRPr="005628CD" w:rsidRDefault="001B604F" w:rsidP="001B604F">
      <w:pPr>
        <w:pStyle w:val="Item"/>
      </w:pPr>
      <w:r w:rsidRPr="005628CD">
        <w:t>Repeal the note, substitute:</w:t>
      </w:r>
    </w:p>
    <w:p w14:paraId="3C90FB24" w14:textId="2B9C0669" w:rsidR="001B604F" w:rsidRPr="005628CD" w:rsidRDefault="001B604F" w:rsidP="001B604F">
      <w:pPr>
        <w:pStyle w:val="notetext"/>
      </w:pPr>
      <w:r w:rsidRPr="005628CD">
        <w:t>Note 1:</w:t>
      </w:r>
      <w:r w:rsidRPr="005628CD">
        <w:tab/>
        <w:t xml:space="preserve">For </w:t>
      </w:r>
      <w:r w:rsidRPr="005628CD">
        <w:rPr>
          <w:b/>
          <w:i/>
        </w:rPr>
        <w:t>designated owner</w:t>
      </w:r>
      <w:r w:rsidRPr="005628CD">
        <w:t xml:space="preserve"> see </w:t>
      </w:r>
      <w:r w:rsidR="006D6AAC" w:rsidRPr="005628CD">
        <w:t>section 1</w:t>
      </w:r>
      <w:r w:rsidRPr="005628CD">
        <w:t>31A.</w:t>
      </w:r>
    </w:p>
    <w:p w14:paraId="20FF5B0A" w14:textId="77777777" w:rsidR="001B604F" w:rsidRPr="005628CD" w:rsidRDefault="001B604F" w:rsidP="001B604F">
      <w:pPr>
        <w:pStyle w:val="notetext"/>
      </w:pPr>
      <w:r w:rsidRPr="005628CD">
        <w:t>Note 2:</w:t>
      </w:r>
      <w:r w:rsidRPr="005628CD">
        <w:tab/>
        <w:t xml:space="preserve">For </w:t>
      </w:r>
      <w:r w:rsidRPr="005628CD">
        <w:rPr>
          <w:b/>
          <w:i/>
        </w:rPr>
        <w:t>objector</w:t>
      </w:r>
      <w:r w:rsidRPr="005628CD">
        <w:t xml:space="preserve"> and </w:t>
      </w:r>
      <w:r w:rsidRPr="005628CD">
        <w:rPr>
          <w:b/>
          <w:i/>
        </w:rPr>
        <w:t>seized goods</w:t>
      </w:r>
      <w:r w:rsidRPr="005628CD">
        <w:t xml:space="preserve"> see section</w:t>
      </w:r>
      <w:r w:rsidR="0076312E" w:rsidRPr="005628CD">
        <w:t> </w:t>
      </w:r>
      <w:r w:rsidRPr="005628CD">
        <w:t>6.</w:t>
      </w:r>
    </w:p>
    <w:p w14:paraId="7F5442A1" w14:textId="77777777" w:rsidR="001B604F" w:rsidRPr="005628CD" w:rsidRDefault="001B604F" w:rsidP="006E3ABD">
      <w:pPr>
        <w:pStyle w:val="ItemHead"/>
      </w:pPr>
      <w:r w:rsidRPr="005628CD">
        <w:t>3G  Section</w:t>
      </w:r>
      <w:r w:rsidR="0076312E" w:rsidRPr="005628CD">
        <w:t> </w:t>
      </w:r>
      <w:r w:rsidRPr="005628CD">
        <w:t>136E (note)</w:t>
      </w:r>
    </w:p>
    <w:p w14:paraId="5E8D1CF0" w14:textId="77777777" w:rsidR="001B604F" w:rsidRPr="005628CD" w:rsidRDefault="001B604F" w:rsidP="001B604F">
      <w:pPr>
        <w:pStyle w:val="Item"/>
      </w:pPr>
      <w:r w:rsidRPr="005628CD">
        <w:t>Repeal the note, substitute:</w:t>
      </w:r>
    </w:p>
    <w:p w14:paraId="669C062A" w14:textId="19037ED8" w:rsidR="001B604F" w:rsidRPr="005628CD" w:rsidRDefault="001B604F" w:rsidP="001B604F">
      <w:pPr>
        <w:pStyle w:val="notetext"/>
      </w:pPr>
      <w:r w:rsidRPr="005628CD">
        <w:t>Note 1:</w:t>
      </w:r>
      <w:r w:rsidRPr="005628CD">
        <w:tab/>
        <w:t xml:space="preserve">For </w:t>
      </w:r>
      <w:r w:rsidRPr="005628CD">
        <w:rPr>
          <w:b/>
          <w:i/>
        </w:rPr>
        <w:t>designated owner</w:t>
      </w:r>
      <w:r w:rsidRPr="005628CD">
        <w:t xml:space="preserve"> see </w:t>
      </w:r>
      <w:r w:rsidR="006D6AAC" w:rsidRPr="005628CD">
        <w:t>section 1</w:t>
      </w:r>
      <w:r w:rsidRPr="005628CD">
        <w:t>31A.</w:t>
      </w:r>
    </w:p>
    <w:p w14:paraId="0AA57771" w14:textId="77777777" w:rsidR="001B604F" w:rsidRPr="005628CD" w:rsidRDefault="001B604F" w:rsidP="001B604F">
      <w:pPr>
        <w:pStyle w:val="notetext"/>
      </w:pPr>
      <w:r w:rsidRPr="005628CD">
        <w:t>Note 2:</w:t>
      </w:r>
      <w:r w:rsidRPr="005628CD">
        <w:tab/>
        <w:t xml:space="preserve">For </w:t>
      </w:r>
      <w:r w:rsidRPr="005628CD">
        <w:rPr>
          <w:b/>
          <w:i/>
        </w:rPr>
        <w:t>seized goods</w:t>
      </w:r>
      <w:r w:rsidRPr="005628CD">
        <w:t xml:space="preserve"> see section</w:t>
      </w:r>
      <w:r w:rsidR="0076312E" w:rsidRPr="005628CD">
        <w:t> </w:t>
      </w:r>
      <w:r w:rsidRPr="005628CD">
        <w:t>6.</w:t>
      </w:r>
    </w:p>
    <w:p w14:paraId="08E3D909" w14:textId="677AD252" w:rsidR="001B604F" w:rsidRPr="005628CD" w:rsidRDefault="001B604F" w:rsidP="006E3ABD">
      <w:pPr>
        <w:pStyle w:val="ItemHead"/>
      </w:pPr>
      <w:r w:rsidRPr="005628CD">
        <w:t>3H  Sub</w:t>
      </w:r>
      <w:r w:rsidR="006D6AAC" w:rsidRPr="005628CD">
        <w:t>section 1</w:t>
      </w:r>
      <w:r w:rsidRPr="005628CD">
        <w:t>37(3) (note)</w:t>
      </w:r>
    </w:p>
    <w:p w14:paraId="2809DD7A" w14:textId="77777777" w:rsidR="001B604F" w:rsidRPr="005628CD" w:rsidRDefault="001B604F" w:rsidP="001B604F">
      <w:pPr>
        <w:pStyle w:val="Item"/>
      </w:pPr>
      <w:r w:rsidRPr="005628CD">
        <w:t>Repeal the note, substitute:</w:t>
      </w:r>
    </w:p>
    <w:p w14:paraId="1D82556F" w14:textId="4DD6D2C6" w:rsidR="001B604F" w:rsidRPr="005628CD" w:rsidRDefault="001B604F" w:rsidP="001B604F">
      <w:pPr>
        <w:pStyle w:val="notetext"/>
      </w:pPr>
      <w:r w:rsidRPr="005628CD">
        <w:t>Note 1:</w:t>
      </w:r>
      <w:r w:rsidRPr="005628CD">
        <w:tab/>
        <w:t xml:space="preserve">For </w:t>
      </w:r>
      <w:r w:rsidRPr="005628CD">
        <w:rPr>
          <w:b/>
          <w:i/>
        </w:rPr>
        <w:t>designated owner</w:t>
      </w:r>
      <w:r w:rsidRPr="005628CD">
        <w:t xml:space="preserve"> see </w:t>
      </w:r>
      <w:r w:rsidR="006D6AAC" w:rsidRPr="005628CD">
        <w:t>section 1</w:t>
      </w:r>
      <w:r w:rsidRPr="005628CD">
        <w:t>31A.</w:t>
      </w:r>
    </w:p>
    <w:p w14:paraId="2C143B13" w14:textId="77777777" w:rsidR="001B604F" w:rsidRPr="005628CD" w:rsidRDefault="001B604F" w:rsidP="001B604F">
      <w:pPr>
        <w:pStyle w:val="notetext"/>
      </w:pPr>
      <w:r w:rsidRPr="005628CD">
        <w:t>Note 2:</w:t>
      </w:r>
      <w:r w:rsidRPr="005628CD">
        <w:tab/>
        <w:t xml:space="preserve">For </w:t>
      </w:r>
      <w:r w:rsidRPr="005628CD">
        <w:rPr>
          <w:b/>
          <w:i/>
        </w:rPr>
        <w:t>seized goods</w:t>
      </w:r>
      <w:r w:rsidRPr="005628CD">
        <w:t xml:space="preserve"> see section</w:t>
      </w:r>
      <w:r w:rsidR="0076312E" w:rsidRPr="005628CD">
        <w:t> </w:t>
      </w:r>
      <w:r w:rsidRPr="005628CD">
        <w:t>6.</w:t>
      </w:r>
    </w:p>
    <w:p w14:paraId="1F2B00C6" w14:textId="77777777" w:rsidR="009E122C" w:rsidRPr="005628CD" w:rsidRDefault="009E122C" w:rsidP="009E122C">
      <w:pPr>
        <w:pStyle w:val="ItemHead"/>
        <w:rPr>
          <w:rFonts w:cs="Arial"/>
        </w:rPr>
      </w:pPr>
      <w:r w:rsidRPr="005628CD">
        <w:rPr>
          <w:rFonts w:cs="Arial"/>
        </w:rPr>
        <w:t>5  Section</w:t>
      </w:r>
      <w:r w:rsidR="0076312E" w:rsidRPr="005628CD">
        <w:rPr>
          <w:rFonts w:cs="Arial"/>
        </w:rPr>
        <w:t> </w:t>
      </w:r>
      <w:r w:rsidRPr="005628CD">
        <w:rPr>
          <w:rFonts w:cs="Arial"/>
        </w:rPr>
        <w:t>140</w:t>
      </w:r>
    </w:p>
    <w:p w14:paraId="4FC98099" w14:textId="77777777" w:rsidR="009E122C" w:rsidRPr="005628CD" w:rsidRDefault="009E122C" w:rsidP="009E122C">
      <w:pPr>
        <w:pStyle w:val="Item"/>
      </w:pPr>
      <w:r w:rsidRPr="005628CD">
        <w:t>Omit “of the Commonwealth”, substitute “in force in Norfolk Island”.</w:t>
      </w:r>
    </w:p>
    <w:p w14:paraId="0057512A" w14:textId="77777777" w:rsidR="009E122C" w:rsidRPr="005628CD" w:rsidRDefault="009E122C" w:rsidP="009E122C">
      <w:pPr>
        <w:pStyle w:val="ItemHead"/>
        <w:rPr>
          <w:rFonts w:cs="Arial"/>
        </w:rPr>
      </w:pPr>
      <w:r w:rsidRPr="005628CD">
        <w:rPr>
          <w:rFonts w:cs="Arial"/>
        </w:rPr>
        <w:t>8  Further amendments—Norfolk Island</w:t>
      </w:r>
    </w:p>
    <w:p w14:paraId="30D17B18" w14:textId="77777777" w:rsidR="009E122C" w:rsidRPr="005628CD" w:rsidRDefault="009E122C" w:rsidP="009E122C">
      <w:pPr>
        <w:pStyle w:val="subsection"/>
      </w:pPr>
      <w:r w:rsidRPr="005628CD">
        <w:tab/>
      </w:r>
      <w:r w:rsidRPr="005628CD">
        <w:tab/>
        <w:t>The following provisions are amended by omitting each mention of “Australia” and substituting “Norfolk Island”:</w:t>
      </w:r>
    </w:p>
    <w:p w14:paraId="6F6C2275" w14:textId="2EF57FE5" w:rsidR="009E122C" w:rsidRPr="005628CD" w:rsidRDefault="009E122C" w:rsidP="009E122C">
      <w:pPr>
        <w:pStyle w:val="paragraph"/>
      </w:pPr>
      <w:r w:rsidRPr="005628CD">
        <w:tab/>
        <w:t>(a)</w:t>
      </w:r>
      <w:r w:rsidRPr="005628CD">
        <w:tab/>
      </w:r>
      <w:r w:rsidR="006D6AAC" w:rsidRPr="005628CD">
        <w:t>section 1</w:t>
      </w:r>
      <w:r w:rsidRPr="005628CD">
        <w:t>31;</w:t>
      </w:r>
    </w:p>
    <w:p w14:paraId="2272C975" w14:textId="569B42AB" w:rsidR="009E122C" w:rsidRPr="005628CD" w:rsidRDefault="009E122C" w:rsidP="009E122C">
      <w:pPr>
        <w:pStyle w:val="paragraph"/>
      </w:pPr>
      <w:r w:rsidRPr="005628CD">
        <w:tab/>
        <w:t>(b)</w:t>
      </w:r>
      <w:r w:rsidRPr="005628CD">
        <w:tab/>
        <w:t>sub</w:t>
      </w:r>
      <w:r w:rsidR="006D6AAC" w:rsidRPr="005628CD">
        <w:t>section 1</w:t>
      </w:r>
      <w:r w:rsidRPr="005628CD">
        <w:t>33(1);</w:t>
      </w:r>
    </w:p>
    <w:p w14:paraId="28A75729" w14:textId="77777777" w:rsidR="009E122C" w:rsidRPr="005628CD" w:rsidRDefault="009E122C" w:rsidP="009E122C">
      <w:pPr>
        <w:pStyle w:val="paragraph"/>
      </w:pPr>
      <w:r w:rsidRPr="005628CD">
        <w:tab/>
        <w:t>(c)</w:t>
      </w:r>
      <w:r w:rsidRPr="005628CD">
        <w:tab/>
        <w:t>paragraph</w:t>
      </w:r>
      <w:r w:rsidR="0076312E" w:rsidRPr="005628CD">
        <w:t> </w:t>
      </w:r>
      <w:r w:rsidRPr="005628CD">
        <w:t>134(4)(a);</w:t>
      </w:r>
    </w:p>
    <w:p w14:paraId="36C78893" w14:textId="77777777" w:rsidR="009E122C" w:rsidRPr="005628CD" w:rsidRDefault="009E122C" w:rsidP="009E122C">
      <w:pPr>
        <w:pStyle w:val="paragraph"/>
      </w:pPr>
      <w:r w:rsidRPr="005628CD">
        <w:tab/>
        <w:t>(d)</w:t>
      </w:r>
      <w:r w:rsidRPr="005628CD">
        <w:tab/>
        <w:t>subparagraph</w:t>
      </w:r>
      <w:r w:rsidR="0076312E" w:rsidRPr="005628CD">
        <w:t> </w:t>
      </w:r>
      <w:r w:rsidRPr="005628CD">
        <w:t>136C(2)(b)(ii);</w:t>
      </w:r>
    </w:p>
    <w:p w14:paraId="1FCF5096" w14:textId="0D6BE2E7" w:rsidR="009E122C" w:rsidRPr="005628CD" w:rsidRDefault="009E122C" w:rsidP="009E122C">
      <w:pPr>
        <w:pStyle w:val="paragraph"/>
      </w:pPr>
      <w:r w:rsidRPr="005628CD">
        <w:tab/>
        <w:t>(e)</w:t>
      </w:r>
      <w:r w:rsidRPr="005628CD">
        <w:tab/>
      </w:r>
      <w:r w:rsidR="006D6AAC" w:rsidRPr="005628CD">
        <w:t>section 1</w:t>
      </w:r>
      <w:r w:rsidRPr="005628CD">
        <w:t>43.</w:t>
      </w:r>
    </w:p>
    <w:p w14:paraId="6F535485" w14:textId="77777777" w:rsidR="009E122C" w:rsidRPr="005628CD" w:rsidRDefault="009E122C" w:rsidP="009E122C">
      <w:pPr>
        <w:pStyle w:val="ItemHead"/>
        <w:rPr>
          <w:rFonts w:cs="Arial"/>
        </w:rPr>
      </w:pPr>
      <w:r w:rsidRPr="005628CD">
        <w:rPr>
          <w:rFonts w:cs="Arial"/>
        </w:rPr>
        <w:t>9  Section</w:t>
      </w:r>
      <w:r w:rsidR="0076312E" w:rsidRPr="005628CD">
        <w:rPr>
          <w:rFonts w:cs="Arial"/>
        </w:rPr>
        <w:t> </w:t>
      </w:r>
      <w:r w:rsidRPr="005628CD">
        <w:rPr>
          <w:rFonts w:cs="Arial"/>
        </w:rPr>
        <w:t>144</w:t>
      </w:r>
    </w:p>
    <w:p w14:paraId="6ADE5DD6" w14:textId="77777777" w:rsidR="009E122C" w:rsidRPr="005628CD" w:rsidRDefault="009E122C" w:rsidP="009E122C">
      <w:pPr>
        <w:pStyle w:val="Item"/>
      </w:pPr>
      <w:r w:rsidRPr="005628CD">
        <w:t>Repeal the section.</w:t>
      </w:r>
    </w:p>
    <w:p w14:paraId="6FC2CDC1" w14:textId="77777777" w:rsidR="002106D4" w:rsidRPr="005628CD" w:rsidRDefault="002106D4" w:rsidP="00B55474">
      <w:pPr>
        <w:pStyle w:val="ActHead1"/>
        <w:pageBreakBefore/>
      </w:pPr>
      <w:bookmarkStart w:id="521" w:name="_Toc216365881"/>
      <w:r w:rsidRPr="005628CD">
        <w:rPr>
          <w:rStyle w:val="CharChapNo"/>
        </w:rPr>
        <w:lastRenderedPageBreak/>
        <w:t>Schedule</w:t>
      </w:r>
      <w:r w:rsidR="0076312E" w:rsidRPr="005628CD">
        <w:rPr>
          <w:rStyle w:val="CharChapNo"/>
        </w:rPr>
        <w:t> </w:t>
      </w:r>
      <w:r w:rsidRPr="005628CD">
        <w:rPr>
          <w:rStyle w:val="CharChapNo"/>
        </w:rPr>
        <w:t>4</w:t>
      </w:r>
      <w:r w:rsidRPr="005628CD">
        <w:t>—</w:t>
      </w:r>
      <w:r w:rsidRPr="005628CD">
        <w:rPr>
          <w:rStyle w:val="CharChapText"/>
        </w:rPr>
        <w:t>Modifications of Part</w:t>
      </w:r>
      <w:r w:rsidR="0076312E" w:rsidRPr="005628CD">
        <w:rPr>
          <w:rStyle w:val="CharChapText"/>
        </w:rPr>
        <w:t> </w:t>
      </w:r>
      <w:r w:rsidRPr="005628CD">
        <w:rPr>
          <w:rStyle w:val="CharChapText"/>
        </w:rPr>
        <w:t>13 of the Act (Christmas Island)</w:t>
      </w:r>
      <w:bookmarkEnd w:id="521"/>
    </w:p>
    <w:p w14:paraId="1F5C5E6D" w14:textId="77777777" w:rsidR="001B604F" w:rsidRPr="005628CD" w:rsidRDefault="001B604F" w:rsidP="001B604F">
      <w:pPr>
        <w:pStyle w:val="notemargin"/>
      </w:pPr>
      <w:r w:rsidRPr="005628CD">
        <w:t>Note</w:t>
      </w:r>
      <w:r w:rsidRPr="005628CD">
        <w:tab/>
        <w:t xml:space="preserve">See </w:t>
      </w:r>
      <w:r w:rsidR="009C47E5" w:rsidRPr="005628CD">
        <w:t>regulation 1</w:t>
      </w:r>
      <w:r w:rsidRPr="005628CD">
        <w:t>3.8.</w:t>
      </w:r>
    </w:p>
    <w:p w14:paraId="359F3212" w14:textId="77777777" w:rsidR="008B350E" w:rsidRPr="005628CD" w:rsidRDefault="008B350E" w:rsidP="008B350E">
      <w:pPr>
        <w:pStyle w:val="Header"/>
      </w:pPr>
      <w:r w:rsidRPr="005628CD">
        <w:rPr>
          <w:rStyle w:val="CharPartNo"/>
        </w:rPr>
        <w:t xml:space="preserve"> </w:t>
      </w:r>
      <w:r w:rsidRPr="005628CD">
        <w:rPr>
          <w:rStyle w:val="CharPartText"/>
        </w:rPr>
        <w:t xml:space="preserve"> </w:t>
      </w:r>
    </w:p>
    <w:p w14:paraId="3750B867" w14:textId="4F650D6A" w:rsidR="002106D4" w:rsidRPr="005628CD" w:rsidRDefault="002106D4" w:rsidP="002106D4">
      <w:pPr>
        <w:pStyle w:val="ItemHead"/>
        <w:rPr>
          <w:rFonts w:cs="Arial"/>
        </w:rPr>
      </w:pPr>
      <w:r w:rsidRPr="005628CD">
        <w:rPr>
          <w:rFonts w:cs="Arial"/>
        </w:rPr>
        <w:t xml:space="preserve">1  After </w:t>
      </w:r>
      <w:r w:rsidR="006D6AAC" w:rsidRPr="005628CD">
        <w:rPr>
          <w:rFonts w:cs="Arial"/>
        </w:rPr>
        <w:t>section 1</w:t>
      </w:r>
      <w:r w:rsidRPr="005628CD">
        <w:rPr>
          <w:rFonts w:cs="Arial"/>
        </w:rPr>
        <w:t>31</w:t>
      </w:r>
    </w:p>
    <w:p w14:paraId="2EBF156B" w14:textId="77777777" w:rsidR="002106D4" w:rsidRPr="005628CD" w:rsidRDefault="002106D4" w:rsidP="002106D4">
      <w:pPr>
        <w:pStyle w:val="Item"/>
      </w:pPr>
      <w:r w:rsidRPr="005628CD">
        <w:t>Insert:</w:t>
      </w:r>
    </w:p>
    <w:p w14:paraId="73A58714" w14:textId="77777777" w:rsidR="002106D4" w:rsidRPr="005628CD" w:rsidRDefault="002106D4" w:rsidP="00B80CD9">
      <w:pPr>
        <w:pStyle w:val="Specials"/>
      </w:pPr>
      <w:r w:rsidRPr="005628CD">
        <w:t>131A  Definitions</w:t>
      </w:r>
    </w:p>
    <w:p w14:paraId="303C08F8" w14:textId="77777777" w:rsidR="002106D4" w:rsidRPr="005628CD" w:rsidRDefault="002106D4" w:rsidP="002106D4">
      <w:pPr>
        <w:pStyle w:val="subsection"/>
      </w:pPr>
      <w:r w:rsidRPr="005628CD">
        <w:tab/>
      </w:r>
      <w:r w:rsidRPr="005628CD">
        <w:tab/>
        <w:t>In this Part:</w:t>
      </w:r>
    </w:p>
    <w:p w14:paraId="0A30F1EE" w14:textId="77777777" w:rsidR="002106D4" w:rsidRPr="005628CD" w:rsidRDefault="002106D4" w:rsidP="002106D4">
      <w:pPr>
        <w:pStyle w:val="Definition"/>
      </w:pPr>
      <w:r w:rsidRPr="005628CD">
        <w:rPr>
          <w:b/>
          <w:i/>
        </w:rPr>
        <w:t xml:space="preserve">Comptroller </w:t>
      </w:r>
      <w:r w:rsidRPr="005628CD">
        <w:t>means the Comptroller of the Indian Ocean Territories Customs Service.</w:t>
      </w:r>
    </w:p>
    <w:p w14:paraId="12BDF727" w14:textId="77777777" w:rsidR="002106D4" w:rsidRPr="005628CD" w:rsidRDefault="002106D4" w:rsidP="002106D4">
      <w:pPr>
        <w:pStyle w:val="Definition"/>
      </w:pPr>
      <w:r w:rsidRPr="005628CD">
        <w:rPr>
          <w:b/>
          <w:i/>
        </w:rPr>
        <w:t>designated owner</w:t>
      </w:r>
      <w:r w:rsidRPr="005628CD">
        <w:t>, in relation to goods imported into Christmas Island, means the person identified as the owner of the goods on the entry made in relation to the goods under subsection</w:t>
      </w:r>
      <w:r w:rsidR="0076312E" w:rsidRPr="005628CD">
        <w:t> </w:t>
      </w:r>
      <w:r w:rsidRPr="005628CD">
        <w:t xml:space="preserve">68(2) or (3) of the </w:t>
      </w:r>
      <w:r w:rsidRPr="005628CD">
        <w:rPr>
          <w:i/>
        </w:rPr>
        <w:t>Customs Act 1901</w:t>
      </w:r>
      <w:r w:rsidRPr="005628CD">
        <w:t xml:space="preserve"> of Christmas Island.</w:t>
      </w:r>
    </w:p>
    <w:p w14:paraId="1CBF55C8" w14:textId="77777777" w:rsidR="002106D4" w:rsidRPr="005628CD" w:rsidRDefault="002106D4" w:rsidP="002106D4">
      <w:pPr>
        <w:pStyle w:val="ItemHead"/>
        <w:rPr>
          <w:rFonts w:cs="Arial"/>
        </w:rPr>
      </w:pPr>
      <w:r w:rsidRPr="005628CD">
        <w:rPr>
          <w:rFonts w:cs="Arial"/>
        </w:rPr>
        <w:t xml:space="preserve">2  </w:t>
      </w:r>
      <w:r w:rsidR="009C47E5" w:rsidRPr="005628CD">
        <w:rPr>
          <w:rFonts w:cs="Arial"/>
        </w:rPr>
        <w:t>Paragraph 1</w:t>
      </w:r>
      <w:r w:rsidRPr="005628CD">
        <w:rPr>
          <w:rFonts w:cs="Arial"/>
        </w:rPr>
        <w:t>33(1)(b)</w:t>
      </w:r>
    </w:p>
    <w:p w14:paraId="734A9F7D" w14:textId="77777777" w:rsidR="002106D4" w:rsidRPr="005628CD" w:rsidRDefault="002106D4" w:rsidP="002106D4">
      <w:pPr>
        <w:pStyle w:val="Item"/>
      </w:pPr>
      <w:r w:rsidRPr="005628CD">
        <w:t>After “</w:t>
      </w:r>
      <w:r w:rsidRPr="005628CD">
        <w:rPr>
          <w:i/>
        </w:rPr>
        <w:t>Customs Act 1901</w:t>
      </w:r>
      <w:r w:rsidRPr="005628CD">
        <w:t>”, insert “of Christmas Island”.</w:t>
      </w:r>
    </w:p>
    <w:p w14:paraId="10D56357" w14:textId="77777777" w:rsidR="002106D4" w:rsidRPr="005628CD" w:rsidRDefault="002106D4" w:rsidP="002106D4">
      <w:pPr>
        <w:pStyle w:val="ItemHead"/>
        <w:rPr>
          <w:rFonts w:cs="Arial"/>
        </w:rPr>
      </w:pPr>
      <w:r w:rsidRPr="005628CD">
        <w:rPr>
          <w:rFonts w:cs="Arial"/>
        </w:rPr>
        <w:t>3  Section</w:t>
      </w:r>
      <w:r w:rsidR="0076312E" w:rsidRPr="005628CD">
        <w:rPr>
          <w:rFonts w:cs="Arial"/>
        </w:rPr>
        <w:t> </w:t>
      </w:r>
      <w:r w:rsidRPr="005628CD">
        <w:rPr>
          <w:rFonts w:cs="Arial"/>
        </w:rPr>
        <w:t>133A</w:t>
      </w:r>
    </w:p>
    <w:p w14:paraId="6550CDDB" w14:textId="77777777" w:rsidR="002106D4" w:rsidRPr="005628CD" w:rsidRDefault="002106D4" w:rsidP="002106D4">
      <w:pPr>
        <w:pStyle w:val="Item"/>
      </w:pPr>
      <w:r w:rsidRPr="005628CD">
        <w:t>After “</w:t>
      </w:r>
      <w:r w:rsidRPr="005628CD">
        <w:rPr>
          <w:i/>
        </w:rPr>
        <w:t>Customs Act 1901</w:t>
      </w:r>
      <w:r w:rsidRPr="005628CD">
        <w:t>”, insert “of Christmas Island”.</w:t>
      </w:r>
    </w:p>
    <w:p w14:paraId="67F62ECF" w14:textId="77777777" w:rsidR="002106D4" w:rsidRPr="005628CD" w:rsidRDefault="002106D4" w:rsidP="002106D4">
      <w:pPr>
        <w:pStyle w:val="ItemHead"/>
        <w:rPr>
          <w:rFonts w:cs="Arial"/>
        </w:rPr>
      </w:pPr>
      <w:r w:rsidRPr="005628CD">
        <w:rPr>
          <w:rFonts w:cs="Arial"/>
        </w:rPr>
        <w:t>4  Section</w:t>
      </w:r>
      <w:r w:rsidR="0076312E" w:rsidRPr="005628CD">
        <w:rPr>
          <w:rFonts w:cs="Arial"/>
        </w:rPr>
        <w:t> </w:t>
      </w:r>
      <w:r w:rsidRPr="005628CD">
        <w:rPr>
          <w:rFonts w:cs="Arial"/>
        </w:rPr>
        <w:t>140</w:t>
      </w:r>
    </w:p>
    <w:p w14:paraId="6A6EBCBF" w14:textId="77777777" w:rsidR="002106D4" w:rsidRPr="005628CD" w:rsidRDefault="002106D4" w:rsidP="002106D4">
      <w:pPr>
        <w:pStyle w:val="Item"/>
      </w:pPr>
      <w:r w:rsidRPr="005628CD">
        <w:t>Omit “of the Commonwealth”, substitute “in force in Christmas Island”.</w:t>
      </w:r>
    </w:p>
    <w:p w14:paraId="354BEDC3" w14:textId="77777777" w:rsidR="002106D4" w:rsidRPr="005628CD" w:rsidRDefault="002106D4" w:rsidP="002106D4">
      <w:pPr>
        <w:pStyle w:val="ItemHead"/>
        <w:rPr>
          <w:rFonts w:cs="Arial"/>
        </w:rPr>
      </w:pPr>
      <w:r w:rsidRPr="005628CD">
        <w:rPr>
          <w:rFonts w:cs="Arial"/>
        </w:rPr>
        <w:t>5  Further amendments—Christmas Island</w:t>
      </w:r>
    </w:p>
    <w:p w14:paraId="3CED2DC7" w14:textId="77777777" w:rsidR="002106D4" w:rsidRPr="005628CD" w:rsidRDefault="002106D4" w:rsidP="002106D4">
      <w:pPr>
        <w:pStyle w:val="subsection"/>
      </w:pPr>
      <w:r w:rsidRPr="005628CD">
        <w:tab/>
      </w:r>
      <w:r w:rsidRPr="005628CD">
        <w:tab/>
        <w:t>The following provisions are amended by omitting each mention of “Australia” and inserting “Christmas Island”:</w:t>
      </w:r>
    </w:p>
    <w:p w14:paraId="72020042" w14:textId="5CA7A5E6" w:rsidR="002106D4" w:rsidRPr="005628CD" w:rsidRDefault="002106D4" w:rsidP="002106D4">
      <w:pPr>
        <w:pStyle w:val="paragraph"/>
      </w:pPr>
      <w:r w:rsidRPr="005628CD">
        <w:tab/>
        <w:t>(a)</w:t>
      </w:r>
      <w:r w:rsidRPr="005628CD">
        <w:tab/>
      </w:r>
      <w:r w:rsidR="006D6AAC" w:rsidRPr="005628CD">
        <w:t>section 1</w:t>
      </w:r>
      <w:r w:rsidRPr="005628CD">
        <w:t>31;</w:t>
      </w:r>
    </w:p>
    <w:p w14:paraId="51D0E36E" w14:textId="232552F3" w:rsidR="002106D4" w:rsidRPr="005628CD" w:rsidRDefault="002106D4" w:rsidP="002106D4">
      <w:pPr>
        <w:pStyle w:val="paragraph"/>
      </w:pPr>
      <w:r w:rsidRPr="005628CD">
        <w:tab/>
        <w:t>(b)</w:t>
      </w:r>
      <w:r w:rsidRPr="005628CD">
        <w:tab/>
        <w:t>sub</w:t>
      </w:r>
      <w:r w:rsidR="006D6AAC" w:rsidRPr="005628CD">
        <w:t>section 1</w:t>
      </w:r>
      <w:r w:rsidRPr="005628CD">
        <w:t>33(1);</w:t>
      </w:r>
    </w:p>
    <w:p w14:paraId="55B1CBC0" w14:textId="77777777" w:rsidR="002106D4" w:rsidRPr="005628CD" w:rsidRDefault="002106D4" w:rsidP="002106D4">
      <w:pPr>
        <w:pStyle w:val="paragraph"/>
      </w:pPr>
      <w:r w:rsidRPr="005628CD">
        <w:tab/>
        <w:t>(c)</w:t>
      </w:r>
      <w:r w:rsidRPr="005628CD">
        <w:tab/>
        <w:t>paragraph</w:t>
      </w:r>
      <w:r w:rsidR="0076312E" w:rsidRPr="005628CD">
        <w:t> </w:t>
      </w:r>
      <w:r w:rsidRPr="005628CD">
        <w:t>134(4)(a);</w:t>
      </w:r>
    </w:p>
    <w:p w14:paraId="20E267F5" w14:textId="77777777" w:rsidR="002106D4" w:rsidRPr="005628CD" w:rsidRDefault="002106D4" w:rsidP="002106D4">
      <w:pPr>
        <w:pStyle w:val="paragraph"/>
      </w:pPr>
      <w:r w:rsidRPr="005628CD">
        <w:tab/>
        <w:t>(d)</w:t>
      </w:r>
      <w:r w:rsidRPr="005628CD">
        <w:tab/>
        <w:t>subparagraph</w:t>
      </w:r>
      <w:r w:rsidR="0076312E" w:rsidRPr="005628CD">
        <w:t> </w:t>
      </w:r>
      <w:r w:rsidRPr="005628CD">
        <w:t>136C(2)(b)(ii);</w:t>
      </w:r>
    </w:p>
    <w:p w14:paraId="28BAE85D" w14:textId="1B62DA90" w:rsidR="002106D4" w:rsidRPr="005628CD" w:rsidRDefault="002106D4" w:rsidP="002106D4">
      <w:pPr>
        <w:pStyle w:val="paragraph"/>
      </w:pPr>
      <w:r w:rsidRPr="005628CD">
        <w:tab/>
        <w:t>(e)</w:t>
      </w:r>
      <w:r w:rsidRPr="005628CD">
        <w:tab/>
      </w:r>
      <w:r w:rsidR="006D6AAC" w:rsidRPr="005628CD">
        <w:t>section 1</w:t>
      </w:r>
      <w:r w:rsidRPr="005628CD">
        <w:t>43.</w:t>
      </w:r>
    </w:p>
    <w:p w14:paraId="257100C4" w14:textId="77777777" w:rsidR="002106D4" w:rsidRPr="005628CD" w:rsidRDefault="002106D4" w:rsidP="002106D4">
      <w:pPr>
        <w:pStyle w:val="ItemHead"/>
        <w:rPr>
          <w:rFonts w:cs="Arial"/>
        </w:rPr>
      </w:pPr>
      <w:r w:rsidRPr="005628CD">
        <w:rPr>
          <w:rFonts w:cs="Arial"/>
        </w:rPr>
        <w:t>6  Further amendments—Comptroller</w:t>
      </w:r>
    </w:p>
    <w:p w14:paraId="7B3735E4" w14:textId="1EFA3E75" w:rsidR="002106D4" w:rsidRPr="005628CD" w:rsidRDefault="002106D4" w:rsidP="002106D4">
      <w:pPr>
        <w:pStyle w:val="subsection"/>
      </w:pPr>
      <w:r w:rsidRPr="005628CD">
        <w:tab/>
      </w:r>
      <w:r w:rsidRPr="005628CD">
        <w:tab/>
        <w:t>The following provisions are amended by omitting each mention of “</w:t>
      </w:r>
      <w:r w:rsidR="00C2544E" w:rsidRPr="005628CD">
        <w:t>Comptroller</w:t>
      </w:r>
      <w:r w:rsidR="005628CD">
        <w:noBreakHyphen/>
      </w:r>
      <w:r w:rsidR="00C2544E" w:rsidRPr="005628CD">
        <w:t>General of Customs</w:t>
      </w:r>
      <w:r w:rsidRPr="005628CD">
        <w:t>” and inserting “Comptroller”:</w:t>
      </w:r>
    </w:p>
    <w:p w14:paraId="101B721A" w14:textId="77777777" w:rsidR="002106D4" w:rsidRPr="005628CD" w:rsidRDefault="002106D4" w:rsidP="002106D4">
      <w:pPr>
        <w:pStyle w:val="paragraph"/>
      </w:pPr>
      <w:r w:rsidRPr="005628CD">
        <w:tab/>
        <w:t>(a)</w:t>
      </w:r>
      <w:r w:rsidRPr="005628CD">
        <w:tab/>
        <w:t>sections</w:t>
      </w:r>
      <w:r w:rsidR="0076312E" w:rsidRPr="005628CD">
        <w:t> </w:t>
      </w:r>
      <w:r w:rsidRPr="005628CD">
        <w:t>131 and 132;</w:t>
      </w:r>
    </w:p>
    <w:p w14:paraId="07F5161B" w14:textId="2FB500AD" w:rsidR="002106D4" w:rsidRPr="005628CD" w:rsidRDefault="002106D4" w:rsidP="002106D4">
      <w:pPr>
        <w:pStyle w:val="paragraph"/>
      </w:pPr>
      <w:r w:rsidRPr="005628CD">
        <w:tab/>
        <w:t>(b)</w:t>
      </w:r>
      <w:r w:rsidRPr="005628CD">
        <w:tab/>
      </w:r>
      <w:r w:rsidR="006D6AAC" w:rsidRPr="005628CD">
        <w:t>section 1</w:t>
      </w:r>
      <w:r w:rsidRPr="005628CD">
        <w:t>33, including the heading;</w:t>
      </w:r>
    </w:p>
    <w:p w14:paraId="605DC84C" w14:textId="77777777" w:rsidR="002106D4" w:rsidRPr="005628CD" w:rsidRDefault="002106D4" w:rsidP="002106D4">
      <w:pPr>
        <w:pStyle w:val="paragraph"/>
      </w:pPr>
      <w:r w:rsidRPr="005628CD">
        <w:tab/>
        <w:t>(c)</w:t>
      </w:r>
      <w:r w:rsidRPr="005628CD">
        <w:tab/>
        <w:t>sections</w:t>
      </w:r>
      <w:r w:rsidR="0076312E" w:rsidRPr="005628CD">
        <w:t> </w:t>
      </w:r>
      <w:r w:rsidRPr="005628CD">
        <w:t>134 to 137;</w:t>
      </w:r>
    </w:p>
    <w:p w14:paraId="08D9F82F" w14:textId="4D11FE63" w:rsidR="002106D4" w:rsidRPr="005628CD" w:rsidRDefault="002106D4" w:rsidP="002106D4">
      <w:pPr>
        <w:pStyle w:val="paragraph"/>
      </w:pPr>
      <w:r w:rsidRPr="005628CD">
        <w:tab/>
        <w:t>(d)</w:t>
      </w:r>
      <w:r w:rsidRPr="005628CD">
        <w:tab/>
      </w:r>
      <w:r w:rsidR="006D6AAC" w:rsidRPr="005628CD">
        <w:t>section 1</w:t>
      </w:r>
      <w:r w:rsidRPr="005628CD">
        <w:t>39, including the note;</w:t>
      </w:r>
    </w:p>
    <w:p w14:paraId="2D12DE1F" w14:textId="77777777" w:rsidR="002106D4" w:rsidRPr="005628CD" w:rsidRDefault="002106D4" w:rsidP="002106D4">
      <w:pPr>
        <w:pStyle w:val="paragraph"/>
      </w:pPr>
      <w:r w:rsidRPr="005628CD">
        <w:lastRenderedPageBreak/>
        <w:tab/>
        <w:t>(e)</w:t>
      </w:r>
      <w:r w:rsidRPr="005628CD">
        <w:tab/>
        <w:t>sections</w:t>
      </w:r>
      <w:r w:rsidR="0076312E" w:rsidRPr="005628CD">
        <w:t> </w:t>
      </w:r>
      <w:r w:rsidRPr="005628CD">
        <w:t>140 to 143.</w:t>
      </w:r>
    </w:p>
    <w:p w14:paraId="47E003D5" w14:textId="77777777" w:rsidR="002106D4" w:rsidRPr="005628CD" w:rsidRDefault="002106D4" w:rsidP="002106D4">
      <w:pPr>
        <w:pStyle w:val="ItemHead"/>
        <w:rPr>
          <w:rFonts w:cs="Arial"/>
        </w:rPr>
      </w:pPr>
      <w:r w:rsidRPr="005628CD">
        <w:rPr>
          <w:rFonts w:cs="Arial"/>
        </w:rPr>
        <w:t>7  Further amendments—Territory of Christmas Island</w:t>
      </w:r>
    </w:p>
    <w:p w14:paraId="77FFE189" w14:textId="77777777" w:rsidR="002106D4" w:rsidRPr="005628CD" w:rsidRDefault="002106D4" w:rsidP="002106D4">
      <w:pPr>
        <w:pStyle w:val="subsection"/>
      </w:pPr>
      <w:r w:rsidRPr="005628CD">
        <w:tab/>
      </w:r>
      <w:r w:rsidRPr="005628CD">
        <w:tab/>
        <w:t>The following provisions are amended by omitting each mention of “Commonwealth” and inserting “Territory of Christmas Island”:</w:t>
      </w:r>
    </w:p>
    <w:p w14:paraId="2E7C38D6" w14:textId="610B0CC7" w:rsidR="002106D4" w:rsidRPr="005628CD" w:rsidRDefault="002106D4" w:rsidP="002106D4">
      <w:pPr>
        <w:pStyle w:val="paragraph"/>
      </w:pPr>
      <w:r w:rsidRPr="005628CD">
        <w:tab/>
        <w:t>(a)</w:t>
      </w:r>
      <w:r w:rsidRPr="005628CD">
        <w:tab/>
      </w:r>
      <w:r w:rsidR="006D6AAC" w:rsidRPr="005628CD">
        <w:t>section 1</w:t>
      </w:r>
      <w:r w:rsidRPr="005628CD">
        <w:t>33;</w:t>
      </w:r>
    </w:p>
    <w:p w14:paraId="6E9D2B27" w14:textId="1F65F236" w:rsidR="002106D4" w:rsidRPr="005628CD" w:rsidRDefault="002106D4" w:rsidP="002106D4">
      <w:pPr>
        <w:pStyle w:val="paragraph"/>
      </w:pPr>
      <w:r w:rsidRPr="005628CD">
        <w:tab/>
        <w:t>(b)</w:t>
      </w:r>
      <w:r w:rsidRPr="005628CD">
        <w:tab/>
        <w:t>sub</w:t>
      </w:r>
      <w:r w:rsidR="006D6AAC" w:rsidRPr="005628CD">
        <w:t>section 1</w:t>
      </w:r>
      <w:r w:rsidRPr="005628CD">
        <w:t>34(5);</w:t>
      </w:r>
    </w:p>
    <w:p w14:paraId="1E8D66F7" w14:textId="03B10626" w:rsidR="002106D4" w:rsidRPr="005628CD" w:rsidRDefault="002106D4" w:rsidP="002106D4">
      <w:pPr>
        <w:pStyle w:val="paragraph"/>
      </w:pPr>
      <w:r w:rsidRPr="005628CD">
        <w:tab/>
        <w:t>(c)</w:t>
      </w:r>
      <w:r w:rsidRPr="005628CD">
        <w:tab/>
      </w:r>
      <w:r w:rsidR="006D6AAC" w:rsidRPr="005628CD">
        <w:t>section 1</w:t>
      </w:r>
      <w:r w:rsidRPr="005628CD">
        <w:t>35;</w:t>
      </w:r>
    </w:p>
    <w:p w14:paraId="31B3C582" w14:textId="3D7ABF77" w:rsidR="002106D4" w:rsidRPr="005628CD" w:rsidRDefault="002106D4" w:rsidP="002106D4">
      <w:pPr>
        <w:pStyle w:val="paragraph"/>
      </w:pPr>
      <w:r w:rsidRPr="005628CD">
        <w:tab/>
        <w:t>(d)</w:t>
      </w:r>
      <w:r w:rsidRPr="005628CD">
        <w:tab/>
        <w:t>sub</w:t>
      </w:r>
      <w:r w:rsidR="006D6AAC" w:rsidRPr="005628CD">
        <w:t>section 1</w:t>
      </w:r>
      <w:r w:rsidRPr="005628CD">
        <w:t>36A(1);</w:t>
      </w:r>
    </w:p>
    <w:p w14:paraId="58ACD368" w14:textId="69B18147" w:rsidR="002106D4" w:rsidRPr="005628CD" w:rsidRDefault="002106D4" w:rsidP="002106D4">
      <w:pPr>
        <w:pStyle w:val="paragraph"/>
      </w:pPr>
      <w:r w:rsidRPr="005628CD">
        <w:tab/>
        <w:t>(e)</w:t>
      </w:r>
      <w:r w:rsidRPr="005628CD">
        <w:tab/>
      </w:r>
      <w:r w:rsidR="006D6AAC" w:rsidRPr="005628CD">
        <w:t>section 1</w:t>
      </w:r>
      <w:r w:rsidRPr="005628CD">
        <w:t>36E;</w:t>
      </w:r>
    </w:p>
    <w:p w14:paraId="79372C0C" w14:textId="77777777" w:rsidR="002106D4" w:rsidRPr="005628CD" w:rsidRDefault="002106D4" w:rsidP="002106D4">
      <w:pPr>
        <w:pStyle w:val="paragraph"/>
      </w:pPr>
      <w:r w:rsidRPr="005628CD">
        <w:tab/>
        <w:t>(f)</w:t>
      </w:r>
      <w:r w:rsidRPr="005628CD">
        <w:tab/>
        <w:t>paragraph</w:t>
      </w:r>
      <w:r w:rsidR="0076312E" w:rsidRPr="005628CD">
        <w:t> </w:t>
      </w:r>
      <w:r w:rsidRPr="005628CD">
        <w:t>137(3)(b);</w:t>
      </w:r>
    </w:p>
    <w:p w14:paraId="54A1BE72" w14:textId="3840FA3B" w:rsidR="002106D4" w:rsidRPr="005628CD" w:rsidRDefault="002106D4" w:rsidP="002106D4">
      <w:pPr>
        <w:pStyle w:val="paragraph"/>
      </w:pPr>
      <w:r w:rsidRPr="005628CD">
        <w:tab/>
        <w:t>(g)</w:t>
      </w:r>
      <w:r w:rsidRPr="005628CD">
        <w:tab/>
      </w:r>
      <w:r w:rsidR="006D6AAC" w:rsidRPr="005628CD">
        <w:t>section 1</w:t>
      </w:r>
      <w:r w:rsidRPr="005628CD">
        <w:t>39, including the heading;</w:t>
      </w:r>
    </w:p>
    <w:p w14:paraId="5C13FF71" w14:textId="50B00A50" w:rsidR="002106D4" w:rsidRPr="005628CD" w:rsidRDefault="002106D4" w:rsidP="002106D4">
      <w:pPr>
        <w:pStyle w:val="paragraph"/>
      </w:pPr>
      <w:r w:rsidRPr="005628CD">
        <w:tab/>
        <w:t>(h)</w:t>
      </w:r>
      <w:r w:rsidRPr="005628CD">
        <w:tab/>
      </w:r>
      <w:r w:rsidR="006D6AAC" w:rsidRPr="005628CD">
        <w:t>section 1</w:t>
      </w:r>
      <w:r w:rsidRPr="005628CD">
        <w:t>42, including the heading.</w:t>
      </w:r>
    </w:p>
    <w:p w14:paraId="063B7EB3" w14:textId="77777777" w:rsidR="002106D4" w:rsidRPr="005628CD" w:rsidRDefault="002106D4" w:rsidP="002106D4">
      <w:pPr>
        <w:pStyle w:val="ItemHead"/>
        <w:rPr>
          <w:rFonts w:cs="Arial"/>
        </w:rPr>
      </w:pPr>
      <w:r w:rsidRPr="005628CD">
        <w:rPr>
          <w:rFonts w:cs="Arial"/>
        </w:rPr>
        <w:t>8  Section</w:t>
      </w:r>
      <w:r w:rsidR="0076312E" w:rsidRPr="005628CD">
        <w:rPr>
          <w:rFonts w:cs="Arial"/>
        </w:rPr>
        <w:t> </w:t>
      </w:r>
      <w:r w:rsidRPr="005628CD">
        <w:rPr>
          <w:rFonts w:cs="Arial"/>
        </w:rPr>
        <w:t>144</w:t>
      </w:r>
    </w:p>
    <w:p w14:paraId="33785B0A" w14:textId="77777777" w:rsidR="002106D4" w:rsidRPr="005628CD" w:rsidRDefault="002106D4" w:rsidP="002106D4">
      <w:pPr>
        <w:pStyle w:val="Item"/>
      </w:pPr>
      <w:r w:rsidRPr="005628CD">
        <w:t>Repeal the section.</w:t>
      </w:r>
    </w:p>
    <w:p w14:paraId="2B496973" w14:textId="77777777" w:rsidR="002106D4" w:rsidRPr="005628CD" w:rsidRDefault="002106D4" w:rsidP="00B55474">
      <w:pPr>
        <w:pStyle w:val="ActHead1"/>
        <w:pageBreakBefore/>
      </w:pPr>
      <w:bookmarkStart w:id="522" w:name="_Toc216365882"/>
      <w:r w:rsidRPr="005628CD">
        <w:rPr>
          <w:rStyle w:val="CharChapNo"/>
        </w:rPr>
        <w:lastRenderedPageBreak/>
        <w:t>Schedule</w:t>
      </w:r>
      <w:r w:rsidR="0076312E" w:rsidRPr="005628CD">
        <w:rPr>
          <w:rStyle w:val="CharChapNo"/>
        </w:rPr>
        <w:t> </w:t>
      </w:r>
      <w:r w:rsidRPr="005628CD">
        <w:rPr>
          <w:rStyle w:val="CharChapNo"/>
        </w:rPr>
        <w:t>5</w:t>
      </w:r>
      <w:r w:rsidRPr="005628CD">
        <w:t>—</w:t>
      </w:r>
      <w:r w:rsidRPr="005628CD">
        <w:rPr>
          <w:rStyle w:val="CharChapText"/>
        </w:rPr>
        <w:t>Modifications of Part</w:t>
      </w:r>
      <w:r w:rsidR="0076312E" w:rsidRPr="005628CD">
        <w:rPr>
          <w:rStyle w:val="CharChapText"/>
        </w:rPr>
        <w:t> </w:t>
      </w:r>
      <w:r w:rsidRPr="005628CD">
        <w:rPr>
          <w:rStyle w:val="CharChapText"/>
        </w:rPr>
        <w:t>13 of the Act (Cocos (Keeling) Islands)</w:t>
      </w:r>
      <w:bookmarkEnd w:id="522"/>
    </w:p>
    <w:p w14:paraId="3A5F19F3" w14:textId="77777777" w:rsidR="001B604F" w:rsidRPr="005628CD" w:rsidRDefault="001B604F" w:rsidP="001B604F">
      <w:pPr>
        <w:pStyle w:val="notemargin"/>
      </w:pPr>
      <w:r w:rsidRPr="005628CD">
        <w:t>Note</w:t>
      </w:r>
      <w:r w:rsidRPr="005628CD">
        <w:tab/>
        <w:t xml:space="preserve">See </w:t>
      </w:r>
      <w:r w:rsidR="009C47E5" w:rsidRPr="005628CD">
        <w:t>regulation 1</w:t>
      </w:r>
      <w:r w:rsidRPr="005628CD">
        <w:t>3.9.</w:t>
      </w:r>
    </w:p>
    <w:p w14:paraId="6D734974" w14:textId="77777777" w:rsidR="008B350E" w:rsidRPr="005628CD" w:rsidRDefault="008B350E" w:rsidP="008B350E">
      <w:pPr>
        <w:pStyle w:val="Header"/>
      </w:pPr>
      <w:r w:rsidRPr="005628CD">
        <w:rPr>
          <w:rStyle w:val="CharPartNo"/>
        </w:rPr>
        <w:t xml:space="preserve"> </w:t>
      </w:r>
      <w:r w:rsidRPr="005628CD">
        <w:rPr>
          <w:rStyle w:val="CharPartText"/>
        </w:rPr>
        <w:t xml:space="preserve"> </w:t>
      </w:r>
    </w:p>
    <w:p w14:paraId="7AD5E099" w14:textId="6AF4C331" w:rsidR="002106D4" w:rsidRPr="005628CD" w:rsidRDefault="002106D4" w:rsidP="002106D4">
      <w:pPr>
        <w:pStyle w:val="ItemHead"/>
        <w:rPr>
          <w:rFonts w:cs="Arial"/>
        </w:rPr>
      </w:pPr>
      <w:r w:rsidRPr="005628CD">
        <w:rPr>
          <w:rFonts w:cs="Arial"/>
        </w:rPr>
        <w:t xml:space="preserve">1  After </w:t>
      </w:r>
      <w:r w:rsidR="006D6AAC" w:rsidRPr="005628CD">
        <w:rPr>
          <w:rFonts w:cs="Arial"/>
        </w:rPr>
        <w:t>section 1</w:t>
      </w:r>
      <w:r w:rsidRPr="005628CD">
        <w:rPr>
          <w:rFonts w:cs="Arial"/>
        </w:rPr>
        <w:t>31</w:t>
      </w:r>
    </w:p>
    <w:p w14:paraId="7A16385A" w14:textId="77777777" w:rsidR="002106D4" w:rsidRPr="005628CD" w:rsidRDefault="002106D4" w:rsidP="002106D4">
      <w:pPr>
        <w:pStyle w:val="Item"/>
      </w:pPr>
      <w:r w:rsidRPr="005628CD">
        <w:t>Insert:</w:t>
      </w:r>
    </w:p>
    <w:p w14:paraId="417CCEC1" w14:textId="77777777" w:rsidR="002106D4" w:rsidRPr="005628CD" w:rsidRDefault="002106D4" w:rsidP="00B80CD9">
      <w:pPr>
        <w:pStyle w:val="Specials"/>
      </w:pPr>
      <w:r w:rsidRPr="005628CD">
        <w:t>131A  Definitions</w:t>
      </w:r>
    </w:p>
    <w:p w14:paraId="6C1497E7" w14:textId="77777777" w:rsidR="002106D4" w:rsidRPr="005628CD" w:rsidRDefault="002106D4" w:rsidP="002106D4">
      <w:pPr>
        <w:pStyle w:val="subsection"/>
      </w:pPr>
      <w:r w:rsidRPr="005628CD">
        <w:tab/>
      </w:r>
      <w:r w:rsidRPr="005628CD">
        <w:tab/>
        <w:t>In this Part:</w:t>
      </w:r>
    </w:p>
    <w:p w14:paraId="6D14784B" w14:textId="77777777" w:rsidR="002106D4" w:rsidRPr="005628CD" w:rsidRDefault="002106D4" w:rsidP="002106D4">
      <w:pPr>
        <w:pStyle w:val="Definition"/>
      </w:pPr>
      <w:r w:rsidRPr="005628CD">
        <w:rPr>
          <w:b/>
          <w:i/>
        </w:rPr>
        <w:t xml:space="preserve">Comptroller </w:t>
      </w:r>
      <w:r w:rsidRPr="005628CD">
        <w:t>means the Comptroller of the Indian Ocean Territories Customs Service.</w:t>
      </w:r>
    </w:p>
    <w:p w14:paraId="4557CD5B" w14:textId="77777777" w:rsidR="002106D4" w:rsidRPr="005628CD" w:rsidRDefault="002106D4" w:rsidP="002106D4">
      <w:pPr>
        <w:pStyle w:val="Definition"/>
      </w:pPr>
      <w:r w:rsidRPr="005628CD">
        <w:rPr>
          <w:b/>
          <w:i/>
        </w:rPr>
        <w:t>designated owner</w:t>
      </w:r>
      <w:r w:rsidRPr="005628CD">
        <w:t>, in relation to goods imported into Christmas Island, means the person identified as the owner of the goods on the entry made in relation to the goods under subsection</w:t>
      </w:r>
      <w:r w:rsidR="0076312E" w:rsidRPr="005628CD">
        <w:t> </w:t>
      </w:r>
      <w:r w:rsidRPr="005628CD">
        <w:t xml:space="preserve">68(2) or (3) of the </w:t>
      </w:r>
      <w:r w:rsidRPr="005628CD">
        <w:rPr>
          <w:i/>
        </w:rPr>
        <w:t>Customs Act 1901</w:t>
      </w:r>
      <w:r w:rsidRPr="005628CD">
        <w:t xml:space="preserve"> of Cocos (Keeling) Islands.</w:t>
      </w:r>
    </w:p>
    <w:p w14:paraId="546DFC7E" w14:textId="77777777" w:rsidR="002106D4" w:rsidRPr="005628CD" w:rsidRDefault="002106D4" w:rsidP="002106D4">
      <w:pPr>
        <w:pStyle w:val="ItemHead"/>
        <w:rPr>
          <w:rFonts w:cs="Arial"/>
        </w:rPr>
      </w:pPr>
      <w:r w:rsidRPr="005628CD">
        <w:rPr>
          <w:rFonts w:cs="Arial"/>
        </w:rPr>
        <w:t xml:space="preserve">2  </w:t>
      </w:r>
      <w:r w:rsidR="009C47E5" w:rsidRPr="005628CD">
        <w:rPr>
          <w:rFonts w:cs="Arial"/>
        </w:rPr>
        <w:t>Paragraph 1</w:t>
      </w:r>
      <w:r w:rsidRPr="005628CD">
        <w:rPr>
          <w:rFonts w:cs="Arial"/>
        </w:rPr>
        <w:t>33(1)(b)</w:t>
      </w:r>
    </w:p>
    <w:p w14:paraId="1A7C3ED9" w14:textId="77777777" w:rsidR="002106D4" w:rsidRPr="005628CD" w:rsidRDefault="002106D4" w:rsidP="002106D4">
      <w:pPr>
        <w:pStyle w:val="Item"/>
      </w:pPr>
      <w:r w:rsidRPr="005628CD">
        <w:t>After “</w:t>
      </w:r>
      <w:r w:rsidRPr="005628CD">
        <w:rPr>
          <w:i/>
        </w:rPr>
        <w:t>Customs Act 1901</w:t>
      </w:r>
      <w:r w:rsidRPr="005628CD">
        <w:t>”, insert “of the Cocos (Keeling) Islands”.</w:t>
      </w:r>
    </w:p>
    <w:p w14:paraId="2B83D2D7" w14:textId="77777777" w:rsidR="002106D4" w:rsidRPr="005628CD" w:rsidRDefault="002106D4" w:rsidP="002106D4">
      <w:pPr>
        <w:pStyle w:val="ItemHead"/>
        <w:rPr>
          <w:rFonts w:cs="Arial"/>
        </w:rPr>
      </w:pPr>
      <w:r w:rsidRPr="005628CD">
        <w:rPr>
          <w:rFonts w:cs="Arial"/>
        </w:rPr>
        <w:t>3  Section</w:t>
      </w:r>
      <w:r w:rsidR="0076312E" w:rsidRPr="005628CD">
        <w:rPr>
          <w:rFonts w:cs="Arial"/>
        </w:rPr>
        <w:t> </w:t>
      </w:r>
      <w:r w:rsidRPr="005628CD">
        <w:rPr>
          <w:rFonts w:cs="Arial"/>
        </w:rPr>
        <w:t>133A</w:t>
      </w:r>
    </w:p>
    <w:p w14:paraId="7B3C4AEF" w14:textId="77777777" w:rsidR="002106D4" w:rsidRPr="005628CD" w:rsidRDefault="002106D4" w:rsidP="002106D4">
      <w:pPr>
        <w:pStyle w:val="Item"/>
      </w:pPr>
      <w:r w:rsidRPr="005628CD">
        <w:t>After “</w:t>
      </w:r>
      <w:r w:rsidRPr="005628CD">
        <w:rPr>
          <w:i/>
        </w:rPr>
        <w:t>Customs Act 1901</w:t>
      </w:r>
      <w:r w:rsidRPr="005628CD">
        <w:t>”, insert “of the Cocos (Keeling) Islands”.</w:t>
      </w:r>
    </w:p>
    <w:p w14:paraId="5313A1F1" w14:textId="77777777" w:rsidR="002106D4" w:rsidRPr="005628CD" w:rsidRDefault="002106D4" w:rsidP="002106D4">
      <w:pPr>
        <w:pStyle w:val="ItemHead"/>
        <w:rPr>
          <w:rFonts w:cs="Arial"/>
        </w:rPr>
      </w:pPr>
      <w:r w:rsidRPr="005628CD">
        <w:rPr>
          <w:rFonts w:cs="Arial"/>
        </w:rPr>
        <w:t>4  Section</w:t>
      </w:r>
      <w:r w:rsidR="0076312E" w:rsidRPr="005628CD">
        <w:rPr>
          <w:rFonts w:cs="Arial"/>
        </w:rPr>
        <w:t> </w:t>
      </w:r>
      <w:r w:rsidRPr="005628CD">
        <w:rPr>
          <w:rFonts w:cs="Arial"/>
        </w:rPr>
        <w:t>140</w:t>
      </w:r>
    </w:p>
    <w:p w14:paraId="333882C7" w14:textId="77777777" w:rsidR="002106D4" w:rsidRPr="005628CD" w:rsidRDefault="002106D4" w:rsidP="002106D4">
      <w:pPr>
        <w:pStyle w:val="Item"/>
      </w:pPr>
      <w:r w:rsidRPr="005628CD">
        <w:t>Omit “of the Commonwealth”, substitute “in force in the Cocos (Keeling) Islands”.</w:t>
      </w:r>
    </w:p>
    <w:p w14:paraId="19FDD92C" w14:textId="77777777" w:rsidR="002106D4" w:rsidRPr="005628CD" w:rsidRDefault="002106D4" w:rsidP="002106D4">
      <w:pPr>
        <w:pStyle w:val="ItemHead"/>
        <w:rPr>
          <w:rFonts w:cs="Arial"/>
        </w:rPr>
      </w:pPr>
      <w:r w:rsidRPr="005628CD">
        <w:rPr>
          <w:rFonts w:cs="Arial"/>
        </w:rPr>
        <w:t>5  Further amendments—the Cocos (Keeling) Islands</w:t>
      </w:r>
    </w:p>
    <w:p w14:paraId="3A812E66" w14:textId="77777777" w:rsidR="002106D4" w:rsidRPr="005628CD" w:rsidRDefault="002106D4" w:rsidP="002106D4">
      <w:pPr>
        <w:pStyle w:val="subsection"/>
      </w:pPr>
      <w:r w:rsidRPr="005628CD">
        <w:tab/>
      </w:r>
      <w:r w:rsidRPr="005628CD">
        <w:tab/>
        <w:t>The following provisions are amended by omitting each mention of “Australia” and inserting “the Cocos (Keeling) Islands”:</w:t>
      </w:r>
    </w:p>
    <w:p w14:paraId="08DDC87D" w14:textId="1DD3B715" w:rsidR="002106D4" w:rsidRPr="005628CD" w:rsidRDefault="002106D4" w:rsidP="002106D4">
      <w:pPr>
        <w:pStyle w:val="paragraph"/>
      </w:pPr>
      <w:r w:rsidRPr="005628CD">
        <w:tab/>
        <w:t>(a)</w:t>
      </w:r>
      <w:r w:rsidRPr="005628CD">
        <w:tab/>
      </w:r>
      <w:r w:rsidR="006D6AAC" w:rsidRPr="005628CD">
        <w:t>section 1</w:t>
      </w:r>
      <w:r w:rsidRPr="005628CD">
        <w:t>31;</w:t>
      </w:r>
    </w:p>
    <w:p w14:paraId="3F611730" w14:textId="105AD393" w:rsidR="002106D4" w:rsidRPr="005628CD" w:rsidRDefault="002106D4" w:rsidP="002106D4">
      <w:pPr>
        <w:pStyle w:val="paragraph"/>
      </w:pPr>
      <w:r w:rsidRPr="005628CD">
        <w:tab/>
        <w:t>(b)</w:t>
      </w:r>
      <w:r w:rsidRPr="005628CD">
        <w:tab/>
        <w:t>sub</w:t>
      </w:r>
      <w:r w:rsidR="006D6AAC" w:rsidRPr="005628CD">
        <w:t>section 1</w:t>
      </w:r>
      <w:r w:rsidRPr="005628CD">
        <w:t>33(1);</w:t>
      </w:r>
    </w:p>
    <w:p w14:paraId="0AC3539F" w14:textId="77777777" w:rsidR="002106D4" w:rsidRPr="005628CD" w:rsidRDefault="002106D4" w:rsidP="002106D4">
      <w:pPr>
        <w:pStyle w:val="paragraph"/>
      </w:pPr>
      <w:r w:rsidRPr="005628CD">
        <w:tab/>
        <w:t>(c)</w:t>
      </w:r>
      <w:r w:rsidRPr="005628CD">
        <w:tab/>
        <w:t>paragraph</w:t>
      </w:r>
      <w:r w:rsidR="0076312E" w:rsidRPr="005628CD">
        <w:t> </w:t>
      </w:r>
      <w:r w:rsidRPr="005628CD">
        <w:t>134(4)(a);</w:t>
      </w:r>
    </w:p>
    <w:p w14:paraId="026BC3AC" w14:textId="77777777" w:rsidR="002106D4" w:rsidRPr="005628CD" w:rsidRDefault="002106D4" w:rsidP="002106D4">
      <w:pPr>
        <w:pStyle w:val="paragraph"/>
      </w:pPr>
      <w:r w:rsidRPr="005628CD">
        <w:tab/>
        <w:t>(d)</w:t>
      </w:r>
      <w:r w:rsidRPr="005628CD">
        <w:tab/>
        <w:t>subparagraph</w:t>
      </w:r>
      <w:r w:rsidR="0076312E" w:rsidRPr="005628CD">
        <w:t> </w:t>
      </w:r>
      <w:r w:rsidRPr="005628CD">
        <w:t>136C(2)(b)(ii);</w:t>
      </w:r>
    </w:p>
    <w:p w14:paraId="7B3E46D7" w14:textId="6FA7301B" w:rsidR="002106D4" w:rsidRPr="005628CD" w:rsidRDefault="002106D4" w:rsidP="002106D4">
      <w:pPr>
        <w:pStyle w:val="paragraph"/>
      </w:pPr>
      <w:r w:rsidRPr="005628CD">
        <w:tab/>
        <w:t>(e)</w:t>
      </w:r>
      <w:r w:rsidRPr="005628CD">
        <w:tab/>
      </w:r>
      <w:r w:rsidR="006D6AAC" w:rsidRPr="005628CD">
        <w:t>section 1</w:t>
      </w:r>
      <w:r w:rsidRPr="005628CD">
        <w:t>43.</w:t>
      </w:r>
    </w:p>
    <w:p w14:paraId="1F30B081" w14:textId="77777777" w:rsidR="002106D4" w:rsidRPr="005628CD" w:rsidRDefault="002106D4" w:rsidP="002106D4">
      <w:pPr>
        <w:pStyle w:val="ItemHead"/>
        <w:rPr>
          <w:rFonts w:cs="Arial"/>
        </w:rPr>
      </w:pPr>
      <w:r w:rsidRPr="005628CD">
        <w:rPr>
          <w:rFonts w:cs="Arial"/>
        </w:rPr>
        <w:t>6  Further amendments—Comptroller</w:t>
      </w:r>
    </w:p>
    <w:p w14:paraId="29EFFBCA" w14:textId="47AEDAA8" w:rsidR="002106D4" w:rsidRPr="005628CD" w:rsidRDefault="002106D4" w:rsidP="002106D4">
      <w:pPr>
        <w:pStyle w:val="subsection"/>
      </w:pPr>
      <w:r w:rsidRPr="005628CD">
        <w:tab/>
      </w:r>
      <w:r w:rsidRPr="005628CD">
        <w:tab/>
        <w:t>The following provisions are amended by omitting each mention of “</w:t>
      </w:r>
      <w:r w:rsidR="00C2544E" w:rsidRPr="005628CD">
        <w:t>Comptroller</w:t>
      </w:r>
      <w:r w:rsidR="005628CD">
        <w:noBreakHyphen/>
      </w:r>
      <w:r w:rsidR="00C2544E" w:rsidRPr="005628CD">
        <w:t>General of Customs</w:t>
      </w:r>
      <w:r w:rsidRPr="005628CD">
        <w:t>” and inserting “Comptroller”:</w:t>
      </w:r>
    </w:p>
    <w:p w14:paraId="769B2D53" w14:textId="77777777" w:rsidR="002106D4" w:rsidRPr="005628CD" w:rsidRDefault="002106D4" w:rsidP="002106D4">
      <w:pPr>
        <w:pStyle w:val="paragraph"/>
      </w:pPr>
      <w:r w:rsidRPr="005628CD">
        <w:tab/>
        <w:t>(a)</w:t>
      </w:r>
      <w:r w:rsidRPr="005628CD">
        <w:tab/>
        <w:t>sections</w:t>
      </w:r>
      <w:r w:rsidR="0076312E" w:rsidRPr="005628CD">
        <w:t> </w:t>
      </w:r>
      <w:r w:rsidRPr="005628CD">
        <w:t>131 to 132;</w:t>
      </w:r>
    </w:p>
    <w:p w14:paraId="3A26CB27" w14:textId="60FD6DEF" w:rsidR="002106D4" w:rsidRPr="005628CD" w:rsidRDefault="002106D4" w:rsidP="002106D4">
      <w:pPr>
        <w:pStyle w:val="paragraph"/>
      </w:pPr>
      <w:r w:rsidRPr="005628CD">
        <w:tab/>
        <w:t>(b)</w:t>
      </w:r>
      <w:r w:rsidRPr="005628CD">
        <w:tab/>
      </w:r>
      <w:r w:rsidR="006D6AAC" w:rsidRPr="005628CD">
        <w:t>section 1</w:t>
      </w:r>
      <w:r w:rsidRPr="005628CD">
        <w:t>33, including the heading;</w:t>
      </w:r>
    </w:p>
    <w:p w14:paraId="7D4C76B3" w14:textId="77777777" w:rsidR="002106D4" w:rsidRPr="005628CD" w:rsidRDefault="002106D4" w:rsidP="002106D4">
      <w:pPr>
        <w:pStyle w:val="paragraph"/>
      </w:pPr>
      <w:r w:rsidRPr="005628CD">
        <w:tab/>
        <w:t>(c)</w:t>
      </w:r>
      <w:r w:rsidRPr="005628CD">
        <w:tab/>
        <w:t>sections</w:t>
      </w:r>
      <w:r w:rsidR="0076312E" w:rsidRPr="005628CD">
        <w:t> </w:t>
      </w:r>
      <w:r w:rsidRPr="005628CD">
        <w:t>134 to 137;</w:t>
      </w:r>
    </w:p>
    <w:p w14:paraId="7972A191" w14:textId="4D96E7F9" w:rsidR="002106D4" w:rsidRPr="005628CD" w:rsidRDefault="002106D4" w:rsidP="002106D4">
      <w:pPr>
        <w:pStyle w:val="paragraph"/>
      </w:pPr>
      <w:r w:rsidRPr="005628CD">
        <w:tab/>
        <w:t>(d)</w:t>
      </w:r>
      <w:r w:rsidRPr="005628CD">
        <w:tab/>
      </w:r>
      <w:r w:rsidR="006D6AAC" w:rsidRPr="005628CD">
        <w:t>section 1</w:t>
      </w:r>
      <w:r w:rsidRPr="005628CD">
        <w:t>39, including the note;</w:t>
      </w:r>
    </w:p>
    <w:p w14:paraId="3DAD3149" w14:textId="77777777" w:rsidR="002106D4" w:rsidRPr="005628CD" w:rsidRDefault="002106D4" w:rsidP="002106D4">
      <w:pPr>
        <w:pStyle w:val="paragraph"/>
      </w:pPr>
      <w:r w:rsidRPr="005628CD">
        <w:lastRenderedPageBreak/>
        <w:tab/>
        <w:t>(e)</w:t>
      </w:r>
      <w:r w:rsidRPr="005628CD">
        <w:tab/>
        <w:t>sections</w:t>
      </w:r>
      <w:r w:rsidR="0076312E" w:rsidRPr="005628CD">
        <w:t> </w:t>
      </w:r>
      <w:r w:rsidRPr="005628CD">
        <w:t>140 to 143.</w:t>
      </w:r>
    </w:p>
    <w:p w14:paraId="38488FDE" w14:textId="77777777" w:rsidR="002106D4" w:rsidRPr="005628CD" w:rsidRDefault="002106D4" w:rsidP="002106D4">
      <w:pPr>
        <w:pStyle w:val="ItemHead"/>
        <w:rPr>
          <w:rFonts w:cs="Arial"/>
        </w:rPr>
      </w:pPr>
      <w:r w:rsidRPr="005628CD">
        <w:rPr>
          <w:rFonts w:cs="Arial"/>
        </w:rPr>
        <w:t>7  Further amendments—Cocos (Keeling) Islands</w:t>
      </w:r>
    </w:p>
    <w:p w14:paraId="52C40307" w14:textId="77777777" w:rsidR="002106D4" w:rsidRPr="005628CD" w:rsidRDefault="002106D4" w:rsidP="002106D4">
      <w:pPr>
        <w:pStyle w:val="subsection"/>
      </w:pPr>
      <w:r w:rsidRPr="005628CD">
        <w:tab/>
      </w:r>
      <w:r w:rsidRPr="005628CD">
        <w:tab/>
        <w:t>The following provisions are amended by omitting each mention of “Commonwealth” and inserting “Cocos (Keeling) Islands”:</w:t>
      </w:r>
    </w:p>
    <w:p w14:paraId="44B4F30B" w14:textId="1E17B951" w:rsidR="002106D4" w:rsidRPr="005628CD" w:rsidRDefault="002106D4" w:rsidP="002106D4">
      <w:pPr>
        <w:pStyle w:val="paragraph"/>
      </w:pPr>
      <w:r w:rsidRPr="005628CD">
        <w:tab/>
        <w:t>(a)</w:t>
      </w:r>
      <w:r w:rsidRPr="005628CD">
        <w:tab/>
      </w:r>
      <w:r w:rsidR="006D6AAC" w:rsidRPr="005628CD">
        <w:t>section 1</w:t>
      </w:r>
      <w:r w:rsidRPr="005628CD">
        <w:t>33;</w:t>
      </w:r>
    </w:p>
    <w:p w14:paraId="6CDCBC1E" w14:textId="4DC13381" w:rsidR="002106D4" w:rsidRPr="005628CD" w:rsidRDefault="002106D4" w:rsidP="002106D4">
      <w:pPr>
        <w:pStyle w:val="paragraph"/>
      </w:pPr>
      <w:r w:rsidRPr="005628CD">
        <w:tab/>
        <w:t>(b)</w:t>
      </w:r>
      <w:r w:rsidRPr="005628CD">
        <w:tab/>
        <w:t>sub</w:t>
      </w:r>
      <w:r w:rsidR="006D6AAC" w:rsidRPr="005628CD">
        <w:t>section 1</w:t>
      </w:r>
      <w:r w:rsidRPr="005628CD">
        <w:t>34(5);</w:t>
      </w:r>
    </w:p>
    <w:p w14:paraId="6B29C3E8" w14:textId="796C0767" w:rsidR="002106D4" w:rsidRPr="005628CD" w:rsidRDefault="002106D4" w:rsidP="002106D4">
      <w:pPr>
        <w:pStyle w:val="paragraph"/>
      </w:pPr>
      <w:r w:rsidRPr="005628CD">
        <w:tab/>
        <w:t>(c)</w:t>
      </w:r>
      <w:r w:rsidRPr="005628CD">
        <w:tab/>
      </w:r>
      <w:r w:rsidR="006D6AAC" w:rsidRPr="005628CD">
        <w:t>section 1</w:t>
      </w:r>
      <w:r w:rsidRPr="005628CD">
        <w:t>35;</w:t>
      </w:r>
    </w:p>
    <w:p w14:paraId="3C4D829C" w14:textId="7DA1AF7D" w:rsidR="002106D4" w:rsidRPr="005628CD" w:rsidRDefault="002106D4" w:rsidP="002106D4">
      <w:pPr>
        <w:pStyle w:val="paragraph"/>
      </w:pPr>
      <w:r w:rsidRPr="005628CD">
        <w:tab/>
        <w:t>(d)</w:t>
      </w:r>
      <w:r w:rsidRPr="005628CD">
        <w:tab/>
        <w:t>sub</w:t>
      </w:r>
      <w:r w:rsidR="006D6AAC" w:rsidRPr="005628CD">
        <w:t>section 1</w:t>
      </w:r>
      <w:r w:rsidRPr="005628CD">
        <w:t>36A(1);</w:t>
      </w:r>
    </w:p>
    <w:p w14:paraId="049860BC" w14:textId="3BC12F2B" w:rsidR="002106D4" w:rsidRPr="005628CD" w:rsidRDefault="002106D4" w:rsidP="002106D4">
      <w:pPr>
        <w:pStyle w:val="paragraph"/>
      </w:pPr>
      <w:r w:rsidRPr="005628CD">
        <w:tab/>
        <w:t>(e)</w:t>
      </w:r>
      <w:r w:rsidRPr="005628CD">
        <w:tab/>
      </w:r>
      <w:r w:rsidR="006D6AAC" w:rsidRPr="005628CD">
        <w:t>section 1</w:t>
      </w:r>
      <w:r w:rsidRPr="005628CD">
        <w:t>36E;</w:t>
      </w:r>
    </w:p>
    <w:p w14:paraId="64C3B967" w14:textId="77777777" w:rsidR="002106D4" w:rsidRPr="005628CD" w:rsidRDefault="002106D4" w:rsidP="002106D4">
      <w:pPr>
        <w:pStyle w:val="paragraph"/>
      </w:pPr>
      <w:r w:rsidRPr="005628CD">
        <w:tab/>
        <w:t>(f)</w:t>
      </w:r>
      <w:r w:rsidRPr="005628CD">
        <w:tab/>
        <w:t>paragraph</w:t>
      </w:r>
      <w:r w:rsidR="0076312E" w:rsidRPr="005628CD">
        <w:t> </w:t>
      </w:r>
      <w:r w:rsidRPr="005628CD">
        <w:t>137(3)(b);</w:t>
      </w:r>
    </w:p>
    <w:p w14:paraId="43AC8B98" w14:textId="695BC9C5" w:rsidR="002106D4" w:rsidRPr="005628CD" w:rsidRDefault="002106D4" w:rsidP="002106D4">
      <w:pPr>
        <w:pStyle w:val="paragraph"/>
      </w:pPr>
      <w:r w:rsidRPr="005628CD">
        <w:tab/>
        <w:t>(g)</w:t>
      </w:r>
      <w:r w:rsidRPr="005628CD">
        <w:tab/>
      </w:r>
      <w:r w:rsidR="006D6AAC" w:rsidRPr="005628CD">
        <w:t>section 1</w:t>
      </w:r>
      <w:r w:rsidRPr="005628CD">
        <w:t>39, including the heading;</w:t>
      </w:r>
    </w:p>
    <w:p w14:paraId="4D7424A1" w14:textId="3AF34EB5" w:rsidR="002106D4" w:rsidRPr="005628CD" w:rsidRDefault="002106D4" w:rsidP="002106D4">
      <w:pPr>
        <w:pStyle w:val="paragraph"/>
      </w:pPr>
      <w:r w:rsidRPr="005628CD">
        <w:tab/>
        <w:t>(h)</w:t>
      </w:r>
      <w:r w:rsidRPr="005628CD">
        <w:tab/>
      </w:r>
      <w:r w:rsidR="006D6AAC" w:rsidRPr="005628CD">
        <w:t>section 1</w:t>
      </w:r>
      <w:r w:rsidRPr="005628CD">
        <w:t>42, including the heading.</w:t>
      </w:r>
    </w:p>
    <w:p w14:paraId="7BAE093B" w14:textId="77777777" w:rsidR="002106D4" w:rsidRPr="005628CD" w:rsidRDefault="002106D4" w:rsidP="002106D4">
      <w:pPr>
        <w:pStyle w:val="ItemHead"/>
        <w:rPr>
          <w:rFonts w:cs="Arial"/>
        </w:rPr>
      </w:pPr>
      <w:r w:rsidRPr="005628CD">
        <w:rPr>
          <w:rFonts w:cs="Arial"/>
        </w:rPr>
        <w:t>8  Section</w:t>
      </w:r>
      <w:r w:rsidR="0076312E" w:rsidRPr="005628CD">
        <w:rPr>
          <w:rFonts w:cs="Arial"/>
        </w:rPr>
        <w:t> </w:t>
      </w:r>
      <w:r w:rsidRPr="005628CD">
        <w:rPr>
          <w:rFonts w:cs="Arial"/>
        </w:rPr>
        <w:t>144</w:t>
      </w:r>
    </w:p>
    <w:p w14:paraId="5EA506FB" w14:textId="77777777" w:rsidR="002106D4" w:rsidRPr="005628CD" w:rsidRDefault="002106D4" w:rsidP="002106D4">
      <w:pPr>
        <w:pStyle w:val="Item"/>
      </w:pPr>
      <w:r w:rsidRPr="005628CD">
        <w:t>Repeal the section.</w:t>
      </w:r>
    </w:p>
    <w:p w14:paraId="7C09B069" w14:textId="77777777" w:rsidR="001950FB" w:rsidRPr="005628CD" w:rsidRDefault="0065758F" w:rsidP="0065758F">
      <w:pPr>
        <w:pStyle w:val="ActHead1"/>
        <w:pageBreakBefore/>
      </w:pPr>
      <w:bookmarkStart w:id="523" w:name="_Toc216365883"/>
      <w:r w:rsidRPr="005628CD">
        <w:rPr>
          <w:rStyle w:val="CharChapNo"/>
        </w:rPr>
        <w:lastRenderedPageBreak/>
        <w:t>Schedule</w:t>
      </w:r>
      <w:r w:rsidR="0076312E" w:rsidRPr="005628CD">
        <w:rPr>
          <w:rStyle w:val="CharChapNo"/>
        </w:rPr>
        <w:t> </w:t>
      </w:r>
      <w:r w:rsidR="001950FB" w:rsidRPr="005628CD">
        <w:rPr>
          <w:rStyle w:val="CharChapNo"/>
        </w:rPr>
        <w:t>6</w:t>
      </w:r>
      <w:r w:rsidRPr="005628CD">
        <w:rPr>
          <w:sz w:val="22"/>
        </w:rPr>
        <w:t>—</w:t>
      </w:r>
      <w:r w:rsidR="001950FB" w:rsidRPr="005628CD">
        <w:rPr>
          <w:rStyle w:val="CharChapText"/>
        </w:rPr>
        <w:t>Offices of persons to whom registrar may delegate</w:t>
      </w:r>
      <w:bookmarkEnd w:id="523"/>
    </w:p>
    <w:p w14:paraId="1AC19532" w14:textId="77777777" w:rsidR="001950FB" w:rsidRPr="005628CD" w:rsidRDefault="001950FB" w:rsidP="0065758F">
      <w:pPr>
        <w:pStyle w:val="notemargin"/>
      </w:pPr>
      <w:r w:rsidRPr="005628CD">
        <w:t>(</w:t>
      </w:r>
      <w:r w:rsidR="009C47E5" w:rsidRPr="005628CD">
        <w:t>regulation 1</w:t>
      </w:r>
      <w:r w:rsidRPr="005628CD">
        <w:t>9.2)</w:t>
      </w:r>
    </w:p>
    <w:p w14:paraId="0F856C1E" w14:textId="77777777" w:rsidR="001950FB" w:rsidRPr="005628CD" w:rsidRDefault="0065758F" w:rsidP="001950FB">
      <w:pPr>
        <w:pStyle w:val="Header"/>
      </w:pPr>
      <w:r w:rsidRPr="005628CD">
        <w:rPr>
          <w:rStyle w:val="CharPartNo"/>
        </w:rPr>
        <w:t xml:space="preserve"> </w:t>
      </w:r>
      <w:r w:rsidRPr="005628CD">
        <w:rPr>
          <w:rStyle w:val="CharPartText"/>
        </w:rPr>
        <w:t xml:space="preserve"> </w:t>
      </w:r>
    </w:p>
    <w:p w14:paraId="0C918348" w14:textId="77777777" w:rsidR="001950FB" w:rsidRPr="005628CD" w:rsidRDefault="001950FB" w:rsidP="0065758F">
      <w:pPr>
        <w:pStyle w:val="subsection"/>
      </w:pPr>
      <w:r w:rsidRPr="005628CD">
        <w:t>Executive level 2</w:t>
      </w:r>
    </w:p>
    <w:p w14:paraId="45662677" w14:textId="77777777" w:rsidR="001950FB" w:rsidRPr="005628CD" w:rsidRDefault="001950FB" w:rsidP="0065758F">
      <w:pPr>
        <w:pStyle w:val="subsection"/>
      </w:pPr>
      <w:r w:rsidRPr="005628CD">
        <w:t>Executive level 1</w:t>
      </w:r>
    </w:p>
    <w:p w14:paraId="7ADE7DBE" w14:textId="77777777" w:rsidR="001950FB" w:rsidRPr="005628CD" w:rsidRDefault="001950FB" w:rsidP="0065758F">
      <w:pPr>
        <w:pStyle w:val="subsection"/>
      </w:pPr>
      <w:r w:rsidRPr="005628CD">
        <w:t>Executive level 1</w:t>
      </w:r>
      <w:r w:rsidR="0065758F" w:rsidRPr="005628CD">
        <w:t>—</w:t>
      </w:r>
      <w:r w:rsidRPr="005628CD">
        <w:t>Examiner of Trade Marks</w:t>
      </w:r>
    </w:p>
    <w:p w14:paraId="448ACC0C" w14:textId="77777777" w:rsidR="001950FB" w:rsidRPr="005628CD" w:rsidRDefault="001950FB" w:rsidP="0065758F">
      <w:pPr>
        <w:pStyle w:val="subsection"/>
      </w:pPr>
      <w:r w:rsidRPr="005628CD">
        <w:t>APS level 6</w:t>
      </w:r>
      <w:r w:rsidR="0065758F" w:rsidRPr="005628CD">
        <w:t>—</w:t>
      </w:r>
      <w:r w:rsidRPr="005628CD">
        <w:t>Examiner of Trade Marks</w:t>
      </w:r>
    </w:p>
    <w:p w14:paraId="1BC2C31A" w14:textId="77777777" w:rsidR="001950FB" w:rsidRPr="005628CD" w:rsidRDefault="001950FB" w:rsidP="0065758F">
      <w:pPr>
        <w:pStyle w:val="subsection"/>
      </w:pPr>
      <w:r w:rsidRPr="005628CD">
        <w:t>APS level 5</w:t>
      </w:r>
      <w:r w:rsidR="0065758F" w:rsidRPr="005628CD">
        <w:t>—</w:t>
      </w:r>
      <w:r w:rsidRPr="005628CD">
        <w:t>Examiner of Trade Marks</w:t>
      </w:r>
    </w:p>
    <w:p w14:paraId="19C36EA6" w14:textId="77777777" w:rsidR="001950FB" w:rsidRPr="005628CD" w:rsidRDefault="001950FB" w:rsidP="0065758F">
      <w:pPr>
        <w:pStyle w:val="subsection"/>
      </w:pPr>
      <w:r w:rsidRPr="005628CD">
        <w:t>APS level 4</w:t>
      </w:r>
      <w:r w:rsidR="0065758F" w:rsidRPr="005628CD">
        <w:t>—</w:t>
      </w:r>
      <w:r w:rsidRPr="005628CD">
        <w:t>Examiner of Trade Marks</w:t>
      </w:r>
    </w:p>
    <w:p w14:paraId="7978A49A" w14:textId="77777777" w:rsidR="001950FB" w:rsidRPr="005628CD" w:rsidRDefault="001950FB" w:rsidP="0065758F">
      <w:pPr>
        <w:pStyle w:val="subsection"/>
      </w:pPr>
      <w:r w:rsidRPr="005628CD">
        <w:t>APS level 3</w:t>
      </w:r>
      <w:r w:rsidR="0065758F" w:rsidRPr="005628CD">
        <w:t>—</w:t>
      </w:r>
      <w:r w:rsidRPr="005628CD">
        <w:t>Examiner of Trade Marks</w:t>
      </w:r>
    </w:p>
    <w:p w14:paraId="244FA108" w14:textId="77777777" w:rsidR="001950FB" w:rsidRPr="005628CD" w:rsidRDefault="001950FB" w:rsidP="0065758F">
      <w:pPr>
        <w:pStyle w:val="subsection"/>
      </w:pPr>
      <w:r w:rsidRPr="005628CD">
        <w:t>APS level 6</w:t>
      </w:r>
    </w:p>
    <w:p w14:paraId="1DE177C4" w14:textId="77777777" w:rsidR="001950FB" w:rsidRPr="005628CD" w:rsidRDefault="001950FB" w:rsidP="0065758F">
      <w:pPr>
        <w:pStyle w:val="subsection"/>
      </w:pPr>
      <w:r w:rsidRPr="005628CD">
        <w:t>APS level 5</w:t>
      </w:r>
    </w:p>
    <w:p w14:paraId="6DBC5518" w14:textId="77777777" w:rsidR="001950FB" w:rsidRPr="005628CD" w:rsidRDefault="001950FB" w:rsidP="0065758F">
      <w:pPr>
        <w:pStyle w:val="subsection"/>
      </w:pPr>
      <w:r w:rsidRPr="005628CD">
        <w:t>APS level 4</w:t>
      </w:r>
    </w:p>
    <w:p w14:paraId="6D197114" w14:textId="77777777" w:rsidR="001950FB" w:rsidRPr="005628CD" w:rsidRDefault="001950FB" w:rsidP="0065758F">
      <w:pPr>
        <w:pStyle w:val="subsection"/>
      </w:pPr>
      <w:r w:rsidRPr="005628CD">
        <w:t>APS level 3</w:t>
      </w:r>
    </w:p>
    <w:p w14:paraId="0413F3BF" w14:textId="77777777" w:rsidR="001950FB" w:rsidRPr="005628CD" w:rsidRDefault="001950FB" w:rsidP="0065758F">
      <w:pPr>
        <w:pStyle w:val="subsection"/>
      </w:pPr>
      <w:r w:rsidRPr="005628CD">
        <w:t>APS level 2</w:t>
      </w:r>
    </w:p>
    <w:p w14:paraId="0C7A9406" w14:textId="77777777" w:rsidR="001950FB" w:rsidRPr="005628CD" w:rsidRDefault="001950FB" w:rsidP="0065758F">
      <w:pPr>
        <w:pStyle w:val="subsection"/>
      </w:pPr>
      <w:r w:rsidRPr="005628CD">
        <w:t>APS level 1</w:t>
      </w:r>
    </w:p>
    <w:p w14:paraId="558D4F0B" w14:textId="77777777" w:rsidR="001950FB" w:rsidRPr="005628CD" w:rsidRDefault="0065758F" w:rsidP="0065758F">
      <w:pPr>
        <w:pStyle w:val="ActHead1"/>
        <w:pageBreakBefore/>
      </w:pPr>
      <w:bookmarkStart w:id="524" w:name="_Toc216365884"/>
      <w:r w:rsidRPr="005628CD">
        <w:rPr>
          <w:rStyle w:val="CharChapNo"/>
        </w:rPr>
        <w:lastRenderedPageBreak/>
        <w:t>Schedule</w:t>
      </w:r>
      <w:r w:rsidR="0076312E" w:rsidRPr="005628CD">
        <w:rPr>
          <w:rStyle w:val="CharChapNo"/>
        </w:rPr>
        <w:t> </w:t>
      </w:r>
      <w:r w:rsidR="001950FB" w:rsidRPr="005628CD">
        <w:rPr>
          <w:rStyle w:val="CharChapNo"/>
        </w:rPr>
        <w:t>8</w:t>
      </w:r>
      <w:r w:rsidRPr="005628CD">
        <w:t>—</w:t>
      </w:r>
      <w:r w:rsidR="001950FB" w:rsidRPr="005628CD">
        <w:rPr>
          <w:rStyle w:val="CharChapText"/>
        </w:rPr>
        <w:t>Costs, expenses and allowances</w:t>
      </w:r>
      <w:bookmarkEnd w:id="524"/>
    </w:p>
    <w:p w14:paraId="291E40EC" w14:textId="77777777" w:rsidR="001950FB" w:rsidRPr="005628CD" w:rsidRDefault="001950FB" w:rsidP="0065758F">
      <w:pPr>
        <w:pStyle w:val="notemargin"/>
      </w:pPr>
      <w:r w:rsidRPr="005628CD">
        <w:t>(</w:t>
      </w:r>
      <w:r w:rsidR="009C47E5" w:rsidRPr="005628CD">
        <w:t>subregulation 2</w:t>
      </w:r>
      <w:r w:rsidRPr="005628CD">
        <w:t>1.13(3))</w:t>
      </w:r>
    </w:p>
    <w:p w14:paraId="08AD751B" w14:textId="77777777" w:rsidR="00E64815" w:rsidRPr="005628CD" w:rsidRDefault="00E64815" w:rsidP="00E64815">
      <w:pPr>
        <w:pStyle w:val="ActHead2"/>
      </w:pPr>
      <w:bookmarkStart w:id="525" w:name="_Toc216365885"/>
      <w:r w:rsidRPr="005628CD">
        <w:rPr>
          <w:rStyle w:val="CharPartNo"/>
        </w:rPr>
        <w:t>Part</w:t>
      </w:r>
      <w:r w:rsidR="0076312E" w:rsidRPr="005628CD">
        <w:rPr>
          <w:rStyle w:val="CharPartNo"/>
        </w:rPr>
        <w:t> </w:t>
      </w:r>
      <w:r w:rsidRPr="005628CD">
        <w:rPr>
          <w:rStyle w:val="CharPartNo"/>
        </w:rPr>
        <w:t>1</w:t>
      </w:r>
      <w:r w:rsidRPr="005628CD">
        <w:t>—</w:t>
      </w:r>
      <w:r w:rsidRPr="005628CD">
        <w:rPr>
          <w:rStyle w:val="CharPartText"/>
        </w:rPr>
        <w:t>Costs</w:t>
      </w:r>
      <w:bookmarkEnd w:id="525"/>
    </w:p>
    <w:p w14:paraId="01723859" w14:textId="77777777" w:rsidR="00E64815" w:rsidRPr="005628CD" w:rsidRDefault="00E64815" w:rsidP="00E64815">
      <w:pPr>
        <w:pStyle w:val="Header"/>
      </w:pPr>
      <w:r w:rsidRPr="005628CD">
        <w:rPr>
          <w:rStyle w:val="CharDivNo"/>
        </w:rPr>
        <w:t xml:space="preserve"> </w:t>
      </w:r>
      <w:r w:rsidRPr="005628CD">
        <w:rPr>
          <w:rStyle w:val="CharDivText"/>
        </w:rPr>
        <w:t xml:space="preserve"> </w:t>
      </w:r>
    </w:p>
    <w:p w14:paraId="15E84FE7" w14:textId="77777777" w:rsidR="0050340F" w:rsidRPr="005628CD" w:rsidRDefault="0050340F" w:rsidP="0050340F">
      <w:pPr>
        <w:pStyle w:val="Tabletext"/>
      </w:pPr>
    </w:p>
    <w:tbl>
      <w:tblPr>
        <w:tblW w:w="5000" w:type="pct"/>
        <w:tblBorders>
          <w:top w:val="single" w:sz="4" w:space="0" w:color="auto"/>
          <w:bottom w:val="single" w:sz="2" w:space="0" w:color="auto"/>
          <w:insideH w:val="single" w:sz="4" w:space="0" w:color="auto"/>
        </w:tblBorders>
        <w:tblLook w:val="0000" w:firstRow="0" w:lastRow="0" w:firstColumn="0" w:lastColumn="0" w:noHBand="0" w:noVBand="0"/>
      </w:tblPr>
      <w:tblGrid>
        <w:gridCol w:w="860"/>
        <w:gridCol w:w="5619"/>
        <w:gridCol w:w="2050"/>
      </w:tblGrid>
      <w:tr w:rsidR="00E64815" w:rsidRPr="005628CD" w14:paraId="749983CC" w14:textId="77777777" w:rsidTr="002E01CC">
        <w:trPr>
          <w:tblHeader/>
        </w:trPr>
        <w:tc>
          <w:tcPr>
            <w:tcW w:w="504" w:type="pct"/>
            <w:tcBorders>
              <w:top w:val="single" w:sz="12" w:space="0" w:color="auto"/>
              <w:bottom w:val="single" w:sz="12" w:space="0" w:color="auto"/>
            </w:tcBorders>
          </w:tcPr>
          <w:p w14:paraId="0C4E12C9" w14:textId="77777777" w:rsidR="00E64815" w:rsidRPr="005628CD" w:rsidRDefault="00E64815" w:rsidP="00FD0973">
            <w:pPr>
              <w:pStyle w:val="TableHeading"/>
            </w:pPr>
            <w:r w:rsidRPr="005628CD">
              <w:t>Item</w:t>
            </w:r>
          </w:p>
        </w:tc>
        <w:tc>
          <w:tcPr>
            <w:tcW w:w="3294" w:type="pct"/>
            <w:tcBorders>
              <w:top w:val="single" w:sz="12" w:space="0" w:color="auto"/>
              <w:bottom w:val="single" w:sz="12" w:space="0" w:color="auto"/>
            </w:tcBorders>
          </w:tcPr>
          <w:p w14:paraId="2A335B09" w14:textId="77777777" w:rsidR="00E64815" w:rsidRPr="005628CD" w:rsidRDefault="00E64815" w:rsidP="00FD0973">
            <w:pPr>
              <w:pStyle w:val="TableHeading"/>
            </w:pPr>
            <w:r w:rsidRPr="005628CD">
              <w:t>Column 1</w:t>
            </w:r>
          </w:p>
          <w:p w14:paraId="0F383855" w14:textId="77777777" w:rsidR="00E64815" w:rsidRPr="005628CD" w:rsidRDefault="00E64815" w:rsidP="00FD0973">
            <w:pPr>
              <w:pStyle w:val="TableHeading"/>
            </w:pPr>
            <w:r w:rsidRPr="005628CD">
              <w:t>Matter</w:t>
            </w:r>
          </w:p>
        </w:tc>
        <w:tc>
          <w:tcPr>
            <w:tcW w:w="1202" w:type="pct"/>
            <w:tcBorders>
              <w:top w:val="single" w:sz="12" w:space="0" w:color="auto"/>
              <w:bottom w:val="single" w:sz="12" w:space="0" w:color="auto"/>
            </w:tcBorders>
          </w:tcPr>
          <w:p w14:paraId="7AD5DEB8" w14:textId="77777777" w:rsidR="00E64815" w:rsidRPr="005628CD" w:rsidRDefault="00E64815" w:rsidP="00FD0973">
            <w:pPr>
              <w:pStyle w:val="TableHeading"/>
            </w:pPr>
            <w:r w:rsidRPr="005628CD">
              <w:t>Column 2</w:t>
            </w:r>
          </w:p>
          <w:p w14:paraId="79CE2620" w14:textId="77777777" w:rsidR="00E64815" w:rsidRPr="005628CD" w:rsidRDefault="00E64815" w:rsidP="00FD0973">
            <w:pPr>
              <w:pStyle w:val="TableHeading"/>
            </w:pPr>
            <w:r w:rsidRPr="005628CD">
              <w:t>Amount</w:t>
            </w:r>
          </w:p>
        </w:tc>
      </w:tr>
      <w:tr w:rsidR="008C222E" w:rsidRPr="005628CD" w14:paraId="77FA9462" w14:textId="77777777" w:rsidTr="009942E8">
        <w:tc>
          <w:tcPr>
            <w:tcW w:w="504" w:type="pct"/>
            <w:tcBorders>
              <w:top w:val="single" w:sz="12" w:space="0" w:color="auto"/>
            </w:tcBorders>
          </w:tcPr>
          <w:p w14:paraId="406211C9" w14:textId="77777777" w:rsidR="008C222E" w:rsidRPr="005628CD" w:rsidRDefault="008C222E" w:rsidP="008C222E">
            <w:pPr>
              <w:pStyle w:val="Tabletext"/>
            </w:pPr>
            <w:r w:rsidRPr="005628CD">
              <w:t>1</w:t>
            </w:r>
          </w:p>
        </w:tc>
        <w:tc>
          <w:tcPr>
            <w:tcW w:w="3294" w:type="pct"/>
            <w:tcBorders>
              <w:top w:val="single" w:sz="12" w:space="0" w:color="auto"/>
            </w:tcBorders>
          </w:tcPr>
          <w:p w14:paraId="0D511C6C" w14:textId="77777777" w:rsidR="008C222E" w:rsidRPr="005628CD" w:rsidRDefault="008C222E" w:rsidP="008C222E">
            <w:pPr>
              <w:pStyle w:val="Tabletext"/>
            </w:pPr>
            <w:r w:rsidRPr="005628CD">
              <w:t>Notice of intention to oppose</w:t>
            </w:r>
          </w:p>
        </w:tc>
        <w:tc>
          <w:tcPr>
            <w:tcW w:w="1202" w:type="pct"/>
            <w:tcBorders>
              <w:top w:val="single" w:sz="12" w:space="0" w:color="auto"/>
            </w:tcBorders>
            <w:vAlign w:val="center"/>
          </w:tcPr>
          <w:p w14:paraId="7BBC0AE3" w14:textId="77777777" w:rsidR="008C222E" w:rsidRPr="005628CD" w:rsidRDefault="008C222E" w:rsidP="008C222E">
            <w:pPr>
              <w:pStyle w:val="Tabletext"/>
            </w:pPr>
            <w:r w:rsidRPr="005628CD">
              <w:t>$350</w:t>
            </w:r>
          </w:p>
        </w:tc>
      </w:tr>
      <w:tr w:rsidR="008C222E" w:rsidRPr="005628CD" w14:paraId="402AA15D" w14:textId="77777777" w:rsidTr="009942E8">
        <w:tc>
          <w:tcPr>
            <w:tcW w:w="504" w:type="pct"/>
          </w:tcPr>
          <w:p w14:paraId="631B5F6C" w14:textId="77777777" w:rsidR="008C222E" w:rsidRPr="005628CD" w:rsidRDefault="008C222E" w:rsidP="008C222E">
            <w:pPr>
              <w:pStyle w:val="Tabletext"/>
            </w:pPr>
            <w:r w:rsidRPr="005628CD">
              <w:t>2</w:t>
            </w:r>
          </w:p>
        </w:tc>
        <w:tc>
          <w:tcPr>
            <w:tcW w:w="3294" w:type="pct"/>
          </w:tcPr>
          <w:p w14:paraId="2C289AC3" w14:textId="77777777" w:rsidR="008C222E" w:rsidRPr="005628CD" w:rsidRDefault="008C222E" w:rsidP="008C222E">
            <w:pPr>
              <w:pStyle w:val="Tabletext"/>
            </w:pPr>
            <w:r w:rsidRPr="005628CD">
              <w:t>Statement of grounds and particulars</w:t>
            </w:r>
          </w:p>
        </w:tc>
        <w:tc>
          <w:tcPr>
            <w:tcW w:w="1202" w:type="pct"/>
            <w:vAlign w:val="center"/>
          </w:tcPr>
          <w:p w14:paraId="2CC5ED3A" w14:textId="77777777" w:rsidR="008C222E" w:rsidRPr="005628CD" w:rsidRDefault="008C222E" w:rsidP="008C222E">
            <w:pPr>
              <w:pStyle w:val="Tabletext"/>
            </w:pPr>
            <w:r w:rsidRPr="005628CD">
              <w:t>$750</w:t>
            </w:r>
          </w:p>
        </w:tc>
      </w:tr>
      <w:tr w:rsidR="008C222E" w:rsidRPr="005628CD" w14:paraId="135A4461" w14:textId="77777777" w:rsidTr="009942E8">
        <w:tc>
          <w:tcPr>
            <w:tcW w:w="504" w:type="pct"/>
          </w:tcPr>
          <w:p w14:paraId="3E7D37B7" w14:textId="77777777" w:rsidR="008C222E" w:rsidRPr="005628CD" w:rsidRDefault="008C222E" w:rsidP="008C222E">
            <w:pPr>
              <w:pStyle w:val="Tabletext"/>
            </w:pPr>
            <w:r w:rsidRPr="005628CD">
              <w:t>3</w:t>
            </w:r>
          </w:p>
        </w:tc>
        <w:tc>
          <w:tcPr>
            <w:tcW w:w="3294" w:type="pct"/>
          </w:tcPr>
          <w:p w14:paraId="64CF3388" w14:textId="77777777" w:rsidR="008C222E" w:rsidRPr="005628CD" w:rsidRDefault="008C222E" w:rsidP="008C222E">
            <w:pPr>
              <w:pStyle w:val="Tabletext"/>
            </w:pPr>
            <w:r w:rsidRPr="005628CD">
              <w:t>Receiving and perusing statement of grounds and particulars</w:t>
            </w:r>
          </w:p>
        </w:tc>
        <w:tc>
          <w:tcPr>
            <w:tcW w:w="1202" w:type="pct"/>
            <w:vAlign w:val="center"/>
          </w:tcPr>
          <w:p w14:paraId="7BF8D041" w14:textId="77777777" w:rsidR="008C222E" w:rsidRPr="005628CD" w:rsidRDefault="008C222E" w:rsidP="008C222E">
            <w:pPr>
              <w:pStyle w:val="Tabletext"/>
            </w:pPr>
            <w:r w:rsidRPr="005628CD">
              <w:t>$500</w:t>
            </w:r>
          </w:p>
        </w:tc>
      </w:tr>
      <w:tr w:rsidR="008C222E" w:rsidRPr="005628CD" w14:paraId="3D1F3D09" w14:textId="77777777" w:rsidTr="009942E8">
        <w:tc>
          <w:tcPr>
            <w:tcW w:w="504" w:type="pct"/>
          </w:tcPr>
          <w:p w14:paraId="08FDECF9" w14:textId="77777777" w:rsidR="008C222E" w:rsidRPr="005628CD" w:rsidRDefault="008C222E" w:rsidP="008C222E">
            <w:pPr>
              <w:pStyle w:val="Tabletext"/>
            </w:pPr>
            <w:r w:rsidRPr="005628CD">
              <w:t>4</w:t>
            </w:r>
          </w:p>
        </w:tc>
        <w:tc>
          <w:tcPr>
            <w:tcW w:w="3294" w:type="pct"/>
          </w:tcPr>
          <w:p w14:paraId="1078B49F" w14:textId="77777777" w:rsidR="008C222E" w:rsidRPr="005628CD" w:rsidRDefault="008C222E" w:rsidP="008C222E">
            <w:pPr>
              <w:pStyle w:val="Tabletext"/>
            </w:pPr>
            <w:r w:rsidRPr="005628CD">
              <w:t>Notice of intention to defend</w:t>
            </w:r>
          </w:p>
        </w:tc>
        <w:tc>
          <w:tcPr>
            <w:tcW w:w="1202" w:type="pct"/>
            <w:vAlign w:val="center"/>
          </w:tcPr>
          <w:p w14:paraId="01B5F907" w14:textId="77777777" w:rsidR="008C222E" w:rsidRPr="005628CD" w:rsidRDefault="008C222E" w:rsidP="008C222E">
            <w:pPr>
              <w:pStyle w:val="Tabletext"/>
            </w:pPr>
            <w:r w:rsidRPr="005628CD">
              <w:t>$350</w:t>
            </w:r>
          </w:p>
        </w:tc>
      </w:tr>
      <w:tr w:rsidR="008C222E" w:rsidRPr="005628CD" w14:paraId="33F17B91" w14:textId="77777777" w:rsidTr="009942E8">
        <w:tc>
          <w:tcPr>
            <w:tcW w:w="504" w:type="pct"/>
          </w:tcPr>
          <w:p w14:paraId="727564A6" w14:textId="77777777" w:rsidR="008C222E" w:rsidRPr="005628CD" w:rsidRDefault="008C222E" w:rsidP="008C222E">
            <w:pPr>
              <w:pStyle w:val="Tabletext"/>
            </w:pPr>
            <w:r w:rsidRPr="005628CD">
              <w:t>5</w:t>
            </w:r>
          </w:p>
        </w:tc>
        <w:tc>
          <w:tcPr>
            <w:tcW w:w="3294" w:type="pct"/>
          </w:tcPr>
          <w:p w14:paraId="1CA3381B" w14:textId="77777777" w:rsidR="008C222E" w:rsidRPr="005628CD" w:rsidRDefault="008C222E" w:rsidP="008C222E">
            <w:pPr>
              <w:pStyle w:val="Tabletext"/>
            </w:pPr>
            <w:r w:rsidRPr="005628CD">
              <w:t>Notice of opposition filed under subregulation 6.6(1), 8.4(1) or 21.20B(1)</w:t>
            </w:r>
          </w:p>
        </w:tc>
        <w:tc>
          <w:tcPr>
            <w:tcW w:w="1202" w:type="pct"/>
            <w:vAlign w:val="center"/>
          </w:tcPr>
          <w:p w14:paraId="3CAC2AC4" w14:textId="77777777" w:rsidR="008C222E" w:rsidRPr="005628CD" w:rsidRDefault="008C222E" w:rsidP="008C222E">
            <w:pPr>
              <w:pStyle w:val="Tabletext"/>
            </w:pPr>
            <w:r w:rsidRPr="005628CD">
              <w:t>$750</w:t>
            </w:r>
          </w:p>
        </w:tc>
      </w:tr>
      <w:tr w:rsidR="008C222E" w:rsidRPr="005628CD" w14:paraId="4E411356" w14:textId="77777777" w:rsidTr="009942E8">
        <w:tc>
          <w:tcPr>
            <w:tcW w:w="504" w:type="pct"/>
          </w:tcPr>
          <w:p w14:paraId="521E45C3" w14:textId="77777777" w:rsidR="008C222E" w:rsidRPr="005628CD" w:rsidRDefault="008C222E" w:rsidP="008C222E">
            <w:pPr>
              <w:pStyle w:val="Tabletext"/>
            </w:pPr>
            <w:r w:rsidRPr="005628CD">
              <w:t>6</w:t>
            </w:r>
          </w:p>
        </w:tc>
        <w:tc>
          <w:tcPr>
            <w:tcW w:w="3294" w:type="pct"/>
          </w:tcPr>
          <w:p w14:paraId="6E672CBE" w14:textId="77777777" w:rsidR="008C222E" w:rsidRPr="005628CD" w:rsidRDefault="008C222E" w:rsidP="008C222E">
            <w:pPr>
              <w:pStyle w:val="Tabletext"/>
            </w:pPr>
            <w:r w:rsidRPr="005628CD">
              <w:t>Receiving and perusing a notice of opposition filed under subregulation 6.6(1), 8.4(1) or 21.20B(1)</w:t>
            </w:r>
          </w:p>
        </w:tc>
        <w:tc>
          <w:tcPr>
            <w:tcW w:w="1202" w:type="pct"/>
            <w:vAlign w:val="center"/>
          </w:tcPr>
          <w:p w14:paraId="072C6C3D" w14:textId="77777777" w:rsidR="008C222E" w:rsidRPr="005628CD" w:rsidRDefault="008C222E" w:rsidP="008C222E">
            <w:pPr>
              <w:pStyle w:val="Tabletext"/>
            </w:pPr>
            <w:r w:rsidRPr="005628CD">
              <w:t>$500</w:t>
            </w:r>
          </w:p>
        </w:tc>
      </w:tr>
      <w:tr w:rsidR="008C222E" w:rsidRPr="005628CD" w14:paraId="25B88E4C" w14:textId="77777777" w:rsidTr="009942E8">
        <w:tc>
          <w:tcPr>
            <w:tcW w:w="504" w:type="pct"/>
          </w:tcPr>
          <w:p w14:paraId="318FA668" w14:textId="77777777" w:rsidR="008C222E" w:rsidRPr="005628CD" w:rsidRDefault="008C222E" w:rsidP="008C222E">
            <w:pPr>
              <w:pStyle w:val="Tabletext"/>
            </w:pPr>
            <w:r w:rsidRPr="005628CD">
              <w:t>7</w:t>
            </w:r>
          </w:p>
        </w:tc>
        <w:tc>
          <w:tcPr>
            <w:tcW w:w="3294" w:type="pct"/>
          </w:tcPr>
          <w:p w14:paraId="6EEFA74A" w14:textId="77777777" w:rsidR="008C222E" w:rsidRPr="005628CD" w:rsidRDefault="008C222E" w:rsidP="008C222E">
            <w:pPr>
              <w:pStyle w:val="Tabletext"/>
            </w:pPr>
            <w:r w:rsidRPr="005628CD">
              <w:t>Evidence in support</w:t>
            </w:r>
          </w:p>
        </w:tc>
        <w:tc>
          <w:tcPr>
            <w:tcW w:w="1202" w:type="pct"/>
            <w:vAlign w:val="center"/>
          </w:tcPr>
          <w:p w14:paraId="7AF1B4F8" w14:textId="77777777" w:rsidR="008C222E" w:rsidRPr="005628CD" w:rsidRDefault="008C222E" w:rsidP="008C222E">
            <w:pPr>
              <w:pStyle w:val="Tabletext"/>
            </w:pPr>
            <w:r w:rsidRPr="005628CD">
              <w:t>$2,000</w:t>
            </w:r>
          </w:p>
        </w:tc>
      </w:tr>
      <w:tr w:rsidR="008C222E" w:rsidRPr="005628CD" w14:paraId="400D5EF3" w14:textId="77777777" w:rsidTr="009942E8">
        <w:tc>
          <w:tcPr>
            <w:tcW w:w="504" w:type="pct"/>
          </w:tcPr>
          <w:p w14:paraId="3437CB5B" w14:textId="77777777" w:rsidR="008C222E" w:rsidRPr="005628CD" w:rsidRDefault="008C222E" w:rsidP="008C222E">
            <w:pPr>
              <w:pStyle w:val="Tabletext"/>
            </w:pPr>
            <w:r w:rsidRPr="005628CD">
              <w:t>8</w:t>
            </w:r>
          </w:p>
        </w:tc>
        <w:tc>
          <w:tcPr>
            <w:tcW w:w="3294" w:type="pct"/>
          </w:tcPr>
          <w:p w14:paraId="5B81426A" w14:textId="77777777" w:rsidR="008C222E" w:rsidRPr="005628CD" w:rsidRDefault="008C222E" w:rsidP="008C222E">
            <w:pPr>
              <w:pStyle w:val="Tabletext"/>
            </w:pPr>
            <w:r w:rsidRPr="005628CD">
              <w:t>Receiving and perusing evidence in support</w:t>
            </w:r>
          </w:p>
        </w:tc>
        <w:tc>
          <w:tcPr>
            <w:tcW w:w="1202" w:type="pct"/>
            <w:vAlign w:val="center"/>
          </w:tcPr>
          <w:p w14:paraId="08DDCCFB" w14:textId="77777777" w:rsidR="008C222E" w:rsidRPr="005628CD" w:rsidRDefault="008C222E" w:rsidP="008C222E">
            <w:pPr>
              <w:pStyle w:val="Tabletext"/>
            </w:pPr>
            <w:r w:rsidRPr="005628CD">
              <w:t>$1,000</w:t>
            </w:r>
          </w:p>
        </w:tc>
      </w:tr>
      <w:tr w:rsidR="008C222E" w:rsidRPr="005628CD" w14:paraId="56A80F25" w14:textId="77777777" w:rsidTr="009942E8">
        <w:tc>
          <w:tcPr>
            <w:tcW w:w="504" w:type="pct"/>
          </w:tcPr>
          <w:p w14:paraId="5C0058BB" w14:textId="77777777" w:rsidR="008C222E" w:rsidRPr="005628CD" w:rsidRDefault="008C222E" w:rsidP="008C222E">
            <w:pPr>
              <w:pStyle w:val="Tabletext"/>
            </w:pPr>
            <w:r w:rsidRPr="005628CD">
              <w:t>9</w:t>
            </w:r>
          </w:p>
        </w:tc>
        <w:tc>
          <w:tcPr>
            <w:tcW w:w="3294" w:type="pct"/>
          </w:tcPr>
          <w:p w14:paraId="1458F094" w14:textId="77777777" w:rsidR="008C222E" w:rsidRPr="005628CD" w:rsidRDefault="008C222E" w:rsidP="008C222E">
            <w:pPr>
              <w:pStyle w:val="Tabletext"/>
            </w:pPr>
            <w:r w:rsidRPr="005628CD">
              <w:t>Evidence in answer</w:t>
            </w:r>
          </w:p>
        </w:tc>
        <w:tc>
          <w:tcPr>
            <w:tcW w:w="1202" w:type="pct"/>
            <w:vAlign w:val="center"/>
          </w:tcPr>
          <w:p w14:paraId="33120DCC" w14:textId="77777777" w:rsidR="008C222E" w:rsidRPr="005628CD" w:rsidRDefault="008C222E" w:rsidP="008C222E">
            <w:pPr>
              <w:pStyle w:val="Tabletext"/>
            </w:pPr>
            <w:r w:rsidRPr="005628CD">
              <w:t>$2,000</w:t>
            </w:r>
          </w:p>
        </w:tc>
      </w:tr>
      <w:tr w:rsidR="008C222E" w:rsidRPr="005628CD" w14:paraId="5D836DC8" w14:textId="77777777" w:rsidTr="009942E8">
        <w:tc>
          <w:tcPr>
            <w:tcW w:w="504" w:type="pct"/>
          </w:tcPr>
          <w:p w14:paraId="0859D596" w14:textId="77777777" w:rsidR="008C222E" w:rsidRPr="005628CD" w:rsidRDefault="008C222E" w:rsidP="008C222E">
            <w:pPr>
              <w:pStyle w:val="Tabletext"/>
            </w:pPr>
            <w:r w:rsidRPr="005628CD">
              <w:t>10</w:t>
            </w:r>
          </w:p>
        </w:tc>
        <w:tc>
          <w:tcPr>
            <w:tcW w:w="3294" w:type="pct"/>
          </w:tcPr>
          <w:p w14:paraId="7963987B" w14:textId="77777777" w:rsidR="008C222E" w:rsidRPr="005628CD" w:rsidRDefault="008C222E" w:rsidP="008C222E">
            <w:pPr>
              <w:pStyle w:val="Tabletext"/>
            </w:pPr>
            <w:r w:rsidRPr="005628CD">
              <w:t>Receiving and perusing evidence in answer</w:t>
            </w:r>
          </w:p>
        </w:tc>
        <w:tc>
          <w:tcPr>
            <w:tcW w:w="1202" w:type="pct"/>
            <w:vAlign w:val="center"/>
          </w:tcPr>
          <w:p w14:paraId="7CDDA156" w14:textId="77777777" w:rsidR="008C222E" w:rsidRPr="005628CD" w:rsidRDefault="008C222E" w:rsidP="008C222E">
            <w:pPr>
              <w:pStyle w:val="Tabletext"/>
            </w:pPr>
            <w:r w:rsidRPr="005628CD">
              <w:t>$1,000</w:t>
            </w:r>
          </w:p>
        </w:tc>
      </w:tr>
      <w:tr w:rsidR="008C222E" w:rsidRPr="005628CD" w14:paraId="6AC5F9A6" w14:textId="77777777" w:rsidTr="009942E8">
        <w:tc>
          <w:tcPr>
            <w:tcW w:w="504" w:type="pct"/>
          </w:tcPr>
          <w:p w14:paraId="16177025" w14:textId="77777777" w:rsidR="008C222E" w:rsidRPr="005628CD" w:rsidRDefault="008C222E" w:rsidP="008C222E">
            <w:pPr>
              <w:pStyle w:val="Tabletext"/>
            </w:pPr>
            <w:r w:rsidRPr="005628CD">
              <w:t>11</w:t>
            </w:r>
          </w:p>
        </w:tc>
        <w:tc>
          <w:tcPr>
            <w:tcW w:w="3294" w:type="pct"/>
          </w:tcPr>
          <w:p w14:paraId="1C35F0CB" w14:textId="77777777" w:rsidR="008C222E" w:rsidRPr="005628CD" w:rsidRDefault="008C222E" w:rsidP="008C222E">
            <w:pPr>
              <w:pStyle w:val="Tabletext"/>
            </w:pPr>
            <w:r w:rsidRPr="005628CD">
              <w:t>Evidence in reply</w:t>
            </w:r>
          </w:p>
        </w:tc>
        <w:tc>
          <w:tcPr>
            <w:tcW w:w="1202" w:type="pct"/>
            <w:vAlign w:val="center"/>
          </w:tcPr>
          <w:p w14:paraId="5C635BCF" w14:textId="77777777" w:rsidR="008C222E" w:rsidRPr="005628CD" w:rsidRDefault="008C222E" w:rsidP="008C222E">
            <w:pPr>
              <w:pStyle w:val="Tabletext"/>
            </w:pPr>
            <w:r w:rsidRPr="005628CD">
              <w:t>$1,000</w:t>
            </w:r>
          </w:p>
        </w:tc>
      </w:tr>
      <w:tr w:rsidR="008C222E" w:rsidRPr="005628CD" w14:paraId="169A7AF3" w14:textId="77777777" w:rsidTr="009942E8">
        <w:tc>
          <w:tcPr>
            <w:tcW w:w="504" w:type="pct"/>
          </w:tcPr>
          <w:p w14:paraId="48075342" w14:textId="77777777" w:rsidR="008C222E" w:rsidRPr="005628CD" w:rsidRDefault="008C222E" w:rsidP="008C222E">
            <w:pPr>
              <w:pStyle w:val="Tabletext"/>
            </w:pPr>
            <w:r w:rsidRPr="005628CD">
              <w:t>12</w:t>
            </w:r>
          </w:p>
        </w:tc>
        <w:tc>
          <w:tcPr>
            <w:tcW w:w="3294" w:type="pct"/>
          </w:tcPr>
          <w:p w14:paraId="5C11F1DA" w14:textId="77777777" w:rsidR="008C222E" w:rsidRPr="005628CD" w:rsidRDefault="008C222E" w:rsidP="008C222E">
            <w:pPr>
              <w:pStyle w:val="Tabletext"/>
            </w:pPr>
            <w:r w:rsidRPr="005628CD">
              <w:t>Receiving and perusing evidence in reply</w:t>
            </w:r>
          </w:p>
        </w:tc>
        <w:tc>
          <w:tcPr>
            <w:tcW w:w="1202" w:type="pct"/>
            <w:vAlign w:val="center"/>
          </w:tcPr>
          <w:p w14:paraId="37782119" w14:textId="77777777" w:rsidR="008C222E" w:rsidRPr="005628CD" w:rsidRDefault="008C222E" w:rsidP="008C222E">
            <w:pPr>
              <w:pStyle w:val="Tabletext"/>
            </w:pPr>
            <w:r w:rsidRPr="005628CD">
              <w:t>$500</w:t>
            </w:r>
          </w:p>
        </w:tc>
      </w:tr>
      <w:tr w:rsidR="008C222E" w:rsidRPr="005628CD" w14:paraId="482BCB88" w14:textId="77777777" w:rsidTr="009942E8">
        <w:tc>
          <w:tcPr>
            <w:tcW w:w="504" w:type="pct"/>
          </w:tcPr>
          <w:p w14:paraId="3F6B7EF7" w14:textId="77777777" w:rsidR="008C222E" w:rsidRPr="005628CD" w:rsidRDefault="008C222E" w:rsidP="008C222E">
            <w:pPr>
              <w:pStyle w:val="Tabletext"/>
            </w:pPr>
            <w:r w:rsidRPr="005628CD">
              <w:t>13</w:t>
            </w:r>
          </w:p>
        </w:tc>
        <w:tc>
          <w:tcPr>
            <w:tcW w:w="3294" w:type="pct"/>
          </w:tcPr>
          <w:p w14:paraId="19F29689" w14:textId="77777777" w:rsidR="008C222E" w:rsidRPr="005628CD" w:rsidRDefault="008C222E" w:rsidP="008C222E">
            <w:pPr>
              <w:pStyle w:val="Tabletext"/>
            </w:pPr>
            <w:r w:rsidRPr="005628CD">
              <w:t>Preparation of cases for hearing</w:t>
            </w:r>
          </w:p>
        </w:tc>
        <w:tc>
          <w:tcPr>
            <w:tcW w:w="1202" w:type="pct"/>
            <w:vAlign w:val="center"/>
          </w:tcPr>
          <w:p w14:paraId="0A85C038" w14:textId="77777777" w:rsidR="008C222E" w:rsidRPr="005628CD" w:rsidRDefault="008C222E" w:rsidP="008C222E">
            <w:pPr>
              <w:pStyle w:val="Tabletext"/>
            </w:pPr>
            <w:r w:rsidRPr="005628CD">
              <w:t>$1,500</w:t>
            </w:r>
          </w:p>
        </w:tc>
      </w:tr>
      <w:tr w:rsidR="00E64815" w:rsidRPr="005628CD" w14:paraId="042B06A2" w14:textId="77777777" w:rsidTr="002E01CC">
        <w:tc>
          <w:tcPr>
            <w:tcW w:w="504" w:type="pct"/>
          </w:tcPr>
          <w:p w14:paraId="532BFA2B" w14:textId="77777777" w:rsidR="00E64815" w:rsidRPr="005628CD" w:rsidRDefault="00E64815" w:rsidP="00CA7B38">
            <w:pPr>
              <w:pStyle w:val="Tabletext"/>
            </w:pPr>
            <w:r w:rsidRPr="005628CD">
              <w:t>14</w:t>
            </w:r>
          </w:p>
        </w:tc>
        <w:tc>
          <w:tcPr>
            <w:tcW w:w="3294" w:type="pct"/>
          </w:tcPr>
          <w:p w14:paraId="592934B0" w14:textId="77777777" w:rsidR="00E64815" w:rsidRPr="005628CD" w:rsidRDefault="00E64815" w:rsidP="00CA7B38">
            <w:pPr>
              <w:pStyle w:val="Tabletext"/>
            </w:pPr>
            <w:r w:rsidRPr="005628CD">
              <w:t>Attendance at hearing by registered patent attorney, registered trade marks attorney or solicitor without counsel</w:t>
            </w:r>
          </w:p>
        </w:tc>
        <w:tc>
          <w:tcPr>
            <w:tcW w:w="1202" w:type="pct"/>
          </w:tcPr>
          <w:p w14:paraId="1CD72173" w14:textId="77777777" w:rsidR="00E64815" w:rsidRPr="005628CD" w:rsidRDefault="00A21D19" w:rsidP="00CA7B38">
            <w:pPr>
              <w:pStyle w:val="Tabletext"/>
            </w:pPr>
            <w:r w:rsidRPr="005628CD">
              <w:t>$390</w:t>
            </w:r>
            <w:r w:rsidR="00E64815" w:rsidRPr="005628CD">
              <w:t xml:space="preserve"> an hour, but not more than </w:t>
            </w:r>
            <w:r w:rsidR="00AE3AD0" w:rsidRPr="005628CD">
              <w:rPr>
                <w:rFonts w:eastAsia="Symbol"/>
              </w:rPr>
              <w:t>$1,755</w:t>
            </w:r>
            <w:r w:rsidR="00E64815" w:rsidRPr="005628CD">
              <w:t xml:space="preserve"> a day</w:t>
            </w:r>
          </w:p>
        </w:tc>
      </w:tr>
      <w:tr w:rsidR="00E64815" w:rsidRPr="005628CD" w14:paraId="2A358431" w14:textId="77777777" w:rsidTr="002E01CC">
        <w:tc>
          <w:tcPr>
            <w:tcW w:w="504" w:type="pct"/>
            <w:tcBorders>
              <w:bottom w:val="single" w:sz="4" w:space="0" w:color="auto"/>
            </w:tcBorders>
          </w:tcPr>
          <w:p w14:paraId="01AA1DC4" w14:textId="77777777" w:rsidR="00E64815" w:rsidRPr="005628CD" w:rsidRDefault="00E64815" w:rsidP="00CA7B38">
            <w:pPr>
              <w:pStyle w:val="Tabletext"/>
            </w:pPr>
            <w:r w:rsidRPr="005628CD">
              <w:t>15</w:t>
            </w:r>
          </w:p>
        </w:tc>
        <w:tc>
          <w:tcPr>
            <w:tcW w:w="3294" w:type="pct"/>
            <w:tcBorders>
              <w:bottom w:val="single" w:sz="4" w:space="0" w:color="auto"/>
            </w:tcBorders>
          </w:tcPr>
          <w:p w14:paraId="7644A26B" w14:textId="77777777" w:rsidR="00E64815" w:rsidRPr="005628CD" w:rsidRDefault="00E64815" w:rsidP="00CA7B38">
            <w:pPr>
              <w:pStyle w:val="Tabletext"/>
            </w:pPr>
            <w:r w:rsidRPr="005628CD">
              <w:t>Attendance at hearing by registered patent attorney, registered trade marks attorney or solicitor instructing counsel</w:t>
            </w:r>
          </w:p>
        </w:tc>
        <w:tc>
          <w:tcPr>
            <w:tcW w:w="1202" w:type="pct"/>
            <w:tcBorders>
              <w:bottom w:val="single" w:sz="4" w:space="0" w:color="auto"/>
            </w:tcBorders>
          </w:tcPr>
          <w:p w14:paraId="4217E83F" w14:textId="77777777" w:rsidR="00E64815" w:rsidRPr="005628CD" w:rsidRDefault="00AE3AD0" w:rsidP="00CA7B38">
            <w:pPr>
              <w:pStyle w:val="Tabletext"/>
            </w:pPr>
            <w:r w:rsidRPr="005628CD">
              <w:t>$300</w:t>
            </w:r>
            <w:r w:rsidR="00E64815" w:rsidRPr="005628CD">
              <w:t xml:space="preserve"> an hour, but not more than </w:t>
            </w:r>
            <w:r w:rsidRPr="005628CD">
              <w:rPr>
                <w:rFonts w:eastAsia="Symbol"/>
              </w:rPr>
              <w:t>$1,350</w:t>
            </w:r>
            <w:r w:rsidR="00E64815" w:rsidRPr="005628CD">
              <w:t xml:space="preserve"> a day</w:t>
            </w:r>
          </w:p>
        </w:tc>
      </w:tr>
      <w:tr w:rsidR="00E64815" w:rsidRPr="005628CD" w14:paraId="4276B8F7" w14:textId="77777777" w:rsidTr="002E01CC">
        <w:tc>
          <w:tcPr>
            <w:tcW w:w="504" w:type="pct"/>
            <w:tcBorders>
              <w:bottom w:val="single" w:sz="12" w:space="0" w:color="auto"/>
            </w:tcBorders>
          </w:tcPr>
          <w:p w14:paraId="621D1454" w14:textId="77777777" w:rsidR="00E64815" w:rsidRPr="005628CD" w:rsidRDefault="00E64815" w:rsidP="00CA7B38">
            <w:pPr>
              <w:pStyle w:val="Tabletext"/>
            </w:pPr>
            <w:r w:rsidRPr="005628CD">
              <w:t>16</w:t>
            </w:r>
          </w:p>
        </w:tc>
        <w:tc>
          <w:tcPr>
            <w:tcW w:w="3294" w:type="pct"/>
            <w:tcBorders>
              <w:bottom w:val="single" w:sz="12" w:space="0" w:color="auto"/>
            </w:tcBorders>
          </w:tcPr>
          <w:p w14:paraId="10A1D421" w14:textId="77777777" w:rsidR="00E64815" w:rsidRPr="005628CD" w:rsidRDefault="00E64815" w:rsidP="00CA7B38">
            <w:pPr>
              <w:pStyle w:val="Tabletext"/>
            </w:pPr>
            <w:r w:rsidRPr="005628CD">
              <w:t>Counsel fees for attendance at a hearing</w:t>
            </w:r>
          </w:p>
        </w:tc>
        <w:tc>
          <w:tcPr>
            <w:tcW w:w="1202" w:type="pct"/>
            <w:tcBorders>
              <w:bottom w:val="single" w:sz="12" w:space="0" w:color="auto"/>
            </w:tcBorders>
          </w:tcPr>
          <w:p w14:paraId="2B53A1E6" w14:textId="77777777" w:rsidR="00E64815" w:rsidRPr="005628CD" w:rsidRDefault="002706C0" w:rsidP="00CA7B38">
            <w:pPr>
              <w:pStyle w:val="Tabletext"/>
            </w:pPr>
            <w:r w:rsidRPr="005628CD">
              <w:t>$450</w:t>
            </w:r>
            <w:r w:rsidR="00E64815" w:rsidRPr="005628CD">
              <w:t xml:space="preserve"> an hour, but not more than </w:t>
            </w:r>
            <w:r w:rsidRPr="005628CD">
              <w:t>$2,025</w:t>
            </w:r>
            <w:r w:rsidR="00E64815" w:rsidRPr="005628CD">
              <w:t xml:space="preserve"> a day</w:t>
            </w:r>
          </w:p>
        </w:tc>
      </w:tr>
    </w:tbl>
    <w:p w14:paraId="5FA2AF59" w14:textId="77777777" w:rsidR="001950FB" w:rsidRPr="005628CD" w:rsidRDefault="0065758F" w:rsidP="0065758F">
      <w:pPr>
        <w:pStyle w:val="ActHead2"/>
        <w:pageBreakBefore/>
      </w:pPr>
      <w:bookmarkStart w:id="526" w:name="_Toc216365886"/>
      <w:r w:rsidRPr="005628CD">
        <w:rPr>
          <w:rStyle w:val="CharPartNo"/>
        </w:rPr>
        <w:lastRenderedPageBreak/>
        <w:t>Part</w:t>
      </w:r>
      <w:r w:rsidR="0076312E" w:rsidRPr="005628CD">
        <w:rPr>
          <w:rStyle w:val="CharPartNo"/>
        </w:rPr>
        <w:t> </w:t>
      </w:r>
      <w:r w:rsidR="001950FB" w:rsidRPr="005628CD">
        <w:rPr>
          <w:rStyle w:val="CharPartNo"/>
        </w:rPr>
        <w:t>2</w:t>
      </w:r>
      <w:r w:rsidRPr="005628CD">
        <w:t>—</w:t>
      </w:r>
      <w:r w:rsidR="001950FB" w:rsidRPr="005628CD">
        <w:rPr>
          <w:rStyle w:val="CharPartText"/>
        </w:rPr>
        <w:t>Expenses and allowances</w:t>
      </w:r>
      <w:bookmarkEnd w:id="526"/>
    </w:p>
    <w:p w14:paraId="7F2DDE71" w14:textId="77777777" w:rsidR="001950FB" w:rsidRPr="005628CD" w:rsidRDefault="0065758F" w:rsidP="00DA3C47">
      <w:pPr>
        <w:pStyle w:val="ActHead3"/>
      </w:pPr>
      <w:bookmarkStart w:id="527" w:name="_Toc216365887"/>
      <w:r w:rsidRPr="005628CD">
        <w:rPr>
          <w:rStyle w:val="CharDivNo"/>
        </w:rPr>
        <w:t>Division</w:t>
      </w:r>
      <w:r w:rsidR="0076312E" w:rsidRPr="005628CD">
        <w:rPr>
          <w:rStyle w:val="CharDivNo"/>
        </w:rPr>
        <w:t> </w:t>
      </w:r>
      <w:r w:rsidR="001950FB" w:rsidRPr="005628CD">
        <w:rPr>
          <w:rStyle w:val="CharDivNo"/>
        </w:rPr>
        <w:t>1</w:t>
      </w:r>
      <w:r w:rsidR="00D91915" w:rsidRPr="005628CD">
        <w:t>—</w:t>
      </w:r>
      <w:r w:rsidR="001950FB" w:rsidRPr="005628CD">
        <w:rPr>
          <w:rStyle w:val="CharDivText"/>
        </w:rPr>
        <w:t>Expenses</w:t>
      </w:r>
      <w:bookmarkEnd w:id="527"/>
    </w:p>
    <w:p w14:paraId="1DBB9196" w14:textId="77777777" w:rsidR="001950FB" w:rsidRPr="005628CD" w:rsidRDefault="00D91915" w:rsidP="00D91915">
      <w:pPr>
        <w:pStyle w:val="subsection"/>
      </w:pPr>
      <w:r w:rsidRPr="005628CD">
        <w:t>1.</w:t>
      </w:r>
      <w:r w:rsidRPr="005628CD">
        <w:tab/>
      </w:r>
      <w:r w:rsidRPr="005628CD">
        <w:tab/>
      </w:r>
      <w:r w:rsidR="00086D59" w:rsidRPr="005628CD">
        <w:t>Subject to clause 1A, a person</w:t>
      </w:r>
      <w:r w:rsidR="001950FB" w:rsidRPr="005628CD">
        <w:t xml:space="preserve"> who has paid a fee prescribed in these regulations in relation to proceedings before the Registrar may be paid the amount of the fee. </w:t>
      </w:r>
    </w:p>
    <w:p w14:paraId="3FCCD6C6" w14:textId="77777777" w:rsidR="00C2341D" w:rsidRPr="005628CD" w:rsidRDefault="00C2341D" w:rsidP="00C2341D">
      <w:pPr>
        <w:pStyle w:val="subsection"/>
      </w:pPr>
      <w:r w:rsidRPr="005628CD">
        <w:t>1A.</w:t>
      </w:r>
      <w:r w:rsidRPr="005628CD">
        <w:tab/>
      </w:r>
      <w:r w:rsidRPr="005628CD">
        <w:tab/>
        <w:t>A person who pays either or both of the fees prescribed in table items 7A and 7B in relation to a proceeding before the Registrar may be paid the lesser of the following:</w:t>
      </w:r>
    </w:p>
    <w:p w14:paraId="30583502" w14:textId="77777777" w:rsidR="00C2341D" w:rsidRPr="005628CD" w:rsidRDefault="00C2341D" w:rsidP="00C2341D">
      <w:pPr>
        <w:pStyle w:val="paragraph"/>
      </w:pPr>
      <w:r w:rsidRPr="005628CD">
        <w:tab/>
        <w:t>(a)</w:t>
      </w:r>
      <w:r w:rsidRPr="005628CD">
        <w:tab/>
        <w:t>$500;</w:t>
      </w:r>
    </w:p>
    <w:p w14:paraId="42F667B7" w14:textId="77777777" w:rsidR="00C2341D" w:rsidRPr="005628CD" w:rsidRDefault="00C2341D" w:rsidP="00C2341D">
      <w:pPr>
        <w:pStyle w:val="paragraph"/>
      </w:pPr>
      <w:r w:rsidRPr="005628CD">
        <w:tab/>
        <w:t>(b)</w:t>
      </w:r>
      <w:r w:rsidRPr="005628CD">
        <w:tab/>
        <w:t>the sum of the fees paid.</w:t>
      </w:r>
    </w:p>
    <w:p w14:paraId="01F5B718" w14:textId="77777777" w:rsidR="001950FB" w:rsidRPr="005628CD" w:rsidRDefault="001950FB" w:rsidP="00D91915">
      <w:pPr>
        <w:pStyle w:val="subsection"/>
      </w:pPr>
      <w:r w:rsidRPr="005628CD">
        <w:t>2.</w:t>
      </w:r>
      <w:r w:rsidRPr="005628CD">
        <w:tab/>
      </w:r>
      <w:r w:rsidR="00D91915" w:rsidRPr="005628CD">
        <w:tab/>
      </w:r>
      <w:r w:rsidRPr="005628CD">
        <w:t xml:space="preserve">A person attending proceedings before the Registrar must be paid: </w:t>
      </w:r>
    </w:p>
    <w:p w14:paraId="4A7DBE81" w14:textId="77777777" w:rsidR="001950FB" w:rsidRPr="005628CD" w:rsidRDefault="001950FB" w:rsidP="0065758F">
      <w:pPr>
        <w:pStyle w:val="paragraph"/>
      </w:pPr>
      <w:r w:rsidRPr="005628CD">
        <w:tab/>
        <w:t>(a)</w:t>
      </w:r>
      <w:r w:rsidRPr="005628CD">
        <w:tab/>
        <w:t xml:space="preserve">a reasonable amount for allowances for transport between the usual place of residence of the person and the place that he or she attends for that purpose; and </w:t>
      </w:r>
    </w:p>
    <w:p w14:paraId="550229D7" w14:textId="77777777" w:rsidR="001950FB" w:rsidRPr="005628CD" w:rsidRDefault="001950FB" w:rsidP="0065758F">
      <w:pPr>
        <w:pStyle w:val="paragraph"/>
      </w:pPr>
      <w:r w:rsidRPr="005628CD">
        <w:tab/>
        <w:t>(b)</w:t>
      </w:r>
      <w:r w:rsidRPr="005628CD">
        <w:tab/>
        <w:t>if the person is required to be absent overnight from his or her usual place of residence</w:t>
      </w:r>
      <w:r w:rsidR="0065758F" w:rsidRPr="005628CD">
        <w:t>—</w:t>
      </w:r>
      <w:r w:rsidRPr="005628CD">
        <w:t xml:space="preserve">a reasonable amount for allowances up to a daily maximum of </w:t>
      </w:r>
      <w:r w:rsidR="00AB1205" w:rsidRPr="005628CD">
        <w:t>$1,050</w:t>
      </w:r>
      <w:r w:rsidRPr="005628CD">
        <w:t xml:space="preserve"> for meals and accommodation. </w:t>
      </w:r>
    </w:p>
    <w:p w14:paraId="4F0BF8D1" w14:textId="77777777" w:rsidR="001950FB" w:rsidRPr="005628CD" w:rsidRDefault="0065758F" w:rsidP="00DA3C47">
      <w:pPr>
        <w:pStyle w:val="ActHead3"/>
        <w:pageBreakBefore/>
      </w:pPr>
      <w:bookmarkStart w:id="528" w:name="_Toc216365888"/>
      <w:r w:rsidRPr="005628CD">
        <w:rPr>
          <w:rStyle w:val="CharDivNo"/>
        </w:rPr>
        <w:lastRenderedPageBreak/>
        <w:t>Division</w:t>
      </w:r>
      <w:r w:rsidR="0076312E" w:rsidRPr="005628CD">
        <w:rPr>
          <w:rStyle w:val="CharDivNo"/>
        </w:rPr>
        <w:t> </w:t>
      </w:r>
      <w:r w:rsidR="001950FB" w:rsidRPr="005628CD">
        <w:rPr>
          <w:rStyle w:val="CharDivNo"/>
        </w:rPr>
        <w:t>2</w:t>
      </w:r>
      <w:r w:rsidR="00D91915" w:rsidRPr="005628CD">
        <w:t>—</w:t>
      </w:r>
      <w:r w:rsidR="001950FB" w:rsidRPr="005628CD">
        <w:rPr>
          <w:rStyle w:val="CharDivText"/>
        </w:rPr>
        <w:t>Allowances</w:t>
      </w:r>
      <w:bookmarkEnd w:id="528"/>
    </w:p>
    <w:p w14:paraId="1955505B" w14:textId="77777777" w:rsidR="001950FB" w:rsidRPr="005628CD" w:rsidRDefault="001950FB" w:rsidP="00D91915">
      <w:pPr>
        <w:pStyle w:val="subsection"/>
      </w:pPr>
      <w:r w:rsidRPr="005628CD">
        <w:t>3.</w:t>
      </w:r>
      <w:r w:rsidRPr="005628CD">
        <w:tab/>
      </w:r>
      <w:r w:rsidR="00D91915" w:rsidRPr="005628CD">
        <w:tab/>
      </w:r>
      <w:r w:rsidRPr="005628CD">
        <w:t xml:space="preserve">A person who, because of his or her professional, scientific or other special skill or knowledge, is summoned to appear as a witness before the Registrar must be paid: </w:t>
      </w:r>
    </w:p>
    <w:p w14:paraId="78F87225" w14:textId="77777777" w:rsidR="001950FB" w:rsidRPr="005628CD" w:rsidRDefault="001950FB" w:rsidP="0065758F">
      <w:pPr>
        <w:pStyle w:val="paragraph"/>
      </w:pPr>
      <w:r w:rsidRPr="005628CD">
        <w:tab/>
        <w:t>(a)</w:t>
      </w:r>
      <w:r w:rsidRPr="005628CD">
        <w:tab/>
        <w:t>if the person is remunerated in his or her occupation by wages, salary or fees</w:t>
      </w:r>
      <w:r w:rsidR="0065758F" w:rsidRPr="005628CD">
        <w:t>—</w:t>
      </w:r>
      <w:r w:rsidRPr="005628CD">
        <w:t xml:space="preserve">an amount equal to the amount of wages, salary or fees not paid to the person because of his or her attendance for that purpose; and </w:t>
      </w:r>
    </w:p>
    <w:p w14:paraId="6E3FF365" w14:textId="77777777" w:rsidR="001950FB" w:rsidRPr="005628CD" w:rsidRDefault="001950FB" w:rsidP="0065758F">
      <w:pPr>
        <w:pStyle w:val="paragraph"/>
      </w:pPr>
      <w:r w:rsidRPr="005628CD">
        <w:tab/>
        <w:t>(b)</w:t>
      </w:r>
      <w:r w:rsidRPr="005628CD">
        <w:tab/>
        <w:t>in any other case</w:t>
      </w:r>
      <w:r w:rsidR="0065758F" w:rsidRPr="005628CD">
        <w:t>—</w:t>
      </w:r>
      <w:r w:rsidRPr="005628CD">
        <w:t xml:space="preserve">an amount of not less than </w:t>
      </w:r>
      <w:r w:rsidR="009C6AD9" w:rsidRPr="005628CD">
        <w:t>$210, or more than $1,050</w:t>
      </w:r>
      <w:r w:rsidRPr="005628CD">
        <w:t>, for each day</w:t>
      </w:r>
      <w:r w:rsidR="00D91915" w:rsidRPr="005628CD">
        <w:t xml:space="preserve"> on which he or she so attends.</w:t>
      </w:r>
    </w:p>
    <w:p w14:paraId="26695092" w14:textId="77777777" w:rsidR="001950FB" w:rsidRPr="005628CD" w:rsidRDefault="001950FB" w:rsidP="00D91915">
      <w:pPr>
        <w:pStyle w:val="subsection"/>
      </w:pPr>
      <w:r w:rsidRPr="005628CD">
        <w:t>4.</w:t>
      </w:r>
      <w:r w:rsidRPr="005628CD">
        <w:tab/>
      </w:r>
      <w:r w:rsidR="00D91915" w:rsidRPr="005628CD">
        <w:tab/>
      </w:r>
      <w:r w:rsidRPr="005628CD">
        <w:t>A person summoned to appear as a witness, other than a witness referred to in clause</w:t>
      </w:r>
      <w:r w:rsidR="0076312E" w:rsidRPr="005628CD">
        <w:t> </w:t>
      </w:r>
      <w:r w:rsidRPr="005628CD">
        <w:t xml:space="preserve">3, before the Registrar must be paid: </w:t>
      </w:r>
    </w:p>
    <w:p w14:paraId="3144B3A7" w14:textId="77777777" w:rsidR="001950FB" w:rsidRPr="005628CD" w:rsidRDefault="001950FB" w:rsidP="0065758F">
      <w:pPr>
        <w:pStyle w:val="paragraph"/>
      </w:pPr>
      <w:r w:rsidRPr="005628CD">
        <w:tab/>
        <w:t>(a)</w:t>
      </w:r>
      <w:r w:rsidRPr="005628CD">
        <w:tab/>
        <w:t>if the person is remunerated in his or her occupation by wages, salary or fees</w:t>
      </w:r>
      <w:r w:rsidR="0065758F" w:rsidRPr="005628CD">
        <w:t>—</w:t>
      </w:r>
      <w:r w:rsidRPr="005628CD">
        <w:t xml:space="preserve">an amount equal to the amount of wages, salary or fees not paid to the person because of his or her attendance for that purpose; and </w:t>
      </w:r>
    </w:p>
    <w:p w14:paraId="33ACD381" w14:textId="77777777" w:rsidR="001950FB" w:rsidRPr="005628CD" w:rsidRDefault="001950FB" w:rsidP="0065758F">
      <w:pPr>
        <w:pStyle w:val="paragraph"/>
      </w:pPr>
      <w:r w:rsidRPr="005628CD">
        <w:tab/>
        <w:t>(b)</w:t>
      </w:r>
      <w:r w:rsidRPr="005628CD">
        <w:tab/>
        <w:t>in any other case</w:t>
      </w:r>
      <w:r w:rsidR="0065758F" w:rsidRPr="005628CD">
        <w:t>—</w:t>
      </w:r>
      <w:r w:rsidRPr="005628CD">
        <w:t xml:space="preserve">an amount of not less than </w:t>
      </w:r>
      <w:r w:rsidR="0089199F" w:rsidRPr="005628CD">
        <w:t>$120, or more than $195</w:t>
      </w:r>
      <w:r w:rsidRPr="005628CD">
        <w:t>, for each day on which he or sh</w:t>
      </w:r>
      <w:r w:rsidR="00D91915" w:rsidRPr="005628CD">
        <w:t>e so attends.</w:t>
      </w:r>
    </w:p>
    <w:p w14:paraId="083ABA6F" w14:textId="77777777" w:rsidR="00BD3B33" w:rsidRPr="005628CD" w:rsidRDefault="009C47E5" w:rsidP="00B80673">
      <w:pPr>
        <w:pStyle w:val="ActHead1"/>
        <w:pageBreakBefore/>
      </w:pPr>
      <w:bookmarkStart w:id="529" w:name="_Toc216365889"/>
      <w:r w:rsidRPr="005628CD">
        <w:rPr>
          <w:rStyle w:val="CharChapNo"/>
        </w:rPr>
        <w:lastRenderedPageBreak/>
        <w:t>Schedule 9</w:t>
      </w:r>
      <w:r w:rsidR="00BD3B33" w:rsidRPr="005628CD">
        <w:t>—</w:t>
      </w:r>
      <w:r w:rsidR="00BD3B33" w:rsidRPr="005628CD">
        <w:rPr>
          <w:rStyle w:val="CharChapText"/>
        </w:rPr>
        <w:t>Fees</w:t>
      </w:r>
      <w:bookmarkEnd w:id="529"/>
    </w:p>
    <w:p w14:paraId="500EDB23" w14:textId="77777777" w:rsidR="00BD3B33" w:rsidRPr="005628CD" w:rsidRDefault="00BD3B33" w:rsidP="00BD3B33">
      <w:pPr>
        <w:pStyle w:val="notemargin"/>
      </w:pPr>
      <w:r w:rsidRPr="005628CD">
        <w:t>Note:</w:t>
      </w:r>
      <w:r w:rsidRPr="005628CD">
        <w:tab/>
        <w:t xml:space="preserve">See </w:t>
      </w:r>
      <w:r w:rsidR="009C47E5" w:rsidRPr="005628CD">
        <w:t>regulation 2</w:t>
      </w:r>
      <w:r w:rsidRPr="005628CD">
        <w:t>1.21.</w:t>
      </w:r>
    </w:p>
    <w:p w14:paraId="64F9AB00" w14:textId="77777777" w:rsidR="00BD3B33" w:rsidRPr="005628CD" w:rsidRDefault="00BD3B33" w:rsidP="00BD3B33">
      <w:pPr>
        <w:pStyle w:val="Header"/>
      </w:pPr>
      <w:bookmarkStart w:id="530" w:name="f_Check_Lines_below"/>
      <w:bookmarkEnd w:id="530"/>
      <w:r w:rsidRPr="005628CD">
        <w:rPr>
          <w:rStyle w:val="CharPartNo"/>
        </w:rPr>
        <w:t xml:space="preserve"> </w:t>
      </w:r>
      <w:r w:rsidRPr="005628CD">
        <w:rPr>
          <w:rStyle w:val="CharPartText"/>
        </w:rPr>
        <w:t xml:space="preserve"> </w:t>
      </w:r>
    </w:p>
    <w:p w14:paraId="5921FE4F" w14:textId="77777777" w:rsidR="00BD3B33" w:rsidRPr="005628CD" w:rsidRDefault="00BD3B33" w:rsidP="00F63B74">
      <w:pPr>
        <w:pStyle w:val="ActHead5"/>
      </w:pPr>
      <w:bookmarkStart w:id="531" w:name="_Toc216365890"/>
      <w:r w:rsidRPr="005628CD">
        <w:rPr>
          <w:rStyle w:val="CharSectno"/>
        </w:rPr>
        <w:t>1</w:t>
      </w:r>
      <w:r w:rsidRPr="005628CD">
        <w:t xml:space="preserve">  Table of fees</w:t>
      </w:r>
      <w:bookmarkEnd w:id="531"/>
    </w:p>
    <w:p w14:paraId="0825F857" w14:textId="77777777" w:rsidR="00BD3B33" w:rsidRPr="005628CD" w:rsidRDefault="00BD3B33" w:rsidP="00BD3B33">
      <w:pPr>
        <w:pStyle w:val="subsection"/>
      </w:pPr>
      <w:r w:rsidRPr="005628CD">
        <w:tab/>
      </w:r>
      <w:r w:rsidR="00176DF2" w:rsidRPr="005628CD">
        <w:t>(1)</w:t>
      </w:r>
      <w:r w:rsidRPr="005628CD">
        <w:tab/>
        <w:t>The following table sets out fees that are payable in relation to matters specified in the table.</w:t>
      </w:r>
    </w:p>
    <w:p w14:paraId="33B4DAB4" w14:textId="77777777" w:rsidR="00BD3B33" w:rsidRPr="005628CD" w:rsidRDefault="00BD3B33" w:rsidP="0065758F">
      <w:pPr>
        <w:pStyle w:val="Tabletext"/>
      </w:pPr>
    </w:p>
    <w:tbl>
      <w:tblPr>
        <w:tblW w:w="5004" w:type="pct"/>
        <w:tblLook w:val="0000" w:firstRow="0" w:lastRow="0" w:firstColumn="0" w:lastColumn="0" w:noHBand="0" w:noVBand="0"/>
      </w:tblPr>
      <w:tblGrid>
        <w:gridCol w:w="788"/>
        <w:gridCol w:w="5291"/>
        <w:gridCol w:w="2457"/>
      </w:tblGrid>
      <w:tr w:rsidR="002B7986" w:rsidRPr="005628CD" w14:paraId="2EF0D085" w14:textId="77777777" w:rsidTr="00D929A6">
        <w:trPr>
          <w:cantSplit/>
          <w:tblHeader/>
        </w:trPr>
        <w:tc>
          <w:tcPr>
            <w:tcW w:w="462" w:type="pct"/>
            <w:tcBorders>
              <w:top w:val="single" w:sz="12" w:space="0" w:color="auto"/>
              <w:bottom w:val="single" w:sz="12" w:space="0" w:color="auto"/>
            </w:tcBorders>
          </w:tcPr>
          <w:p w14:paraId="3C36EE9A" w14:textId="77777777" w:rsidR="00FA774A" w:rsidRPr="005628CD" w:rsidRDefault="00FA774A" w:rsidP="00FD0973">
            <w:pPr>
              <w:pStyle w:val="TableHeading"/>
            </w:pPr>
            <w:r w:rsidRPr="005628CD">
              <w:t>Item</w:t>
            </w:r>
          </w:p>
        </w:tc>
        <w:tc>
          <w:tcPr>
            <w:tcW w:w="3099" w:type="pct"/>
            <w:tcBorders>
              <w:top w:val="single" w:sz="12" w:space="0" w:color="auto"/>
              <w:bottom w:val="single" w:sz="12" w:space="0" w:color="auto"/>
            </w:tcBorders>
          </w:tcPr>
          <w:p w14:paraId="226C612A" w14:textId="77777777" w:rsidR="00FA774A" w:rsidRPr="005628CD" w:rsidRDefault="00FA774A" w:rsidP="00FD0973">
            <w:pPr>
              <w:pStyle w:val="TableHeading"/>
            </w:pPr>
            <w:r w:rsidRPr="005628CD">
              <w:t>Matter</w:t>
            </w:r>
          </w:p>
        </w:tc>
        <w:tc>
          <w:tcPr>
            <w:tcW w:w="1439" w:type="pct"/>
            <w:tcBorders>
              <w:top w:val="single" w:sz="12" w:space="0" w:color="auto"/>
              <w:bottom w:val="single" w:sz="12" w:space="0" w:color="auto"/>
            </w:tcBorders>
          </w:tcPr>
          <w:p w14:paraId="32D84C38" w14:textId="77777777" w:rsidR="00FA774A" w:rsidRPr="005628CD" w:rsidRDefault="00FA774A" w:rsidP="00FD0973">
            <w:pPr>
              <w:pStyle w:val="TableHeading"/>
            </w:pPr>
            <w:r w:rsidRPr="005628CD">
              <w:t>Fee</w:t>
            </w:r>
          </w:p>
        </w:tc>
      </w:tr>
      <w:tr w:rsidR="002B7986" w:rsidRPr="005628CD" w14:paraId="4912D178" w14:textId="77777777" w:rsidTr="00D929A6">
        <w:tblPrEx>
          <w:tblLook w:val="04A0" w:firstRow="1" w:lastRow="0" w:firstColumn="1" w:lastColumn="0" w:noHBand="0" w:noVBand="1"/>
        </w:tblPrEx>
        <w:trPr>
          <w:cantSplit/>
          <w:trHeight w:val="403"/>
        </w:trPr>
        <w:tc>
          <w:tcPr>
            <w:tcW w:w="462" w:type="pct"/>
            <w:hideMark/>
          </w:tcPr>
          <w:p w14:paraId="677C3F6D" w14:textId="77777777" w:rsidR="00A47A27" w:rsidRPr="005628CD" w:rsidRDefault="00A47A27">
            <w:pPr>
              <w:pStyle w:val="Tabletext"/>
              <w:rPr>
                <w:lang w:eastAsia="en-US"/>
              </w:rPr>
            </w:pPr>
            <w:r w:rsidRPr="005628CD">
              <w:rPr>
                <w:lang w:eastAsia="en-US"/>
              </w:rPr>
              <w:t>1</w:t>
            </w:r>
          </w:p>
        </w:tc>
        <w:tc>
          <w:tcPr>
            <w:tcW w:w="3099" w:type="pct"/>
            <w:hideMark/>
          </w:tcPr>
          <w:p w14:paraId="249A32E2" w14:textId="77777777" w:rsidR="00A47A27" w:rsidRPr="005628CD" w:rsidRDefault="00A47A27">
            <w:pPr>
              <w:pStyle w:val="Tabletext"/>
              <w:rPr>
                <w:lang w:eastAsia="en-US"/>
              </w:rPr>
            </w:pPr>
            <w:r w:rsidRPr="005628CD">
              <w:rPr>
                <w:lang w:eastAsia="en-US"/>
              </w:rPr>
              <w:t xml:space="preserve">Filing an application to register a trade mark under </w:t>
            </w:r>
            <w:r w:rsidR="009C47E5" w:rsidRPr="005628CD">
              <w:rPr>
                <w:lang w:eastAsia="en-US"/>
              </w:rPr>
              <w:t>subsection 2</w:t>
            </w:r>
            <w:r w:rsidRPr="005628CD">
              <w:rPr>
                <w:lang w:eastAsia="en-US"/>
              </w:rPr>
              <w:t xml:space="preserve">7(5) or 45(1) of the Act in respect of goods or services in one or more of the classes provided for by </w:t>
            </w:r>
            <w:r w:rsidR="009C47E5" w:rsidRPr="005628CD">
              <w:rPr>
                <w:lang w:eastAsia="en-US"/>
              </w:rPr>
              <w:t>subregulation 3</w:t>
            </w:r>
            <w:r w:rsidRPr="005628CD">
              <w:rPr>
                <w:lang w:eastAsia="en-US"/>
              </w:rPr>
              <w:t xml:space="preserve">.1(1) (not including submission of an AFS request as an application as mentioned in </w:t>
            </w:r>
            <w:r w:rsidR="009C47E5" w:rsidRPr="005628CD">
              <w:rPr>
                <w:lang w:eastAsia="en-US"/>
              </w:rPr>
              <w:t>paragraph 3</w:t>
            </w:r>
            <w:r w:rsidRPr="005628CD">
              <w:rPr>
                <w:lang w:eastAsia="en-US"/>
              </w:rPr>
              <w:t>A.5(1)(b) of these Regulations):</w:t>
            </w:r>
          </w:p>
        </w:tc>
        <w:tc>
          <w:tcPr>
            <w:tcW w:w="1439" w:type="pct"/>
          </w:tcPr>
          <w:p w14:paraId="4A9ECC5C" w14:textId="77777777" w:rsidR="00A47A27" w:rsidRPr="005628CD" w:rsidRDefault="00A47A27">
            <w:pPr>
              <w:pStyle w:val="Tabletext"/>
              <w:rPr>
                <w:lang w:eastAsia="en-US"/>
              </w:rPr>
            </w:pPr>
          </w:p>
        </w:tc>
      </w:tr>
      <w:tr w:rsidR="002B7986" w:rsidRPr="005628CD" w14:paraId="7022D80F" w14:textId="77777777" w:rsidTr="00D929A6">
        <w:tblPrEx>
          <w:tblLook w:val="04A0" w:firstRow="1" w:lastRow="0" w:firstColumn="1" w:lastColumn="0" w:noHBand="0" w:noVBand="1"/>
        </w:tblPrEx>
        <w:trPr>
          <w:cantSplit/>
          <w:trHeight w:val="303"/>
        </w:trPr>
        <w:tc>
          <w:tcPr>
            <w:tcW w:w="462" w:type="pct"/>
          </w:tcPr>
          <w:p w14:paraId="71FABF95" w14:textId="77777777" w:rsidR="00A47A27" w:rsidRPr="005628CD" w:rsidRDefault="00A47A27">
            <w:pPr>
              <w:pStyle w:val="Tabletext"/>
              <w:rPr>
                <w:lang w:eastAsia="en-US"/>
              </w:rPr>
            </w:pPr>
          </w:p>
        </w:tc>
        <w:tc>
          <w:tcPr>
            <w:tcW w:w="3099" w:type="pct"/>
            <w:hideMark/>
          </w:tcPr>
          <w:p w14:paraId="3B94B2E9" w14:textId="77777777" w:rsidR="00A47A27" w:rsidRPr="005628CD" w:rsidRDefault="00A47A27">
            <w:pPr>
              <w:pStyle w:val="Tablea"/>
              <w:rPr>
                <w:lang w:eastAsia="en-US"/>
              </w:rPr>
            </w:pPr>
            <w:r w:rsidRPr="005628CD">
              <w:rPr>
                <w:lang w:eastAsia="en-US"/>
              </w:rPr>
              <w:t>(a) by preferred means:</w:t>
            </w:r>
          </w:p>
        </w:tc>
        <w:tc>
          <w:tcPr>
            <w:tcW w:w="1439" w:type="pct"/>
          </w:tcPr>
          <w:p w14:paraId="52A0712E" w14:textId="77777777" w:rsidR="00A47A27" w:rsidRPr="005628CD" w:rsidRDefault="00A47A27">
            <w:pPr>
              <w:pStyle w:val="Tabletext"/>
              <w:rPr>
                <w:lang w:eastAsia="en-US"/>
              </w:rPr>
            </w:pPr>
          </w:p>
        </w:tc>
      </w:tr>
      <w:tr w:rsidR="002B7986" w:rsidRPr="005628CD" w14:paraId="5DF52053" w14:textId="77777777" w:rsidTr="00D929A6">
        <w:tblPrEx>
          <w:tblLook w:val="04A0" w:firstRow="1" w:lastRow="0" w:firstColumn="1" w:lastColumn="0" w:noHBand="0" w:noVBand="1"/>
        </w:tblPrEx>
        <w:trPr>
          <w:cantSplit/>
          <w:trHeight w:val="259"/>
        </w:trPr>
        <w:tc>
          <w:tcPr>
            <w:tcW w:w="462" w:type="pct"/>
          </w:tcPr>
          <w:p w14:paraId="03C7BC4D" w14:textId="77777777" w:rsidR="00A47A27" w:rsidRPr="005628CD" w:rsidRDefault="00A47A27">
            <w:pPr>
              <w:pStyle w:val="Tabletext"/>
              <w:rPr>
                <w:lang w:eastAsia="en-US"/>
              </w:rPr>
            </w:pPr>
          </w:p>
        </w:tc>
        <w:tc>
          <w:tcPr>
            <w:tcW w:w="3099" w:type="pct"/>
            <w:hideMark/>
          </w:tcPr>
          <w:p w14:paraId="208F8B66" w14:textId="77777777" w:rsidR="00A47A27" w:rsidRPr="005628CD" w:rsidRDefault="00A47A27">
            <w:pPr>
              <w:pStyle w:val="Tablei"/>
              <w:rPr>
                <w:lang w:eastAsia="en-US"/>
              </w:rPr>
            </w:pPr>
            <w:r w:rsidRPr="005628CD">
              <w:rPr>
                <w:lang w:eastAsia="en-US"/>
              </w:rPr>
              <w:t>(i) if the goods or services are specified in the application by using the official goods and services pick list;</w:t>
            </w:r>
          </w:p>
        </w:tc>
        <w:tc>
          <w:tcPr>
            <w:tcW w:w="1439" w:type="pct"/>
            <w:hideMark/>
          </w:tcPr>
          <w:p w14:paraId="3DE38F16" w14:textId="77777777" w:rsidR="00A47A27" w:rsidRPr="005628CD" w:rsidRDefault="00A47A27">
            <w:pPr>
              <w:pStyle w:val="Tablea"/>
              <w:rPr>
                <w:lang w:eastAsia="en-US"/>
              </w:rPr>
            </w:pPr>
            <w:r w:rsidRPr="005628CD">
              <w:rPr>
                <w:lang w:eastAsia="en-US"/>
              </w:rPr>
              <w:t>$250 for each class</w:t>
            </w:r>
          </w:p>
        </w:tc>
      </w:tr>
      <w:tr w:rsidR="002B7986" w:rsidRPr="005628CD" w14:paraId="065F687F" w14:textId="77777777" w:rsidTr="00D929A6">
        <w:tblPrEx>
          <w:tblLook w:val="04A0" w:firstRow="1" w:lastRow="0" w:firstColumn="1" w:lastColumn="0" w:noHBand="0" w:noVBand="1"/>
        </w:tblPrEx>
        <w:trPr>
          <w:cantSplit/>
          <w:trHeight w:val="259"/>
        </w:trPr>
        <w:tc>
          <w:tcPr>
            <w:tcW w:w="462" w:type="pct"/>
          </w:tcPr>
          <w:p w14:paraId="1FE5E81F" w14:textId="77777777" w:rsidR="00A47A27" w:rsidRPr="005628CD" w:rsidRDefault="00A47A27">
            <w:pPr>
              <w:pStyle w:val="Tabletext"/>
              <w:rPr>
                <w:lang w:eastAsia="en-US"/>
              </w:rPr>
            </w:pPr>
          </w:p>
        </w:tc>
        <w:tc>
          <w:tcPr>
            <w:tcW w:w="3099" w:type="pct"/>
            <w:hideMark/>
          </w:tcPr>
          <w:p w14:paraId="5206AA2D" w14:textId="77777777" w:rsidR="00A47A27" w:rsidRPr="005628CD" w:rsidRDefault="00A47A27">
            <w:pPr>
              <w:pStyle w:val="Tablei"/>
              <w:rPr>
                <w:lang w:eastAsia="en-US"/>
              </w:rPr>
            </w:pPr>
            <w:r w:rsidRPr="005628CD">
              <w:rPr>
                <w:lang w:eastAsia="en-US"/>
              </w:rPr>
              <w:t>(ii) otherwise;</w:t>
            </w:r>
          </w:p>
        </w:tc>
        <w:tc>
          <w:tcPr>
            <w:tcW w:w="1439" w:type="pct"/>
            <w:hideMark/>
          </w:tcPr>
          <w:p w14:paraId="64BB7409" w14:textId="77777777" w:rsidR="00A47A27" w:rsidRPr="005628CD" w:rsidRDefault="00A47A27">
            <w:pPr>
              <w:pStyle w:val="Tabletext"/>
              <w:rPr>
                <w:lang w:eastAsia="en-US"/>
              </w:rPr>
            </w:pPr>
            <w:r w:rsidRPr="005628CD">
              <w:rPr>
                <w:lang w:eastAsia="en-US"/>
              </w:rPr>
              <w:t>$400 for each class</w:t>
            </w:r>
          </w:p>
        </w:tc>
      </w:tr>
      <w:tr w:rsidR="002B7986" w:rsidRPr="005628CD" w14:paraId="4379DE2A" w14:textId="77777777" w:rsidTr="00D929A6">
        <w:tblPrEx>
          <w:tblLook w:val="04A0" w:firstRow="1" w:lastRow="0" w:firstColumn="1" w:lastColumn="0" w:noHBand="0" w:noVBand="1"/>
        </w:tblPrEx>
        <w:trPr>
          <w:cantSplit/>
          <w:trHeight w:val="303"/>
        </w:trPr>
        <w:tc>
          <w:tcPr>
            <w:tcW w:w="462" w:type="pct"/>
          </w:tcPr>
          <w:p w14:paraId="153880D8" w14:textId="77777777" w:rsidR="00A47A27" w:rsidRPr="005628CD" w:rsidRDefault="00A47A27">
            <w:pPr>
              <w:pStyle w:val="Tabletext"/>
              <w:rPr>
                <w:lang w:eastAsia="en-US"/>
              </w:rPr>
            </w:pPr>
          </w:p>
        </w:tc>
        <w:tc>
          <w:tcPr>
            <w:tcW w:w="3099" w:type="pct"/>
            <w:hideMark/>
          </w:tcPr>
          <w:p w14:paraId="33B3947E" w14:textId="77777777" w:rsidR="00A47A27" w:rsidRPr="005628CD" w:rsidRDefault="00A47A27">
            <w:pPr>
              <w:pStyle w:val="Tablea"/>
              <w:rPr>
                <w:lang w:eastAsia="en-US"/>
              </w:rPr>
            </w:pPr>
            <w:r w:rsidRPr="005628CD">
              <w:rPr>
                <w:lang w:eastAsia="en-US"/>
              </w:rPr>
              <w:t>(b) by another means</w:t>
            </w:r>
          </w:p>
        </w:tc>
        <w:tc>
          <w:tcPr>
            <w:tcW w:w="1439" w:type="pct"/>
            <w:hideMark/>
          </w:tcPr>
          <w:p w14:paraId="0B547E31" w14:textId="77777777" w:rsidR="00A47A27" w:rsidRPr="005628CD" w:rsidRDefault="00A47A27">
            <w:pPr>
              <w:pStyle w:val="Tabletext"/>
              <w:rPr>
                <w:lang w:eastAsia="en-US"/>
              </w:rPr>
            </w:pPr>
            <w:r w:rsidRPr="005628CD">
              <w:rPr>
                <w:lang w:eastAsia="en-US"/>
              </w:rPr>
              <w:t>$450 for each class</w:t>
            </w:r>
          </w:p>
        </w:tc>
      </w:tr>
      <w:tr w:rsidR="002B7986" w:rsidRPr="005628CD" w14:paraId="226C6E22" w14:textId="77777777" w:rsidTr="00D929A6">
        <w:tblPrEx>
          <w:tblLook w:val="04A0" w:firstRow="1" w:lastRow="0" w:firstColumn="1" w:lastColumn="0" w:noHBand="0" w:noVBand="1"/>
        </w:tblPrEx>
        <w:trPr>
          <w:cantSplit/>
          <w:trHeight w:val="392"/>
        </w:trPr>
        <w:tc>
          <w:tcPr>
            <w:tcW w:w="462" w:type="pct"/>
            <w:tcBorders>
              <w:top w:val="single" w:sz="4" w:space="0" w:color="auto"/>
              <w:left w:val="nil"/>
              <w:bottom w:val="nil"/>
              <w:right w:val="nil"/>
            </w:tcBorders>
            <w:hideMark/>
          </w:tcPr>
          <w:p w14:paraId="354CCC39" w14:textId="77777777" w:rsidR="00A47A27" w:rsidRPr="005628CD" w:rsidRDefault="00A47A27">
            <w:pPr>
              <w:pStyle w:val="Tabletext"/>
              <w:rPr>
                <w:lang w:eastAsia="en-US"/>
              </w:rPr>
            </w:pPr>
            <w:r w:rsidRPr="005628CD">
              <w:rPr>
                <w:lang w:eastAsia="en-US"/>
              </w:rPr>
              <w:t>2</w:t>
            </w:r>
          </w:p>
        </w:tc>
        <w:tc>
          <w:tcPr>
            <w:tcW w:w="3099" w:type="pct"/>
            <w:tcBorders>
              <w:top w:val="single" w:sz="4" w:space="0" w:color="auto"/>
              <w:left w:val="nil"/>
              <w:bottom w:val="nil"/>
              <w:right w:val="nil"/>
            </w:tcBorders>
            <w:hideMark/>
          </w:tcPr>
          <w:p w14:paraId="5E436DD0" w14:textId="77777777" w:rsidR="00A47A27" w:rsidRPr="005628CD" w:rsidRDefault="00A47A27">
            <w:pPr>
              <w:pStyle w:val="Tabletext"/>
              <w:rPr>
                <w:lang w:eastAsia="en-US"/>
              </w:rPr>
            </w:pPr>
            <w:r w:rsidRPr="005628CD">
              <w:rPr>
                <w:lang w:eastAsia="en-US"/>
              </w:rPr>
              <w:t>Filing an application to register 2 or more trade</w:t>
            </w:r>
            <w:r w:rsidR="00D77143" w:rsidRPr="005628CD">
              <w:rPr>
                <w:lang w:eastAsia="en-US"/>
              </w:rPr>
              <w:t xml:space="preserve"> </w:t>
            </w:r>
            <w:r w:rsidRPr="005628CD">
              <w:rPr>
                <w:lang w:eastAsia="en-US"/>
              </w:rPr>
              <w:t xml:space="preserve">marks, in respect of goods or services in one or more of the classes provided for by </w:t>
            </w:r>
            <w:r w:rsidR="009C47E5" w:rsidRPr="005628CD">
              <w:rPr>
                <w:lang w:eastAsia="en-US"/>
              </w:rPr>
              <w:t>subregulation 3</w:t>
            </w:r>
            <w:r w:rsidRPr="005628CD">
              <w:rPr>
                <w:lang w:eastAsia="en-US"/>
              </w:rPr>
              <w:t xml:space="preserve">.1(1), as a series under </w:t>
            </w:r>
            <w:r w:rsidR="009C47E5" w:rsidRPr="005628CD">
              <w:rPr>
                <w:lang w:eastAsia="en-US"/>
              </w:rPr>
              <w:t>section 5</w:t>
            </w:r>
            <w:r w:rsidRPr="005628CD">
              <w:rPr>
                <w:lang w:eastAsia="en-US"/>
              </w:rPr>
              <w:t>1 of the Act:</w:t>
            </w:r>
          </w:p>
        </w:tc>
        <w:tc>
          <w:tcPr>
            <w:tcW w:w="1439" w:type="pct"/>
            <w:tcBorders>
              <w:top w:val="single" w:sz="4" w:space="0" w:color="auto"/>
              <w:left w:val="nil"/>
              <w:bottom w:val="nil"/>
              <w:right w:val="nil"/>
            </w:tcBorders>
          </w:tcPr>
          <w:p w14:paraId="5BD8ACDC" w14:textId="77777777" w:rsidR="00A47A27" w:rsidRPr="005628CD" w:rsidRDefault="00A47A27">
            <w:pPr>
              <w:pStyle w:val="Tabletext"/>
              <w:rPr>
                <w:lang w:eastAsia="en-US"/>
              </w:rPr>
            </w:pPr>
          </w:p>
        </w:tc>
      </w:tr>
      <w:tr w:rsidR="002B7986" w:rsidRPr="005628CD" w14:paraId="5F54AF4D" w14:textId="77777777" w:rsidTr="00D929A6">
        <w:tblPrEx>
          <w:tblLook w:val="04A0" w:firstRow="1" w:lastRow="0" w:firstColumn="1" w:lastColumn="0" w:noHBand="0" w:noVBand="1"/>
        </w:tblPrEx>
        <w:trPr>
          <w:cantSplit/>
          <w:trHeight w:val="305"/>
        </w:trPr>
        <w:tc>
          <w:tcPr>
            <w:tcW w:w="462" w:type="pct"/>
          </w:tcPr>
          <w:p w14:paraId="34C9CBA5" w14:textId="77777777" w:rsidR="00A47A27" w:rsidRPr="005628CD" w:rsidRDefault="00A47A27">
            <w:pPr>
              <w:pStyle w:val="Tabletext"/>
              <w:rPr>
                <w:lang w:eastAsia="en-US"/>
              </w:rPr>
            </w:pPr>
          </w:p>
        </w:tc>
        <w:tc>
          <w:tcPr>
            <w:tcW w:w="3099" w:type="pct"/>
            <w:hideMark/>
          </w:tcPr>
          <w:p w14:paraId="3C9642BF" w14:textId="77777777" w:rsidR="00A47A27" w:rsidRPr="005628CD" w:rsidRDefault="00A47A27">
            <w:pPr>
              <w:pStyle w:val="Tablea"/>
              <w:rPr>
                <w:lang w:eastAsia="en-US"/>
              </w:rPr>
            </w:pPr>
            <w:r w:rsidRPr="005628CD">
              <w:rPr>
                <w:lang w:eastAsia="en-US"/>
              </w:rPr>
              <w:t>(a) by preferred means:</w:t>
            </w:r>
          </w:p>
        </w:tc>
        <w:tc>
          <w:tcPr>
            <w:tcW w:w="1439" w:type="pct"/>
          </w:tcPr>
          <w:p w14:paraId="6B8B7000" w14:textId="77777777" w:rsidR="00A47A27" w:rsidRPr="005628CD" w:rsidRDefault="00A47A27">
            <w:pPr>
              <w:pStyle w:val="Tabletext"/>
              <w:rPr>
                <w:lang w:eastAsia="en-US"/>
              </w:rPr>
            </w:pPr>
          </w:p>
        </w:tc>
      </w:tr>
      <w:tr w:rsidR="002B7986" w:rsidRPr="005628CD" w14:paraId="3B9F4CED" w14:textId="77777777" w:rsidTr="00D929A6">
        <w:tblPrEx>
          <w:tblLook w:val="04A0" w:firstRow="1" w:lastRow="0" w:firstColumn="1" w:lastColumn="0" w:noHBand="0" w:noVBand="1"/>
        </w:tblPrEx>
        <w:trPr>
          <w:cantSplit/>
          <w:trHeight w:val="259"/>
        </w:trPr>
        <w:tc>
          <w:tcPr>
            <w:tcW w:w="462" w:type="pct"/>
          </w:tcPr>
          <w:p w14:paraId="4ED60E30" w14:textId="77777777" w:rsidR="00A47A27" w:rsidRPr="005628CD" w:rsidRDefault="00A47A27">
            <w:pPr>
              <w:pStyle w:val="Tabletext"/>
              <w:rPr>
                <w:lang w:eastAsia="en-US"/>
              </w:rPr>
            </w:pPr>
          </w:p>
        </w:tc>
        <w:tc>
          <w:tcPr>
            <w:tcW w:w="3099" w:type="pct"/>
            <w:hideMark/>
          </w:tcPr>
          <w:p w14:paraId="04EB32E3" w14:textId="77777777" w:rsidR="00A47A27" w:rsidRPr="005628CD" w:rsidRDefault="00A47A27">
            <w:pPr>
              <w:pStyle w:val="Tablei"/>
              <w:rPr>
                <w:lang w:eastAsia="en-US"/>
              </w:rPr>
            </w:pPr>
            <w:r w:rsidRPr="005628CD">
              <w:rPr>
                <w:lang w:eastAsia="en-US"/>
              </w:rPr>
              <w:t>(i) if the goods or services are specified in the application by using the official goods and services pick list;</w:t>
            </w:r>
          </w:p>
        </w:tc>
        <w:tc>
          <w:tcPr>
            <w:tcW w:w="1439" w:type="pct"/>
            <w:hideMark/>
          </w:tcPr>
          <w:p w14:paraId="4E0BF413" w14:textId="77777777" w:rsidR="00A47A27" w:rsidRPr="005628CD" w:rsidRDefault="00A47A27">
            <w:pPr>
              <w:pStyle w:val="Tablea"/>
              <w:rPr>
                <w:lang w:eastAsia="en-US"/>
              </w:rPr>
            </w:pPr>
            <w:r w:rsidRPr="005628CD">
              <w:rPr>
                <w:lang w:eastAsia="en-US"/>
              </w:rPr>
              <w:t>$400 for each class</w:t>
            </w:r>
          </w:p>
        </w:tc>
      </w:tr>
      <w:tr w:rsidR="002B7986" w:rsidRPr="005628CD" w14:paraId="0BC25C7B" w14:textId="77777777" w:rsidTr="00D929A6">
        <w:tblPrEx>
          <w:tblLook w:val="04A0" w:firstRow="1" w:lastRow="0" w:firstColumn="1" w:lastColumn="0" w:noHBand="0" w:noVBand="1"/>
        </w:tblPrEx>
        <w:trPr>
          <w:cantSplit/>
          <w:trHeight w:val="259"/>
        </w:trPr>
        <w:tc>
          <w:tcPr>
            <w:tcW w:w="462" w:type="pct"/>
          </w:tcPr>
          <w:p w14:paraId="6956F9A3" w14:textId="77777777" w:rsidR="00A47A27" w:rsidRPr="005628CD" w:rsidRDefault="00A47A27">
            <w:pPr>
              <w:pStyle w:val="Tabletext"/>
              <w:rPr>
                <w:lang w:eastAsia="en-US"/>
              </w:rPr>
            </w:pPr>
          </w:p>
        </w:tc>
        <w:tc>
          <w:tcPr>
            <w:tcW w:w="3099" w:type="pct"/>
            <w:hideMark/>
          </w:tcPr>
          <w:p w14:paraId="48B3BE60" w14:textId="77777777" w:rsidR="00A47A27" w:rsidRPr="005628CD" w:rsidRDefault="00A47A27">
            <w:pPr>
              <w:pStyle w:val="Tablei"/>
              <w:rPr>
                <w:lang w:eastAsia="en-US"/>
              </w:rPr>
            </w:pPr>
            <w:r w:rsidRPr="005628CD">
              <w:rPr>
                <w:lang w:eastAsia="en-US"/>
              </w:rPr>
              <w:t>(ii) otherwise;</w:t>
            </w:r>
          </w:p>
        </w:tc>
        <w:tc>
          <w:tcPr>
            <w:tcW w:w="1439" w:type="pct"/>
            <w:hideMark/>
          </w:tcPr>
          <w:p w14:paraId="329B52C0" w14:textId="77777777" w:rsidR="00A47A27" w:rsidRPr="005628CD" w:rsidRDefault="00A47A27">
            <w:pPr>
              <w:pStyle w:val="Tabletext"/>
              <w:rPr>
                <w:lang w:eastAsia="en-US"/>
              </w:rPr>
            </w:pPr>
            <w:r w:rsidRPr="005628CD">
              <w:rPr>
                <w:lang w:eastAsia="en-US"/>
              </w:rPr>
              <w:t>$550 for each class</w:t>
            </w:r>
          </w:p>
        </w:tc>
      </w:tr>
      <w:tr w:rsidR="002B7986" w:rsidRPr="005628CD" w14:paraId="10F50A7B" w14:textId="77777777" w:rsidTr="00D929A6">
        <w:tblPrEx>
          <w:tblLook w:val="04A0" w:firstRow="1" w:lastRow="0" w:firstColumn="1" w:lastColumn="0" w:noHBand="0" w:noVBand="1"/>
        </w:tblPrEx>
        <w:trPr>
          <w:cantSplit/>
          <w:trHeight w:val="234"/>
        </w:trPr>
        <w:tc>
          <w:tcPr>
            <w:tcW w:w="462" w:type="pct"/>
          </w:tcPr>
          <w:p w14:paraId="3A628E29" w14:textId="77777777" w:rsidR="00A47A27" w:rsidRPr="005628CD" w:rsidRDefault="00A47A27">
            <w:pPr>
              <w:pStyle w:val="Tabletext"/>
              <w:rPr>
                <w:lang w:eastAsia="en-US"/>
              </w:rPr>
            </w:pPr>
          </w:p>
        </w:tc>
        <w:tc>
          <w:tcPr>
            <w:tcW w:w="3099" w:type="pct"/>
            <w:hideMark/>
          </w:tcPr>
          <w:p w14:paraId="71F48C90" w14:textId="77777777" w:rsidR="00A47A27" w:rsidRPr="005628CD" w:rsidRDefault="00A47A27">
            <w:pPr>
              <w:pStyle w:val="Tablea"/>
              <w:rPr>
                <w:lang w:eastAsia="en-US"/>
              </w:rPr>
            </w:pPr>
            <w:r w:rsidRPr="005628CD">
              <w:rPr>
                <w:lang w:eastAsia="en-US"/>
              </w:rPr>
              <w:t>(b) by another means</w:t>
            </w:r>
          </w:p>
        </w:tc>
        <w:tc>
          <w:tcPr>
            <w:tcW w:w="1439" w:type="pct"/>
            <w:hideMark/>
          </w:tcPr>
          <w:p w14:paraId="4DC17011" w14:textId="77777777" w:rsidR="00A47A27" w:rsidRPr="005628CD" w:rsidRDefault="00A47A27">
            <w:pPr>
              <w:pStyle w:val="Tabletext"/>
              <w:rPr>
                <w:lang w:eastAsia="en-US"/>
              </w:rPr>
            </w:pPr>
            <w:r w:rsidRPr="005628CD">
              <w:rPr>
                <w:lang w:eastAsia="en-US"/>
              </w:rPr>
              <w:t>$600 for each class</w:t>
            </w:r>
          </w:p>
        </w:tc>
      </w:tr>
      <w:tr w:rsidR="002B7986" w:rsidRPr="005628CD" w14:paraId="3A055524" w14:textId="77777777" w:rsidTr="00D929A6">
        <w:trPr>
          <w:cantSplit/>
        </w:trPr>
        <w:tc>
          <w:tcPr>
            <w:tcW w:w="462" w:type="pct"/>
            <w:tcBorders>
              <w:top w:val="single" w:sz="4" w:space="0" w:color="auto"/>
            </w:tcBorders>
          </w:tcPr>
          <w:p w14:paraId="239FBD0B" w14:textId="77777777" w:rsidR="00FA774A" w:rsidRPr="005628CD" w:rsidRDefault="00FA774A" w:rsidP="0065758F">
            <w:pPr>
              <w:pStyle w:val="Tabletext"/>
            </w:pPr>
            <w:r w:rsidRPr="005628CD">
              <w:t>4</w:t>
            </w:r>
          </w:p>
        </w:tc>
        <w:tc>
          <w:tcPr>
            <w:tcW w:w="3099" w:type="pct"/>
            <w:tcBorders>
              <w:top w:val="single" w:sz="4" w:space="0" w:color="auto"/>
            </w:tcBorders>
          </w:tcPr>
          <w:p w14:paraId="422416DA" w14:textId="77777777" w:rsidR="00FA774A" w:rsidRPr="005628CD" w:rsidRDefault="00FA774A" w:rsidP="0065758F">
            <w:pPr>
              <w:pStyle w:val="Tabletext"/>
            </w:pPr>
            <w:r w:rsidRPr="005628CD">
              <w:t>Requesting an amendment under section</w:t>
            </w:r>
            <w:r w:rsidR="0076312E" w:rsidRPr="005628CD">
              <w:t> </w:t>
            </w:r>
            <w:r w:rsidRPr="005628CD">
              <w:t>64, 65 or</w:t>
            </w:r>
            <w:r w:rsidR="00DA2AC4" w:rsidRPr="005628CD">
              <w:t xml:space="preserve"> </w:t>
            </w:r>
            <w:r w:rsidRPr="005628CD">
              <w:t>65A of the Act to include an additional prescribed class of goods or services in an application:</w:t>
            </w:r>
          </w:p>
        </w:tc>
        <w:tc>
          <w:tcPr>
            <w:tcW w:w="1439" w:type="pct"/>
            <w:tcBorders>
              <w:top w:val="single" w:sz="4" w:space="0" w:color="auto"/>
            </w:tcBorders>
          </w:tcPr>
          <w:p w14:paraId="7D8D8A73" w14:textId="77777777" w:rsidR="00FA774A" w:rsidRPr="005628CD" w:rsidRDefault="00FA774A" w:rsidP="0065758F">
            <w:pPr>
              <w:pStyle w:val="Tablea"/>
            </w:pPr>
          </w:p>
        </w:tc>
      </w:tr>
      <w:tr w:rsidR="002B7986" w:rsidRPr="005628CD" w14:paraId="618F1046" w14:textId="77777777" w:rsidTr="00D929A6">
        <w:trPr>
          <w:cantSplit/>
        </w:trPr>
        <w:tc>
          <w:tcPr>
            <w:tcW w:w="462" w:type="pct"/>
          </w:tcPr>
          <w:p w14:paraId="79A00730" w14:textId="77777777" w:rsidR="00FA774A" w:rsidRPr="005628CD" w:rsidRDefault="00FA774A" w:rsidP="00FF55B3"/>
        </w:tc>
        <w:tc>
          <w:tcPr>
            <w:tcW w:w="3099" w:type="pct"/>
          </w:tcPr>
          <w:p w14:paraId="0B40B6B9" w14:textId="77777777" w:rsidR="00FA774A" w:rsidRPr="005628CD" w:rsidRDefault="0065758F" w:rsidP="0065758F">
            <w:pPr>
              <w:pStyle w:val="Tablea"/>
            </w:pPr>
            <w:r w:rsidRPr="005628CD">
              <w:t>(</w:t>
            </w:r>
            <w:r w:rsidR="00FA774A" w:rsidRPr="005628CD">
              <w:t>a</w:t>
            </w:r>
            <w:r w:rsidRPr="005628CD">
              <w:t xml:space="preserve">) </w:t>
            </w:r>
            <w:r w:rsidR="00FA774A" w:rsidRPr="005628CD">
              <w:t xml:space="preserve">application under </w:t>
            </w:r>
            <w:r w:rsidR="009C47E5" w:rsidRPr="005628CD">
              <w:t>section 5</w:t>
            </w:r>
            <w:r w:rsidR="00FA774A" w:rsidRPr="005628CD">
              <w:t>1 for a series of trade marks;</w:t>
            </w:r>
          </w:p>
        </w:tc>
        <w:tc>
          <w:tcPr>
            <w:tcW w:w="1439" w:type="pct"/>
          </w:tcPr>
          <w:p w14:paraId="4CAE9B77" w14:textId="77777777" w:rsidR="00FA774A" w:rsidRPr="005628CD" w:rsidRDefault="00DB2C51" w:rsidP="00FD0973">
            <w:pPr>
              <w:pStyle w:val="Tabletext"/>
            </w:pPr>
            <w:r w:rsidRPr="005628CD">
              <w:t>$600</w:t>
            </w:r>
            <w:r w:rsidR="00FA774A" w:rsidRPr="005628CD">
              <w:t xml:space="preserve"> for each class</w:t>
            </w:r>
          </w:p>
        </w:tc>
      </w:tr>
      <w:tr w:rsidR="002B7986" w:rsidRPr="005628CD" w14:paraId="14376810" w14:textId="77777777" w:rsidTr="00D929A6">
        <w:trPr>
          <w:cantSplit/>
        </w:trPr>
        <w:tc>
          <w:tcPr>
            <w:tcW w:w="462" w:type="pct"/>
            <w:tcBorders>
              <w:bottom w:val="single" w:sz="4" w:space="0" w:color="auto"/>
            </w:tcBorders>
          </w:tcPr>
          <w:p w14:paraId="48704AC9" w14:textId="77777777" w:rsidR="00FA774A" w:rsidRPr="005628CD" w:rsidRDefault="00FA774A" w:rsidP="00FF55B3"/>
        </w:tc>
        <w:tc>
          <w:tcPr>
            <w:tcW w:w="3099" w:type="pct"/>
            <w:tcBorders>
              <w:bottom w:val="single" w:sz="4" w:space="0" w:color="auto"/>
            </w:tcBorders>
          </w:tcPr>
          <w:p w14:paraId="16F1D671" w14:textId="77777777" w:rsidR="00FA774A" w:rsidRPr="005628CD" w:rsidRDefault="0065758F" w:rsidP="0065758F">
            <w:pPr>
              <w:pStyle w:val="Tablea"/>
            </w:pPr>
            <w:r w:rsidRPr="005628CD">
              <w:t>(</w:t>
            </w:r>
            <w:r w:rsidR="00FA774A" w:rsidRPr="005628CD">
              <w:t>b</w:t>
            </w:r>
            <w:r w:rsidRPr="005628CD">
              <w:t xml:space="preserve">) </w:t>
            </w:r>
            <w:r w:rsidR="00FA774A" w:rsidRPr="005628CD">
              <w:t>any other case</w:t>
            </w:r>
          </w:p>
        </w:tc>
        <w:tc>
          <w:tcPr>
            <w:tcW w:w="1439" w:type="pct"/>
            <w:tcBorders>
              <w:bottom w:val="single" w:sz="4" w:space="0" w:color="auto"/>
            </w:tcBorders>
          </w:tcPr>
          <w:p w14:paraId="56BC6339" w14:textId="77777777" w:rsidR="00FA774A" w:rsidRPr="005628CD" w:rsidRDefault="00DB2C51" w:rsidP="00FD0973">
            <w:pPr>
              <w:pStyle w:val="Tabletext"/>
            </w:pPr>
            <w:r w:rsidRPr="005628CD">
              <w:t>$450</w:t>
            </w:r>
            <w:r w:rsidR="00FA774A" w:rsidRPr="005628CD">
              <w:t xml:space="preserve"> for each class</w:t>
            </w:r>
          </w:p>
        </w:tc>
      </w:tr>
      <w:tr w:rsidR="002B7986" w:rsidRPr="005628CD" w14:paraId="3BB42AFD" w14:textId="77777777" w:rsidTr="00D929A6">
        <w:tc>
          <w:tcPr>
            <w:tcW w:w="462" w:type="pct"/>
            <w:tcBorders>
              <w:top w:val="single" w:sz="4" w:space="0" w:color="auto"/>
              <w:bottom w:val="single" w:sz="4" w:space="0" w:color="auto"/>
            </w:tcBorders>
          </w:tcPr>
          <w:p w14:paraId="2C9FE5EF" w14:textId="77777777" w:rsidR="000464FF" w:rsidRPr="005628CD" w:rsidRDefault="000464FF" w:rsidP="00BC51D1">
            <w:pPr>
              <w:pStyle w:val="Tabletext"/>
            </w:pPr>
            <w:r w:rsidRPr="005628CD">
              <w:t>5</w:t>
            </w:r>
          </w:p>
        </w:tc>
        <w:tc>
          <w:tcPr>
            <w:tcW w:w="3099" w:type="pct"/>
            <w:tcBorders>
              <w:top w:val="single" w:sz="4" w:space="0" w:color="auto"/>
              <w:bottom w:val="single" w:sz="4" w:space="0" w:color="auto"/>
            </w:tcBorders>
          </w:tcPr>
          <w:p w14:paraId="0D44DD8A" w14:textId="77777777" w:rsidR="000464FF" w:rsidRPr="005628CD" w:rsidRDefault="000464FF" w:rsidP="00BC51D1">
            <w:pPr>
              <w:pStyle w:val="Tabletext"/>
            </w:pPr>
            <w:r w:rsidRPr="005628CD">
              <w:t>Filing an application for an extension of a period under sub</w:t>
            </w:r>
            <w:r w:rsidR="009C47E5" w:rsidRPr="005628CD">
              <w:t>regulation 4</w:t>
            </w:r>
            <w:r w:rsidRPr="005628CD">
              <w:t xml:space="preserve">.12(3) or </w:t>
            </w:r>
            <w:r w:rsidR="009C47E5" w:rsidRPr="005628CD">
              <w:t>regulation 1</w:t>
            </w:r>
            <w:r w:rsidRPr="005628CD">
              <w:t>7A.20</w:t>
            </w:r>
          </w:p>
          <w:p w14:paraId="25F3B733" w14:textId="77777777" w:rsidR="000464FF" w:rsidRPr="005628CD" w:rsidRDefault="000464FF" w:rsidP="00BC51D1">
            <w:pPr>
              <w:pStyle w:val="Tablea"/>
            </w:pPr>
          </w:p>
        </w:tc>
        <w:tc>
          <w:tcPr>
            <w:tcW w:w="1439" w:type="pct"/>
            <w:tcBorders>
              <w:top w:val="single" w:sz="4" w:space="0" w:color="auto"/>
              <w:bottom w:val="single" w:sz="4" w:space="0" w:color="auto"/>
            </w:tcBorders>
          </w:tcPr>
          <w:p w14:paraId="11C7DE9F" w14:textId="77777777" w:rsidR="000464FF" w:rsidRPr="005628CD" w:rsidRDefault="000464FF" w:rsidP="00BC51D1">
            <w:pPr>
              <w:pStyle w:val="Tabletext"/>
            </w:pPr>
            <w:r w:rsidRPr="005628CD">
              <w:t>$100 for each month or part of a month for which the extension is sought</w:t>
            </w:r>
          </w:p>
        </w:tc>
      </w:tr>
      <w:tr w:rsidR="002B7986" w:rsidRPr="005628CD" w14:paraId="13E78B6F" w14:textId="77777777" w:rsidTr="00D929A6">
        <w:tc>
          <w:tcPr>
            <w:tcW w:w="462" w:type="pct"/>
            <w:tcBorders>
              <w:top w:val="single" w:sz="4" w:space="0" w:color="auto"/>
            </w:tcBorders>
          </w:tcPr>
          <w:p w14:paraId="09E212B7" w14:textId="77777777" w:rsidR="000464FF" w:rsidRPr="005628CD" w:rsidRDefault="000464FF" w:rsidP="00BC51D1">
            <w:pPr>
              <w:pStyle w:val="Tabletext"/>
            </w:pPr>
            <w:r w:rsidRPr="005628CD">
              <w:t>5A</w:t>
            </w:r>
          </w:p>
        </w:tc>
        <w:tc>
          <w:tcPr>
            <w:tcW w:w="3099" w:type="pct"/>
            <w:tcBorders>
              <w:top w:val="single" w:sz="4" w:space="0" w:color="auto"/>
            </w:tcBorders>
          </w:tcPr>
          <w:p w14:paraId="40F4B20C" w14:textId="77777777" w:rsidR="000464FF" w:rsidRPr="005628CD" w:rsidRDefault="000464FF" w:rsidP="00BC51D1">
            <w:pPr>
              <w:pStyle w:val="Tabletext"/>
            </w:pPr>
            <w:r w:rsidRPr="005628CD">
              <w:t xml:space="preserve">Filing an application under </w:t>
            </w:r>
            <w:r w:rsidR="009C47E5" w:rsidRPr="005628CD">
              <w:t>subsection 2</w:t>
            </w:r>
            <w:r w:rsidRPr="005628CD">
              <w:t>24(2) of the Act:</w:t>
            </w:r>
          </w:p>
        </w:tc>
        <w:tc>
          <w:tcPr>
            <w:tcW w:w="1439" w:type="pct"/>
            <w:tcBorders>
              <w:top w:val="single" w:sz="4" w:space="0" w:color="auto"/>
            </w:tcBorders>
          </w:tcPr>
          <w:p w14:paraId="065F5FB6" w14:textId="77777777" w:rsidR="000464FF" w:rsidRPr="005628CD" w:rsidRDefault="000464FF" w:rsidP="00BC51D1">
            <w:pPr>
              <w:pStyle w:val="Tabletext"/>
              <w:rPr>
                <w:bCs/>
                <w:iCs/>
              </w:rPr>
            </w:pPr>
          </w:p>
        </w:tc>
      </w:tr>
      <w:tr w:rsidR="002B7986" w:rsidRPr="005628CD" w14:paraId="42D8C1DA" w14:textId="77777777" w:rsidTr="00D929A6">
        <w:tc>
          <w:tcPr>
            <w:tcW w:w="462" w:type="pct"/>
          </w:tcPr>
          <w:p w14:paraId="34DCCB49" w14:textId="77777777" w:rsidR="000464FF" w:rsidRPr="005628CD" w:rsidRDefault="000464FF" w:rsidP="00BC51D1">
            <w:pPr>
              <w:pStyle w:val="Tabletext"/>
            </w:pPr>
          </w:p>
        </w:tc>
        <w:tc>
          <w:tcPr>
            <w:tcW w:w="3099" w:type="pct"/>
          </w:tcPr>
          <w:p w14:paraId="156F7E92" w14:textId="77777777" w:rsidR="000464FF" w:rsidRPr="005628CD" w:rsidRDefault="000464FF" w:rsidP="00BC51D1">
            <w:pPr>
              <w:pStyle w:val="Tablea"/>
            </w:pPr>
            <w:r w:rsidRPr="005628CD">
              <w:t>(a) for an extension of time on a ground specified in paragraph</w:t>
            </w:r>
            <w:r w:rsidR="0076312E" w:rsidRPr="005628CD">
              <w:t> </w:t>
            </w:r>
            <w:r w:rsidRPr="005628CD">
              <w:t>224(2)(a) of the Act; or</w:t>
            </w:r>
          </w:p>
        </w:tc>
        <w:tc>
          <w:tcPr>
            <w:tcW w:w="1439" w:type="pct"/>
          </w:tcPr>
          <w:p w14:paraId="715772B7" w14:textId="77777777" w:rsidR="000464FF" w:rsidRPr="005628CD" w:rsidRDefault="000464FF" w:rsidP="00BC51D1">
            <w:pPr>
              <w:pStyle w:val="Tabletext"/>
            </w:pPr>
            <w:r w:rsidRPr="005628CD">
              <w:t>$100 for each month or part of a month for which the extension is sought</w:t>
            </w:r>
          </w:p>
        </w:tc>
      </w:tr>
      <w:tr w:rsidR="002B7986" w:rsidRPr="005628CD" w14:paraId="57BE6C31" w14:textId="77777777" w:rsidTr="00D929A6">
        <w:tc>
          <w:tcPr>
            <w:tcW w:w="462" w:type="pct"/>
            <w:tcBorders>
              <w:bottom w:val="single" w:sz="4" w:space="0" w:color="auto"/>
            </w:tcBorders>
          </w:tcPr>
          <w:p w14:paraId="1091AD47" w14:textId="77777777" w:rsidR="000464FF" w:rsidRPr="005628CD" w:rsidRDefault="000464FF" w:rsidP="00BC51D1">
            <w:pPr>
              <w:pStyle w:val="Tabletext"/>
            </w:pPr>
          </w:p>
        </w:tc>
        <w:tc>
          <w:tcPr>
            <w:tcW w:w="3099" w:type="pct"/>
            <w:tcBorders>
              <w:bottom w:val="single" w:sz="4" w:space="0" w:color="auto"/>
            </w:tcBorders>
          </w:tcPr>
          <w:p w14:paraId="3FB1318B" w14:textId="77777777" w:rsidR="000464FF" w:rsidRPr="005628CD" w:rsidRDefault="000464FF" w:rsidP="00BC51D1">
            <w:pPr>
              <w:pStyle w:val="Tablea"/>
            </w:pPr>
            <w:r w:rsidRPr="005628CD">
              <w:t>(b) for an extension of time on a ground specified in paragraph</w:t>
            </w:r>
            <w:r w:rsidR="0076312E" w:rsidRPr="005628CD">
              <w:t> </w:t>
            </w:r>
            <w:r w:rsidRPr="005628CD">
              <w:t>224(2)(b) of the Act</w:t>
            </w:r>
          </w:p>
        </w:tc>
        <w:tc>
          <w:tcPr>
            <w:tcW w:w="1439" w:type="pct"/>
            <w:tcBorders>
              <w:bottom w:val="single" w:sz="4" w:space="0" w:color="auto"/>
            </w:tcBorders>
          </w:tcPr>
          <w:p w14:paraId="0BC6768B" w14:textId="77777777" w:rsidR="000464FF" w:rsidRPr="005628CD" w:rsidRDefault="000464FF" w:rsidP="00BC51D1">
            <w:pPr>
              <w:pStyle w:val="Tabletext"/>
            </w:pPr>
            <w:r w:rsidRPr="005628CD">
              <w:t>$100</w:t>
            </w:r>
          </w:p>
        </w:tc>
      </w:tr>
      <w:tr w:rsidR="002B7986" w:rsidRPr="005628CD" w14:paraId="179291B0" w14:textId="77777777" w:rsidTr="00D929A6">
        <w:tc>
          <w:tcPr>
            <w:tcW w:w="462" w:type="pct"/>
            <w:tcBorders>
              <w:top w:val="single" w:sz="4" w:space="0" w:color="auto"/>
              <w:bottom w:val="single" w:sz="4" w:space="0" w:color="auto"/>
            </w:tcBorders>
          </w:tcPr>
          <w:p w14:paraId="3F496865" w14:textId="77777777" w:rsidR="000464FF" w:rsidRPr="005628CD" w:rsidRDefault="000464FF" w:rsidP="00BC51D1">
            <w:pPr>
              <w:pStyle w:val="Tabletext"/>
            </w:pPr>
            <w:r w:rsidRPr="005628CD">
              <w:lastRenderedPageBreak/>
              <w:t>5B</w:t>
            </w:r>
          </w:p>
        </w:tc>
        <w:tc>
          <w:tcPr>
            <w:tcW w:w="3099" w:type="pct"/>
            <w:tcBorders>
              <w:top w:val="single" w:sz="4" w:space="0" w:color="auto"/>
              <w:bottom w:val="single" w:sz="4" w:space="0" w:color="auto"/>
            </w:tcBorders>
          </w:tcPr>
          <w:p w14:paraId="7E36C74D" w14:textId="77777777" w:rsidR="000464FF" w:rsidRPr="005628CD" w:rsidRDefault="000464FF" w:rsidP="00BC51D1">
            <w:pPr>
              <w:pStyle w:val="Tabletext"/>
            </w:pPr>
            <w:r w:rsidRPr="005628CD">
              <w:t xml:space="preserve">Filing an application under </w:t>
            </w:r>
            <w:r w:rsidR="009C47E5" w:rsidRPr="005628CD">
              <w:t>subsection 2</w:t>
            </w:r>
            <w:r w:rsidRPr="005628CD">
              <w:t>24(3) of the Act for an extension of time on a ground specified in paragraph</w:t>
            </w:r>
            <w:r w:rsidR="0076312E" w:rsidRPr="005628CD">
              <w:t> </w:t>
            </w:r>
            <w:r w:rsidRPr="005628CD">
              <w:t>224(3)(b) of the Act</w:t>
            </w:r>
          </w:p>
        </w:tc>
        <w:tc>
          <w:tcPr>
            <w:tcW w:w="1439" w:type="pct"/>
            <w:tcBorders>
              <w:top w:val="single" w:sz="4" w:space="0" w:color="auto"/>
              <w:bottom w:val="single" w:sz="4" w:space="0" w:color="auto"/>
            </w:tcBorders>
          </w:tcPr>
          <w:p w14:paraId="1688C24C" w14:textId="77777777" w:rsidR="000464FF" w:rsidRPr="005628CD" w:rsidRDefault="000464FF" w:rsidP="00BC51D1">
            <w:pPr>
              <w:pStyle w:val="Tabletext"/>
            </w:pPr>
            <w:r w:rsidRPr="005628CD">
              <w:t>$100 for each month or part of a month for which the extension is sought</w:t>
            </w:r>
          </w:p>
        </w:tc>
      </w:tr>
      <w:tr w:rsidR="002B7986" w:rsidRPr="005628CD" w:rsidDel="001348DF" w14:paraId="4A26367B" w14:textId="77777777" w:rsidTr="00D929A6">
        <w:trPr>
          <w:cantSplit/>
        </w:trPr>
        <w:tc>
          <w:tcPr>
            <w:tcW w:w="462" w:type="pct"/>
            <w:tcBorders>
              <w:top w:val="single" w:sz="4" w:space="0" w:color="auto"/>
              <w:bottom w:val="single" w:sz="4" w:space="0" w:color="auto"/>
            </w:tcBorders>
          </w:tcPr>
          <w:p w14:paraId="6CEBC9A1" w14:textId="77777777" w:rsidR="001348DF" w:rsidRPr="005628CD" w:rsidDel="001348DF" w:rsidRDefault="001348DF" w:rsidP="0065758F">
            <w:pPr>
              <w:pStyle w:val="Tabletext"/>
            </w:pPr>
            <w:r w:rsidRPr="005628CD">
              <w:t>6</w:t>
            </w:r>
          </w:p>
        </w:tc>
        <w:tc>
          <w:tcPr>
            <w:tcW w:w="3099" w:type="pct"/>
            <w:tcBorders>
              <w:top w:val="single" w:sz="4" w:space="0" w:color="auto"/>
              <w:bottom w:val="single" w:sz="4" w:space="0" w:color="auto"/>
            </w:tcBorders>
          </w:tcPr>
          <w:p w14:paraId="2CA30446" w14:textId="77777777" w:rsidR="001348DF" w:rsidRPr="005628CD" w:rsidDel="001348DF" w:rsidRDefault="001348DF" w:rsidP="0065758F">
            <w:pPr>
              <w:pStyle w:val="Tabletext"/>
            </w:pPr>
            <w:r w:rsidRPr="005628CD">
              <w:t xml:space="preserve">Filing an application for an extension under </w:t>
            </w:r>
            <w:r w:rsidR="009C47E5" w:rsidRPr="005628CD">
              <w:t>regulation 5</w:t>
            </w:r>
            <w:r w:rsidRPr="005628CD">
              <w:t>.9,</w:t>
            </w:r>
            <w:r w:rsidR="001B0CDE" w:rsidRPr="005628CD">
              <w:t xml:space="preserve"> 5.13A,</w:t>
            </w:r>
            <w:r w:rsidRPr="005628CD">
              <w:t xml:space="preserve"> 5.15, 9.11,</w:t>
            </w:r>
            <w:r w:rsidR="001B0CDE" w:rsidRPr="005628CD">
              <w:t xml:space="preserve"> 9.15A,</w:t>
            </w:r>
            <w:r w:rsidRPr="005628CD">
              <w:t xml:space="preserve"> 9.18, 17A.34C,</w:t>
            </w:r>
            <w:r w:rsidR="001B0CDE" w:rsidRPr="005628CD">
              <w:t xml:space="preserve"> 17A.34HA,</w:t>
            </w:r>
            <w:r w:rsidRPr="005628CD">
              <w:t xml:space="preserve"> 17A.34K, 17A.48L</w:t>
            </w:r>
            <w:r w:rsidR="001B0CDE" w:rsidRPr="005628CD">
              <w:t>, 17A.48QA</w:t>
            </w:r>
            <w:r w:rsidRPr="005628CD">
              <w:t xml:space="preserve"> or 17A.48T</w:t>
            </w:r>
          </w:p>
        </w:tc>
        <w:tc>
          <w:tcPr>
            <w:tcW w:w="1439" w:type="pct"/>
            <w:tcBorders>
              <w:top w:val="single" w:sz="4" w:space="0" w:color="auto"/>
              <w:bottom w:val="single" w:sz="4" w:space="0" w:color="auto"/>
            </w:tcBorders>
          </w:tcPr>
          <w:p w14:paraId="04E7C2BB" w14:textId="77777777" w:rsidR="001348DF" w:rsidRPr="005628CD" w:rsidDel="001348DF" w:rsidRDefault="001348DF" w:rsidP="0065758F">
            <w:pPr>
              <w:pStyle w:val="Tabletext"/>
            </w:pPr>
            <w:r w:rsidRPr="005628CD">
              <w:t>$150 for each month or part of a month for which the extension is sought</w:t>
            </w:r>
          </w:p>
        </w:tc>
      </w:tr>
      <w:tr w:rsidR="008554C0" w:rsidRPr="005628CD" w14:paraId="1196048D" w14:textId="77777777" w:rsidTr="00D929A6">
        <w:tblPrEx>
          <w:tblLook w:val="04A0" w:firstRow="1" w:lastRow="0" w:firstColumn="1" w:lastColumn="0" w:noHBand="0" w:noVBand="1"/>
        </w:tblPrEx>
        <w:tc>
          <w:tcPr>
            <w:tcW w:w="462" w:type="pct"/>
            <w:tcBorders>
              <w:top w:val="nil"/>
              <w:left w:val="nil"/>
              <w:bottom w:val="single" w:sz="4" w:space="0" w:color="auto"/>
              <w:right w:val="nil"/>
            </w:tcBorders>
            <w:hideMark/>
          </w:tcPr>
          <w:p w14:paraId="3704EF84" w14:textId="77777777" w:rsidR="002B7986" w:rsidRPr="005628CD" w:rsidRDefault="002B7986">
            <w:pPr>
              <w:pStyle w:val="Tabletext"/>
              <w:rPr>
                <w:lang w:eastAsia="en-US"/>
              </w:rPr>
            </w:pPr>
            <w:r w:rsidRPr="005628CD">
              <w:rPr>
                <w:lang w:eastAsia="en-US"/>
              </w:rPr>
              <w:t>7</w:t>
            </w:r>
          </w:p>
        </w:tc>
        <w:tc>
          <w:tcPr>
            <w:tcW w:w="3099" w:type="pct"/>
            <w:tcBorders>
              <w:top w:val="nil"/>
              <w:left w:val="nil"/>
              <w:bottom w:val="single" w:sz="4" w:space="0" w:color="auto"/>
              <w:right w:val="nil"/>
            </w:tcBorders>
            <w:hideMark/>
          </w:tcPr>
          <w:p w14:paraId="536564D5" w14:textId="77777777" w:rsidR="002B7986" w:rsidRPr="005628CD" w:rsidRDefault="002B7986">
            <w:pPr>
              <w:pStyle w:val="Tabletext"/>
              <w:rPr>
                <w:lang w:eastAsia="en-US"/>
              </w:rPr>
            </w:pPr>
            <w:r w:rsidRPr="005628CD">
              <w:rPr>
                <w:lang w:eastAsia="en-US"/>
              </w:rPr>
              <w:t>Filing a notice of intention to oppose the registration of a trade</w:t>
            </w:r>
            <w:r w:rsidR="00D77143" w:rsidRPr="005628CD">
              <w:rPr>
                <w:lang w:eastAsia="en-US"/>
              </w:rPr>
              <w:t xml:space="preserve"> </w:t>
            </w:r>
            <w:r w:rsidRPr="005628CD">
              <w:rPr>
                <w:lang w:eastAsia="en-US"/>
              </w:rPr>
              <w:t xml:space="preserve">mark, as mentioned in </w:t>
            </w:r>
            <w:r w:rsidR="009C47E5" w:rsidRPr="005628CD">
              <w:rPr>
                <w:lang w:eastAsia="en-US"/>
              </w:rPr>
              <w:t>regulation 5</w:t>
            </w:r>
            <w:r w:rsidRPr="005628CD">
              <w:rPr>
                <w:lang w:eastAsia="en-US"/>
              </w:rPr>
              <w:t>.6</w:t>
            </w:r>
          </w:p>
        </w:tc>
        <w:tc>
          <w:tcPr>
            <w:tcW w:w="1439" w:type="pct"/>
            <w:tcBorders>
              <w:top w:val="nil"/>
              <w:left w:val="nil"/>
              <w:bottom w:val="single" w:sz="4" w:space="0" w:color="auto"/>
              <w:right w:val="nil"/>
            </w:tcBorders>
            <w:hideMark/>
          </w:tcPr>
          <w:p w14:paraId="73DA1CF6" w14:textId="77777777" w:rsidR="002B7986" w:rsidRPr="005628CD" w:rsidRDefault="002B7986">
            <w:pPr>
              <w:pStyle w:val="Tabletext"/>
              <w:rPr>
                <w:lang w:eastAsia="en-US"/>
              </w:rPr>
            </w:pPr>
            <w:r w:rsidRPr="005628CD">
              <w:rPr>
                <w:lang w:eastAsia="en-US"/>
              </w:rPr>
              <w:t>$250</w:t>
            </w:r>
          </w:p>
        </w:tc>
      </w:tr>
      <w:tr w:rsidR="00421ED6" w:rsidRPr="005628CD" w14:paraId="65AC4D27" w14:textId="77777777" w:rsidTr="00D929A6">
        <w:tblPrEx>
          <w:tblLook w:val="04A0" w:firstRow="1" w:lastRow="0" w:firstColumn="1" w:lastColumn="0" w:noHBand="0" w:noVBand="1"/>
        </w:tblPrEx>
        <w:tc>
          <w:tcPr>
            <w:tcW w:w="462" w:type="pct"/>
            <w:tcBorders>
              <w:top w:val="nil"/>
              <w:left w:val="nil"/>
              <w:bottom w:val="single" w:sz="4" w:space="0" w:color="auto"/>
              <w:right w:val="nil"/>
            </w:tcBorders>
          </w:tcPr>
          <w:p w14:paraId="43396060" w14:textId="77777777" w:rsidR="00421ED6" w:rsidRPr="005628CD" w:rsidRDefault="00421ED6" w:rsidP="00421ED6">
            <w:pPr>
              <w:pStyle w:val="Tabletext"/>
              <w:rPr>
                <w:lang w:eastAsia="en-US"/>
              </w:rPr>
            </w:pPr>
            <w:r w:rsidRPr="005628CD">
              <w:rPr>
                <w:lang w:eastAsia="en-US"/>
              </w:rPr>
              <w:t>7A</w:t>
            </w:r>
          </w:p>
        </w:tc>
        <w:tc>
          <w:tcPr>
            <w:tcW w:w="3099" w:type="pct"/>
            <w:tcBorders>
              <w:top w:val="nil"/>
              <w:left w:val="nil"/>
              <w:bottom w:val="single" w:sz="4" w:space="0" w:color="auto"/>
              <w:right w:val="nil"/>
            </w:tcBorders>
          </w:tcPr>
          <w:p w14:paraId="0B3323D6" w14:textId="77777777" w:rsidR="00421ED6" w:rsidRPr="005628CD" w:rsidRDefault="00421ED6" w:rsidP="00421ED6">
            <w:pPr>
              <w:pStyle w:val="Tabletext"/>
              <w:rPr>
                <w:lang w:eastAsia="en-US"/>
              </w:rPr>
            </w:pPr>
            <w:r w:rsidRPr="005628CD">
              <w:rPr>
                <w:lang w:eastAsia="en-US"/>
              </w:rPr>
              <w:t>Filing a statement of grounds and particulars under regulation 5.7 or 17A.34A</w:t>
            </w:r>
          </w:p>
        </w:tc>
        <w:tc>
          <w:tcPr>
            <w:tcW w:w="1439" w:type="pct"/>
            <w:tcBorders>
              <w:top w:val="nil"/>
              <w:left w:val="nil"/>
              <w:bottom w:val="single" w:sz="4" w:space="0" w:color="auto"/>
              <w:right w:val="nil"/>
            </w:tcBorders>
          </w:tcPr>
          <w:p w14:paraId="43F27DDE" w14:textId="77777777" w:rsidR="00421ED6" w:rsidRPr="005628CD" w:rsidRDefault="00421ED6" w:rsidP="00421ED6">
            <w:pPr>
              <w:pStyle w:val="Tabletext"/>
              <w:rPr>
                <w:lang w:eastAsia="en-US"/>
              </w:rPr>
            </w:pPr>
            <w:r w:rsidRPr="005628CD">
              <w:rPr>
                <w:lang w:eastAsia="en-US"/>
              </w:rPr>
              <w:t>The sum of:</w:t>
            </w:r>
          </w:p>
          <w:p w14:paraId="48D37F2C" w14:textId="77777777" w:rsidR="00421ED6" w:rsidRPr="005628CD" w:rsidRDefault="00421ED6" w:rsidP="00421ED6">
            <w:pPr>
              <w:pStyle w:val="Tablea"/>
            </w:pPr>
            <w:r w:rsidRPr="005628CD">
              <w:t>(a) $250 for each ground covered by subclause (2) that is set out in the statement after the third such ground; and</w:t>
            </w:r>
          </w:p>
          <w:p w14:paraId="74C2866F" w14:textId="77777777" w:rsidR="00421ED6" w:rsidRPr="005628CD" w:rsidRDefault="00421ED6" w:rsidP="00421ED6">
            <w:pPr>
              <w:pStyle w:val="Tabletext"/>
              <w:rPr>
                <w:lang w:eastAsia="en-US"/>
              </w:rPr>
            </w:pPr>
            <w:r w:rsidRPr="005628CD">
              <w:t>(b) $250 for each trade mark covered by subclause (3) in relation to the statement after the tenth such trade mark</w:t>
            </w:r>
          </w:p>
        </w:tc>
      </w:tr>
      <w:tr w:rsidR="00421ED6" w:rsidRPr="005628CD" w14:paraId="04D48C41" w14:textId="77777777" w:rsidTr="00D929A6">
        <w:tblPrEx>
          <w:tblLook w:val="04A0" w:firstRow="1" w:lastRow="0" w:firstColumn="1" w:lastColumn="0" w:noHBand="0" w:noVBand="1"/>
        </w:tblPrEx>
        <w:tc>
          <w:tcPr>
            <w:tcW w:w="462" w:type="pct"/>
            <w:tcBorders>
              <w:top w:val="nil"/>
              <w:left w:val="nil"/>
              <w:bottom w:val="single" w:sz="4" w:space="0" w:color="auto"/>
              <w:right w:val="nil"/>
            </w:tcBorders>
          </w:tcPr>
          <w:p w14:paraId="1E18C2B0" w14:textId="77777777" w:rsidR="00421ED6" w:rsidRPr="005628CD" w:rsidRDefault="00421ED6" w:rsidP="00421ED6">
            <w:pPr>
              <w:pStyle w:val="Tabletext"/>
              <w:rPr>
                <w:lang w:eastAsia="en-US"/>
              </w:rPr>
            </w:pPr>
            <w:r w:rsidRPr="005628CD">
              <w:rPr>
                <w:lang w:eastAsia="en-US"/>
              </w:rPr>
              <w:t>7B</w:t>
            </w:r>
          </w:p>
        </w:tc>
        <w:tc>
          <w:tcPr>
            <w:tcW w:w="3099" w:type="pct"/>
            <w:tcBorders>
              <w:top w:val="nil"/>
              <w:left w:val="nil"/>
              <w:bottom w:val="single" w:sz="4" w:space="0" w:color="auto"/>
              <w:right w:val="nil"/>
            </w:tcBorders>
          </w:tcPr>
          <w:p w14:paraId="36F19488" w14:textId="77777777" w:rsidR="00421ED6" w:rsidRPr="005628CD" w:rsidRDefault="00421ED6" w:rsidP="00421ED6">
            <w:pPr>
              <w:pStyle w:val="Tabletext"/>
              <w:rPr>
                <w:lang w:eastAsia="en-US"/>
              </w:rPr>
            </w:pPr>
            <w:r w:rsidRPr="005628CD">
              <w:rPr>
                <w:lang w:eastAsia="en-US"/>
              </w:rPr>
              <w:t>Request for an amendment of a filed statement of grounds and particulars under regulation 5.12 or 17A.34G</w:t>
            </w:r>
          </w:p>
        </w:tc>
        <w:tc>
          <w:tcPr>
            <w:tcW w:w="1439" w:type="pct"/>
            <w:tcBorders>
              <w:top w:val="nil"/>
              <w:left w:val="nil"/>
              <w:bottom w:val="single" w:sz="4" w:space="0" w:color="auto"/>
              <w:right w:val="nil"/>
            </w:tcBorders>
          </w:tcPr>
          <w:p w14:paraId="6CDC00E4" w14:textId="77777777" w:rsidR="00421ED6" w:rsidRPr="005628CD" w:rsidRDefault="00421ED6" w:rsidP="00421ED6">
            <w:pPr>
              <w:pStyle w:val="Tabletext"/>
            </w:pPr>
            <w:r w:rsidRPr="005628CD">
              <w:t>The sum of:</w:t>
            </w:r>
          </w:p>
          <w:p w14:paraId="4F1B22B6" w14:textId="77777777" w:rsidR="00421ED6" w:rsidRPr="005628CD" w:rsidRDefault="00421ED6" w:rsidP="00421ED6">
            <w:pPr>
              <w:pStyle w:val="Tablea"/>
            </w:pPr>
            <w:r w:rsidRPr="005628CD">
              <w:t>(a) $250 for each ground that would be covered by subclause (2) if the amendment were made after the third such ground; and</w:t>
            </w:r>
          </w:p>
          <w:p w14:paraId="5F0F91EF" w14:textId="77777777" w:rsidR="00421ED6" w:rsidRPr="005628CD" w:rsidRDefault="00421ED6" w:rsidP="00421ED6">
            <w:pPr>
              <w:pStyle w:val="Tablea"/>
            </w:pPr>
            <w:r w:rsidRPr="005628CD">
              <w:t>(b) $250 for each trade mark that would be a trade mark covered by subclause (3) in relation to the statement if the amendment were made after the tenth such trade mark;</w:t>
            </w:r>
          </w:p>
          <w:p w14:paraId="735E544A" w14:textId="77777777" w:rsidR="00421ED6" w:rsidRPr="005628CD" w:rsidRDefault="00421ED6" w:rsidP="00421ED6">
            <w:pPr>
              <w:pStyle w:val="Tabletext"/>
              <w:rPr>
                <w:lang w:eastAsia="en-US"/>
              </w:rPr>
            </w:pPr>
            <w:r w:rsidRPr="005628CD">
              <w:t>less any amounts previously paid under either this item or item 7A in relation to the statement (to a minimum of $0)</w:t>
            </w:r>
          </w:p>
        </w:tc>
      </w:tr>
      <w:tr w:rsidR="008554C0" w:rsidRPr="005628CD" w14:paraId="7CF282DF" w14:textId="77777777" w:rsidTr="00D929A6">
        <w:tblPrEx>
          <w:tblLook w:val="04A0" w:firstRow="1" w:lastRow="0" w:firstColumn="1" w:lastColumn="0" w:noHBand="0" w:noVBand="1"/>
        </w:tblPrEx>
        <w:trPr>
          <w:cantSplit/>
        </w:trPr>
        <w:tc>
          <w:tcPr>
            <w:tcW w:w="462" w:type="pct"/>
            <w:tcBorders>
              <w:top w:val="single" w:sz="4" w:space="0" w:color="auto"/>
              <w:left w:val="nil"/>
              <w:bottom w:val="single" w:sz="4" w:space="0" w:color="auto"/>
              <w:right w:val="nil"/>
            </w:tcBorders>
            <w:hideMark/>
          </w:tcPr>
          <w:p w14:paraId="69154658" w14:textId="77777777" w:rsidR="002B7986" w:rsidRPr="005628CD" w:rsidRDefault="002B7986">
            <w:pPr>
              <w:pStyle w:val="Tabletext"/>
              <w:rPr>
                <w:lang w:eastAsia="en-US"/>
              </w:rPr>
            </w:pPr>
            <w:r w:rsidRPr="005628CD">
              <w:rPr>
                <w:lang w:eastAsia="en-US"/>
              </w:rPr>
              <w:t>8</w:t>
            </w:r>
          </w:p>
        </w:tc>
        <w:tc>
          <w:tcPr>
            <w:tcW w:w="3099" w:type="pct"/>
            <w:tcBorders>
              <w:top w:val="single" w:sz="4" w:space="0" w:color="auto"/>
              <w:left w:val="nil"/>
              <w:bottom w:val="single" w:sz="4" w:space="0" w:color="auto"/>
              <w:right w:val="nil"/>
            </w:tcBorders>
            <w:hideMark/>
          </w:tcPr>
          <w:p w14:paraId="703888AA" w14:textId="77777777" w:rsidR="002B7986" w:rsidRPr="005628CD" w:rsidRDefault="002B7986">
            <w:pPr>
              <w:pStyle w:val="Tabletext"/>
              <w:rPr>
                <w:lang w:eastAsia="en-US"/>
              </w:rPr>
            </w:pPr>
            <w:r w:rsidRPr="005628CD">
              <w:rPr>
                <w:lang w:eastAsia="en-US"/>
              </w:rPr>
              <w:t>Filing a notice of opposition to the granting of a request for the amendment of an application for registration of a trade</w:t>
            </w:r>
            <w:r w:rsidR="00D77143" w:rsidRPr="005628CD">
              <w:rPr>
                <w:lang w:eastAsia="en-US"/>
              </w:rPr>
              <w:t xml:space="preserve"> </w:t>
            </w:r>
            <w:r w:rsidRPr="005628CD">
              <w:rPr>
                <w:lang w:eastAsia="en-US"/>
              </w:rPr>
              <w:t xml:space="preserve">mark, as mentioned in </w:t>
            </w:r>
            <w:r w:rsidR="009C47E5" w:rsidRPr="005628CD">
              <w:rPr>
                <w:lang w:eastAsia="en-US"/>
              </w:rPr>
              <w:t>regulation 6</w:t>
            </w:r>
            <w:r w:rsidRPr="005628CD">
              <w:rPr>
                <w:lang w:eastAsia="en-US"/>
              </w:rPr>
              <w:t>.6</w:t>
            </w:r>
          </w:p>
        </w:tc>
        <w:tc>
          <w:tcPr>
            <w:tcW w:w="1439" w:type="pct"/>
            <w:tcBorders>
              <w:top w:val="single" w:sz="4" w:space="0" w:color="auto"/>
              <w:left w:val="nil"/>
              <w:bottom w:val="single" w:sz="4" w:space="0" w:color="auto"/>
              <w:right w:val="nil"/>
            </w:tcBorders>
            <w:hideMark/>
          </w:tcPr>
          <w:p w14:paraId="43DFD4C6" w14:textId="77777777" w:rsidR="002B7986" w:rsidRPr="005628CD" w:rsidRDefault="002B7986">
            <w:pPr>
              <w:pStyle w:val="Tabletext"/>
              <w:rPr>
                <w:lang w:eastAsia="en-US"/>
              </w:rPr>
            </w:pPr>
            <w:r w:rsidRPr="005628CD">
              <w:rPr>
                <w:lang w:eastAsia="en-US"/>
              </w:rPr>
              <w:t>$250</w:t>
            </w:r>
          </w:p>
        </w:tc>
      </w:tr>
      <w:tr w:rsidR="008554C0" w:rsidRPr="005628CD" w14:paraId="45A7593C" w14:textId="77777777" w:rsidTr="00D929A6">
        <w:tblPrEx>
          <w:tblLook w:val="04A0" w:firstRow="1" w:lastRow="0" w:firstColumn="1" w:lastColumn="0" w:noHBand="0" w:noVBand="1"/>
        </w:tblPrEx>
        <w:trPr>
          <w:cantSplit/>
        </w:trPr>
        <w:tc>
          <w:tcPr>
            <w:tcW w:w="462" w:type="pct"/>
            <w:tcBorders>
              <w:top w:val="single" w:sz="4" w:space="0" w:color="auto"/>
              <w:left w:val="nil"/>
              <w:bottom w:val="single" w:sz="4" w:space="0" w:color="auto"/>
              <w:right w:val="nil"/>
            </w:tcBorders>
            <w:hideMark/>
          </w:tcPr>
          <w:p w14:paraId="7E93A822" w14:textId="77777777" w:rsidR="002B7986" w:rsidRPr="005628CD" w:rsidRDefault="002B7986">
            <w:pPr>
              <w:pStyle w:val="Tabletext"/>
              <w:rPr>
                <w:lang w:eastAsia="en-US"/>
              </w:rPr>
            </w:pPr>
            <w:r w:rsidRPr="005628CD">
              <w:rPr>
                <w:lang w:eastAsia="en-US"/>
              </w:rPr>
              <w:t>9</w:t>
            </w:r>
          </w:p>
        </w:tc>
        <w:tc>
          <w:tcPr>
            <w:tcW w:w="3099" w:type="pct"/>
            <w:tcBorders>
              <w:top w:val="single" w:sz="4" w:space="0" w:color="auto"/>
              <w:left w:val="nil"/>
              <w:bottom w:val="single" w:sz="4" w:space="0" w:color="auto"/>
              <w:right w:val="nil"/>
            </w:tcBorders>
            <w:hideMark/>
          </w:tcPr>
          <w:p w14:paraId="01A61BC3" w14:textId="77777777" w:rsidR="002B7986" w:rsidRPr="005628CD" w:rsidRDefault="002B7986">
            <w:pPr>
              <w:pStyle w:val="Tabletext"/>
              <w:rPr>
                <w:lang w:eastAsia="en-US"/>
              </w:rPr>
            </w:pPr>
            <w:r w:rsidRPr="005628CD">
              <w:rPr>
                <w:lang w:eastAsia="en-US"/>
              </w:rPr>
              <w:t xml:space="preserve">Filing a notice of opposition to the granting of a request for an amendment in relation to a registered trade mark, as mentioned in </w:t>
            </w:r>
            <w:r w:rsidR="009C47E5" w:rsidRPr="005628CD">
              <w:rPr>
                <w:lang w:eastAsia="en-US"/>
              </w:rPr>
              <w:t>regulation 8</w:t>
            </w:r>
            <w:r w:rsidRPr="005628CD">
              <w:rPr>
                <w:lang w:eastAsia="en-US"/>
              </w:rPr>
              <w:t>.4</w:t>
            </w:r>
          </w:p>
        </w:tc>
        <w:tc>
          <w:tcPr>
            <w:tcW w:w="1439" w:type="pct"/>
            <w:tcBorders>
              <w:top w:val="single" w:sz="4" w:space="0" w:color="auto"/>
              <w:left w:val="nil"/>
              <w:bottom w:val="single" w:sz="4" w:space="0" w:color="auto"/>
              <w:right w:val="nil"/>
            </w:tcBorders>
            <w:hideMark/>
          </w:tcPr>
          <w:p w14:paraId="5C83C19C" w14:textId="77777777" w:rsidR="002B7986" w:rsidRPr="005628CD" w:rsidRDefault="002B7986">
            <w:pPr>
              <w:pStyle w:val="Tabletext"/>
              <w:rPr>
                <w:lang w:eastAsia="en-US"/>
              </w:rPr>
            </w:pPr>
            <w:r w:rsidRPr="005628CD">
              <w:rPr>
                <w:lang w:eastAsia="en-US"/>
              </w:rPr>
              <w:t>$250</w:t>
            </w:r>
          </w:p>
        </w:tc>
      </w:tr>
      <w:tr w:rsidR="008554C0" w:rsidRPr="005628CD" w14:paraId="5D17BE28" w14:textId="77777777" w:rsidTr="00D929A6">
        <w:tblPrEx>
          <w:tblLook w:val="04A0" w:firstRow="1" w:lastRow="0" w:firstColumn="1" w:lastColumn="0" w:noHBand="0" w:noVBand="1"/>
        </w:tblPrEx>
        <w:tc>
          <w:tcPr>
            <w:tcW w:w="462" w:type="pct"/>
            <w:tcBorders>
              <w:top w:val="nil"/>
              <w:left w:val="nil"/>
              <w:bottom w:val="single" w:sz="4" w:space="0" w:color="auto"/>
              <w:right w:val="nil"/>
            </w:tcBorders>
            <w:hideMark/>
          </w:tcPr>
          <w:p w14:paraId="401736C0" w14:textId="77777777" w:rsidR="002B7986" w:rsidRPr="005628CD" w:rsidRDefault="002B7986">
            <w:pPr>
              <w:pStyle w:val="Tabletext"/>
              <w:rPr>
                <w:lang w:eastAsia="en-US"/>
              </w:rPr>
            </w:pPr>
            <w:r w:rsidRPr="005628CD">
              <w:rPr>
                <w:lang w:eastAsia="en-US"/>
              </w:rPr>
              <w:t>9A</w:t>
            </w:r>
          </w:p>
        </w:tc>
        <w:tc>
          <w:tcPr>
            <w:tcW w:w="3099" w:type="pct"/>
            <w:tcBorders>
              <w:top w:val="nil"/>
              <w:left w:val="nil"/>
              <w:bottom w:val="single" w:sz="4" w:space="0" w:color="auto"/>
              <w:right w:val="nil"/>
            </w:tcBorders>
            <w:hideMark/>
          </w:tcPr>
          <w:p w14:paraId="559C496D" w14:textId="77777777" w:rsidR="002B7986" w:rsidRPr="005628CD" w:rsidRDefault="002B7986">
            <w:pPr>
              <w:pStyle w:val="Tabletext"/>
              <w:rPr>
                <w:lang w:eastAsia="en-US"/>
              </w:rPr>
            </w:pPr>
            <w:r w:rsidRPr="005628CD">
              <w:rPr>
                <w:lang w:eastAsia="en-US"/>
              </w:rPr>
              <w:t xml:space="preserve">Filing a notice of intention to oppose an extension of </w:t>
            </w:r>
            <w:r w:rsidRPr="005628CD">
              <w:rPr>
                <w:lang w:eastAsia="en-US"/>
              </w:rPr>
              <w:lastRenderedPageBreak/>
              <w:t xml:space="preserve">protection in Australia to a trade mark that is the subject of an IRDA, as mentioned in </w:t>
            </w:r>
            <w:r w:rsidR="009C47E5" w:rsidRPr="005628CD">
              <w:rPr>
                <w:lang w:eastAsia="en-US"/>
              </w:rPr>
              <w:t>regulation 1</w:t>
            </w:r>
            <w:r w:rsidRPr="005628CD">
              <w:rPr>
                <w:lang w:eastAsia="en-US"/>
              </w:rPr>
              <w:t>7A.33</w:t>
            </w:r>
          </w:p>
        </w:tc>
        <w:tc>
          <w:tcPr>
            <w:tcW w:w="1439" w:type="pct"/>
            <w:tcBorders>
              <w:top w:val="nil"/>
              <w:left w:val="nil"/>
              <w:bottom w:val="single" w:sz="4" w:space="0" w:color="auto"/>
              <w:right w:val="nil"/>
            </w:tcBorders>
            <w:hideMark/>
          </w:tcPr>
          <w:p w14:paraId="67B9C717" w14:textId="77777777" w:rsidR="002B7986" w:rsidRPr="005628CD" w:rsidRDefault="002B7986">
            <w:pPr>
              <w:pStyle w:val="Tabletext"/>
              <w:rPr>
                <w:lang w:eastAsia="en-US"/>
              </w:rPr>
            </w:pPr>
            <w:r w:rsidRPr="005628CD">
              <w:rPr>
                <w:lang w:eastAsia="en-US"/>
              </w:rPr>
              <w:lastRenderedPageBreak/>
              <w:t>$250</w:t>
            </w:r>
          </w:p>
        </w:tc>
      </w:tr>
      <w:tr w:rsidR="008554C0" w:rsidRPr="005628CD" w14:paraId="44643444" w14:textId="77777777" w:rsidTr="00D929A6">
        <w:tblPrEx>
          <w:tblLook w:val="04A0" w:firstRow="1" w:lastRow="0" w:firstColumn="1" w:lastColumn="0" w:noHBand="0" w:noVBand="1"/>
        </w:tblPrEx>
        <w:trPr>
          <w:cantSplit/>
        </w:trPr>
        <w:tc>
          <w:tcPr>
            <w:tcW w:w="462" w:type="pct"/>
            <w:tcBorders>
              <w:top w:val="single" w:sz="4" w:space="0" w:color="auto"/>
              <w:left w:val="nil"/>
              <w:bottom w:val="nil"/>
              <w:right w:val="nil"/>
            </w:tcBorders>
            <w:hideMark/>
          </w:tcPr>
          <w:p w14:paraId="72E6E795" w14:textId="77777777" w:rsidR="002B7986" w:rsidRPr="005628CD" w:rsidRDefault="002B7986">
            <w:pPr>
              <w:pStyle w:val="Tabletext"/>
              <w:rPr>
                <w:lang w:eastAsia="en-US"/>
              </w:rPr>
            </w:pPr>
            <w:r w:rsidRPr="005628CD">
              <w:rPr>
                <w:lang w:eastAsia="en-US"/>
              </w:rPr>
              <w:t>9B</w:t>
            </w:r>
          </w:p>
        </w:tc>
        <w:tc>
          <w:tcPr>
            <w:tcW w:w="3099" w:type="pct"/>
            <w:tcBorders>
              <w:top w:val="single" w:sz="4" w:space="0" w:color="auto"/>
              <w:left w:val="nil"/>
              <w:bottom w:val="nil"/>
              <w:right w:val="nil"/>
            </w:tcBorders>
            <w:hideMark/>
          </w:tcPr>
          <w:p w14:paraId="1F4F4447" w14:textId="77777777" w:rsidR="002B7986" w:rsidRPr="005628CD" w:rsidRDefault="002B7986">
            <w:pPr>
              <w:pStyle w:val="Tabletext"/>
              <w:rPr>
                <w:lang w:eastAsia="en-US"/>
              </w:rPr>
            </w:pPr>
            <w:r w:rsidRPr="005628CD">
              <w:rPr>
                <w:lang w:eastAsia="en-US"/>
              </w:rPr>
              <w:t xml:space="preserve">Filing a notice of opposition to an extension of time for more than 3 months, as mentioned in </w:t>
            </w:r>
            <w:r w:rsidR="009C47E5" w:rsidRPr="005628CD">
              <w:rPr>
                <w:lang w:eastAsia="en-US"/>
              </w:rPr>
              <w:t>regulation 2</w:t>
            </w:r>
            <w:r w:rsidRPr="005628CD">
              <w:rPr>
                <w:lang w:eastAsia="en-US"/>
              </w:rPr>
              <w:t>1.20B</w:t>
            </w:r>
          </w:p>
        </w:tc>
        <w:tc>
          <w:tcPr>
            <w:tcW w:w="1439" w:type="pct"/>
            <w:tcBorders>
              <w:top w:val="single" w:sz="4" w:space="0" w:color="auto"/>
              <w:left w:val="nil"/>
              <w:bottom w:val="nil"/>
              <w:right w:val="nil"/>
            </w:tcBorders>
            <w:hideMark/>
          </w:tcPr>
          <w:p w14:paraId="3EFB2917" w14:textId="77777777" w:rsidR="002B7986" w:rsidRPr="005628CD" w:rsidRDefault="002B7986">
            <w:pPr>
              <w:pStyle w:val="Tabletext"/>
              <w:rPr>
                <w:lang w:eastAsia="en-US"/>
              </w:rPr>
            </w:pPr>
            <w:r w:rsidRPr="005628CD">
              <w:rPr>
                <w:lang w:eastAsia="en-US"/>
              </w:rPr>
              <w:t>$250</w:t>
            </w:r>
          </w:p>
        </w:tc>
      </w:tr>
      <w:tr w:rsidR="008F0E7F" w:rsidRPr="005628CD" w14:paraId="44EE14A6" w14:textId="77777777" w:rsidTr="00D929A6">
        <w:tblPrEx>
          <w:tblLook w:val="04A0" w:firstRow="1" w:lastRow="0" w:firstColumn="1" w:lastColumn="0" w:noHBand="0" w:noVBand="1"/>
        </w:tblPrEx>
        <w:trPr>
          <w:cantSplit/>
        </w:trPr>
        <w:tc>
          <w:tcPr>
            <w:tcW w:w="462" w:type="pct"/>
            <w:tcBorders>
              <w:top w:val="single" w:sz="4" w:space="0" w:color="auto"/>
              <w:left w:val="nil"/>
              <w:bottom w:val="nil"/>
              <w:right w:val="nil"/>
            </w:tcBorders>
          </w:tcPr>
          <w:p w14:paraId="5335F788" w14:textId="77777777" w:rsidR="008F0E7F" w:rsidRPr="005628CD" w:rsidRDefault="008F0E7F" w:rsidP="008F0E7F">
            <w:pPr>
              <w:pStyle w:val="Tabletext"/>
              <w:rPr>
                <w:lang w:eastAsia="en-US"/>
              </w:rPr>
            </w:pPr>
            <w:r w:rsidRPr="005628CD">
              <w:rPr>
                <w:lang w:eastAsia="en-US"/>
              </w:rPr>
              <w:t>9C</w:t>
            </w:r>
          </w:p>
        </w:tc>
        <w:tc>
          <w:tcPr>
            <w:tcW w:w="3099" w:type="pct"/>
            <w:tcBorders>
              <w:top w:val="single" w:sz="4" w:space="0" w:color="auto"/>
              <w:left w:val="nil"/>
              <w:bottom w:val="nil"/>
              <w:right w:val="nil"/>
            </w:tcBorders>
          </w:tcPr>
          <w:p w14:paraId="58660CA6" w14:textId="77777777" w:rsidR="008F0E7F" w:rsidRPr="005628CD" w:rsidRDefault="008F0E7F" w:rsidP="008F0E7F">
            <w:pPr>
              <w:pStyle w:val="Tabletext"/>
              <w:rPr>
                <w:lang w:eastAsia="en-US"/>
              </w:rPr>
            </w:pPr>
            <w:r w:rsidRPr="005628CD">
              <w:t>Filing a document purported to be evidence mentioned in regulation 5.14, 9.16, 17A.34J or 17A.48R after the end of the period for filing that evidence (including that period as extended under regulation 5.15, 9.18, 17A.34K or 17A.48T, if applicable)</w:t>
            </w:r>
          </w:p>
        </w:tc>
        <w:tc>
          <w:tcPr>
            <w:tcW w:w="1439" w:type="pct"/>
            <w:tcBorders>
              <w:top w:val="single" w:sz="4" w:space="0" w:color="auto"/>
              <w:left w:val="nil"/>
              <w:bottom w:val="nil"/>
              <w:right w:val="nil"/>
            </w:tcBorders>
          </w:tcPr>
          <w:p w14:paraId="5E0019E3" w14:textId="77777777" w:rsidR="008F0E7F" w:rsidRPr="005628CD" w:rsidRDefault="008F0E7F" w:rsidP="008F0E7F">
            <w:pPr>
              <w:pStyle w:val="Tabletext"/>
              <w:rPr>
                <w:lang w:eastAsia="en-US"/>
              </w:rPr>
            </w:pPr>
            <w:r w:rsidRPr="005628CD">
              <w:rPr>
                <w:lang w:eastAsia="en-US"/>
              </w:rPr>
              <w:t>$500</w:t>
            </w:r>
          </w:p>
        </w:tc>
      </w:tr>
      <w:tr w:rsidR="002B7986" w:rsidRPr="005628CD" w14:paraId="09D87253" w14:textId="77777777" w:rsidTr="00D929A6">
        <w:trPr>
          <w:cantSplit/>
        </w:trPr>
        <w:tc>
          <w:tcPr>
            <w:tcW w:w="462" w:type="pct"/>
            <w:tcBorders>
              <w:top w:val="single" w:sz="4" w:space="0" w:color="auto"/>
            </w:tcBorders>
          </w:tcPr>
          <w:p w14:paraId="7C9AEF74" w14:textId="77777777" w:rsidR="001348DF" w:rsidRPr="005628CD" w:rsidRDefault="001348DF" w:rsidP="0065758F">
            <w:pPr>
              <w:pStyle w:val="Tabletext"/>
            </w:pPr>
            <w:r w:rsidRPr="005628CD">
              <w:t>10</w:t>
            </w:r>
          </w:p>
        </w:tc>
        <w:tc>
          <w:tcPr>
            <w:tcW w:w="3099" w:type="pct"/>
            <w:tcBorders>
              <w:top w:val="single" w:sz="4" w:space="0" w:color="auto"/>
            </w:tcBorders>
          </w:tcPr>
          <w:p w14:paraId="5EE13C76" w14:textId="77777777" w:rsidR="001348DF" w:rsidRPr="005628CD" w:rsidRDefault="001348DF" w:rsidP="0065758F">
            <w:pPr>
              <w:pStyle w:val="Tabletext"/>
            </w:pPr>
            <w:r w:rsidRPr="005628CD">
              <w:t>Renewal of a single registration of a trade mark under section</w:t>
            </w:r>
            <w:r w:rsidR="0076312E" w:rsidRPr="005628CD">
              <w:t> </w:t>
            </w:r>
            <w:r w:rsidRPr="005628CD">
              <w:t>75 of the Act in respect of goods or services in 1 or more of the prescribed classes:</w:t>
            </w:r>
          </w:p>
        </w:tc>
        <w:tc>
          <w:tcPr>
            <w:tcW w:w="1439" w:type="pct"/>
            <w:tcBorders>
              <w:top w:val="single" w:sz="4" w:space="0" w:color="auto"/>
            </w:tcBorders>
          </w:tcPr>
          <w:p w14:paraId="01D95682" w14:textId="77777777" w:rsidR="001348DF" w:rsidRPr="005628CD" w:rsidRDefault="001348DF" w:rsidP="0065758F">
            <w:pPr>
              <w:pStyle w:val="Tabletext"/>
            </w:pPr>
          </w:p>
        </w:tc>
      </w:tr>
      <w:tr w:rsidR="002B7986" w:rsidRPr="005628CD" w14:paraId="3007AD93" w14:textId="77777777" w:rsidTr="00D929A6">
        <w:trPr>
          <w:cantSplit/>
        </w:trPr>
        <w:tc>
          <w:tcPr>
            <w:tcW w:w="462" w:type="pct"/>
          </w:tcPr>
          <w:p w14:paraId="4FA69D5D" w14:textId="77777777" w:rsidR="001348DF" w:rsidRPr="005628CD" w:rsidRDefault="001348DF" w:rsidP="00FF55B3"/>
        </w:tc>
        <w:tc>
          <w:tcPr>
            <w:tcW w:w="3099" w:type="pct"/>
          </w:tcPr>
          <w:p w14:paraId="45EFE6FF" w14:textId="77777777" w:rsidR="001348DF" w:rsidRPr="005628CD" w:rsidRDefault="001348DF" w:rsidP="0065758F">
            <w:pPr>
              <w:pStyle w:val="Tablea"/>
            </w:pPr>
            <w:r w:rsidRPr="005628CD">
              <w:t xml:space="preserve">(a) fee paid by </w:t>
            </w:r>
            <w:r w:rsidR="008A122F" w:rsidRPr="005628CD">
              <w:t>preferred means</w:t>
            </w:r>
            <w:r w:rsidRPr="005628CD">
              <w:t>;</w:t>
            </w:r>
          </w:p>
        </w:tc>
        <w:tc>
          <w:tcPr>
            <w:tcW w:w="1439" w:type="pct"/>
          </w:tcPr>
          <w:p w14:paraId="1F7D969C" w14:textId="77777777" w:rsidR="001348DF" w:rsidRPr="005628CD" w:rsidRDefault="006705E4" w:rsidP="00FD0973">
            <w:pPr>
              <w:pStyle w:val="Tabletext"/>
            </w:pPr>
            <w:r w:rsidRPr="005628CD">
              <w:t>$400</w:t>
            </w:r>
            <w:r w:rsidR="001348DF" w:rsidRPr="005628CD">
              <w:t xml:space="preserve"> for each class</w:t>
            </w:r>
          </w:p>
        </w:tc>
      </w:tr>
      <w:tr w:rsidR="002B7986" w:rsidRPr="005628CD" w14:paraId="4403D2C6" w14:textId="77777777" w:rsidTr="00D929A6">
        <w:trPr>
          <w:cantSplit/>
        </w:trPr>
        <w:tc>
          <w:tcPr>
            <w:tcW w:w="462" w:type="pct"/>
          </w:tcPr>
          <w:p w14:paraId="319A9E25" w14:textId="77777777" w:rsidR="001348DF" w:rsidRPr="005628CD" w:rsidRDefault="001348DF" w:rsidP="00FF55B3"/>
        </w:tc>
        <w:tc>
          <w:tcPr>
            <w:tcW w:w="3099" w:type="pct"/>
          </w:tcPr>
          <w:p w14:paraId="13B1BEB2" w14:textId="77777777" w:rsidR="001348DF" w:rsidRPr="005628CD" w:rsidRDefault="001348DF" w:rsidP="0065758F">
            <w:pPr>
              <w:pStyle w:val="Tablea"/>
            </w:pPr>
            <w:r w:rsidRPr="005628CD">
              <w:t>(b) fee paid by another means</w:t>
            </w:r>
          </w:p>
        </w:tc>
        <w:tc>
          <w:tcPr>
            <w:tcW w:w="1439" w:type="pct"/>
          </w:tcPr>
          <w:p w14:paraId="24ED708F" w14:textId="77777777" w:rsidR="001348DF" w:rsidRPr="005628CD" w:rsidRDefault="006705E4" w:rsidP="00FD0973">
            <w:pPr>
              <w:pStyle w:val="Tabletext"/>
            </w:pPr>
            <w:r w:rsidRPr="005628CD">
              <w:t>$450</w:t>
            </w:r>
            <w:r w:rsidR="001348DF" w:rsidRPr="005628CD">
              <w:t xml:space="preserve"> for each class</w:t>
            </w:r>
          </w:p>
        </w:tc>
      </w:tr>
      <w:tr w:rsidR="002B7986" w:rsidRPr="005628CD" w14:paraId="44244854" w14:textId="77777777" w:rsidTr="00D929A6">
        <w:trPr>
          <w:cantSplit/>
        </w:trPr>
        <w:tc>
          <w:tcPr>
            <w:tcW w:w="462" w:type="pct"/>
            <w:tcBorders>
              <w:bottom w:val="single" w:sz="4" w:space="0" w:color="auto"/>
            </w:tcBorders>
          </w:tcPr>
          <w:p w14:paraId="61B9D1F1" w14:textId="77777777" w:rsidR="001348DF" w:rsidRPr="005628CD" w:rsidRDefault="001348DF" w:rsidP="00FF55B3">
            <w:pPr>
              <w:keepLines/>
              <w:ind w:left="-567" w:right="33"/>
              <w:jc w:val="right"/>
            </w:pPr>
          </w:p>
        </w:tc>
        <w:tc>
          <w:tcPr>
            <w:tcW w:w="3099" w:type="pct"/>
            <w:tcBorders>
              <w:bottom w:val="single" w:sz="4" w:space="0" w:color="auto"/>
            </w:tcBorders>
          </w:tcPr>
          <w:p w14:paraId="30B7E67D" w14:textId="77777777" w:rsidR="001348DF" w:rsidRPr="005628CD" w:rsidRDefault="001348DF" w:rsidP="0065758F">
            <w:pPr>
              <w:pStyle w:val="Tabletext"/>
            </w:pPr>
            <w:r w:rsidRPr="005628CD">
              <w:t xml:space="preserve">and, in addition, if the request for renewal is made within </w:t>
            </w:r>
            <w:r w:rsidRPr="005628CD">
              <w:rPr>
                <w:szCs w:val="22"/>
              </w:rPr>
              <w:t>6 months</w:t>
            </w:r>
            <w:r w:rsidRPr="005628CD">
              <w:t xml:space="preserve"> after the expiry date to which section</w:t>
            </w:r>
            <w:r w:rsidR="0076312E" w:rsidRPr="005628CD">
              <w:t> </w:t>
            </w:r>
            <w:r w:rsidRPr="005628CD">
              <w:t>79 of the Act refers</w:t>
            </w:r>
          </w:p>
        </w:tc>
        <w:tc>
          <w:tcPr>
            <w:tcW w:w="1439" w:type="pct"/>
            <w:tcBorders>
              <w:bottom w:val="single" w:sz="4" w:space="0" w:color="auto"/>
            </w:tcBorders>
          </w:tcPr>
          <w:p w14:paraId="1A121E62" w14:textId="77777777" w:rsidR="001348DF" w:rsidRPr="005628CD" w:rsidRDefault="006705E4" w:rsidP="007A0756">
            <w:pPr>
              <w:pStyle w:val="Tabletext"/>
            </w:pPr>
            <w:r w:rsidRPr="005628CD">
              <w:t>$100</w:t>
            </w:r>
            <w:r w:rsidR="001348DF" w:rsidRPr="005628CD">
              <w:t xml:space="preserve"> for each month, or part of a month, after the expiry date</w:t>
            </w:r>
          </w:p>
        </w:tc>
      </w:tr>
      <w:tr w:rsidR="002B7986" w:rsidRPr="005628CD" w14:paraId="25929A57" w14:textId="77777777" w:rsidTr="00D929A6">
        <w:tblPrEx>
          <w:tblLook w:val="04A0" w:firstRow="1" w:lastRow="0" w:firstColumn="1" w:lastColumn="0" w:noHBand="0" w:noVBand="1"/>
        </w:tblPrEx>
        <w:trPr>
          <w:cantSplit/>
        </w:trPr>
        <w:tc>
          <w:tcPr>
            <w:tcW w:w="462" w:type="pct"/>
            <w:hideMark/>
          </w:tcPr>
          <w:p w14:paraId="3EF7973B" w14:textId="77777777" w:rsidR="002B7986" w:rsidRPr="005628CD" w:rsidRDefault="002B7986">
            <w:pPr>
              <w:pStyle w:val="Tabletext"/>
              <w:rPr>
                <w:lang w:eastAsia="en-US"/>
              </w:rPr>
            </w:pPr>
            <w:r w:rsidRPr="005628CD">
              <w:rPr>
                <w:lang w:eastAsia="en-US"/>
              </w:rPr>
              <w:t>11</w:t>
            </w:r>
          </w:p>
        </w:tc>
        <w:tc>
          <w:tcPr>
            <w:tcW w:w="3099" w:type="pct"/>
            <w:hideMark/>
          </w:tcPr>
          <w:p w14:paraId="3B718EAC" w14:textId="77777777" w:rsidR="002B7986" w:rsidRPr="005628CD" w:rsidRDefault="002B7986">
            <w:pPr>
              <w:pStyle w:val="Tabletext"/>
              <w:rPr>
                <w:lang w:eastAsia="en-US"/>
              </w:rPr>
            </w:pPr>
            <w:r w:rsidRPr="005628CD">
              <w:rPr>
                <w:lang w:eastAsia="en-US"/>
              </w:rPr>
              <w:t xml:space="preserve">Each potential renewal period requested by a person under </w:t>
            </w:r>
            <w:r w:rsidR="009C47E5" w:rsidRPr="005628CD">
              <w:rPr>
                <w:lang w:eastAsia="en-US"/>
              </w:rPr>
              <w:t>section 8</w:t>
            </w:r>
            <w:r w:rsidRPr="005628CD">
              <w:rPr>
                <w:lang w:eastAsia="en-US"/>
              </w:rPr>
              <w:t>0D of the Act in respect of goods or services in one or more of the prescribed classes:</w:t>
            </w:r>
          </w:p>
        </w:tc>
        <w:tc>
          <w:tcPr>
            <w:tcW w:w="1439" w:type="pct"/>
          </w:tcPr>
          <w:p w14:paraId="0E7B26F7" w14:textId="77777777" w:rsidR="002B7986" w:rsidRPr="005628CD" w:rsidRDefault="002B7986">
            <w:pPr>
              <w:pStyle w:val="Tabletext"/>
              <w:rPr>
                <w:lang w:eastAsia="en-US"/>
              </w:rPr>
            </w:pPr>
          </w:p>
        </w:tc>
      </w:tr>
      <w:tr w:rsidR="002B7986" w:rsidRPr="005628CD" w14:paraId="46D8A006" w14:textId="77777777" w:rsidTr="00D929A6">
        <w:tblPrEx>
          <w:tblLook w:val="04A0" w:firstRow="1" w:lastRow="0" w:firstColumn="1" w:lastColumn="0" w:noHBand="0" w:noVBand="1"/>
        </w:tblPrEx>
        <w:trPr>
          <w:cantSplit/>
        </w:trPr>
        <w:tc>
          <w:tcPr>
            <w:tcW w:w="462" w:type="pct"/>
          </w:tcPr>
          <w:p w14:paraId="0437AF76" w14:textId="77777777" w:rsidR="002B7986" w:rsidRPr="005628CD" w:rsidRDefault="002B7986"/>
        </w:tc>
        <w:tc>
          <w:tcPr>
            <w:tcW w:w="3099" w:type="pct"/>
            <w:hideMark/>
          </w:tcPr>
          <w:p w14:paraId="6752E9A7" w14:textId="77777777" w:rsidR="002B7986" w:rsidRPr="005628CD" w:rsidRDefault="002B7986">
            <w:pPr>
              <w:pStyle w:val="Tablea"/>
              <w:rPr>
                <w:lang w:eastAsia="en-US"/>
              </w:rPr>
            </w:pPr>
            <w:r w:rsidRPr="005628CD">
              <w:rPr>
                <w:lang w:eastAsia="en-US"/>
              </w:rPr>
              <w:t>(a) fee paid by preferred means;</w:t>
            </w:r>
          </w:p>
        </w:tc>
        <w:tc>
          <w:tcPr>
            <w:tcW w:w="1439" w:type="pct"/>
            <w:hideMark/>
          </w:tcPr>
          <w:p w14:paraId="72DA96D0" w14:textId="77777777" w:rsidR="002B7986" w:rsidRPr="005628CD" w:rsidRDefault="002B7986">
            <w:pPr>
              <w:pStyle w:val="Tabletext"/>
              <w:rPr>
                <w:lang w:eastAsia="en-US"/>
              </w:rPr>
            </w:pPr>
            <w:r w:rsidRPr="005628CD">
              <w:rPr>
                <w:lang w:eastAsia="en-US"/>
              </w:rPr>
              <w:t>$400 for each class</w:t>
            </w:r>
          </w:p>
        </w:tc>
      </w:tr>
      <w:tr w:rsidR="002B7986" w:rsidRPr="005628CD" w14:paraId="43A3B5F2" w14:textId="77777777" w:rsidTr="00D929A6">
        <w:tblPrEx>
          <w:tblLook w:val="04A0" w:firstRow="1" w:lastRow="0" w:firstColumn="1" w:lastColumn="0" w:noHBand="0" w:noVBand="1"/>
        </w:tblPrEx>
        <w:trPr>
          <w:cantSplit/>
        </w:trPr>
        <w:tc>
          <w:tcPr>
            <w:tcW w:w="462" w:type="pct"/>
          </w:tcPr>
          <w:p w14:paraId="7F7FE6C2" w14:textId="77777777" w:rsidR="002B7986" w:rsidRPr="005628CD" w:rsidRDefault="002B7986"/>
        </w:tc>
        <w:tc>
          <w:tcPr>
            <w:tcW w:w="3099" w:type="pct"/>
            <w:hideMark/>
          </w:tcPr>
          <w:p w14:paraId="68C4A5D9" w14:textId="77777777" w:rsidR="002B7986" w:rsidRPr="005628CD" w:rsidRDefault="002B7986">
            <w:pPr>
              <w:pStyle w:val="Tablea"/>
              <w:rPr>
                <w:lang w:eastAsia="en-US"/>
              </w:rPr>
            </w:pPr>
            <w:r w:rsidRPr="005628CD">
              <w:rPr>
                <w:lang w:eastAsia="en-US"/>
              </w:rPr>
              <w:t>(b) fee paid by another means</w:t>
            </w:r>
          </w:p>
        </w:tc>
        <w:tc>
          <w:tcPr>
            <w:tcW w:w="1439" w:type="pct"/>
            <w:hideMark/>
          </w:tcPr>
          <w:p w14:paraId="5B1B5BF5" w14:textId="77777777" w:rsidR="002B7986" w:rsidRPr="005628CD" w:rsidRDefault="002B7986">
            <w:pPr>
              <w:pStyle w:val="Tabletext"/>
              <w:rPr>
                <w:lang w:eastAsia="en-US"/>
              </w:rPr>
            </w:pPr>
            <w:r w:rsidRPr="005628CD">
              <w:rPr>
                <w:lang w:eastAsia="en-US"/>
              </w:rPr>
              <w:t>$450 for each class</w:t>
            </w:r>
          </w:p>
        </w:tc>
      </w:tr>
      <w:tr w:rsidR="002B7986" w:rsidRPr="005628CD" w14:paraId="7891E3E4" w14:textId="77777777" w:rsidTr="00D929A6">
        <w:tblPrEx>
          <w:tblLook w:val="04A0" w:firstRow="1" w:lastRow="0" w:firstColumn="1" w:lastColumn="0" w:noHBand="0" w:noVBand="1"/>
        </w:tblPrEx>
        <w:trPr>
          <w:cantSplit/>
        </w:trPr>
        <w:tc>
          <w:tcPr>
            <w:tcW w:w="462" w:type="pct"/>
            <w:tcBorders>
              <w:top w:val="single" w:sz="4" w:space="0" w:color="auto"/>
              <w:left w:val="nil"/>
              <w:bottom w:val="nil"/>
              <w:right w:val="nil"/>
            </w:tcBorders>
            <w:hideMark/>
          </w:tcPr>
          <w:p w14:paraId="7A87ECFC" w14:textId="77777777" w:rsidR="002B7986" w:rsidRPr="005628CD" w:rsidRDefault="002B7986">
            <w:pPr>
              <w:pStyle w:val="Tabletext"/>
              <w:rPr>
                <w:lang w:eastAsia="en-US"/>
              </w:rPr>
            </w:pPr>
            <w:r w:rsidRPr="005628CD">
              <w:rPr>
                <w:lang w:eastAsia="en-US"/>
              </w:rPr>
              <w:t>12</w:t>
            </w:r>
          </w:p>
        </w:tc>
        <w:tc>
          <w:tcPr>
            <w:tcW w:w="3099" w:type="pct"/>
            <w:tcBorders>
              <w:top w:val="single" w:sz="4" w:space="0" w:color="auto"/>
              <w:left w:val="nil"/>
              <w:bottom w:val="nil"/>
              <w:right w:val="nil"/>
            </w:tcBorders>
            <w:hideMark/>
          </w:tcPr>
          <w:p w14:paraId="4B9B8B36" w14:textId="77777777" w:rsidR="002B7986" w:rsidRPr="005628CD" w:rsidRDefault="002B7986">
            <w:pPr>
              <w:pStyle w:val="Tabletext"/>
              <w:rPr>
                <w:lang w:eastAsia="en-US"/>
              </w:rPr>
            </w:pPr>
            <w:r w:rsidRPr="005628CD">
              <w:rPr>
                <w:lang w:eastAsia="en-US"/>
              </w:rPr>
              <w:t xml:space="preserve">Each potential renewal period requested by a person under </w:t>
            </w:r>
            <w:r w:rsidR="009C47E5" w:rsidRPr="005628CD">
              <w:rPr>
                <w:lang w:eastAsia="en-US"/>
              </w:rPr>
              <w:t>paragraph 8</w:t>
            </w:r>
            <w:r w:rsidRPr="005628CD">
              <w:rPr>
                <w:lang w:eastAsia="en-US"/>
              </w:rPr>
              <w:t>0G(1)(b) of the Act in respect of goods and services in one or more of the prescribed classes:</w:t>
            </w:r>
          </w:p>
        </w:tc>
        <w:tc>
          <w:tcPr>
            <w:tcW w:w="1439" w:type="pct"/>
            <w:tcBorders>
              <w:top w:val="single" w:sz="4" w:space="0" w:color="auto"/>
              <w:left w:val="nil"/>
              <w:bottom w:val="nil"/>
              <w:right w:val="nil"/>
            </w:tcBorders>
          </w:tcPr>
          <w:p w14:paraId="293886A3" w14:textId="77777777" w:rsidR="002B7986" w:rsidRPr="005628CD" w:rsidRDefault="002B7986">
            <w:pPr>
              <w:pStyle w:val="Tabletext"/>
              <w:rPr>
                <w:lang w:eastAsia="en-US"/>
              </w:rPr>
            </w:pPr>
          </w:p>
        </w:tc>
      </w:tr>
      <w:tr w:rsidR="002B7986" w:rsidRPr="005628CD" w14:paraId="423BC385" w14:textId="77777777" w:rsidTr="00D929A6">
        <w:tblPrEx>
          <w:tblLook w:val="04A0" w:firstRow="1" w:lastRow="0" w:firstColumn="1" w:lastColumn="0" w:noHBand="0" w:noVBand="1"/>
        </w:tblPrEx>
        <w:trPr>
          <w:cantSplit/>
        </w:trPr>
        <w:tc>
          <w:tcPr>
            <w:tcW w:w="462" w:type="pct"/>
          </w:tcPr>
          <w:p w14:paraId="0FE0A960" w14:textId="77777777" w:rsidR="002B7986" w:rsidRPr="005628CD" w:rsidRDefault="002B7986"/>
        </w:tc>
        <w:tc>
          <w:tcPr>
            <w:tcW w:w="3099" w:type="pct"/>
            <w:hideMark/>
          </w:tcPr>
          <w:p w14:paraId="38CE91FB" w14:textId="77777777" w:rsidR="002B7986" w:rsidRPr="005628CD" w:rsidRDefault="002B7986">
            <w:pPr>
              <w:pStyle w:val="Tablea"/>
              <w:rPr>
                <w:lang w:eastAsia="en-US"/>
              </w:rPr>
            </w:pPr>
            <w:r w:rsidRPr="005628CD">
              <w:rPr>
                <w:lang w:eastAsia="en-US"/>
              </w:rPr>
              <w:t>(a) fee paid by preferred means;</w:t>
            </w:r>
          </w:p>
        </w:tc>
        <w:tc>
          <w:tcPr>
            <w:tcW w:w="1439" w:type="pct"/>
            <w:hideMark/>
          </w:tcPr>
          <w:p w14:paraId="67C3164F" w14:textId="77777777" w:rsidR="002B7986" w:rsidRPr="005628CD" w:rsidRDefault="002B7986">
            <w:pPr>
              <w:pStyle w:val="Tabletext"/>
              <w:rPr>
                <w:lang w:eastAsia="en-US"/>
              </w:rPr>
            </w:pPr>
            <w:r w:rsidRPr="005628CD">
              <w:rPr>
                <w:lang w:eastAsia="en-US"/>
              </w:rPr>
              <w:t>$400 for each class</w:t>
            </w:r>
          </w:p>
        </w:tc>
      </w:tr>
      <w:tr w:rsidR="002B7986" w:rsidRPr="005628CD" w14:paraId="7C72E2AD" w14:textId="77777777" w:rsidTr="00D929A6">
        <w:tblPrEx>
          <w:tblLook w:val="04A0" w:firstRow="1" w:lastRow="0" w:firstColumn="1" w:lastColumn="0" w:noHBand="0" w:noVBand="1"/>
        </w:tblPrEx>
        <w:trPr>
          <w:cantSplit/>
        </w:trPr>
        <w:tc>
          <w:tcPr>
            <w:tcW w:w="462" w:type="pct"/>
          </w:tcPr>
          <w:p w14:paraId="09C89199" w14:textId="77777777" w:rsidR="002B7986" w:rsidRPr="005628CD" w:rsidRDefault="002B7986"/>
        </w:tc>
        <w:tc>
          <w:tcPr>
            <w:tcW w:w="3099" w:type="pct"/>
            <w:hideMark/>
          </w:tcPr>
          <w:p w14:paraId="6E864A9C" w14:textId="77777777" w:rsidR="002B7986" w:rsidRPr="005628CD" w:rsidRDefault="002B7986">
            <w:pPr>
              <w:pStyle w:val="Tablea"/>
              <w:rPr>
                <w:lang w:eastAsia="en-US"/>
              </w:rPr>
            </w:pPr>
            <w:r w:rsidRPr="005628CD">
              <w:rPr>
                <w:lang w:eastAsia="en-US"/>
              </w:rPr>
              <w:t>(b) fee paid by another means;</w:t>
            </w:r>
          </w:p>
        </w:tc>
        <w:tc>
          <w:tcPr>
            <w:tcW w:w="1439" w:type="pct"/>
            <w:hideMark/>
          </w:tcPr>
          <w:p w14:paraId="30E92D12" w14:textId="77777777" w:rsidR="002B7986" w:rsidRPr="005628CD" w:rsidRDefault="002B7986">
            <w:pPr>
              <w:pStyle w:val="Tabletext"/>
              <w:rPr>
                <w:lang w:eastAsia="en-US"/>
              </w:rPr>
            </w:pPr>
            <w:r w:rsidRPr="005628CD">
              <w:rPr>
                <w:lang w:eastAsia="en-US"/>
              </w:rPr>
              <w:t>$450 for each class</w:t>
            </w:r>
          </w:p>
        </w:tc>
      </w:tr>
      <w:tr w:rsidR="002B7986" w:rsidRPr="005628CD" w14:paraId="56FA2463" w14:textId="77777777" w:rsidTr="00D929A6">
        <w:tblPrEx>
          <w:tblLook w:val="04A0" w:firstRow="1" w:lastRow="0" w:firstColumn="1" w:lastColumn="0" w:noHBand="0" w:noVBand="1"/>
        </w:tblPrEx>
        <w:trPr>
          <w:cantSplit/>
        </w:trPr>
        <w:tc>
          <w:tcPr>
            <w:tcW w:w="462" w:type="pct"/>
          </w:tcPr>
          <w:p w14:paraId="5E6F1090" w14:textId="77777777" w:rsidR="002B7986" w:rsidRPr="005628CD" w:rsidRDefault="002B7986">
            <w:pPr>
              <w:keepLines/>
              <w:ind w:left="-567" w:right="33"/>
              <w:jc w:val="right"/>
            </w:pPr>
          </w:p>
        </w:tc>
        <w:tc>
          <w:tcPr>
            <w:tcW w:w="3099" w:type="pct"/>
            <w:hideMark/>
          </w:tcPr>
          <w:p w14:paraId="65DB5F1E" w14:textId="77777777" w:rsidR="002B7986" w:rsidRPr="005628CD" w:rsidRDefault="002B7986">
            <w:pPr>
              <w:pStyle w:val="Tabletext"/>
              <w:rPr>
                <w:lang w:eastAsia="en-US"/>
              </w:rPr>
            </w:pPr>
            <w:r w:rsidRPr="005628CD">
              <w:rPr>
                <w:lang w:eastAsia="en-US"/>
              </w:rPr>
              <w:t xml:space="preserve">and, in addition, if the request for renewal is made within </w:t>
            </w:r>
            <w:r w:rsidR="00073C91" w:rsidRPr="005628CD">
              <w:t>6 months</w:t>
            </w:r>
            <w:r w:rsidRPr="005628CD">
              <w:rPr>
                <w:lang w:eastAsia="en-US"/>
              </w:rPr>
              <w:t xml:space="preserve"> after the end of the prescribed period, regardless of the number of potential renewal periods requested</w:t>
            </w:r>
          </w:p>
        </w:tc>
        <w:tc>
          <w:tcPr>
            <w:tcW w:w="1439" w:type="pct"/>
            <w:hideMark/>
          </w:tcPr>
          <w:p w14:paraId="2BDCF6F0" w14:textId="77777777" w:rsidR="002B7986" w:rsidRPr="005628CD" w:rsidRDefault="002B7986">
            <w:pPr>
              <w:pStyle w:val="Tabletext"/>
              <w:rPr>
                <w:lang w:eastAsia="en-US"/>
              </w:rPr>
            </w:pPr>
            <w:r w:rsidRPr="005628CD">
              <w:rPr>
                <w:lang w:eastAsia="en-US"/>
              </w:rPr>
              <w:t>$100 for each month, or part of a month, after the end of the prescribed period</w:t>
            </w:r>
          </w:p>
        </w:tc>
      </w:tr>
      <w:tr w:rsidR="002B7986" w:rsidRPr="005628CD" w14:paraId="2AA90E04" w14:textId="77777777" w:rsidTr="00D929A6">
        <w:trPr>
          <w:cantSplit/>
        </w:trPr>
        <w:tc>
          <w:tcPr>
            <w:tcW w:w="462" w:type="pct"/>
            <w:tcBorders>
              <w:top w:val="single" w:sz="4" w:space="0" w:color="auto"/>
              <w:bottom w:val="single" w:sz="4" w:space="0" w:color="auto"/>
            </w:tcBorders>
          </w:tcPr>
          <w:p w14:paraId="5552C394" w14:textId="77777777" w:rsidR="00167516" w:rsidRPr="005628CD" w:rsidRDefault="00167516" w:rsidP="00251158">
            <w:pPr>
              <w:pStyle w:val="Tabletext"/>
            </w:pPr>
            <w:r w:rsidRPr="005628CD">
              <w:t>13</w:t>
            </w:r>
          </w:p>
        </w:tc>
        <w:tc>
          <w:tcPr>
            <w:tcW w:w="3099" w:type="pct"/>
            <w:tcBorders>
              <w:top w:val="single" w:sz="4" w:space="0" w:color="auto"/>
              <w:bottom w:val="single" w:sz="4" w:space="0" w:color="auto"/>
            </w:tcBorders>
          </w:tcPr>
          <w:p w14:paraId="6325E7E5" w14:textId="2065D3F0" w:rsidR="00167516" w:rsidRPr="005628CD" w:rsidRDefault="00167516" w:rsidP="00D938EF">
            <w:pPr>
              <w:pStyle w:val="Tabletext"/>
            </w:pPr>
            <w:r w:rsidRPr="005628CD">
              <w:t>Filing an application for removal of a trade mark from the Register for non</w:t>
            </w:r>
            <w:r w:rsidR="005628CD">
              <w:noBreakHyphen/>
            </w:r>
            <w:r w:rsidRPr="005628CD">
              <w:t xml:space="preserve">use under </w:t>
            </w:r>
            <w:r w:rsidR="009C47E5" w:rsidRPr="005628CD">
              <w:t>section 9</w:t>
            </w:r>
            <w:r w:rsidRPr="005628CD">
              <w:t>2 of the Act</w:t>
            </w:r>
          </w:p>
        </w:tc>
        <w:tc>
          <w:tcPr>
            <w:tcW w:w="1439" w:type="pct"/>
            <w:tcBorders>
              <w:top w:val="single" w:sz="4" w:space="0" w:color="auto"/>
              <w:bottom w:val="single" w:sz="4" w:space="0" w:color="auto"/>
            </w:tcBorders>
          </w:tcPr>
          <w:p w14:paraId="403E21F2" w14:textId="77777777" w:rsidR="00167516" w:rsidRPr="005628CD" w:rsidRDefault="008D35A7" w:rsidP="00D938EF">
            <w:pPr>
              <w:pStyle w:val="Tabletext"/>
            </w:pPr>
            <w:r w:rsidRPr="005628CD">
              <w:t>$350</w:t>
            </w:r>
          </w:p>
        </w:tc>
      </w:tr>
      <w:tr w:rsidR="002B7986" w:rsidRPr="005628CD" w14:paraId="67F7C888" w14:textId="77777777" w:rsidTr="00D929A6">
        <w:trPr>
          <w:cantSplit/>
        </w:trPr>
        <w:tc>
          <w:tcPr>
            <w:tcW w:w="462" w:type="pct"/>
            <w:tcBorders>
              <w:top w:val="single" w:sz="4" w:space="0" w:color="auto"/>
              <w:bottom w:val="single" w:sz="4" w:space="0" w:color="auto"/>
            </w:tcBorders>
          </w:tcPr>
          <w:p w14:paraId="328B85C6" w14:textId="77777777" w:rsidR="00167516" w:rsidRPr="005628CD" w:rsidRDefault="00167516" w:rsidP="00B87541">
            <w:pPr>
              <w:pStyle w:val="Tabletext"/>
            </w:pPr>
            <w:r w:rsidRPr="005628CD">
              <w:t>13A</w:t>
            </w:r>
          </w:p>
        </w:tc>
        <w:tc>
          <w:tcPr>
            <w:tcW w:w="3099" w:type="pct"/>
            <w:tcBorders>
              <w:top w:val="single" w:sz="4" w:space="0" w:color="auto"/>
              <w:bottom w:val="single" w:sz="4" w:space="0" w:color="auto"/>
            </w:tcBorders>
          </w:tcPr>
          <w:p w14:paraId="2D97B9FF" w14:textId="4005EA34" w:rsidR="00167516" w:rsidRPr="005628CD" w:rsidRDefault="00167516" w:rsidP="00B87541">
            <w:pPr>
              <w:pStyle w:val="Tabletext"/>
            </w:pPr>
            <w:r w:rsidRPr="005628CD">
              <w:t>Filing an application for cessation of protection for non</w:t>
            </w:r>
            <w:r w:rsidR="005628CD">
              <w:noBreakHyphen/>
            </w:r>
            <w:r w:rsidRPr="005628CD">
              <w:t xml:space="preserve">use under Subdivision D of </w:t>
            </w:r>
            <w:r w:rsidR="009C47E5" w:rsidRPr="005628CD">
              <w:t>Division 5</w:t>
            </w:r>
            <w:r w:rsidRPr="005628CD">
              <w:t xml:space="preserve"> of Part</w:t>
            </w:r>
            <w:r w:rsidR="0076312E" w:rsidRPr="005628CD">
              <w:t> </w:t>
            </w:r>
            <w:r w:rsidRPr="005628CD">
              <w:t>17A</w:t>
            </w:r>
          </w:p>
        </w:tc>
        <w:tc>
          <w:tcPr>
            <w:tcW w:w="1439" w:type="pct"/>
            <w:tcBorders>
              <w:top w:val="single" w:sz="4" w:space="0" w:color="auto"/>
              <w:bottom w:val="single" w:sz="4" w:space="0" w:color="auto"/>
            </w:tcBorders>
          </w:tcPr>
          <w:p w14:paraId="30C746E7" w14:textId="77777777" w:rsidR="00167516" w:rsidRPr="005628CD" w:rsidRDefault="008D35A7" w:rsidP="00B87541">
            <w:pPr>
              <w:pStyle w:val="Tabletext"/>
            </w:pPr>
            <w:r w:rsidRPr="005628CD">
              <w:t>$350</w:t>
            </w:r>
          </w:p>
        </w:tc>
      </w:tr>
      <w:tr w:rsidR="003F49FD" w:rsidRPr="005628CD" w14:paraId="6F5FD62B" w14:textId="77777777" w:rsidTr="00A65EA7">
        <w:tblPrEx>
          <w:tblBorders>
            <w:top w:val="single" w:sz="4" w:space="0" w:color="auto"/>
            <w:bottom w:val="single" w:sz="2" w:space="0" w:color="auto"/>
            <w:insideH w:val="single" w:sz="2" w:space="0" w:color="auto"/>
          </w:tblBorders>
        </w:tblPrEx>
        <w:tc>
          <w:tcPr>
            <w:tcW w:w="462" w:type="pct"/>
            <w:tcBorders>
              <w:top w:val="single" w:sz="2" w:space="0" w:color="auto"/>
              <w:left w:val="nil"/>
              <w:bottom w:val="nil"/>
              <w:right w:val="nil"/>
            </w:tcBorders>
          </w:tcPr>
          <w:p w14:paraId="27D50796" w14:textId="77777777" w:rsidR="003F49FD" w:rsidRPr="005628CD" w:rsidRDefault="003F49FD" w:rsidP="003F49FD">
            <w:pPr>
              <w:pStyle w:val="Tabletext"/>
              <w:rPr>
                <w:lang w:eastAsia="en-US"/>
              </w:rPr>
            </w:pPr>
            <w:r w:rsidRPr="005628CD">
              <w:rPr>
                <w:lang w:eastAsia="en-US"/>
              </w:rPr>
              <w:t>15</w:t>
            </w:r>
          </w:p>
        </w:tc>
        <w:tc>
          <w:tcPr>
            <w:tcW w:w="3099" w:type="pct"/>
            <w:tcBorders>
              <w:top w:val="single" w:sz="2" w:space="0" w:color="auto"/>
              <w:left w:val="nil"/>
              <w:bottom w:val="nil"/>
              <w:right w:val="nil"/>
            </w:tcBorders>
          </w:tcPr>
          <w:p w14:paraId="3290DAD6" w14:textId="77777777" w:rsidR="003F49FD" w:rsidRPr="005628CD" w:rsidRDefault="003F49FD" w:rsidP="003F49FD">
            <w:pPr>
              <w:pStyle w:val="Tablea"/>
              <w:rPr>
                <w:lang w:eastAsia="en-US"/>
              </w:rPr>
            </w:pPr>
            <w:r w:rsidRPr="005628CD">
              <w:rPr>
                <w:lang w:eastAsia="en-US"/>
              </w:rPr>
              <w:t>Being heard by the Registrar:</w:t>
            </w:r>
          </w:p>
        </w:tc>
        <w:tc>
          <w:tcPr>
            <w:tcW w:w="1439" w:type="pct"/>
            <w:tcBorders>
              <w:top w:val="single" w:sz="2" w:space="0" w:color="auto"/>
              <w:left w:val="nil"/>
              <w:bottom w:val="nil"/>
              <w:right w:val="nil"/>
            </w:tcBorders>
          </w:tcPr>
          <w:p w14:paraId="7A28194F" w14:textId="77777777" w:rsidR="003F49FD" w:rsidRPr="005628CD" w:rsidRDefault="003F49FD" w:rsidP="003F49FD">
            <w:pPr>
              <w:pStyle w:val="Tabletext"/>
              <w:rPr>
                <w:lang w:eastAsia="en-US"/>
              </w:rPr>
            </w:pPr>
          </w:p>
        </w:tc>
      </w:tr>
      <w:tr w:rsidR="003F49FD" w:rsidRPr="005628CD" w14:paraId="2D4C9860" w14:textId="77777777" w:rsidTr="00A65EA7">
        <w:tblPrEx>
          <w:tblBorders>
            <w:top w:val="single" w:sz="4" w:space="0" w:color="auto"/>
            <w:bottom w:val="single" w:sz="2" w:space="0" w:color="auto"/>
            <w:insideH w:val="single" w:sz="2" w:space="0" w:color="auto"/>
          </w:tblBorders>
        </w:tblPrEx>
        <w:tc>
          <w:tcPr>
            <w:tcW w:w="462" w:type="pct"/>
            <w:tcBorders>
              <w:top w:val="nil"/>
              <w:left w:val="nil"/>
              <w:bottom w:val="nil"/>
              <w:right w:val="nil"/>
            </w:tcBorders>
          </w:tcPr>
          <w:p w14:paraId="4AA8342B" w14:textId="77777777" w:rsidR="003F49FD" w:rsidRPr="005628CD" w:rsidRDefault="003F49FD" w:rsidP="003F49FD">
            <w:pPr>
              <w:pStyle w:val="Tabletext"/>
              <w:rPr>
                <w:lang w:eastAsia="en-US"/>
              </w:rPr>
            </w:pPr>
          </w:p>
        </w:tc>
        <w:tc>
          <w:tcPr>
            <w:tcW w:w="3099" w:type="pct"/>
            <w:tcBorders>
              <w:top w:val="nil"/>
              <w:left w:val="nil"/>
              <w:bottom w:val="nil"/>
              <w:right w:val="nil"/>
            </w:tcBorders>
          </w:tcPr>
          <w:p w14:paraId="31E63BE6" w14:textId="77777777" w:rsidR="003F49FD" w:rsidRPr="005628CD" w:rsidRDefault="003F49FD" w:rsidP="003F49FD">
            <w:pPr>
              <w:pStyle w:val="Tablea"/>
              <w:rPr>
                <w:lang w:eastAsia="en-US"/>
              </w:rPr>
            </w:pPr>
            <w:r w:rsidRPr="005628CD">
              <w:rPr>
                <w:lang w:eastAsia="en-US"/>
              </w:rPr>
              <w:t>(a) for an oral hearing;</w:t>
            </w:r>
          </w:p>
        </w:tc>
        <w:tc>
          <w:tcPr>
            <w:tcW w:w="1439" w:type="pct"/>
            <w:tcBorders>
              <w:top w:val="nil"/>
              <w:left w:val="nil"/>
              <w:bottom w:val="nil"/>
              <w:right w:val="nil"/>
            </w:tcBorders>
          </w:tcPr>
          <w:p w14:paraId="6894BE12" w14:textId="77777777" w:rsidR="003F49FD" w:rsidRPr="005628CD" w:rsidRDefault="003F49FD" w:rsidP="003F49FD">
            <w:pPr>
              <w:pStyle w:val="Tabletext"/>
              <w:rPr>
                <w:lang w:eastAsia="en-US"/>
              </w:rPr>
            </w:pPr>
            <w:r w:rsidRPr="005628CD">
              <w:t>$700 for each day, or part of a day, of the hearing</w:t>
            </w:r>
          </w:p>
        </w:tc>
      </w:tr>
      <w:tr w:rsidR="003F49FD" w:rsidRPr="005628CD" w14:paraId="11A30449" w14:textId="77777777" w:rsidTr="00D929A6">
        <w:tblPrEx>
          <w:tblBorders>
            <w:top w:val="single" w:sz="4" w:space="0" w:color="auto"/>
            <w:bottom w:val="single" w:sz="2" w:space="0" w:color="auto"/>
            <w:insideH w:val="single" w:sz="2" w:space="0" w:color="auto"/>
          </w:tblBorders>
          <w:tblLook w:val="04A0" w:firstRow="1" w:lastRow="0" w:firstColumn="1" w:lastColumn="0" w:noHBand="0" w:noVBand="1"/>
        </w:tblPrEx>
        <w:tc>
          <w:tcPr>
            <w:tcW w:w="462" w:type="pct"/>
            <w:tcBorders>
              <w:top w:val="nil"/>
              <w:left w:val="nil"/>
              <w:bottom w:val="single" w:sz="2" w:space="0" w:color="auto"/>
              <w:right w:val="nil"/>
            </w:tcBorders>
          </w:tcPr>
          <w:p w14:paraId="6E7E5A90" w14:textId="77777777" w:rsidR="003F49FD" w:rsidRPr="005628CD" w:rsidRDefault="003F49FD" w:rsidP="003F49FD">
            <w:pPr>
              <w:pStyle w:val="Tabletext"/>
              <w:rPr>
                <w:lang w:eastAsia="en-US"/>
              </w:rPr>
            </w:pPr>
          </w:p>
        </w:tc>
        <w:tc>
          <w:tcPr>
            <w:tcW w:w="3099" w:type="pct"/>
            <w:tcBorders>
              <w:top w:val="nil"/>
              <w:left w:val="nil"/>
              <w:bottom w:val="single" w:sz="2" w:space="0" w:color="auto"/>
              <w:right w:val="nil"/>
            </w:tcBorders>
          </w:tcPr>
          <w:p w14:paraId="00652F4B" w14:textId="77777777" w:rsidR="003F49FD" w:rsidRPr="005628CD" w:rsidRDefault="003F49FD" w:rsidP="003F49FD">
            <w:pPr>
              <w:pStyle w:val="Tablea"/>
              <w:rPr>
                <w:lang w:eastAsia="en-US"/>
              </w:rPr>
            </w:pPr>
            <w:r w:rsidRPr="005628CD">
              <w:rPr>
                <w:lang w:eastAsia="en-US"/>
              </w:rPr>
              <w:t>(b) for a hearing by means of written submissions only</w:t>
            </w:r>
          </w:p>
        </w:tc>
        <w:tc>
          <w:tcPr>
            <w:tcW w:w="1439" w:type="pct"/>
            <w:tcBorders>
              <w:top w:val="nil"/>
              <w:left w:val="nil"/>
              <w:bottom w:val="single" w:sz="2" w:space="0" w:color="auto"/>
              <w:right w:val="nil"/>
            </w:tcBorders>
          </w:tcPr>
          <w:p w14:paraId="44D3EFCA" w14:textId="77777777" w:rsidR="003F49FD" w:rsidRPr="005628CD" w:rsidRDefault="003F49FD" w:rsidP="003F49FD">
            <w:pPr>
              <w:pStyle w:val="Tabletext"/>
              <w:rPr>
                <w:lang w:eastAsia="en-US"/>
              </w:rPr>
            </w:pPr>
            <w:r w:rsidRPr="005628CD">
              <w:t>$500</w:t>
            </w:r>
          </w:p>
        </w:tc>
      </w:tr>
      <w:tr w:rsidR="002B7986" w:rsidRPr="005628CD" w14:paraId="38631313" w14:textId="77777777" w:rsidTr="00D929A6">
        <w:tblPrEx>
          <w:tblBorders>
            <w:top w:val="single" w:sz="4" w:space="0" w:color="auto"/>
            <w:bottom w:val="single" w:sz="2" w:space="0" w:color="auto"/>
            <w:insideH w:val="single" w:sz="2" w:space="0" w:color="auto"/>
          </w:tblBorders>
          <w:tblLook w:val="04A0" w:firstRow="1" w:lastRow="0" w:firstColumn="1" w:lastColumn="0" w:noHBand="0" w:noVBand="1"/>
        </w:tblPrEx>
        <w:tc>
          <w:tcPr>
            <w:tcW w:w="462" w:type="pct"/>
            <w:tcBorders>
              <w:top w:val="single" w:sz="2" w:space="0" w:color="auto"/>
              <w:left w:val="nil"/>
              <w:bottom w:val="nil"/>
              <w:right w:val="nil"/>
            </w:tcBorders>
            <w:hideMark/>
          </w:tcPr>
          <w:p w14:paraId="35E81599" w14:textId="77777777" w:rsidR="002B7986" w:rsidRPr="005628CD" w:rsidRDefault="002B7986">
            <w:pPr>
              <w:pStyle w:val="Tabletext"/>
              <w:rPr>
                <w:lang w:eastAsia="en-US"/>
              </w:rPr>
            </w:pPr>
            <w:r w:rsidRPr="005628CD">
              <w:rPr>
                <w:lang w:eastAsia="en-US"/>
              </w:rPr>
              <w:t>16</w:t>
            </w:r>
          </w:p>
        </w:tc>
        <w:tc>
          <w:tcPr>
            <w:tcW w:w="3099" w:type="pct"/>
            <w:tcBorders>
              <w:top w:val="single" w:sz="2" w:space="0" w:color="auto"/>
              <w:left w:val="nil"/>
              <w:bottom w:val="nil"/>
              <w:right w:val="nil"/>
            </w:tcBorders>
            <w:hideMark/>
          </w:tcPr>
          <w:p w14:paraId="23916773" w14:textId="77777777" w:rsidR="002B7986" w:rsidRPr="005628CD" w:rsidRDefault="002B7986">
            <w:pPr>
              <w:pStyle w:val="Tabletext"/>
              <w:rPr>
                <w:lang w:eastAsia="en-US"/>
              </w:rPr>
            </w:pPr>
            <w:r w:rsidRPr="005628CD">
              <w:rPr>
                <w:lang w:eastAsia="en-US"/>
              </w:rPr>
              <w:t>The Registrar making a decision in proceedings before the Registrar, if no party to the proceedings has:</w:t>
            </w:r>
          </w:p>
          <w:p w14:paraId="1C3A6A97" w14:textId="77777777" w:rsidR="002B7986" w:rsidRPr="005628CD" w:rsidRDefault="002B7986">
            <w:pPr>
              <w:pStyle w:val="Tablea"/>
              <w:rPr>
                <w:lang w:eastAsia="en-US"/>
              </w:rPr>
            </w:pPr>
            <w:r w:rsidRPr="005628CD">
              <w:rPr>
                <w:lang w:eastAsia="en-US"/>
              </w:rPr>
              <w:t>(a) filed a request for a hearing; or</w:t>
            </w:r>
          </w:p>
          <w:p w14:paraId="0817E519" w14:textId="77777777" w:rsidR="002B7986" w:rsidRPr="005628CD" w:rsidRDefault="002B7986">
            <w:pPr>
              <w:pStyle w:val="Tablea"/>
              <w:rPr>
                <w:lang w:eastAsia="en-US"/>
              </w:rPr>
            </w:pPr>
            <w:r w:rsidRPr="005628CD">
              <w:rPr>
                <w:lang w:eastAsia="en-US"/>
              </w:rPr>
              <w:t>(b) been heard by the Registrar</w:t>
            </w:r>
          </w:p>
        </w:tc>
        <w:tc>
          <w:tcPr>
            <w:tcW w:w="1439" w:type="pct"/>
            <w:tcBorders>
              <w:top w:val="single" w:sz="2" w:space="0" w:color="auto"/>
              <w:left w:val="nil"/>
              <w:bottom w:val="nil"/>
              <w:right w:val="nil"/>
            </w:tcBorders>
            <w:hideMark/>
          </w:tcPr>
          <w:p w14:paraId="17BC9314" w14:textId="77777777" w:rsidR="002B7986" w:rsidRPr="005628CD" w:rsidRDefault="002B7986">
            <w:pPr>
              <w:pStyle w:val="Tabletext"/>
              <w:rPr>
                <w:lang w:eastAsia="en-US"/>
              </w:rPr>
            </w:pPr>
            <w:r w:rsidRPr="005628CD">
              <w:rPr>
                <w:lang w:eastAsia="en-US"/>
              </w:rPr>
              <w:t>$400</w:t>
            </w:r>
          </w:p>
        </w:tc>
      </w:tr>
      <w:tr w:rsidR="002B7986" w:rsidRPr="005628CD" w14:paraId="216CE4FA" w14:textId="77777777" w:rsidTr="00D929A6">
        <w:tc>
          <w:tcPr>
            <w:tcW w:w="462" w:type="pct"/>
            <w:tcBorders>
              <w:top w:val="single" w:sz="4" w:space="0" w:color="auto"/>
              <w:bottom w:val="single" w:sz="4" w:space="0" w:color="auto"/>
            </w:tcBorders>
          </w:tcPr>
          <w:p w14:paraId="4BDF8B34" w14:textId="77777777" w:rsidR="00A32560" w:rsidRPr="005628CD" w:rsidRDefault="00A32560" w:rsidP="00BC51D1">
            <w:pPr>
              <w:pStyle w:val="Tabletext"/>
            </w:pPr>
            <w:r w:rsidRPr="005628CD">
              <w:t>21</w:t>
            </w:r>
          </w:p>
        </w:tc>
        <w:tc>
          <w:tcPr>
            <w:tcW w:w="3099" w:type="pct"/>
            <w:tcBorders>
              <w:top w:val="single" w:sz="4" w:space="0" w:color="auto"/>
              <w:bottom w:val="single" w:sz="4" w:space="0" w:color="auto"/>
            </w:tcBorders>
          </w:tcPr>
          <w:p w14:paraId="59EC38C9" w14:textId="77777777" w:rsidR="00A32560" w:rsidRPr="005628CD" w:rsidRDefault="00A32560" w:rsidP="006B5140">
            <w:pPr>
              <w:pStyle w:val="Tabletext"/>
            </w:pPr>
            <w:r w:rsidRPr="005628CD">
              <w:t xml:space="preserve">Request for not more than 3 documents relating to a single </w:t>
            </w:r>
            <w:r w:rsidRPr="005628CD">
              <w:lastRenderedPageBreak/>
              <w:t>trade mark application, a single trade mark registration or a single AFS request</w:t>
            </w:r>
          </w:p>
        </w:tc>
        <w:tc>
          <w:tcPr>
            <w:tcW w:w="1439" w:type="pct"/>
            <w:tcBorders>
              <w:top w:val="single" w:sz="4" w:space="0" w:color="auto"/>
              <w:bottom w:val="single" w:sz="4" w:space="0" w:color="auto"/>
            </w:tcBorders>
          </w:tcPr>
          <w:p w14:paraId="564B4A44" w14:textId="77777777" w:rsidR="00A32560" w:rsidRPr="005628CD" w:rsidRDefault="00A32560" w:rsidP="00BC51D1">
            <w:pPr>
              <w:pStyle w:val="Tabletext"/>
            </w:pPr>
            <w:r w:rsidRPr="005628CD">
              <w:lastRenderedPageBreak/>
              <w:t>$50 for each document</w:t>
            </w:r>
          </w:p>
        </w:tc>
      </w:tr>
      <w:tr w:rsidR="002B7986" w:rsidRPr="005628CD" w14:paraId="7ED860E8" w14:textId="77777777" w:rsidTr="00D929A6">
        <w:tc>
          <w:tcPr>
            <w:tcW w:w="462" w:type="pct"/>
            <w:tcBorders>
              <w:top w:val="single" w:sz="4" w:space="0" w:color="auto"/>
              <w:bottom w:val="single" w:sz="4" w:space="0" w:color="auto"/>
            </w:tcBorders>
          </w:tcPr>
          <w:p w14:paraId="69990F3A" w14:textId="77777777" w:rsidR="00A32560" w:rsidRPr="005628CD" w:rsidRDefault="00A32560" w:rsidP="00BC51D1">
            <w:pPr>
              <w:pStyle w:val="Tabletext"/>
            </w:pPr>
            <w:r w:rsidRPr="005628CD">
              <w:t>22</w:t>
            </w:r>
          </w:p>
        </w:tc>
        <w:tc>
          <w:tcPr>
            <w:tcW w:w="3099" w:type="pct"/>
            <w:tcBorders>
              <w:top w:val="single" w:sz="4" w:space="0" w:color="auto"/>
              <w:bottom w:val="single" w:sz="4" w:space="0" w:color="auto"/>
            </w:tcBorders>
          </w:tcPr>
          <w:p w14:paraId="2FEA1E0E" w14:textId="77777777" w:rsidR="00A32560" w:rsidRPr="005628CD" w:rsidRDefault="00A32560" w:rsidP="00BC51D1">
            <w:pPr>
              <w:pStyle w:val="Tabletext"/>
            </w:pPr>
            <w:r w:rsidRPr="005628CD">
              <w:t>Request for 4 or more documents relating to a single trade mark application, a single trade mark registration or a single AFS request</w:t>
            </w:r>
          </w:p>
        </w:tc>
        <w:tc>
          <w:tcPr>
            <w:tcW w:w="1439" w:type="pct"/>
            <w:tcBorders>
              <w:top w:val="single" w:sz="4" w:space="0" w:color="auto"/>
              <w:bottom w:val="single" w:sz="4" w:space="0" w:color="auto"/>
            </w:tcBorders>
          </w:tcPr>
          <w:p w14:paraId="438FCDD6" w14:textId="77777777" w:rsidR="00A32560" w:rsidRPr="005628CD" w:rsidRDefault="00A32560" w:rsidP="00BC51D1">
            <w:pPr>
              <w:pStyle w:val="Tabletext"/>
              <w:rPr>
                <w:b/>
                <w:bCs/>
                <w:i/>
                <w:iCs/>
              </w:rPr>
            </w:pPr>
            <w:r w:rsidRPr="005628CD">
              <w:t>$200 for each request</w:t>
            </w:r>
          </w:p>
        </w:tc>
      </w:tr>
      <w:tr w:rsidR="00442306" w:rsidRPr="005628CD" w14:paraId="3E139027" w14:textId="77777777" w:rsidTr="00D929A6">
        <w:tblPrEx>
          <w:tblLook w:val="04A0" w:firstRow="1" w:lastRow="0" w:firstColumn="1" w:lastColumn="0" w:noHBand="0" w:noVBand="1"/>
        </w:tblPrEx>
        <w:trPr>
          <w:cantSplit/>
        </w:trPr>
        <w:tc>
          <w:tcPr>
            <w:tcW w:w="462" w:type="pct"/>
            <w:hideMark/>
          </w:tcPr>
          <w:p w14:paraId="4E0AA023" w14:textId="77777777" w:rsidR="002B7986" w:rsidRPr="005628CD" w:rsidRDefault="002B7986">
            <w:pPr>
              <w:pStyle w:val="Tabletext"/>
              <w:rPr>
                <w:lang w:eastAsia="en-US"/>
              </w:rPr>
            </w:pPr>
            <w:r w:rsidRPr="005628CD">
              <w:rPr>
                <w:lang w:eastAsia="en-US"/>
              </w:rPr>
              <w:t>23</w:t>
            </w:r>
          </w:p>
        </w:tc>
        <w:tc>
          <w:tcPr>
            <w:tcW w:w="3099" w:type="pct"/>
            <w:hideMark/>
          </w:tcPr>
          <w:p w14:paraId="08AE424C" w14:textId="77777777" w:rsidR="002B7986" w:rsidRPr="005628CD" w:rsidRDefault="002B7986">
            <w:pPr>
              <w:pStyle w:val="Tabletext"/>
              <w:rPr>
                <w:lang w:eastAsia="en-US"/>
              </w:rPr>
            </w:pPr>
            <w:r w:rsidRPr="005628CD">
              <w:rPr>
                <w:lang w:eastAsia="en-US"/>
              </w:rPr>
              <w:t xml:space="preserve">If a request is made for documents as mentioned in </w:t>
            </w:r>
            <w:r w:rsidR="009C47E5" w:rsidRPr="005628CD">
              <w:rPr>
                <w:lang w:eastAsia="en-US"/>
              </w:rPr>
              <w:t>item 2</w:t>
            </w:r>
            <w:r w:rsidRPr="005628CD">
              <w:rPr>
                <w:lang w:eastAsia="en-US"/>
              </w:rPr>
              <w:t>1 or 22—request that the documents be supplied by means of expedited dispatch</w:t>
            </w:r>
          </w:p>
        </w:tc>
        <w:tc>
          <w:tcPr>
            <w:tcW w:w="1439" w:type="pct"/>
            <w:hideMark/>
          </w:tcPr>
          <w:p w14:paraId="20322073" w14:textId="77777777" w:rsidR="002B7986" w:rsidRPr="005628CD" w:rsidRDefault="002B7986">
            <w:pPr>
              <w:pStyle w:val="Tabletext"/>
              <w:rPr>
                <w:lang w:eastAsia="en-US"/>
              </w:rPr>
            </w:pPr>
            <w:r w:rsidRPr="005628CD">
              <w:rPr>
                <w:lang w:eastAsia="en-US"/>
              </w:rPr>
              <w:t>$20 for each request for documents</w:t>
            </w:r>
          </w:p>
        </w:tc>
      </w:tr>
      <w:tr w:rsidR="002B7986" w:rsidRPr="005628CD" w14:paraId="1D198232" w14:textId="77777777" w:rsidTr="00D929A6">
        <w:trPr>
          <w:cantSplit/>
        </w:trPr>
        <w:tc>
          <w:tcPr>
            <w:tcW w:w="462" w:type="pct"/>
            <w:tcBorders>
              <w:top w:val="single" w:sz="4" w:space="0" w:color="auto"/>
              <w:bottom w:val="single" w:sz="4" w:space="0" w:color="auto"/>
            </w:tcBorders>
          </w:tcPr>
          <w:p w14:paraId="0F8E00BD" w14:textId="77777777" w:rsidR="00167516" w:rsidRPr="005628CD" w:rsidRDefault="00167516" w:rsidP="0065758F">
            <w:pPr>
              <w:pStyle w:val="Tabletext"/>
            </w:pPr>
            <w:r w:rsidRPr="005628CD">
              <w:t>25</w:t>
            </w:r>
          </w:p>
        </w:tc>
        <w:tc>
          <w:tcPr>
            <w:tcW w:w="3099" w:type="pct"/>
            <w:tcBorders>
              <w:top w:val="single" w:sz="4" w:space="0" w:color="auto"/>
              <w:bottom w:val="single" w:sz="4" w:space="0" w:color="auto"/>
            </w:tcBorders>
          </w:tcPr>
          <w:p w14:paraId="55BEFA99" w14:textId="77777777" w:rsidR="00167516" w:rsidRPr="005628CD" w:rsidRDefault="00167516" w:rsidP="0065758F">
            <w:pPr>
              <w:pStyle w:val="Tabletext"/>
            </w:pPr>
            <w:r w:rsidRPr="005628CD">
              <w:t>Applying for admission to sit for an examination conducted by the Board</w:t>
            </w:r>
          </w:p>
        </w:tc>
        <w:tc>
          <w:tcPr>
            <w:tcW w:w="1439" w:type="pct"/>
            <w:tcBorders>
              <w:top w:val="single" w:sz="4" w:space="0" w:color="auto"/>
              <w:bottom w:val="single" w:sz="4" w:space="0" w:color="auto"/>
            </w:tcBorders>
          </w:tcPr>
          <w:p w14:paraId="1AA0924E" w14:textId="77777777" w:rsidR="00167516" w:rsidRPr="005628CD" w:rsidRDefault="00167516" w:rsidP="0065758F">
            <w:pPr>
              <w:pStyle w:val="Tabletext"/>
            </w:pPr>
            <w:r w:rsidRPr="005628CD">
              <w:t>$400</w:t>
            </w:r>
          </w:p>
        </w:tc>
      </w:tr>
      <w:tr w:rsidR="002B7986" w:rsidRPr="005628CD" w14:paraId="4A2D59BF" w14:textId="77777777" w:rsidTr="00D929A6">
        <w:trPr>
          <w:cantSplit/>
        </w:trPr>
        <w:tc>
          <w:tcPr>
            <w:tcW w:w="462" w:type="pct"/>
            <w:tcBorders>
              <w:top w:val="single" w:sz="4" w:space="0" w:color="auto"/>
              <w:bottom w:val="single" w:sz="4" w:space="0" w:color="auto"/>
            </w:tcBorders>
          </w:tcPr>
          <w:p w14:paraId="76A4730E" w14:textId="77777777" w:rsidR="00167516" w:rsidRPr="005628CD" w:rsidRDefault="00167516" w:rsidP="0065758F">
            <w:pPr>
              <w:pStyle w:val="Tabletext"/>
            </w:pPr>
            <w:r w:rsidRPr="005628CD">
              <w:t>26</w:t>
            </w:r>
          </w:p>
        </w:tc>
        <w:tc>
          <w:tcPr>
            <w:tcW w:w="3099" w:type="pct"/>
            <w:tcBorders>
              <w:top w:val="single" w:sz="4" w:space="0" w:color="auto"/>
              <w:bottom w:val="single" w:sz="4" w:space="0" w:color="auto"/>
            </w:tcBorders>
          </w:tcPr>
          <w:p w14:paraId="1DDED773" w14:textId="77777777" w:rsidR="00167516" w:rsidRPr="005628CD" w:rsidRDefault="00167516" w:rsidP="0065758F">
            <w:pPr>
              <w:pStyle w:val="Tabletext"/>
            </w:pPr>
            <w:r w:rsidRPr="005628CD">
              <w:t>Applying for a grant of a supplementary examination conducted by the Board</w:t>
            </w:r>
          </w:p>
        </w:tc>
        <w:tc>
          <w:tcPr>
            <w:tcW w:w="1439" w:type="pct"/>
            <w:tcBorders>
              <w:top w:val="single" w:sz="4" w:space="0" w:color="auto"/>
              <w:bottom w:val="single" w:sz="4" w:space="0" w:color="auto"/>
            </w:tcBorders>
          </w:tcPr>
          <w:p w14:paraId="08FC17E5" w14:textId="77777777" w:rsidR="00167516" w:rsidRPr="005628CD" w:rsidRDefault="00167516" w:rsidP="0065758F">
            <w:pPr>
              <w:pStyle w:val="Tabletext"/>
            </w:pPr>
            <w:r w:rsidRPr="005628CD">
              <w:t>$200</w:t>
            </w:r>
          </w:p>
        </w:tc>
      </w:tr>
      <w:tr w:rsidR="002B7986" w:rsidRPr="005628CD" w14:paraId="381AC027" w14:textId="77777777" w:rsidTr="00D929A6">
        <w:trPr>
          <w:cantSplit/>
        </w:trPr>
        <w:tc>
          <w:tcPr>
            <w:tcW w:w="462" w:type="pct"/>
            <w:tcBorders>
              <w:top w:val="single" w:sz="4" w:space="0" w:color="auto"/>
              <w:bottom w:val="single" w:sz="4" w:space="0" w:color="auto"/>
            </w:tcBorders>
          </w:tcPr>
          <w:p w14:paraId="48D8DF02" w14:textId="77777777" w:rsidR="00167516" w:rsidRPr="005628CD" w:rsidRDefault="00167516" w:rsidP="0065758F">
            <w:pPr>
              <w:pStyle w:val="Tabletext"/>
            </w:pPr>
            <w:r w:rsidRPr="005628CD">
              <w:t>27</w:t>
            </w:r>
          </w:p>
        </w:tc>
        <w:tc>
          <w:tcPr>
            <w:tcW w:w="3099" w:type="pct"/>
            <w:tcBorders>
              <w:top w:val="single" w:sz="4" w:space="0" w:color="auto"/>
              <w:bottom w:val="single" w:sz="4" w:space="0" w:color="auto"/>
            </w:tcBorders>
          </w:tcPr>
          <w:p w14:paraId="42F03BC6" w14:textId="77777777" w:rsidR="00167516" w:rsidRPr="005628CD" w:rsidRDefault="00167516" w:rsidP="0065758F">
            <w:pPr>
              <w:pStyle w:val="Tabletext"/>
            </w:pPr>
            <w:r w:rsidRPr="005628CD">
              <w:t>A report of reasons for failure of an examination conducted by the Board</w:t>
            </w:r>
          </w:p>
        </w:tc>
        <w:tc>
          <w:tcPr>
            <w:tcW w:w="1439" w:type="pct"/>
            <w:tcBorders>
              <w:top w:val="single" w:sz="4" w:space="0" w:color="auto"/>
              <w:bottom w:val="single" w:sz="4" w:space="0" w:color="auto"/>
            </w:tcBorders>
          </w:tcPr>
          <w:p w14:paraId="1531F1ED" w14:textId="77777777" w:rsidR="00167516" w:rsidRPr="005628CD" w:rsidRDefault="00167516" w:rsidP="0065758F">
            <w:pPr>
              <w:pStyle w:val="Tabletext"/>
            </w:pPr>
            <w:r w:rsidRPr="005628CD">
              <w:t>$200</w:t>
            </w:r>
          </w:p>
        </w:tc>
      </w:tr>
      <w:tr w:rsidR="002B7986" w:rsidRPr="005628CD" w14:paraId="501A0CAE" w14:textId="77777777" w:rsidTr="00D929A6">
        <w:trPr>
          <w:cantSplit/>
        </w:trPr>
        <w:tc>
          <w:tcPr>
            <w:tcW w:w="462" w:type="pct"/>
            <w:tcBorders>
              <w:top w:val="single" w:sz="4" w:space="0" w:color="auto"/>
              <w:bottom w:val="single" w:sz="4" w:space="0" w:color="auto"/>
            </w:tcBorders>
          </w:tcPr>
          <w:p w14:paraId="754A74B4" w14:textId="77777777" w:rsidR="00167516" w:rsidRPr="005628CD" w:rsidRDefault="00167516" w:rsidP="0065758F">
            <w:pPr>
              <w:pStyle w:val="Tabletext"/>
            </w:pPr>
            <w:r w:rsidRPr="005628CD">
              <w:t>28</w:t>
            </w:r>
          </w:p>
        </w:tc>
        <w:tc>
          <w:tcPr>
            <w:tcW w:w="3099" w:type="pct"/>
            <w:tcBorders>
              <w:top w:val="single" w:sz="4" w:space="0" w:color="auto"/>
              <w:bottom w:val="single" w:sz="4" w:space="0" w:color="auto"/>
            </w:tcBorders>
          </w:tcPr>
          <w:p w14:paraId="446C03BE" w14:textId="77777777" w:rsidR="00167516" w:rsidRPr="005628CD" w:rsidRDefault="00167516" w:rsidP="0065758F">
            <w:pPr>
              <w:pStyle w:val="Tabletext"/>
            </w:pPr>
            <w:r w:rsidRPr="005628CD">
              <w:t>Applying for registration as a trade marks attorney</w:t>
            </w:r>
          </w:p>
        </w:tc>
        <w:tc>
          <w:tcPr>
            <w:tcW w:w="1439" w:type="pct"/>
            <w:tcBorders>
              <w:top w:val="single" w:sz="4" w:space="0" w:color="auto"/>
              <w:bottom w:val="single" w:sz="4" w:space="0" w:color="auto"/>
            </w:tcBorders>
          </w:tcPr>
          <w:p w14:paraId="7ED86EA8" w14:textId="77777777" w:rsidR="00167516" w:rsidRPr="005628CD" w:rsidRDefault="00442306" w:rsidP="0065758F">
            <w:pPr>
              <w:pStyle w:val="Tabletext"/>
            </w:pPr>
            <w:r w:rsidRPr="005628CD">
              <w:t>$250</w:t>
            </w:r>
          </w:p>
        </w:tc>
      </w:tr>
      <w:tr w:rsidR="002B7986" w:rsidRPr="005628CD" w14:paraId="6AD39D05" w14:textId="77777777" w:rsidTr="00D929A6">
        <w:trPr>
          <w:cantSplit/>
        </w:trPr>
        <w:tc>
          <w:tcPr>
            <w:tcW w:w="462" w:type="pct"/>
            <w:tcBorders>
              <w:top w:val="single" w:sz="4" w:space="0" w:color="auto"/>
              <w:bottom w:val="single" w:sz="4" w:space="0" w:color="auto"/>
            </w:tcBorders>
          </w:tcPr>
          <w:p w14:paraId="12654D8C" w14:textId="77777777" w:rsidR="00167516" w:rsidRPr="005628CD" w:rsidRDefault="00167516" w:rsidP="0065758F">
            <w:pPr>
              <w:pStyle w:val="Tabletext"/>
            </w:pPr>
            <w:r w:rsidRPr="005628CD">
              <w:t>29</w:t>
            </w:r>
          </w:p>
        </w:tc>
        <w:tc>
          <w:tcPr>
            <w:tcW w:w="3099" w:type="pct"/>
            <w:tcBorders>
              <w:top w:val="single" w:sz="4" w:space="0" w:color="auto"/>
              <w:bottom w:val="single" w:sz="4" w:space="0" w:color="auto"/>
            </w:tcBorders>
          </w:tcPr>
          <w:p w14:paraId="535CC1A2" w14:textId="77777777" w:rsidR="00167516" w:rsidRPr="005628CD" w:rsidRDefault="00167516" w:rsidP="0065758F">
            <w:pPr>
              <w:pStyle w:val="Tabletext"/>
            </w:pPr>
            <w:r w:rsidRPr="005628CD">
              <w:t>Annual registration of a trade marks attorney</w:t>
            </w:r>
          </w:p>
        </w:tc>
        <w:tc>
          <w:tcPr>
            <w:tcW w:w="1439" w:type="pct"/>
            <w:tcBorders>
              <w:top w:val="single" w:sz="4" w:space="0" w:color="auto"/>
              <w:bottom w:val="single" w:sz="4" w:space="0" w:color="auto"/>
            </w:tcBorders>
          </w:tcPr>
          <w:p w14:paraId="287D5286" w14:textId="77777777" w:rsidR="00167516" w:rsidRPr="005628CD" w:rsidRDefault="009C0B33" w:rsidP="0065758F">
            <w:pPr>
              <w:pStyle w:val="Tabletext"/>
            </w:pPr>
            <w:r w:rsidRPr="005628CD">
              <w:t>$450</w:t>
            </w:r>
          </w:p>
        </w:tc>
      </w:tr>
      <w:tr w:rsidR="002B7986" w:rsidRPr="005628CD" w14:paraId="3F3D1FC0" w14:textId="77777777" w:rsidTr="00D929A6">
        <w:trPr>
          <w:cantSplit/>
        </w:trPr>
        <w:tc>
          <w:tcPr>
            <w:tcW w:w="462" w:type="pct"/>
            <w:tcBorders>
              <w:top w:val="single" w:sz="4" w:space="0" w:color="auto"/>
              <w:bottom w:val="single" w:sz="4" w:space="0" w:color="auto"/>
            </w:tcBorders>
          </w:tcPr>
          <w:p w14:paraId="533BA773" w14:textId="77777777" w:rsidR="00167516" w:rsidRPr="005628CD" w:rsidRDefault="00167516" w:rsidP="0065758F">
            <w:pPr>
              <w:pStyle w:val="Tabletext"/>
            </w:pPr>
            <w:r w:rsidRPr="005628CD">
              <w:t>30</w:t>
            </w:r>
          </w:p>
        </w:tc>
        <w:tc>
          <w:tcPr>
            <w:tcW w:w="3099" w:type="pct"/>
            <w:tcBorders>
              <w:top w:val="single" w:sz="4" w:space="0" w:color="auto"/>
              <w:bottom w:val="single" w:sz="4" w:space="0" w:color="auto"/>
            </w:tcBorders>
          </w:tcPr>
          <w:p w14:paraId="3293D081" w14:textId="77777777" w:rsidR="00167516" w:rsidRPr="005628CD" w:rsidRDefault="00167516" w:rsidP="0065758F">
            <w:pPr>
              <w:pStyle w:val="Tabletext"/>
            </w:pPr>
            <w:r w:rsidRPr="005628CD">
              <w:t>Annual registration fee payable for combined registration as a trade marks attorney and patent attorney</w:t>
            </w:r>
          </w:p>
        </w:tc>
        <w:tc>
          <w:tcPr>
            <w:tcW w:w="1439" w:type="pct"/>
            <w:tcBorders>
              <w:top w:val="single" w:sz="4" w:space="0" w:color="auto"/>
              <w:bottom w:val="single" w:sz="4" w:space="0" w:color="auto"/>
            </w:tcBorders>
          </w:tcPr>
          <w:p w14:paraId="6BB2A3A7" w14:textId="77777777" w:rsidR="00167516" w:rsidRPr="005628CD" w:rsidRDefault="009C0B33" w:rsidP="0065758F">
            <w:pPr>
              <w:pStyle w:val="Tabletext"/>
            </w:pPr>
            <w:r w:rsidRPr="005628CD">
              <w:t>$650</w:t>
            </w:r>
          </w:p>
        </w:tc>
      </w:tr>
      <w:tr w:rsidR="002B7986" w:rsidRPr="005628CD" w14:paraId="1352A8A0" w14:textId="77777777" w:rsidTr="00D929A6">
        <w:trPr>
          <w:cantSplit/>
        </w:trPr>
        <w:tc>
          <w:tcPr>
            <w:tcW w:w="462" w:type="pct"/>
            <w:tcBorders>
              <w:top w:val="single" w:sz="4" w:space="0" w:color="auto"/>
              <w:bottom w:val="single" w:sz="4" w:space="0" w:color="auto"/>
            </w:tcBorders>
          </w:tcPr>
          <w:p w14:paraId="26F7D9C0" w14:textId="77777777" w:rsidR="00167516" w:rsidRPr="005628CD" w:rsidRDefault="00167516" w:rsidP="0065758F">
            <w:pPr>
              <w:pStyle w:val="Tabletext"/>
            </w:pPr>
            <w:r w:rsidRPr="005628CD">
              <w:t>31</w:t>
            </w:r>
          </w:p>
        </w:tc>
        <w:tc>
          <w:tcPr>
            <w:tcW w:w="3099" w:type="pct"/>
            <w:tcBorders>
              <w:top w:val="single" w:sz="4" w:space="0" w:color="auto"/>
              <w:bottom w:val="single" w:sz="4" w:space="0" w:color="auto"/>
            </w:tcBorders>
          </w:tcPr>
          <w:p w14:paraId="0D695BCB" w14:textId="77777777" w:rsidR="00167516" w:rsidRPr="005628CD" w:rsidRDefault="00167516" w:rsidP="0065758F">
            <w:pPr>
              <w:pStyle w:val="Tabletext"/>
            </w:pPr>
            <w:r w:rsidRPr="005628CD">
              <w:t xml:space="preserve">Applying to be restored to the Register, as authorised by </w:t>
            </w:r>
            <w:r w:rsidR="009C47E5" w:rsidRPr="005628CD">
              <w:t>regulation 2</w:t>
            </w:r>
            <w:r w:rsidRPr="005628CD">
              <w:t>0.14</w:t>
            </w:r>
          </w:p>
        </w:tc>
        <w:tc>
          <w:tcPr>
            <w:tcW w:w="1439" w:type="pct"/>
            <w:tcBorders>
              <w:top w:val="single" w:sz="4" w:space="0" w:color="auto"/>
              <w:bottom w:val="single" w:sz="4" w:space="0" w:color="auto"/>
            </w:tcBorders>
          </w:tcPr>
          <w:p w14:paraId="1DF32156" w14:textId="77777777" w:rsidR="00167516" w:rsidRPr="005628CD" w:rsidRDefault="00EC7101" w:rsidP="0065758F">
            <w:pPr>
              <w:pStyle w:val="Tabletext"/>
            </w:pPr>
            <w:r w:rsidRPr="005628CD">
              <w:t>$350</w:t>
            </w:r>
          </w:p>
        </w:tc>
      </w:tr>
      <w:tr w:rsidR="008554C0" w:rsidRPr="005628CD" w14:paraId="5503E7C2" w14:textId="77777777" w:rsidTr="00BE11E1">
        <w:tblPrEx>
          <w:tblBorders>
            <w:top w:val="single" w:sz="4" w:space="0" w:color="auto"/>
            <w:bottom w:val="single" w:sz="2" w:space="0" w:color="auto"/>
            <w:insideH w:val="single" w:sz="2" w:space="0" w:color="auto"/>
          </w:tblBorders>
          <w:tblLook w:val="04A0" w:firstRow="1" w:lastRow="0" w:firstColumn="1" w:lastColumn="0" w:noHBand="0" w:noVBand="1"/>
        </w:tblPrEx>
        <w:tc>
          <w:tcPr>
            <w:tcW w:w="462" w:type="pct"/>
            <w:tcBorders>
              <w:top w:val="nil"/>
              <w:left w:val="nil"/>
              <w:bottom w:val="single" w:sz="2" w:space="0" w:color="auto"/>
              <w:right w:val="nil"/>
            </w:tcBorders>
            <w:hideMark/>
          </w:tcPr>
          <w:p w14:paraId="651BC76F" w14:textId="77777777" w:rsidR="008554C0" w:rsidRPr="005628CD" w:rsidRDefault="008554C0">
            <w:pPr>
              <w:pStyle w:val="Tabletext"/>
              <w:rPr>
                <w:lang w:eastAsia="en-US"/>
              </w:rPr>
            </w:pPr>
            <w:r w:rsidRPr="005628CD">
              <w:rPr>
                <w:lang w:eastAsia="en-US"/>
              </w:rPr>
              <w:t>32</w:t>
            </w:r>
          </w:p>
        </w:tc>
        <w:tc>
          <w:tcPr>
            <w:tcW w:w="3099" w:type="pct"/>
            <w:tcBorders>
              <w:top w:val="nil"/>
              <w:left w:val="nil"/>
              <w:bottom w:val="single" w:sz="2" w:space="0" w:color="auto"/>
              <w:right w:val="nil"/>
            </w:tcBorders>
            <w:hideMark/>
          </w:tcPr>
          <w:p w14:paraId="75BEC7D6" w14:textId="77777777" w:rsidR="008554C0" w:rsidRPr="005628CD" w:rsidRDefault="008554C0">
            <w:pPr>
              <w:pStyle w:val="Tabletext"/>
              <w:rPr>
                <w:lang w:eastAsia="en-US"/>
              </w:rPr>
            </w:pPr>
            <w:r w:rsidRPr="005628CD">
              <w:rPr>
                <w:lang w:eastAsia="en-US"/>
              </w:rPr>
              <w:t xml:space="preserve">Submitting an AFS request under </w:t>
            </w:r>
            <w:r w:rsidR="009C47E5" w:rsidRPr="005628CD">
              <w:rPr>
                <w:lang w:eastAsia="en-US"/>
              </w:rPr>
              <w:t>regulation 3</w:t>
            </w:r>
            <w:r w:rsidRPr="005628CD">
              <w:rPr>
                <w:lang w:eastAsia="en-US"/>
              </w:rPr>
              <w:t>A.3</w:t>
            </w:r>
          </w:p>
          <w:p w14:paraId="330546C4" w14:textId="77777777" w:rsidR="008554C0" w:rsidRPr="005628CD" w:rsidRDefault="008554C0">
            <w:pPr>
              <w:pStyle w:val="notetext"/>
              <w:rPr>
                <w:lang w:eastAsia="en-US"/>
              </w:rPr>
            </w:pPr>
            <w:r w:rsidRPr="005628CD">
              <w:rPr>
                <w:lang w:eastAsia="en-US"/>
              </w:rPr>
              <w:t>Note:</w:t>
            </w:r>
            <w:r w:rsidRPr="005628CD">
              <w:rPr>
                <w:lang w:eastAsia="en-US"/>
              </w:rPr>
              <w:tab/>
              <w:t>After:</w:t>
            </w:r>
          </w:p>
          <w:p w14:paraId="6C78A7F0" w14:textId="77777777" w:rsidR="008554C0" w:rsidRPr="005628CD" w:rsidRDefault="008554C0">
            <w:pPr>
              <w:pStyle w:val="notepara"/>
              <w:rPr>
                <w:lang w:eastAsia="en-US"/>
              </w:rPr>
            </w:pPr>
            <w:r w:rsidRPr="005628CD">
              <w:rPr>
                <w:lang w:eastAsia="en-US"/>
              </w:rPr>
              <w:t>(a)</w:t>
            </w:r>
            <w:r w:rsidRPr="005628CD">
              <w:rPr>
                <w:lang w:eastAsia="en-US"/>
              </w:rPr>
              <w:tab/>
              <w:t xml:space="preserve">an AFS request has been submitted under </w:t>
            </w:r>
            <w:r w:rsidR="009C47E5" w:rsidRPr="005628CD">
              <w:rPr>
                <w:lang w:eastAsia="en-US"/>
              </w:rPr>
              <w:t>regulation 3</w:t>
            </w:r>
            <w:r w:rsidRPr="005628CD">
              <w:rPr>
                <w:lang w:eastAsia="en-US"/>
              </w:rPr>
              <w:t>A.3 and the fee specified in this item has been paid; and</w:t>
            </w:r>
          </w:p>
          <w:p w14:paraId="6BCFA11D" w14:textId="77777777" w:rsidR="008554C0" w:rsidRPr="005628CD" w:rsidRDefault="008554C0">
            <w:pPr>
              <w:pStyle w:val="notepara"/>
              <w:rPr>
                <w:lang w:eastAsia="en-US"/>
              </w:rPr>
            </w:pPr>
            <w:r w:rsidRPr="005628CD">
              <w:rPr>
                <w:lang w:eastAsia="en-US"/>
              </w:rPr>
              <w:t>(b)</w:t>
            </w:r>
            <w:r w:rsidRPr="005628CD">
              <w:rPr>
                <w:lang w:eastAsia="en-US"/>
              </w:rPr>
              <w:tab/>
              <w:t xml:space="preserve">the AFS request has been assessed under </w:t>
            </w:r>
            <w:r w:rsidR="009C47E5" w:rsidRPr="005628CD">
              <w:rPr>
                <w:lang w:eastAsia="en-US"/>
              </w:rPr>
              <w:t>regulation 3</w:t>
            </w:r>
            <w:r w:rsidRPr="005628CD">
              <w:rPr>
                <w:lang w:eastAsia="en-US"/>
              </w:rPr>
              <w:t>A.4;</w:t>
            </w:r>
          </w:p>
          <w:p w14:paraId="1764CA5A" w14:textId="77777777" w:rsidR="008554C0" w:rsidRPr="005628CD" w:rsidRDefault="008554C0">
            <w:pPr>
              <w:pStyle w:val="notetext"/>
              <w:rPr>
                <w:lang w:eastAsia="en-US"/>
              </w:rPr>
            </w:pPr>
            <w:r w:rsidRPr="005628CD">
              <w:rPr>
                <w:lang w:eastAsia="en-US"/>
              </w:rPr>
              <w:tab/>
              <w:t xml:space="preserve">the AFS request may be submitted under </w:t>
            </w:r>
            <w:r w:rsidR="009C47E5" w:rsidRPr="005628CD">
              <w:rPr>
                <w:lang w:eastAsia="en-US"/>
              </w:rPr>
              <w:t>paragraph 3</w:t>
            </w:r>
            <w:r w:rsidRPr="005628CD">
              <w:rPr>
                <w:lang w:eastAsia="en-US"/>
              </w:rPr>
              <w:t xml:space="preserve">A.5(1)(b) as an application for registration under </w:t>
            </w:r>
            <w:r w:rsidR="009C47E5" w:rsidRPr="005628CD">
              <w:rPr>
                <w:lang w:eastAsia="en-US"/>
              </w:rPr>
              <w:t>Part 4</w:t>
            </w:r>
            <w:r w:rsidRPr="005628CD">
              <w:rPr>
                <w:lang w:eastAsia="en-US"/>
              </w:rPr>
              <w:t xml:space="preserve"> of the Act, by payment of the fee specified in </w:t>
            </w:r>
            <w:r w:rsidR="009C47E5" w:rsidRPr="005628CD">
              <w:rPr>
                <w:lang w:eastAsia="en-US"/>
              </w:rPr>
              <w:t>item 3</w:t>
            </w:r>
            <w:r w:rsidRPr="005628CD">
              <w:rPr>
                <w:lang w:eastAsia="en-US"/>
              </w:rPr>
              <w:t>5 of this table.</w:t>
            </w:r>
          </w:p>
        </w:tc>
        <w:tc>
          <w:tcPr>
            <w:tcW w:w="1439" w:type="pct"/>
            <w:tcBorders>
              <w:top w:val="nil"/>
              <w:left w:val="nil"/>
              <w:bottom w:val="single" w:sz="2" w:space="0" w:color="auto"/>
              <w:right w:val="nil"/>
            </w:tcBorders>
            <w:hideMark/>
          </w:tcPr>
          <w:p w14:paraId="10B39911" w14:textId="77777777" w:rsidR="008554C0" w:rsidRPr="005628CD" w:rsidRDefault="008554C0">
            <w:pPr>
              <w:pStyle w:val="Tabletext"/>
              <w:rPr>
                <w:lang w:eastAsia="en-US"/>
              </w:rPr>
            </w:pPr>
            <w:r w:rsidRPr="005628CD">
              <w:rPr>
                <w:lang w:eastAsia="en-US"/>
              </w:rPr>
              <w:t>$200 for each class of goods or services to which the AFS request relates</w:t>
            </w:r>
          </w:p>
        </w:tc>
      </w:tr>
      <w:tr w:rsidR="008554C0" w:rsidRPr="005628CD" w14:paraId="3D9AA322" w14:textId="77777777" w:rsidTr="00BE11E1">
        <w:tblPrEx>
          <w:tblBorders>
            <w:top w:val="single" w:sz="4" w:space="0" w:color="auto"/>
            <w:bottom w:val="single" w:sz="2" w:space="0" w:color="auto"/>
            <w:insideH w:val="single" w:sz="2" w:space="0" w:color="auto"/>
          </w:tblBorders>
          <w:tblLook w:val="04A0" w:firstRow="1" w:lastRow="0" w:firstColumn="1" w:lastColumn="0" w:noHBand="0" w:noVBand="1"/>
        </w:tblPrEx>
        <w:trPr>
          <w:trHeight w:val="316"/>
        </w:trPr>
        <w:tc>
          <w:tcPr>
            <w:tcW w:w="462" w:type="pct"/>
            <w:tcBorders>
              <w:top w:val="single" w:sz="2" w:space="0" w:color="auto"/>
              <w:left w:val="nil"/>
              <w:bottom w:val="single" w:sz="2" w:space="0" w:color="auto"/>
              <w:right w:val="nil"/>
            </w:tcBorders>
            <w:hideMark/>
          </w:tcPr>
          <w:p w14:paraId="11DEDB5D" w14:textId="77777777" w:rsidR="008554C0" w:rsidRPr="005628CD" w:rsidRDefault="008554C0">
            <w:pPr>
              <w:pStyle w:val="Tabletext"/>
              <w:rPr>
                <w:lang w:eastAsia="en-US"/>
              </w:rPr>
            </w:pPr>
            <w:r w:rsidRPr="005628CD">
              <w:rPr>
                <w:lang w:eastAsia="en-US"/>
              </w:rPr>
              <w:t>33</w:t>
            </w:r>
          </w:p>
        </w:tc>
        <w:tc>
          <w:tcPr>
            <w:tcW w:w="3099" w:type="pct"/>
            <w:tcBorders>
              <w:top w:val="single" w:sz="2" w:space="0" w:color="auto"/>
              <w:left w:val="nil"/>
              <w:bottom w:val="single" w:sz="2" w:space="0" w:color="auto"/>
              <w:right w:val="nil"/>
            </w:tcBorders>
            <w:hideMark/>
          </w:tcPr>
          <w:p w14:paraId="2D92491E" w14:textId="77777777" w:rsidR="008554C0" w:rsidRPr="005628CD" w:rsidRDefault="008554C0">
            <w:pPr>
              <w:pStyle w:val="Tabletext"/>
              <w:rPr>
                <w:lang w:eastAsia="en-US"/>
              </w:rPr>
            </w:pPr>
            <w:r w:rsidRPr="005628CD">
              <w:rPr>
                <w:lang w:eastAsia="en-US"/>
              </w:rPr>
              <w:t xml:space="preserve">Amending an AFS request under </w:t>
            </w:r>
            <w:r w:rsidR="009C47E5" w:rsidRPr="005628CD">
              <w:rPr>
                <w:lang w:eastAsia="en-US"/>
              </w:rPr>
              <w:t>subregulation 3</w:t>
            </w:r>
            <w:r w:rsidRPr="005628CD">
              <w:rPr>
                <w:lang w:eastAsia="en-US"/>
              </w:rPr>
              <w:t>A.3(5) for the purpose of adding one or more classes of goods or services</w:t>
            </w:r>
          </w:p>
        </w:tc>
        <w:tc>
          <w:tcPr>
            <w:tcW w:w="1439" w:type="pct"/>
            <w:tcBorders>
              <w:top w:val="single" w:sz="2" w:space="0" w:color="auto"/>
              <w:left w:val="nil"/>
              <w:bottom w:val="single" w:sz="2" w:space="0" w:color="auto"/>
              <w:right w:val="nil"/>
            </w:tcBorders>
            <w:hideMark/>
          </w:tcPr>
          <w:p w14:paraId="600BBE91" w14:textId="77777777" w:rsidR="008554C0" w:rsidRPr="005628CD" w:rsidRDefault="008554C0">
            <w:pPr>
              <w:pStyle w:val="Tabletext"/>
              <w:rPr>
                <w:lang w:eastAsia="en-US"/>
              </w:rPr>
            </w:pPr>
            <w:r w:rsidRPr="005628CD">
              <w:rPr>
                <w:lang w:eastAsia="en-US"/>
              </w:rPr>
              <w:t>$200 for each additional class</w:t>
            </w:r>
          </w:p>
        </w:tc>
      </w:tr>
      <w:tr w:rsidR="008554C0" w:rsidRPr="005628CD" w14:paraId="0C784FE7" w14:textId="77777777" w:rsidTr="00BE11E1">
        <w:tblPrEx>
          <w:tblBorders>
            <w:top w:val="single" w:sz="4" w:space="0" w:color="auto"/>
            <w:bottom w:val="single" w:sz="2" w:space="0" w:color="auto"/>
            <w:insideH w:val="single" w:sz="2" w:space="0" w:color="auto"/>
          </w:tblBorders>
          <w:tblLook w:val="04A0" w:firstRow="1" w:lastRow="0" w:firstColumn="1" w:lastColumn="0" w:noHBand="0" w:noVBand="1"/>
        </w:tblPrEx>
        <w:trPr>
          <w:trHeight w:val="316"/>
        </w:trPr>
        <w:tc>
          <w:tcPr>
            <w:tcW w:w="462" w:type="pct"/>
            <w:tcBorders>
              <w:top w:val="single" w:sz="2" w:space="0" w:color="auto"/>
              <w:left w:val="nil"/>
              <w:bottom w:val="nil"/>
              <w:right w:val="nil"/>
            </w:tcBorders>
            <w:hideMark/>
          </w:tcPr>
          <w:p w14:paraId="70711CC0" w14:textId="77777777" w:rsidR="008554C0" w:rsidRPr="005628CD" w:rsidRDefault="008554C0">
            <w:pPr>
              <w:pStyle w:val="Tabletext"/>
              <w:rPr>
                <w:lang w:eastAsia="en-US"/>
              </w:rPr>
            </w:pPr>
            <w:r w:rsidRPr="005628CD">
              <w:rPr>
                <w:lang w:eastAsia="en-US"/>
              </w:rPr>
              <w:t>34</w:t>
            </w:r>
          </w:p>
        </w:tc>
        <w:tc>
          <w:tcPr>
            <w:tcW w:w="3099" w:type="pct"/>
            <w:tcBorders>
              <w:top w:val="single" w:sz="2" w:space="0" w:color="auto"/>
              <w:left w:val="nil"/>
              <w:bottom w:val="nil"/>
              <w:right w:val="nil"/>
            </w:tcBorders>
            <w:hideMark/>
          </w:tcPr>
          <w:p w14:paraId="3E68E3F1" w14:textId="77777777" w:rsidR="008554C0" w:rsidRPr="005628CD" w:rsidRDefault="008554C0">
            <w:pPr>
              <w:pStyle w:val="Tabletext"/>
              <w:rPr>
                <w:lang w:eastAsia="en-US"/>
              </w:rPr>
            </w:pPr>
            <w:r w:rsidRPr="005628CD">
              <w:rPr>
                <w:lang w:eastAsia="en-US"/>
              </w:rPr>
              <w:t xml:space="preserve">Amending an AFS request under </w:t>
            </w:r>
            <w:r w:rsidR="009C47E5" w:rsidRPr="005628CD">
              <w:rPr>
                <w:lang w:eastAsia="en-US"/>
              </w:rPr>
              <w:t>regulation 3</w:t>
            </w:r>
            <w:r w:rsidRPr="005628CD">
              <w:rPr>
                <w:lang w:eastAsia="en-US"/>
              </w:rPr>
              <w:t>A.5:</w:t>
            </w:r>
          </w:p>
        </w:tc>
        <w:tc>
          <w:tcPr>
            <w:tcW w:w="1439" w:type="pct"/>
            <w:tcBorders>
              <w:top w:val="single" w:sz="2" w:space="0" w:color="auto"/>
              <w:left w:val="nil"/>
              <w:bottom w:val="nil"/>
              <w:right w:val="nil"/>
            </w:tcBorders>
          </w:tcPr>
          <w:p w14:paraId="58FD677F" w14:textId="77777777" w:rsidR="008554C0" w:rsidRPr="005628CD" w:rsidRDefault="008554C0">
            <w:pPr>
              <w:pStyle w:val="Tabletext"/>
              <w:rPr>
                <w:lang w:eastAsia="en-US"/>
              </w:rPr>
            </w:pPr>
          </w:p>
        </w:tc>
      </w:tr>
      <w:tr w:rsidR="008554C0" w:rsidRPr="005628CD" w14:paraId="44448C31" w14:textId="77777777" w:rsidTr="00BE11E1">
        <w:tblPrEx>
          <w:tblBorders>
            <w:top w:val="single" w:sz="4" w:space="0" w:color="auto"/>
            <w:bottom w:val="single" w:sz="2" w:space="0" w:color="auto"/>
            <w:insideH w:val="single" w:sz="2" w:space="0" w:color="auto"/>
          </w:tblBorders>
          <w:tblLook w:val="04A0" w:firstRow="1" w:lastRow="0" w:firstColumn="1" w:lastColumn="0" w:noHBand="0" w:noVBand="1"/>
        </w:tblPrEx>
        <w:trPr>
          <w:trHeight w:val="316"/>
        </w:trPr>
        <w:tc>
          <w:tcPr>
            <w:tcW w:w="462" w:type="pct"/>
            <w:tcBorders>
              <w:top w:val="nil"/>
              <w:left w:val="nil"/>
              <w:bottom w:val="nil"/>
              <w:right w:val="nil"/>
            </w:tcBorders>
          </w:tcPr>
          <w:p w14:paraId="7E9DFF72" w14:textId="77777777" w:rsidR="008554C0" w:rsidRPr="005628CD" w:rsidRDefault="008554C0">
            <w:pPr>
              <w:pStyle w:val="Tabletext"/>
              <w:rPr>
                <w:lang w:eastAsia="en-US"/>
              </w:rPr>
            </w:pPr>
          </w:p>
        </w:tc>
        <w:tc>
          <w:tcPr>
            <w:tcW w:w="3099" w:type="pct"/>
            <w:tcBorders>
              <w:top w:val="nil"/>
              <w:left w:val="nil"/>
              <w:bottom w:val="nil"/>
              <w:right w:val="nil"/>
            </w:tcBorders>
            <w:hideMark/>
          </w:tcPr>
          <w:p w14:paraId="0E5DB0E7" w14:textId="77777777" w:rsidR="008554C0" w:rsidRPr="005628CD" w:rsidRDefault="008554C0">
            <w:pPr>
              <w:pStyle w:val="Tablea"/>
              <w:rPr>
                <w:lang w:eastAsia="en-US"/>
              </w:rPr>
            </w:pPr>
            <w:r w:rsidRPr="005628CD">
              <w:rPr>
                <w:lang w:eastAsia="en-US"/>
              </w:rPr>
              <w:t xml:space="preserve">(a) if the amendment is for the purpose of adding one or more classes of goods or services and </w:t>
            </w:r>
            <w:r w:rsidR="009C47E5" w:rsidRPr="005628CD">
              <w:rPr>
                <w:lang w:eastAsia="en-US"/>
              </w:rPr>
              <w:t>paragraph (</w:t>
            </w:r>
            <w:r w:rsidRPr="005628CD">
              <w:rPr>
                <w:lang w:eastAsia="en-US"/>
              </w:rPr>
              <w:t>c) does not apply;</w:t>
            </w:r>
          </w:p>
        </w:tc>
        <w:tc>
          <w:tcPr>
            <w:tcW w:w="1439" w:type="pct"/>
            <w:tcBorders>
              <w:top w:val="nil"/>
              <w:left w:val="nil"/>
              <w:bottom w:val="nil"/>
              <w:right w:val="nil"/>
            </w:tcBorders>
            <w:hideMark/>
          </w:tcPr>
          <w:p w14:paraId="3B584464" w14:textId="77777777" w:rsidR="008554C0" w:rsidRPr="005628CD" w:rsidRDefault="008554C0">
            <w:pPr>
              <w:pStyle w:val="Tabletext"/>
              <w:rPr>
                <w:lang w:eastAsia="en-US"/>
              </w:rPr>
            </w:pPr>
            <w:r w:rsidRPr="005628CD">
              <w:rPr>
                <w:lang w:eastAsia="en-US"/>
              </w:rPr>
              <w:t>$200 for each additional class</w:t>
            </w:r>
          </w:p>
        </w:tc>
      </w:tr>
      <w:tr w:rsidR="008554C0" w:rsidRPr="005628CD" w14:paraId="05B71FC5" w14:textId="77777777" w:rsidTr="00BE11E1">
        <w:tblPrEx>
          <w:tblBorders>
            <w:top w:val="single" w:sz="4" w:space="0" w:color="auto"/>
            <w:bottom w:val="single" w:sz="2" w:space="0" w:color="auto"/>
            <w:insideH w:val="single" w:sz="2" w:space="0" w:color="auto"/>
          </w:tblBorders>
          <w:tblLook w:val="04A0" w:firstRow="1" w:lastRow="0" w:firstColumn="1" w:lastColumn="0" w:noHBand="0" w:noVBand="1"/>
        </w:tblPrEx>
        <w:trPr>
          <w:trHeight w:val="316"/>
        </w:trPr>
        <w:tc>
          <w:tcPr>
            <w:tcW w:w="462" w:type="pct"/>
            <w:tcBorders>
              <w:top w:val="nil"/>
              <w:left w:val="nil"/>
              <w:bottom w:val="nil"/>
              <w:right w:val="nil"/>
            </w:tcBorders>
          </w:tcPr>
          <w:p w14:paraId="14C301CE" w14:textId="77777777" w:rsidR="008554C0" w:rsidRPr="005628CD" w:rsidRDefault="008554C0">
            <w:pPr>
              <w:pStyle w:val="Tabletext"/>
              <w:rPr>
                <w:lang w:eastAsia="en-US"/>
              </w:rPr>
            </w:pPr>
          </w:p>
        </w:tc>
        <w:tc>
          <w:tcPr>
            <w:tcW w:w="3099" w:type="pct"/>
            <w:tcBorders>
              <w:top w:val="nil"/>
              <w:left w:val="nil"/>
              <w:bottom w:val="nil"/>
              <w:right w:val="nil"/>
            </w:tcBorders>
            <w:hideMark/>
          </w:tcPr>
          <w:p w14:paraId="1828F2B0" w14:textId="77777777" w:rsidR="008554C0" w:rsidRPr="005628CD" w:rsidRDefault="008554C0">
            <w:pPr>
              <w:pStyle w:val="Tablea"/>
              <w:rPr>
                <w:lang w:eastAsia="en-US"/>
              </w:rPr>
            </w:pPr>
            <w:r w:rsidRPr="005628CD">
              <w:rPr>
                <w:lang w:eastAsia="en-US"/>
              </w:rPr>
              <w:t xml:space="preserve">(b) if the amendment is to significantly change the graphical representation of the trade mark and </w:t>
            </w:r>
            <w:r w:rsidR="009C47E5" w:rsidRPr="005628CD">
              <w:rPr>
                <w:lang w:eastAsia="en-US"/>
              </w:rPr>
              <w:t>paragraph (</w:t>
            </w:r>
            <w:r w:rsidRPr="005628CD">
              <w:rPr>
                <w:lang w:eastAsia="en-US"/>
              </w:rPr>
              <w:t>c) does not apply;</w:t>
            </w:r>
          </w:p>
        </w:tc>
        <w:tc>
          <w:tcPr>
            <w:tcW w:w="1439" w:type="pct"/>
            <w:tcBorders>
              <w:top w:val="nil"/>
              <w:left w:val="nil"/>
              <w:bottom w:val="nil"/>
              <w:right w:val="nil"/>
            </w:tcBorders>
            <w:hideMark/>
          </w:tcPr>
          <w:p w14:paraId="75F2FBE9" w14:textId="77777777" w:rsidR="008554C0" w:rsidRPr="005628CD" w:rsidRDefault="008554C0">
            <w:pPr>
              <w:pStyle w:val="Tabletext"/>
              <w:rPr>
                <w:lang w:eastAsia="en-US"/>
              </w:rPr>
            </w:pPr>
            <w:r w:rsidRPr="005628CD">
              <w:rPr>
                <w:lang w:eastAsia="en-US"/>
              </w:rPr>
              <w:t>$150 for each class of goods or services to which the AFS request relates</w:t>
            </w:r>
          </w:p>
        </w:tc>
      </w:tr>
      <w:tr w:rsidR="008554C0" w:rsidRPr="005628CD" w14:paraId="623C61C5" w14:textId="77777777" w:rsidTr="00BE11E1">
        <w:tblPrEx>
          <w:tblBorders>
            <w:top w:val="single" w:sz="4" w:space="0" w:color="auto"/>
            <w:bottom w:val="single" w:sz="2" w:space="0" w:color="auto"/>
            <w:insideH w:val="single" w:sz="2" w:space="0" w:color="auto"/>
          </w:tblBorders>
          <w:tblLook w:val="04A0" w:firstRow="1" w:lastRow="0" w:firstColumn="1" w:lastColumn="0" w:noHBand="0" w:noVBand="1"/>
        </w:tblPrEx>
        <w:trPr>
          <w:trHeight w:val="316"/>
        </w:trPr>
        <w:tc>
          <w:tcPr>
            <w:tcW w:w="462" w:type="pct"/>
            <w:tcBorders>
              <w:top w:val="nil"/>
              <w:left w:val="nil"/>
              <w:bottom w:val="single" w:sz="2" w:space="0" w:color="auto"/>
              <w:right w:val="nil"/>
            </w:tcBorders>
          </w:tcPr>
          <w:p w14:paraId="5D4A816F" w14:textId="77777777" w:rsidR="008554C0" w:rsidRPr="005628CD" w:rsidRDefault="008554C0">
            <w:pPr>
              <w:pStyle w:val="Tabletext"/>
              <w:rPr>
                <w:lang w:eastAsia="en-US"/>
              </w:rPr>
            </w:pPr>
          </w:p>
        </w:tc>
        <w:tc>
          <w:tcPr>
            <w:tcW w:w="3099" w:type="pct"/>
            <w:tcBorders>
              <w:top w:val="nil"/>
              <w:left w:val="nil"/>
              <w:bottom w:val="single" w:sz="2" w:space="0" w:color="auto"/>
              <w:right w:val="nil"/>
            </w:tcBorders>
            <w:hideMark/>
          </w:tcPr>
          <w:p w14:paraId="0E547A5C" w14:textId="77777777" w:rsidR="008554C0" w:rsidRPr="005628CD" w:rsidRDefault="008554C0">
            <w:pPr>
              <w:pStyle w:val="Tabletext"/>
              <w:rPr>
                <w:lang w:eastAsia="en-US"/>
              </w:rPr>
            </w:pPr>
            <w:r w:rsidRPr="005628CD">
              <w:rPr>
                <w:lang w:eastAsia="en-US"/>
              </w:rPr>
              <w:t>(c) if the amendment is both:</w:t>
            </w:r>
          </w:p>
          <w:p w14:paraId="59E6D8A3" w14:textId="77777777" w:rsidR="008554C0" w:rsidRPr="005628CD" w:rsidRDefault="008554C0">
            <w:pPr>
              <w:pStyle w:val="Tablei"/>
              <w:rPr>
                <w:lang w:eastAsia="en-US"/>
              </w:rPr>
            </w:pPr>
            <w:r w:rsidRPr="005628CD">
              <w:rPr>
                <w:lang w:eastAsia="en-US"/>
              </w:rPr>
              <w:t>(i) for the purpose of adding one or more classes of goods or services; and</w:t>
            </w:r>
          </w:p>
          <w:p w14:paraId="0811CE6B" w14:textId="77777777" w:rsidR="008554C0" w:rsidRPr="005628CD" w:rsidRDefault="008554C0">
            <w:pPr>
              <w:pStyle w:val="Tablei"/>
              <w:rPr>
                <w:lang w:eastAsia="en-US"/>
              </w:rPr>
            </w:pPr>
            <w:r w:rsidRPr="005628CD">
              <w:rPr>
                <w:lang w:eastAsia="en-US"/>
              </w:rPr>
              <w:t xml:space="preserve">(ii) to significantly change the graphical representation </w:t>
            </w:r>
            <w:r w:rsidRPr="005628CD">
              <w:rPr>
                <w:lang w:eastAsia="en-US"/>
              </w:rPr>
              <w:lastRenderedPageBreak/>
              <w:t>of the trade mark</w:t>
            </w:r>
          </w:p>
        </w:tc>
        <w:tc>
          <w:tcPr>
            <w:tcW w:w="1439" w:type="pct"/>
            <w:tcBorders>
              <w:top w:val="nil"/>
              <w:left w:val="nil"/>
              <w:bottom w:val="single" w:sz="2" w:space="0" w:color="auto"/>
              <w:right w:val="nil"/>
            </w:tcBorders>
            <w:hideMark/>
          </w:tcPr>
          <w:p w14:paraId="2E28933F" w14:textId="77777777" w:rsidR="008554C0" w:rsidRPr="005628CD" w:rsidRDefault="008554C0">
            <w:pPr>
              <w:pStyle w:val="Tabletext"/>
              <w:rPr>
                <w:lang w:eastAsia="en-US"/>
              </w:rPr>
            </w:pPr>
            <w:r w:rsidRPr="005628CD">
              <w:rPr>
                <w:lang w:eastAsia="en-US"/>
              </w:rPr>
              <w:lastRenderedPageBreak/>
              <w:t>The sum of</w:t>
            </w:r>
          </w:p>
          <w:p w14:paraId="65A5B073" w14:textId="77777777" w:rsidR="008554C0" w:rsidRPr="005628CD" w:rsidRDefault="008554C0">
            <w:pPr>
              <w:pStyle w:val="Tablea"/>
              <w:rPr>
                <w:lang w:eastAsia="en-US"/>
              </w:rPr>
            </w:pPr>
            <w:r w:rsidRPr="005628CD">
              <w:rPr>
                <w:lang w:eastAsia="en-US"/>
              </w:rPr>
              <w:t>(a) $200 for each additional class; and</w:t>
            </w:r>
          </w:p>
          <w:p w14:paraId="206F2071" w14:textId="77777777" w:rsidR="008554C0" w:rsidRPr="005628CD" w:rsidRDefault="008554C0">
            <w:pPr>
              <w:pStyle w:val="Tablea"/>
              <w:rPr>
                <w:lang w:eastAsia="en-US"/>
              </w:rPr>
            </w:pPr>
            <w:r w:rsidRPr="005628CD">
              <w:rPr>
                <w:lang w:eastAsia="en-US"/>
              </w:rPr>
              <w:t xml:space="preserve">(b) $150 for each class of </w:t>
            </w:r>
            <w:r w:rsidRPr="005628CD">
              <w:rPr>
                <w:lang w:eastAsia="en-US"/>
              </w:rPr>
              <w:lastRenderedPageBreak/>
              <w:t>goods or services to which the AFS request relates, other than the additional classes</w:t>
            </w:r>
          </w:p>
        </w:tc>
      </w:tr>
      <w:tr w:rsidR="008554C0" w:rsidRPr="005628CD" w14:paraId="1AA9C0C9" w14:textId="77777777" w:rsidTr="00BE11E1">
        <w:tblPrEx>
          <w:tblBorders>
            <w:top w:val="single" w:sz="4" w:space="0" w:color="auto"/>
            <w:bottom w:val="single" w:sz="2" w:space="0" w:color="auto"/>
            <w:insideH w:val="single" w:sz="2" w:space="0" w:color="auto"/>
          </w:tblBorders>
          <w:tblLook w:val="04A0" w:firstRow="1" w:lastRow="0" w:firstColumn="1" w:lastColumn="0" w:noHBand="0" w:noVBand="1"/>
        </w:tblPrEx>
        <w:trPr>
          <w:trHeight w:val="316"/>
        </w:trPr>
        <w:tc>
          <w:tcPr>
            <w:tcW w:w="462" w:type="pct"/>
            <w:tcBorders>
              <w:top w:val="single" w:sz="2" w:space="0" w:color="auto"/>
              <w:left w:val="nil"/>
              <w:bottom w:val="nil"/>
              <w:right w:val="nil"/>
            </w:tcBorders>
            <w:hideMark/>
          </w:tcPr>
          <w:p w14:paraId="417FB0C9" w14:textId="77777777" w:rsidR="008554C0" w:rsidRPr="005628CD" w:rsidRDefault="008554C0">
            <w:pPr>
              <w:pStyle w:val="Tabletext"/>
              <w:rPr>
                <w:lang w:eastAsia="en-US"/>
              </w:rPr>
            </w:pPr>
            <w:r w:rsidRPr="005628CD">
              <w:rPr>
                <w:lang w:eastAsia="en-US"/>
              </w:rPr>
              <w:lastRenderedPageBreak/>
              <w:t>35</w:t>
            </w:r>
          </w:p>
        </w:tc>
        <w:tc>
          <w:tcPr>
            <w:tcW w:w="3099" w:type="pct"/>
            <w:tcBorders>
              <w:top w:val="single" w:sz="2" w:space="0" w:color="auto"/>
              <w:left w:val="nil"/>
              <w:bottom w:val="nil"/>
              <w:right w:val="nil"/>
            </w:tcBorders>
            <w:hideMark/>
          </w:tcPr>
          <w:p w14:paraId="5AADF046" w14:textId="77777777" w:rsidR="008554C0" w:rsidRPr="005628CD" w:rsidRDefault="008554C0">
            <w:pPr>
              <w:pStyle w:val="Tabletext"/>
              <w:rPr>
                <w:lang w:eastAsia="en-US"/>
              </w:rPr>
            </w:pPr>
            <w:r w:rsidRPr="005628CD">
              <w:rPr>
                <w:lang w:eastAsia="en-US"/>
              </w:rPr>
              <w:t xml:space="preserve">Submitting, as mentioned in </w:t>
            </w:r>
            <w:r w:rsidR="009C47E5" w:rsidRPr="005628CD">
              <w:rPr>
                <w:lang w:eastAsia="en-US"/>
              </w:rPr>
              <w:t>paragraph 3</w:t>
            </w:r>
            <w:r w:rsidRPr="005628CD">
              <w:rPr>
                <w:lang w:eastAsia="en-US"/>
              </w:rPr>
              <w:t xml:space="preserve">A.5(1)(b), an AFS request as an application for registration of a trade mark in respect of goods or services in one or more of the classes provided for by </w:t>
            </w:r>
            <w:r w:rsidR="009C47E5" w:rsidRPr="005628CD">
              <w:rPr>
                <w:lang w:eastAsia="en-US"/>
              </w:rPr>
              <w:t>subregulation 3</w:t>
            </w:r>
            <w:r w:rsidRPr="005628CD">
              <w:rPr>
                <w:lang w:eastAsia="en-US"/>
              </w:rPr>
              <w:t>.1(1)</w:t>
            </w:r>
          </w:p>
        </w:tc>
        <w:tc>
          <w:tcPr>
            <w:tcW w:w="1439" w:type="pct"/>
            <w:tcBorders>
              <w:top w:val="single" w:sz="2" w:space="0" w:color="auto"/>
              <w:left w:val="nil"/>
              <w:bottom w:val="nil"/>
              <w:right w:val="nil"/>
            </w:tcBorders>
            <w:hideMark/>
          </w:tcPr>
          <w:p w14:paraId="5DE7A4CA" w14:textId="77777777" w:rsidR="008554C0" w:rsidRPr="005628CD" w:rsidRDefault="008554C0">
            <w:pPr>
              <w:pStyle w:val="Tabletext"/>
              <w:rPr>
                <w:lang w:eastAsia="en-US"/>
              </w:rPr>
            </w:pPr>
            <w:r w:rsidRPr="005628CD">
              <w:rPr>
                <w:lang w:eastAsia="en-US"/>
              </w:rPr>
              <w:t>$130 for each class</w:t>
            </w:r>
          </w:p>
        </w:tc>
      </w:tr>
      <w:tr w:rsidR="002B7986" w:rsidRPr="005628CD" w14:paraId="375994C3" w14:textId="77777777" w:rsidTr="00EA29CC">
        <w:trPr>
          <w:cantSplit/>
        </w:trPr>
        <w:tc>
          <w:tcPr>
            <w:tcW w:w="462" w:type="pct"/>
            <w:tcBorders>
              <w:top w:val="single" w:sz="4" w:space="0" w:color="auto"/>
              <w:bottom w:val="single" w:sz="4" w:space="0" w:color="auto"/>
            </w:tcBorders>
          </w:tcPr>
          <w:p w14:paraId="7D55ABF8" w14:textId="77777777" w:rsidR="00167516" w:rsidRPr="005628CD" w:rsidRDefault="00167516" w:rsidP="00163787">
            <w:pPr>
              <w:pStyle w:val="Tabletext"/>
            </w:pPr>
            <w:r w:rsidRPr="005628CD">
              <w:t>36</w:t>
            </w:r>
          </w:p>
        </w:tc>
        <w:tc>
          <w:tcPr>
            <w:tcW w:w="3099" w:type="pct"/>
            <w:tcBorders>
              <w:top w:val="single" w:sz="4" w:space="0" w:color="auto"/>
              <w:bottom w:val="single" w:sz="4" w:space="0" w:color="auto"/>
            </w:tcBorders>
          </w:tcPr>
          <w:p w14:paraId="5AB337D6" w14:textId="77777777" w:rsidR="00167516" w:rsidRPr="005628CD" w:rsidRDefault="00167516" w:rsidP="00163787">
            <w:pPr>
              <w:pStyle w:val="Tabletext"/>
            </w:pPr>
            <w:r w:rsidRPr="005628CD">
              <w:t>Applying for registration as an incorporated trade marks attorney</w:t>
            </w:r>
          </w:p>
        </w:tc>
        <w:tc>
          <w:tcPr>
            <w:tcW w:w="1439" w:type="pct"/>
            <w:tcBorders>
              <w:top w:val="single" w:sz="4" w:space="0" w:color="auto"/>
              <w:bottom w:val="single" w:sz="4" w:space="0" w:color="auto"/>
            </w:tcBorders>
          </w:tcPr>
          <w:p w14:paraId="2871F891" w14:textId="77777777" w:rsidR="00167516" w:rsidRPr="005628CD" w:rsidRDefault="008554C0" w:rsidP="0065758F">
            <w:pPr>
              <w:pStyle w:val="Tabletext"/>
            </w:pPr>
            <w:r w:rsidRPr="005628CD">
              <w:t>$350</w:t>
            </w:r>
          </w:p>
        </w:tc>
      </w:tr>
      <w:tr w:rsidR="002B7986" w:rsidRPr="005628CD" w14:paraId="6248A97E" w14:textId="77777777" w:rsidTr="00EA29CC">
        <w:trPr>
          <w:cantSplit/>
        </w:trPr>
        <w:tc>
          <w:tcPr>
            <w:tcW w:w="462" w:type="pct"/>
            <w:tcBorders>
              <w:top w:val="single" w:sz="4" w:space="0" w:color="auto"/>
              <w:bottom w:val="single" w:sz="4" w:space="0" w:color="auto"/>
            </w:tcBorders>
          </w:tcPr>
          <w:p w14:paraId="02ACDEA0" w14:textId="77777777" w:rsidR="00167516" w:rsidRPr="005628CD" w:rsidRDefault="00167516" w:rsidP="00163787">
            <w:pPr>
              <w:pStyle w:val="Tabletext"/>
            </w:pPr>
            <w:r w:rsidRPr="005628CD">
              <w:t>37</w:t>
            </w:r>
          </w:p>
        </w:tc>
        <w:tc>
          <w:tcPr>
            <w:tcW w:w="3099" w:type="pct"/>
            <w:tcBorders>
              <w:top w:val="single" w:sz="4" w:space="0" w:color="auto"/>
              <w:bottom w:val="single" w:sz="4" w:space="0" w:color="auto"/>
            </w:tcBorders>
          </w:tcPr>
          <w:p w14:paraId="3CE5552D" w14:textId="77777777" w:rsidR="00167516" w:rsidRPr="005628CD" w:rsidRDefault="00167516" w:rsidP="00163787">
            <w:pPr>
              <w:pStyle w:val="Tabletext"/>
            </w:pPr>
            <w:r w:rsidRPr="005628CD">
              <w:t>Annual registration of an incorporated trade marks attorney</w:t>
            </w:r>
          </w:p>
        </w:tc>
        <w:tc>
          <w:tcPr>
            <w:tcW w:w="1439" w:type="pct"/>
            <w:tcBorders>
              <w:top w:val="single" w:sz="4" w:space="0" w:color="auto"/>
              <w:bottom w:val="single" w:sz="4" w:space="0" w:color="auto"/>
            </w:tcBorders>
          </w:tcPr>
          <w:p w14:paraId="450169E7" w14:textId="77777777" w:rsidR="00167516" w:rsidRPr="005628CD" w:rsidRDefault="00EC7101" w:rsidP="0065758F">
            <w:pPr>
              <w:pStyle w:val="Tabletext"/>
            </w:pPr>
            <w:r w:rsidRPr="005628CD">
              <w:t>$450</w:t>
            </w:r>
          </w:p>
        </w:tc>
      </w:tr>
      <w:tr w:rsidR="002B7986" w:rsidRPr="005628CD" w14:paraId="24BD5BD0" w14:textId="77777777" w:rsidTr="00EA29CC">
        <w:trPr>
          <w:cantSplit/>
        </w:trPr>
        <w:tc>
          <w:tcPr>
            <w:tcW w:w="462" w:type="pct"/>
            <w:tcBorders>
              <w:top w:val="single" w:sz="4" w:space="0" w:color="auto"/>
              <w:bottom w:val="single" w:sz="4" w:space="0" w:color="auto"/>
            </w:tcBorders>
          </w:tcPr>
          <w:p w14:paraId="189B3A2A" w14:textId="77777777" w:rsidR="00167516" w:rsidRPr="005628CD" w:rsidRDefault="00167516" w:rsidP="00163787">
            <w:pPr>
              <w:pStyle w:val="Tabletext"/>
            </w:pPr>
            <w:r w:rsidRPr="005628CD">
              <w:t>38</w:t>
            </w:r>
          </w:p>
        </w:tc>
        <w:tc>
          <w:tcPr>
            <w:tcW w:w="3099" w:type="pct"/>
            <w:tcBorders>
              <w:top w:val="single" w:sz="4" w:space="0" w:color="auto"/>
              <w:bottom w:val="single" w:sz="4" w:space="0" w:color="auto"/>
            </w:tcBorders>
          </w:tcPr>
          <w:p w14:paraId="16132C9C" w14:textId="77777777" w:rsidR="00167516" w:rsidRPr="005628CD" w:rsidRDefault="00167516" w:rsidP="00163787">
            <w:pPr>
              <w:pStyle w:val="Tabletext"/>
            </w:pPr>
            <w:r w:rsidRPr="005628CD">
              <w:t>Annual registration fee payable for combined registration as an incorporated trade marks attorney and an incorporated patent attorney</w:t>
            </w:r>
          </w:p>
        </w:tc>
        <w:tc>
          <w:tcPr>
            <w:tcW w:w="1439" w:type="pct"/>
            <w:tcBorders>
              <w:top w:val="single" w:sz="4" w:space="0" w:color="auto"/>
              <w:bottom w:val="single" w:sz="4" w:space="0" w:color="auto"/>
            </w:tcBorders>
          </w:tcPr>
          <w:p w14:paraId="78A31DDB" w14:textId="77777777" w:rsidR="00167516" w:rsidRPr="005628CD" w:rsidRDefault="00B548EE" w:rsidP="0065758F">
            <w:pPr>
              <w:pStyle w:val="Tabletext"/>
            </w:pPr>
            <w:r w:rsidRPr="005628CD">
              <w:t>$650</w:t>
            </w:r>
          </w:p>
        </w:tc>
      </w:tr>
      <w:tr w:rsidR="002B7986" w:rsidRPr="005628CD" w14:paraId="3067F444" w14:textId="77777777" w:rsidTr="00EA29CC">
        <w:trPr>
          <w:cantSplit/>
        </w:trPr>
        <w:tc>
          <w:tcPr>
            <w:tcW w:w="462" w:type="pct"/>
            <w:tcBorders>
              <w:top w:val="single" w:sz="4" w:space="0" w:color="auto"/>
              <w:bottom w:val="single" w:sz="12" w:space="0" w:color="auto"/>
            </w:tcBorders>
          </w:tcPr>
          <w:p w14:paraId="0F77FAC8" w14:textId="77777777" w:rsidR="00167516" w:rsidRPr="005628CD" w:rsidRDefault="00167516" w:rsidP="00163787">
            <w:pPr>
              <w:pStyle w:val="Tabletext"/>
            </w:pPr>
            <w:r w:rsidRPr="005628CD">
              <w:t>39</w:t>
            </w:r>
          </w:p>
        </w:tc>
        <w:tc>
          <w:tcPr>
            <w:tcW w:w="3099" w:type="pct"/>
            <w:tcBorders>
              <w:top w:val="single" w:sz="4" w:space="0" w:color="auto"/>
              <w:bottom w:val="single" w:sz="12" w:space="0" w:color="auto"/>
            </w:tcBorders>
          </w:tcPr>
          <w:p w14:paraId="08DC7153" w14:textId="77777777" w:rsidR="00167516" w:rsidRPr="005628CD" w:rsidRDefault="00167516" w:rsidP="00163787">
            <w:pPr>
              <w:pStyle w:val="Tabletext"/>
            </w:pPr>
            <w:r w:rsidRPr="005628CD">
              <w:t xml:space="preserve">Applying to be restored to the Register of Trade Marks Attorneys, as authorised by </w:t>
            </w:r>
            <w:r w:rsidR="009C47E5" w:rsidRPr="005628CD">
              <w:t>regulation 2</w:t>
            </w:r>
            <w:r w:rsidRPr="005628CD">
              <w:t>0A.22</w:t>
            </w:r>
          </w:p>
        </w:tc>
        <w:tc>
          <w:tcPr>
            <w:tcW w:w="1439" w:type="pct"/>
            <w:tcBorders>
              <w:top w:val="single" w:sz="4" w:space="0" w:color="auto"/>
              <w:bottom w:val="single" w:sz="12" w:space="0" w:color="auto"/>
            </w:tcBorders>
          </w:tcPr>
          <w:p w14:paraId="0BF42624" w14:textId="77777777" w:rsidR="00167516" w:rsidRPr="005628CD" w:rsidRDefault="00B548EE" w:rsidP="0065758F">
            <w:pPr>
              <w:pStyle w:val="Tabletext"/>
            </w:pPr>
            <w:r w:rsidRPr="005628CD">
              <w:t>$350</w:t>
            </w:r>
          </w:p>
        </w:tc>
      </w:tr>
    </w:tbl>
    <w:p w14:paraId="1F12AF98" w14:textId="77777777" w:rsidR="009739CA" w:rsidRPr="005628CD" w:rsidRDefault="009739CA" w:rsidP="009739CA">
      <w:pPr>
        <w:pStyle w:val="subsection"/>
      </w:pPr>
      <w:r w:rsidRPr="005628CD">
        <w:tab/>
        <w:t>(2)</w:t>
      </w:r>
      <w:r w:rsidRPr="005628CD">
        <w:tab/>
        <w:t>For the purposes of items 7A and 7B of the table in subclause (1), a ground set out in a statement of grounds and particulars is covered by this subclause if the ground is not:</w:t>
      </w:r>
    </w:p>
    <w:p w14:paraId="2AE71A5C" w14:textId="77777777" w:rsidR="009739CA" w:rsidRPr="005628CD" w:rsidRDefault="009739CA" w:rsidP="009739CA">
      <w:pPr>
        <w:pStyle w:val="paragraph"/>
      </w:pPr>
      <w:r w:rsidRPr="005628CD">
        <w:tab/>
        <w:t>(a)</w:t>
      </w:r>
      <w:r w:rsidRPr="005628CD">
        <w:tab/>
        <w:t>the ground in section 58A of the Act; or</w:t>
      </w:r>
    </w:p>
    <w:p w14:paraId="7EEB017A" w14:textId="77777777" w:rsidR="009739CA" w:rsidRPr="005628CD" w:rsidRDefault="009739CA" w:rsidP="009739CA">
      <w:pPr>
        <w:pStyle w:val="paragraph"/>
      </w:pPr>
      <w:r w:rsidRPr="005628CD">
        <w:tab/>
        <w:t>(b)</w:t>
      </w:r>
      <w:r w:rsidRPr="005628CD">
        <w:tab/>
        <w:t>if the statement of grounds and particulars sets out both the ground in section 44 of the Act and the ground in regulation 4.15A—the ground in regulation 4.15A.</w:t>
      </w:r>
    </w:p>
    <w:p w14:paraId="18A49F28" w14:textId="77777777" w:rsidR="009739CA" w:rsidRPr="005628CD" w:rsidRDefault="009739CA" w:rsidP="009739CA">
      <w:pPr>
        <w:pStyle w:val="subsection"/>
      </w:pPr>
      <w:r w:rsidRPr="005628CD">
        <w:tab/>
        <w:t>(3)</w:t>
      </w:r>
      <w:r w:rsidRPr="005628CD">
        <w:tab/>
        <w:t>For the purposes of items 7A and 7B of the table in subclause (1), a trade mark is covered by this subclause in relation to a statement of grounds and particulars if the trade mark is either:</w:t>
      </w:r>
    </w:p>
    <w:p w14:paraId="7E7A827E" w14:textId="77777777" w:rsidR="009739CA" w:rsidRPr="005628CD" w:rsidRDefault="009739CA" w:rsidP="009739CA">
      <w:pPr>
        <w:pStyle w:val="paragraph"/>
      </w:pPr>
      <w:r w:rsidRPr="005628CD">
        <w:tab/>
        <w:t>(a)</w:t>
      </w:r>
      <w:r w:rsidRPr="005628CD">
        <w:tab/>
        <w:t>if the statement of grounds and particulars is filed under regulation 5.7—a trade mark that the statement claims the applicant’s trade mark is substantially identical with or deceptively similar to for the purposes of one or both of the grounds in section 44 of the Act and regulation 4.15A; or</w:t>
      </w:r>
    </w:p>
    <w:p w14:paraId="3CED081F" w14:textId="77777777" w:rsidR="0065758F" w:rsidRPr="005628CD" w:rsidRDefault="009739CA" w:rsidP="00A65EA7">
      <w:pPr>
        <w:pStyle w:val="paragraph"/>
      </w:pPr>
      <w:r w:rsidRPr="005628CD">
        <w:tab/>
        <w:t>(b)</w:t>
      </w:r>
      <w:r w:rsidRPr="005628CD">
        <w:tab/>
        <w:t>if the statement of grounds and particulars is filed under regulation 17A.34A—a trade mark that the statement claims the trade mark to which the IRDA relates is substantially identical with or deceptively similar to for the purpose of the ground in section 44 of the Act (as applied by regulation 17A.28).</w:t>
      </w:r>
    </w:p>
    <w:p w14:paraId="6C5D59E9" w14:textId="77777777" w:rsidR="0037010C" w:rsidRPr="005628CD" w:rsidRDefault="0037010C" w:rsidP="007F50DD">
      <w:pPr>
        <w:sectPr w:rsidR="0037010C" w:rsidRPr="005628CD" w:rsidSect="005628CD">
          <w:headerReference w:type="even" r:id="rId27"/>
          <w:headerReference w:type="default" r:id="rId28"/>
          <w:headerReference w:type="first" r:id="rId29"/>
          <w:type w:val="continuous"/>
          <w:pgSz w:w="11907" w:h="16839" w:code="9"/>
          <w:pgMar w:top="2325" w:right="1797" w:bottom="1440" w:left="1797" w:header="720" w:footer="709" w:gutter="0"/>
          <w:cols w:space="720"/>
          <w:docGrid w:linePitch="299"/>
        </w:sectPr>
      </w:pPr>
    </w:p>
    <w:p w14:paraId="544F38E1" w14:textId="77777777" w:rsidR="00520616" w:rsidRPr="005628CD" w:rsidRDefault="00520616" w:rsidP="00CE39DF">
      <w:pPr>
        <w:pStyle w:val="ENotesHeading1"/>
        <w:pageBreakBefore/>
      </w:pPr>
      <w:bookmarkStart w:id="532" w:name="_Toc216365891"/>
      <w:r w:rsidRPr="005628CD">
        <w:lastRenderedPageBreak/>
        <w:t>Endnotes</w:t>
      </w:r>
      <w:bookmarkEnd w:id="532"/>
    </w:p>
    <w:p w14:paraId="6AA16ACE" w14:textId="77777777" w:rsidR="00CE39DF" w:rsidRPr="005628CD" w:rsidRDefault="00CE39DF" w:rsidP="00CE39DF">
      <w:pPr>
        <w:pStyle w:val="ENotesHeading2"/>
      </w:pPr>
      <w:bookmarkStart w:id="533" w:name="_Toc397001753"/>
      <w:bookmarkStart w:id="534" w:name="_Toc216365892"/>
      <w:r w:rsidRPr="005628CD">
        <w:t>Endnote 1—About the endnotes</w:t>
      </w:r>
      <w:bookmarkEnd w:id="533"/>
      <w:bookmarkEnd w:id="534"/>
    </w:p>
    <w:p w14:paraId="4D8B4C82" w14:textId="77777777" w:rsidR="00CE39DF" w:rsidRPr="005628CD" w:rsidRDefault="00CE39DF" w:rsidP="00D86125">
      <w:pPr>
        <w:spacing w:after="120"/>
      </w:pPr>
      <w:r w:rsidRPr="005628CD">
        <w:t>The endnotes provide information about this compilation and the compiled law.</w:t>
      </w:r>
    </w:p>
    <w:p w14:paraId="7402F1BD" w14:textId="77777777" w:rsidR="00CE39DF" w:rsidRPr="005628CD" w:rsidRDefault="00CE39DF" w:rsidP="00D86125">
      <w:pPr>
        <w:spacing w:after="120"/>
      </w:pPr>
      <w:r w:rsidRPr="005628CD">
        <w:t>The following endnotes are included in every compilation:</w:t>
      </w:r>
    </w:p>
    <w:p w14:paraId="3000C9AF" w14:textId="77777777" w:rsidR="00CE39DF" w:rsidRPr="005628CD" w:rsidRDefault="00CE39DF" w:rsidP="00D86125">
      <w:r w:rsidRPr="005628CD">
        <w:t>Endnote 1—About the endnotes</w:t>
      </w:r>
    </w:p>
    <w:p w14:paraId="29461950" w14:textId="77777777" w:rsidR="00CE39DF" w:rsidRPr="005628CD" w:rsidRDefault="00CE39DF" w:rsidP="00D86125">
      <w:r w:rsidRPr="005628CD">
        <w:t>Endnote 2—Abbreviation key</w:t>
      </w:r>
    </w:p>
    <w:p w14:paraId="0145EAA2" w14:textId="77777777" w:rsidR="00CE39DF" w:rsidRPr="005628CD" w:rsidRDefault="00CE39DF" w:rsidP="00D86125">
      <w:r w:rsidRPr="005628CD">
        <w:t>Endnote 3—Legislation history</w:t>
      </w:r>
    </w:p>
    <w:p w14:paraId="7246F0C9" w14:textId="77777777" w:rsidR="00CE39DF" w:rsidRPr="005628CD" w:rsidRDefault="00CE39DF" w:rsidP="00D86125">
      <w:pPr>
        <w:spacing w:after="120"/>
      </w:pPr>
      <w:r w:rsidRPr="005628CD">
        <w:t>Endnote 4—Amendment history</w:t>
      </w:r>
    </w:p>
    <w:p w14:paraId="2690481B" w14:textId="77777777" w:rsidR="00CE39DF" w:rsidRPr="005628CD" w:rsidRDefault="00CE39DF" w:rsidP="00D86125">
      <w:r w:rsidRPr="005628CD">
        <w:rPr>
          <w:b/>
        </w:rPr>
        <w:t>Abbreviation key—Endnote 2</w:t>
      </w:r>
    </w:p>
    <w:p w14:paraId="082B0735" w14:textId="77777777" w:rsidR="00CE39DF" w:rsidRPr="005628CD" w:rsidRDefault="00CE39DF" w:rsidP="00D86125">
      <w:pPr>
        <w:spacing w:after="120"/>
      </w:pPr>
      <w:r w:rsidRPr="005628CD">
        <w:t>The abbreviation key sets out abbreviations that may be used in the endnotes.</w:t>
      </w:r>
    </w:p>
    <w:p w14:paraId="75C03618" w14:textId="77777777" w:rsidR="00CE39DF" w:rsidRPr="005628CD" w:rsidRDefault="00CE39DF" w:rsidP="00D86125">
      <w:pPr>
        <w:rPr>
          <w:b/>
        </w:rPr>
      </w:pPr>
      <w:r w:rsidRPr="005628CD">
        <w:rPr>
          <w:b/>
        </w:rPr>
        <w:t>Legislation history and amendment history—Endnotes 3 and 4</w:t>
      </w:r>
    </w:p>
    <w:p w14:paraId="69E83F9C" w14:textId="77777777" w:rsidR="00CE39DF" w:rsidRPr="005628CD" w:rsidRDefault="00CE39DF" w:rsidP="00D86125">
      <w:pPr>
        <w:spacing w:after="120"/>
      </w:pPr>
      <w:r w:rsidRPr="005628CD">
        <w:t>Amending laws are annotated in the legislation history and amendment history.</w:t>
      </w:r>
    </w:p>
    <w:p w14:paraId="0DDD3E7C" w14:textId="77777777" w:rsidR="00CE39DF" w:rsidRPr="005628CD" w:rsidRDefault="00CE39DF" w:rsidP="00D86125">
      <w:pPr>
        <w:spacing w:after="120"/>
      </w:pPr>
      <w:r w:rsidRPr="005628CD">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14:paraId="7BB2C35B" w14:textId="77777777" w:rsidR="00CE39DF" w:rsidRPr="005628CD" w:rsidRDefault="00CE39DF" w:rsidP="00D86125">
      <w:pPr>
        <w:spacing w:after="120"/>
      </w:pPr>
      <w:r w:rsidRPr="005628CD">
        <w:t>The amendment history in endnote 4 provides information about amendments at the provision (generally section or equivalent) level. It also includes information about any provision of the compiled law that has been repealed in accordance with a provision of the law.</w:t>
      </w:r>
    </w:p>
    <w:p w14:paraId="13FD6FA0" w14:textId="77777777" w:rsidR="00CE39DF" w:rsidRPr="005628CD" w:rsidRDefault="00CE39DF" w:rsidP="00D86125">
      <w:pPr>
        <w:rPr>
          <w:b/>
        </w:rPr>
      </w:pPr>
      <w:r w:rsidRPr="005628CD">
        <w:rPr>
          <w:b/>
        </w:rPr>
        <w:t>Editorial changes</w:t>
      </w:r>
    </w:p>
    <w:p w14:paraId="7CB00073" w14:textId="77777777" w:rsidR="00CE39DF" w:rsidRPr="005628CD" w:rsidRDefault="00CE39DF" w:rsidP="00D86125">
      <w:pPr>
        <w:spacing w:after="120"/>
      </w:pPr>
      <w:r w:rsidRPr="005628CD">
        <w:t xml:space="preserve">The </w:t>
      </w:r>
      <w:r w:rsidRPr="005628CD">
        <w:rPr>
          <w:i/>
        </w:rPr>
        <w:t>Legislation Act 2003</w:t>
      </w:r>
      <w:r w:rsidRPr="005628CD">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14:paraId="070E25E1" w14:textId="77777777" w:rsidR="00CE39DF" w:rsidRPr="005628CD" w:rsidRDefault="00CE39DF" w:rsidP="00D86125">
      <w:pPr>
        <w:spacing w:after="120"/>
      </w:pPr>
      <w:r w:rsidRPr="005628CD">
        <w:t>If the compilation includes editorial changes, the endnotes include a brief outline of the changes in general terms. Full details of any changes can be obtained from the Office of Parliamentary Counsel.</w:t>
      </w:r>
    </w:p>
    <w:p w14:paraId="44CFE402" w14:textId="77777777" w:rsidR="00CE39DF" w:rsidRPr="005628CD" w:rsidRDefault="00CE39DF" w:rsidP="00D86125">
      <w:pPr>
        <w:keepNext/>
      </w:pPr>
      <w:r w:rsidRPr="005628CD">
        <w:rPr>
          <w:b/>
        </w:rPr>
        <w:t>Misdescribed amendments</w:t>
      </w:r>
    </w:p>
    <w:p w14:paraId="766AEE33" w14:textId="77777777" w:rsidR="00CE39DF" w:rsidRPr="005628CD" w:rsidRDefault="00CE39DF" w:rsidP="00A140E1">
      <w:pPr>
        <w:spacing w:after="120"/>
      </w:pPr>
      <w:r w:rsidRPr="005628CD">
        <w:t xml:space="preserve">A misdescribed amendment is an amendment that does not accurately describe how an amendment is to be made. If, despite the misdescription, the amendment can be given effect as intended, then the misdescribed amendment can be incorporated through an editorial change made under section 15V of the </w:t>
      </w:r>
      <w:r w:rsidRPr="005628CD">
        <w:rPr>
          <w:i/>
        </w:rPr>
        <w:t>Legislation Act 2003</w:t>
      </w:r>
      <w:r w:rsidRPr="005628CD">
        <w:t>.</w:t>
      </w:r>
    </w:p>
    <w:p w14:paraId="7F4113AF" w14:textId="77777777" w:rsidR="00CE39DF" w:rsidRPr="005628CD" w:rsidRDefault="00CE39DF" w:rsidP="00A140E1">
      <w:pPr>
        <w:spacing w:before="120" w:after="240"/>
      </w:pPr>
      <w:r w:rsidRPr="005628CD">
        <w:t>If a misdescribed amendment cannot be given effect as intended, the amendment is not incorporated and “(md not incorp)” is added to the amendment history.</w:t>
      </w:r>
    </w:p>
    <w:p w14:paraId="3BD8B66C" w14:textId="12448B51" w:rsidR="00520616" w:rsidRPr="005628CD" w:rsidRDefault="00520616" w:rsidP="009135D4"/>
    <w:p w14:paraId="61A014DB" w14:textId="77777777" w:rsidR="00EB1DFA" w:rsidRPr="005628CD" w:rsidRDefault="00EB1DFA" w:rsidP="00CE39DF">
      <w:pPr>
        <w:pStyle w:val="ENotesHeading2"/>
        <w:pageBreakBefore/>
      </w:pPr>
      <w:bookmarkStart w:id="535" w:name="_Toc216365893"/>
      <w:r w:rsidRPr="005628CD">
        <w:lastRenderedPageBreak/>
        <w:t>Endnote 2—Abbreviation key</w:t>
      </w:r>
      <w:bookmarkEnd w:id="535"/>
    </w:p>
    <w:p w14:paraId="554D0F3E" w14:textId="77777777" w:rsidR="00EB1DFA" w:rsidRPr="005628CD" w:rsidRDefault="00EB1DFA" w:rsidP="004738A0">
      <w:pPr>
        <w:pStyle w:val="Tabletext"/>
      </w:pPr>
    </w:p>
    <w:tbl>
      <w:tblPr>
        <w:tblW w:w="7939" w:type="dxa"/>
        <w:tblInd w:w="108" w:type="dxa"/>
        <w:tblLayout w:type="fixed"/>
        <w:tblLook w:val="0000" w:firstRow="0" w:lastRow="0" w:firstColumn="0" w:lastColumn="0" w:noHBand="0" w:noVBand="0"/>
        <w:tblDescription w:val="260825"/>
      </w:tblPr>
      <w:tblGrid>
        <w:gridCol w:w="4253"/>
        <w:gridCol w:w="3686"/>
      </w:tblGrid>
      <w:tr w:rsidR="00EB1DFA" w:rsidRPr="005628CD" w14:paraId="2E78BEC5" w14:textId="77777777" w:rsidTr="00467FF5">
        <w:tc>
          <w:tcPr>
            <w:tcW w:w="4253" w:type="dxa"/>
          </w:tcPr>
          <w:p w14:paraId="084E96C4" w14:textId="77777777" w:rsidR="00EB1DFA" w:rsidRPr="005628CD" w:rsidRDefault="00EB1DFA" w:rsidP="00467FF5">
            <w:pPr>
              <w:spacing w:before="60"/>
              <w:ind w:left="34"/>
              <w:rPr>
                <w:sz w:val="20"/>
              </w:rPr>
            </w:pPr>
            <w:r w:rsidRPr="005628CD">
              <w:rPr>
                <w:sz w:val="20"/>
              </w:rPr>
              <w:t>ad = added or inserted</w:t>
            </w:r>
          </w:p>
        </w:tc>
        <w:tc>
          <w:tcPr>
            <w:tcW w:w="3686" w:type="dxa"/>
          </w:tcPr>
          <w:p w14:paraId="49FA9D7E" w14:textId="77777777" w:rsidR="00EB1DFA" w:rsidRPr="005628CD" w:rsidRDefault="00EB1DFA" w:rsidP="00467FF5">
            <w:pPr>
              <w:spacing w:before="60"/>
              <w:ind w:left="34"/>
              <w:rPr>
                <w:sz w:val="20"/>
              </w:rPr>
            </w:pPr>
            <w:r w:rsidRPr="005628CD">
              <w:rPr>
                <w:sz w:val="20"/>
              </w:rPr>
              <w:t>orig = original</w:t>
            </w:r>
          </w:p>
        </w:tc>
      </w:tr>
      <w:tr w:rsidR="00EB1DFA" w:rsidRPr="005628CD" w14:paraId="004A4ADB" w14:textId="77777777" w:rsidTr="00467FF5">
        <w:tc>
          <w:tcPr>
            <w:tcW w:w="4253" w:type="dxa"/>
          </w:tcPr>
          <w:p w14:paraId="693B56CB" w14:textId="77777777" w:rsidR="00EB1DFA" w:rsidRPr="005628CD" w:rsidRDefault="00EB1DFA" w:rsidP="00467FF5">
            <w:pPr>
              <w:spacing w:before="60"/>
              <w:ind w:left="34"/>
              <w:rPr>
                <w:sz w:val="20"/>
              </w:rPr>
            </w:pPr>
            <w:r w:rsidRPr="005628CD">
              <w:rPr>
                <w:sz w:val="20"/>
              </w:rPr>
              <w:t>am = amended</w:t>
            </w:r>
          </w:p>
        </w:tc>
        <w:tc>
          <w:tcPr>
            <w:tcW w:w="3686" w:type="dxa"/>
          </w:tcPr>
          <w:p w14:paraId="247D91AC" w14:textId="77777777" w:rsidR="00EB1DFA" w:rsidRPr="005628CD" w:rsidRDefault="00EB1DFA" w:rsidP="00467FF5">
            <w:pPr>
              <w:spacing w:before="60"/>
              <w:ind w:left="34"/>
              <w:rPr>
                <w:sz w:val="20"/>
              </w:rPr>
            </w:pPr>
            <w:r w:rsidRPr="005628CD">
              <w:rPr>
                <w:sz w:val="20"/>
              </w:rPr>
              <w:t>p = page(s)</w:t>
            </w:r>
          </w:p>
        </w:tc>
      </w:tr>
      <w:tr w:rsidR="00EB1DFA" w:rsidRPr="005628CD" w14:paraId="169C4DEB" w14:textId="77777777" w:rsidTr="00467FF5">
        <w:tc>
          <w:tcPr>
            <w:tcW w:w="4253" w:type="dxa"/>
          </w:tcPr>
          <w:p w14:paraId="3D265F18" w14:textId="77777777" w:rsidR="00EB1DFA" w:rsidRPr="005628CD" w:rsidRDefault="00EB1DFA" w:rsidP="00467FF5">
            <w:pPr>
              <w:spacing w:before="60"/>
              <w:ind w:left="34"/>
              <w:rPr>
                <w:sz w:val="20"/>
              </w:rPr>
            </w:pPr>
            <w:r w:rsidRPr="005628CD">
              <w:rPr>
                <w:sz w:val="20"/>
              </w:rPr>
              <w:t>amdt = amendment</w:t>
            </w:r>
          </w:p>
        </w:tc>
        <w:tc>
          <w:tcPr>
            <w:tcW w:w="3686" w:type="dxa"/>
          </w:tcPr>
          <w:p w14:paraId="041AE3A8" w14:textId="77777777" w:rsidR="00EB1DFA" w:rsidRPr="005628CD" w:rsidRDefault="00EB1DFA" w:rsidP="00467FF5">
            <w:pPr>
              <w:spacing w:before="60"/>
              <w:ind w:left="34"/>
              <w:rPr>
                <w:sz w:val="20"/>
              </w:rPr>
            </w:pPr>
            <w:r w:rsidRPr="005628CD">
              <w:rPr>
                <w:sz w:val="20"/>
              </w:rPr>
              <w:t>para = paragraph(s)/subparagraph(s)</w:t>
            </w:r>
          </w:p>
        </w:tc>
      </w:tr>
      <w:tr w:rsidR="00EB1DFA" w:rsidRPr="005628CD" w14:paraId="7D96672F" w14:textId="77777777" w:rsidTr="00467FF5">
        <w:tc>
          <w:tcPr>
            <w:tcW w:w="4253" w:type="dxa"/>
          </w:tcPr>
          <w:p w14:paraId="0565F875" w14:textId="77777777" w:rsidR="00EB1DFA" w:rsidRPr="005628CD" w:rsidRDefault="00EB1DFA" w:rsidP="00467FF5">
            <w:pPr>
              <w:spacing w:before="60"/>
              <w:ind w:left="34"/>
              <w:rPr>
                <w:sz w:val="20"/>
              </w:rPr>
            </w:pPr>
            <w:r w:rsidRPr="005628CD">
              <w:rPr>
                <w:sz w:val="20"/>
              </w:rPr>
              <w:t>C[x] = Compilation No. x</w:t>
            </w:r>
          </w:p>
        </w:tc>
        <w:tc>
          <w:tcPr>
            <w:tcW w:w="3686" w:type="dxa"/>
          </w:tcPr>
          <w:p w14:paraId="33F949F1" w14:textId="3B641A3A" w:rsidR="00EB1DFA" w:rsidRPr="005628CD" w:rsidRDefault="00EB1DFA" w:rsidP="00467FF5">
            <w:pPr>
              <w:ind w:left="34" w:firstLine="249"/>
              <w:rPr>
                <w:sz w:val="20"/>
              </w:rPr>
            </w:pPr>
            <w:r w:rsidRPr="005628CD">
              <w:rPr>
                <w:sz w:val="20"/>
              </w:rPr>
              <w:t>/sub</w:t>
            </w:r>
            <w:r w:rsidR="005628CD">
              <w:rPr>
                <w:sz w:val="20"/>
              </w:rPr>
              <w:noBreakHyphen/>
            </w:r>
            <w:r w:rsidRPr="005628CD">
              <w:rPr>
                <w:sz w:val="20"/>
              </w:rPr>
              <w:t>subparagraph(s)</w:t>
            </w:r>
          </w:p>
        </w:tc>
      </w:tr>
      <w:tr w:rsidR="00EB1DFA" w:rsidRPr="005628CD" w14:paraId="6C5E000A" w14:textId="77777777" w:rsidTr="00467FF5">
        <w:tc>
          <w:tcPr>
            <w:tcW w:w="4253" w:type="dxa"/>
          </w:tcPr>
          <w:p w14:paraId="0E015E9A" w14:textId="77777777" w:rsidR="00EB1DFA" w:rsidRPr="005628CD" w:rsidRDefault="00EB1DFA" w:rsidP="00467FF5">
            <w:pPr>
              <w:spacing w:before="60"/>
              <w:ind w:left="34"/>
              <w:rPr>
                <w:sz w:val="20"/>
              </w:rPr>
            </w:pPr>
            <w:r w:rsidRPr="005628CD">
              <w:rPr>
                <w:sz w:val="20"/>
              </w:rPr>
              <w:t>ch = Chapter(s)</w:t>
            </w:r>
          </w:p>
        </w:tc>
        <w:tc>
          <w:tcPr>
            <w:tcW w:w="3686" w:type="dxa"/>
          </w:tcPr>
          <w:p w14:paraId="6596FC68" w14:textId="77777777" w:rsidR="00EB1DFA" w:rsidRPr="005628CD" w:rsidRDefault="00EB1DFA" w:rsidP="00467FF5">
            <w:pPr>
              <w:spacing w:before="60"/>
              <w:ind w:left="34"/>
              <w:rPr>
                <w:sz w:val="20"/>
              </w:rPr>
            </w:pPr>
            <w:r w:rsidRPr="005628CD">
              <w:rPr>
                <w:sz w:val="20"/>
              </w:rPr>
              <w:t>pres = present</w:t>
            </w:r>
          </w:p>
        </w:tc>
      </w:tr>
      <w:tr w:rsidR="00EB1DFA" w:rsidRPr="005628CD" w14:paraId="7B3DB99C" w14:textId="77777777" w:rsidTr="00467FF5">
        <w:tc>
          <w:tcPr>
            <w:tcW w:w="4253" w:type="dxa"/>
          </w:tcPr>
          <w:p w14:paraId="6D346CCD" w14:textId="77777777" w:rsidR="00EB1DFA" w:rsidRPr="005628CD" w:rsidRDefault="00EB1DFA" w:rsidP="00467FF5">
            <w:pPr>
              <w:spacing w:before="60"/>
              <w:ind w:left="34"/>
              <w:rPr>
                <w:sz w:val="20"/>
              </w:rPr>
            </w:pPr>
            <w:r w:rsidRPr="005628CD">
              <w:rPr>
                <w:sz w:val="20"/>
              </w:rPr>
              <w:t>cl = clause(s)</w:t>
            </w:r>
          </w:p>
        </w:tc>
        <w:tc>
          <w:tcPr>
            <w:tcW w:w="3686" w:type="dxa"/>
          </w:tcPr>
          <w:p w14:paraId="0F3EE757" w14:textId="77777777" w:rsidR="00EB1DFA" w:rsidRPr="005628CD" w:rsidRDefault="00EB1DFA" w:rsidP="00467FF5">
            <w:pPr>
              <w:spacing w:before="60"/>
              <w:ind w:left="34"/>
              <w:rPr>
                <w:sz w:val="20"/>
              </w:rPr>
            </w:pPr>
            <w:r w:rsidRPr="005628CD">
              <w:rPr>
                <w:sz w:val="20"/>
              </w:rPr>
              <w:t>prev = previous</w:t>
            </w:r>
          </w:p>
        </w:tc>
      </w:tr>
      <w:tr w:rsidR="00EB1DFA" w:rsidRPr="005628CD" w14:paraId="72C23B74" w14:textId="77777777" w:rsidTr="00467FF5">
        <w:tc>
          <w:tcPr>
            <w:tcW w:w="4253" w:type="dxa"/>
          </w:tcPr>
          <w:p w14:paraId="0A06A10B" w14:textId="77777777" w:rsidR="00EB1DFA" w:rsidRPr="005628CD" w:rsidRDefault="00EB1DFA" w:rsidP="00467FF5">
            <w:pPr>
              <w:spacing w:before="60"/>
              <w:ind w:left="34"/>
              <w:rPr>
                <w:sz w:val="20"/>
              </w:rPr>
            </w:pPr>
            <w:r w:rsidRPr="005628CD">
              <w:rPr>
                <w:sz w:val="20"/>
              </w:rPr>
              <w:t>cont. = continued</w:t>
            </w:r>
          </w:p>
        </w:tc>
        <w:tc>
          <w:tcPr>
            <w:tcW w:w="3686" w:type="dxa"/>
          </w:tcPr>
          <w:p w14:paraId="3B5CD0C7" w14:textId="77777777" w:rsidR="00EB1DFA" w:rsidRPr="005628CD" w:rsidRDefault="00EB1DFA" w:rsidP="00467FF5">
            <w:pPr>
              <w:spacing w:before="60"/>
              <w:ind w:left="34"/>
              <w:rPr>
                <w:sz w:val="20"/>
              </w:rPr>
            </w:pPr>
            <w:r w:rsidRPr="005628CD">
              <w:rPr>
                <w:sz w:val="20"/>
              </w:rPr>
              <w:t>(prev…) = previously</w:t>
            </w:r>
          </w:p>
        </w:tc>
      </w:tr>
      <w:tr w:rsidR="00EB1DFA" w:rsidRPr="005628CD" w14:paraId="5D4D064F" w14:textId="77777777" w:rsidTr="00467FF5">
        <w:tc>
          <w:tcPr>
            <w:tcW w:w="4253" w:type="dxa"/>
          </w:tcPr>
          <w:p w14:paraId="206FD731" w14:textId="77777777" w:rsidR="00EB1DFA" w:rsidRPr="005628CD" w:rsidRDefault="00EB1DFA" w:rsidP="00467FF5">
            <w:pPr>
              <w:spacing w:before="60"/>
              <w:ind w:left="34"/>
              <w:rPr>
                <w:sz w:val="20"/>
              </w:rPr>
            </w:pPr>
            <w:r w:rsidRPr="005628CD">
              <w:rPr>
                <w:sz w:val="20"/>
              </w:rPr>
              <w:t>def = definition(s)</w:t>
            </w:r>
          </w:p>
        </w:tc>
        <w:tc>
          <w:tcPr>
            <w:tcW w:w="3686" w:type="dxa"/>
          </w:tcPr>
          <w:p w14:paraId="7D9F24A0" w14:textId="77777777" w:rsidR="00EB1DFA" w:rsidRPr="005628CD" w:rsidRDefault="00EB1DFA" w:rsidP="00467FF5">
            <w:pPr>
              <w:spacing w:before="60"/>
              <w:ind w:left="34"/>
              <w:rPr>
                <w:sz w:val="20"/>
              </w:rPr>
            </w:pPr>
            <w:r w:rsidRPr="005628CD">
              <w:rPr>
                <w:sz w:val="20"/>
              </w:rPr>
              <w:t>pt = Part(s)</w:t>
            </w:r>
          </w:p>
        </w:tc>
      </w:tr>
      <w:tr w:rsidR="00EB1DFA" w:rsidRPr="005628CD" w14:paraId="3A369DB2" w14:textId="77777777" w:rsidTr="00467FF5">
        <w:tc>
          <w:tcPr>
            <w:tcW w:w="4253" w:type="dxa"/>
          </w:tcPr>
          <w:p w14:paraId="6EF7EC06" w14:textId="77777777" w:rsidR="00EB1DFA" w:rsidRPr="005628CD" w:rsidRDefault="00EB1DFA" w:rsidP="00467FF5">
            <w:pPr>
              <w:spacing w:before="60"/>
              <w:ind w:left="34"/>
              <w:rPr>
                <w:sz w:val="20"/>
              </w:rPr>
            </w:pPr>
            <w:r w:rsidRPr="005628CD">
              <w:rPr>
                <w:sz w:val="20"/>
              </w:rPr>
              <w:t>Dict = Dictionary</w:t>
            </w:r>
          </w:p>
        </w:tc>
        <w:tc>
          <w:tcPr>
            <w:tcW w:w="3686" w:type="dxa"/>
          </w:tcPr>
          <w:p w14:paraId="38268E87" w14:textId="77777777" w:rsidR="00EB1DFA" w:rsidRPr="005628CD" w:rsidRDefault="00EB1DFA" w:rsidP="00467FF5">
            <w:pPr>
              <w:spacing w:before="60"/>
              <w:ind w:left="34"/>
              <w:rPr>
                <w:sz w:val="20"/>
              </w:rPr>
            </w:pPr>
            <w:r w:rsidRPr="005628CD">
              <w:rPr>
                <w:sz w:val="20"/>
              </w:rPr>
              <w:t>r = regulation(s)/Court rule(s)</w:t>
            </w:r>
          </w:p>
        </w:tc>
      </w:tr>
      <w:tr w:rsidR="00EB1DFA" w:rsidRPr="005628CD" w14:paraId="5A8DFE53" w14:textId="77777777" w:rsidTr="00467FF5">
        <w:tc>
          <w:tcPr>
            <w:tcW w:w="4253" w:type="dxa"/>
          </w:tcPr>
          <w:p w14:paraId="5C4C8889" w14:textId="77777777" w:rsidR="00EB1DFA" w:rsidRPr="005628CD" w:rsidRDefault="00EB1DFA" w:rsidP="00467FF5">
            <w:pPr>
              <w:spacing w:before="60"/>
              <w:ind w:left="34"/>
              <w:rPr>
                <w:sz w:val="20"/>
              </w:rPr>
            </w:pPr>
            <w:r w:rsidRPr="005628CD">
              <w:rPr>
                <w:sz w:val="20"/>
              </w:rPr>
              <w:t>disallowed = disallowed by Parliament</w:t>
            </w:r>
          </w:p>
        </w:tc>
        <w:tc>
          <w:tcPr>
            <w:tcW w:w="3686" w:type="dxa"/>
          </w:tcPr>
          <w:p w14:paraId="7F1EC58F" w14:textId="77777777" w:rsidR="00EB1DFA" w:rsidRPr="005628CD" w:rsidRDefault="00EB1DFA" w:rsidP="00467FF5">
            <w:pPr>
              <w:spacing w:before="60"/>
              <w:ind w:left="34"/>
              <w:rPr>
                <w:sz w:val="20"/>
              </w:rPr>
            </w:pPr>
            <w:r w:rsidRPr="005628CD">
              <w:rPr>
                <w:sz w:val="20"/>
              </w:rPr>
              <w:t>reloc = relocated</w:t>
            </w:r>
          </w:p>
        </w:tc>
      </w:tr>
      <w:tr w:rsidR="00EB1DFA" w:rsidRPr="005628CD" w14:paraId="07273D23" w14:textId="77777777" w:rsidTr="00467FF5">
        <w:tc>
          <w:tcPr>
            <w:tcW w:w="4253" w:type="dxa"/>
          </w:tcPr>
          <w:p w14:paraId="1462AE44" w14:textId="77777777" w:rsidR="00EB1DFA" w:rsidRPr="005628CD" w:rsidRDefault="00EB1DFA" w:rsidP="00467FF5">
            <w:pPr>
              <w:spacing w:before="60"/>
              <w:ind w:left="34"/>
              <w:rPr>
                <w:sz w:val="20"/>
              </w:rPr>
            </w:pPr>
            <w:r w:rsidRPr="005628CD">
              <w:rPr>
                <w:sz w:val="20"/>
              </w:rPr>
              <w:t>div = Division(s)</w:t>
            </w:r>
          </w:p>
        </w:tc>
        <w:tc>
          <w:tcPr>
            <w:tcW w:w="3686" w:type="dxa"/>
          </w:tcPr>
          <w:p w14:paraId="28C420B3" w14:textId="77777777" w:rsidR="00EB1DFA" w:rsidRPr="005628CD" w:rsidRDefault="00EB1DFA" w:rsidP="00467FF5">
            <w:pPr>
              <w:spacing w:before="60"/>
              <w:ind w:left="34"/>
              <w:rPr>
                <w:sz w:val="20"/>
              </w:rPr>
            </w:pPr>
            <w:r w:rsidRPr="005628CD">
              <w:rPr>
                <w:sz w:val="20"/>
              </w:rPr>
              <w:t>renum = renumbered</w:t>
            </w:r>
          </w:p>
        </w:tc>
      </w:tr>
      <w:tr w:rsidR="00EB1DFA" w:rsidRPr="005628CD" w14:paraId="3C5F615B" w14:textId="77777777" w:rsidTr="00467FF5">
        <w:tc>
          <w:tcPr>
            <w:tcW w:w="4253" w:type="dxa"/>
          </w:tcPr>
          <w:p w14:paraId="07610D7C" w14:textId="77777777" w:rsidR="00EB1DFA" w:rsidRPr="005628CD" w:rsidRDefault="00EB1DFA" w:rsidP="00467FF5">
            <w:pPr>
              <w:spacing w:before="60"/>
              <w:ind w:left="34"/>
              <w:rPr>
                <w:sz w:val="20"/>
              </w:rPr>
            </w:pPr>
            <w:r w:rsidRPr="005628CD">
              <w:rPr>
                <w:sz w:val="20"/>
              </w:rPr>
              <w:t>ed = editorial change</w:t>
            </w:r>
          </w:p>
        </w:tc>
        <w:tc>
          <w:tcPr>
            <w:tcW w:w="3686" w:type="dxa"/>
          </w:tcPr>
          <w:p w14:paraId="314EF024" w14:textId="77777777" w:rsidR="00EB1DFA" w:rsidRPr="005628CD" w:rsidRDefault="00EB1DFA" w:rsidP="00467FF5">
            <w:pPr>
              <w:spacing w:before="60"/>
              <w:ind w:left="34"/>
              <w:rPr>
                <w:sz w:val="20"/>
              </w:rPr>
            </w:pPr>
            <w:r w:rsidRPr="005628CD">
              <w:rPr>
                <w:sz w:val="20"/>
              </w:rPr>
              <w:t>rep = repealed</w:t>
            </w:r>
          </w:p>
        </w:tc>
      </w:tr>
      <w:tr w:rsidR="00EB1DFA" w:rsidRPr="005628CD" w14:paraId="2D6E497E" w14:textId="77777777" w:rsidTr="00467FF5">
        <w:tc>
          <w:tcPr>
            <w:tcW w:w="4253" w:type="dxa"/>
          </w:tcPr>
          <w:p w14:paraId="3226B674" w14:textId="77777777" w:rsidR="00EB1DFA" w:rsidRPr="005628CD" w:rsidRDefault="00EB1DFA" w:rsidP="00467FF5">
            <w:pPr>
              <w:spacing w:before="60"/>
              <w:ind w:left="34"/>
              <w:rPr>
                <w:sz w:val="20"/>
              </w:rPr>
            </w:pPr>
            <w:r w:rsidRPr="005628CD">
              <w:rPr>
                <w:sz w:val="20"/>
              </w:rPr>
              <w:t>exp = expires/expired or ceases/ceased to have</w:t>
            </w:r>
          </w:p>
        </w:tc>
        <w:tc>
          <w:tcPr>
            <w:tcW w:w="3686" w:type="dxa"/>
          </w:tcPr>
          <w:p w14:paraId="1232442E" w14:textId="77777777" w:rsidR="00EB1DFA" w:rsidRPr="005628CD" w:rsidRDefault="00EB1DFA" w:rsidP="00467FF5">
            <w:pPr>
              <w:spacing w:before="60"/>
              <w:ind w:left="34"/>
              <w:rPr>
                <w:sz w:val="20"/>
              </w:rPr>
            </w:pPr>
            <w:r w:rsidRPr="005628CD">
              <w:rPr>
                <w:sz w:val="20"/>
              </w:rPr>
              <w:t>rs = repealed and substituted</w:t>
            </w:r>
          </w:p>
        </w:tc>
      </w:tr>
      <w:tr w:rsidR="00EB1DFA" w:rsidRPr="005628CD" w14:paraId="79AEF14F" w14:textId="77777777" w:rsidTr="00467FF5">
        <w:tc>
          <w:tcPr>
            <w:tcW w:w="4253" w:type="dxa"/>
          </w:tcPr>
          <w:p w14:paraId="7B0623C3" w14:textId="77777777" w:rsidR="00EB1DFA" w:rsidRPr="005628CD" w:rsidRDefault="00EB1DFA" w:rsidP="00467FF5">
            <w:pPr>
              <w:ind w:left="34" w:firstLine="249"/>
              <w:rPr>
                <w:sz w:val="20"/>
              </w:rPr>
            </w:pPr>
            <w:r w:rsidRPr="005628CD">
              <w:rPr>
                <w:sz w:val="20"/>
              </w:rPr>
              <w:t>effect</w:t>
            </w:r>
          </w:p>
        </w:tc>
        <w:tc>
          <w:tcPr>
            <w:tcW w:w="3686" w:type="dxa"/>
          </w:tcPr>
          <w:p w14:paraId="3596EA80" w14:textId="77777777" w:rsidR="00EB1DFA" w:rsidRPr="005628CD" w:rsidRDefault="00EB1DFA" w:rsidP="00467FF5">
            <w:pPr>
              <w:spacing w:before="60"/>
              <w:ind w:left="34"/>
              <w:rPr>
                <w:sz w:val="20"/>
              </w:rPr>
            </w:pPr>
            <w:r w:rsidRPr="005628CD">
              <w:rPr>
                <w:sz w:val="20"/>
              </w:rPr>
              <w:t>s = section(s)/subsection(s)</w:t>
            </w:r>
          </w:p>
        </w:tc>
      </w:tr>
      <w:tr w:rsidR="00EB1DFA" w:rsidRPr="005628CD" w14:paraId="42D0C393" w14:textId="77777777" w:rsidTr="00467FF5">
        <w:tc>
          <w:tcPr>
            <w:tcW w:w="4253" w:type="dxa"/>
          </w:tcPr>
          <w:p w14:paraId="476C6879" w14:textId="77777777" w:rsidR="00EB1DFA" w:rsidRPr="005628CD" w:rsidRDefault="00EB1DFA" w:rsidP="00467FF5">
            <w:pPr>
              <w:spacing w:before="60"/>
              <w:ind w:left="34"/>
              <w:rPr>
                <w:sz w:val="20"/>
              </w:rPr>
            </w:pPr>
            <w:r w:rsidRPr="005628CD">
              <w:rPr>
                <w:sz w:val="20"/>
              </w:rPr>
              <w:t>gaz = gazette</w:t>
            </w:r>
          </w:p>
        </w:tc>
        <w:tc>
          <w:tcPr>
            <w:tcW w:w="3686" w:type="dxa"/>
          </w:tcPr>
          <w:p w14:paraId="24F0BEB4" w14:textId="77777777" w:rsidR="00EB1DFA" w:rsidRPr="005628CD" w:rsidRDefault="00EB1DFA" w:rsidP="00467FF5">
            <w:pPr>
              <w:ind w:left="34" w:firstLine="249"/>
              <w:rPr>
                <w:sz w:val="20"/>
              </w:rPr>
            </w:pPr>
            <w:r w:rsidRPr="005628CD">
              <w:rPr>
                <w:sz w:val="20"/>
              </w:rPr>
              <w:t>/rule(s)/subrule(s)/order(s)/suborder(s)</w:t>
            </w:r>
          </w:p>
        </w:tc>
      </w:tr>
      <w:tr w:rsidR="00EB1DFA" w:rsidRPr="005628CD" w14:paraId="64720727" w14:textId="77777777" w:rsidTr="00467FF5">
        <w:tc>
          <w:tcPr>
            <w:tcW w:w="4253" w:type="dxa"/>
          </w:tcPr>
          <w:p w14:paraId="5DEBC37B" w14:textId="77777777" w:rsidR="00EB1DFA" w:rsidRPr="005628CD" w:rsidRDefault="00EB1DFA" w:rsidP="00467FF5">
            <w:pPr>
              <w:spacing w:before="60"/>
              <w:ind w:left="34"/>
              <w:rPr>
                <w:sz w:val="20"/>
              </w:rPr>
            </w:pPr>
            <w:r w:rsidRPr="005628CD">
              <w:rPr>
                <w:sz w:val="20"/>
              </w:rPr>
              <w:t xml:space="preserve">LA = </w:t>
            </w:r>
            <w:r w:rsidRPr="005628CD">
              <w:rPr>
                <w:i/>
                <w:sz w:val="20"/>
              </w:rPr>
              <w:t>Legislation Act 2003</w:t>
            </w:r>
          </w:p>
        </w:tc>
        <w:tc>
          <w:tcPr>
            <w:tcW w:w="3686" w:type="dxa"/>
          </w:tcPr>
          <w:p w14:paraId="38B720CC" w14:textId="77777777" w:rsidR="00EB1DFA" w:rsidRPr="005628CD" w:rsidRDefault="00EB1DFA" w:rsidP="00467FF5">
            <w:pPr>
              <w:spacing w:before="60"/>
              <w:ind w:left="34"/>
              <w:rPr>
                <w:sz w:val="20"/>
              </w:rPr>
            </w:pPr>
            <w:r w:rsidRPr="005628CD">
              <w:rPr>
                <w:sz w:val="20"/>
              </w:rPr>
              <w:t>sch = Schedule(s)</w:t>
            </w:r>
          </w:p>
        </w:tc>
      </w:tr>
      <w:tr w:rsidR="00EB1DFA" w:rsidRPr="005628CD" w14:paraId="4FF2425E" w14:textId="77777777" w:rsidTr="00467FF5">
        <w:tc>
          <w:tcPr>
            <w:tcW w:w="4253" w:type="dxa"/>
          </w:tcPr>
          <w:p w14:paraId="0589433B" w14:textId="77777777" w:rsidR="00EB1DFA" w:rsidRPr="005628CD" w:rsidRDefault="00EB1DFA" w:rsidP="00467FF5">
            <w:pPr>
              <w:spacing w:before="60"/>
              <w:ind w:left="34"/>
              <w:rPr>
                <w:sz w:val="20"/>
              </w:rPr>
            </w:pPr>
            <w:r w:rsidRPr="005628CD">
              <w:rPr>
                <w:sz w:val="20"/>
              </w:rPr>
              <w:t xml:space="preserve">LIA = </w:t>
            </w:r>
            <w:r w:rsidRPr="005628CD">
              <w:rPr>
                <w:i/>
                <w:sz w:val="20"/>
              </w:rPr>
              <w:t>Legislative Instruments Act 2003</w:t>
            </w:r>
          </w:p>
        </w:tc>
        <w:tc>
          <w:tcPr>
            <w:tcW w:w="3686" w:type="dxa"/>
          </w:tcPr>
          <w:p w14:paraId="7DE4DCA9" w14:textId="77777777" w:rsidR="00EB1DFA" w:rsidRPr="005628CD" w:rsidRDefault="00EB1DFA" w:rsidP="00467FF5">
            <w:pPr>
              <w:spacing w:before="60"/>
              <w:ind w:left="34"/>
              <w:rPr>
                <w:sz w:val="20"/>
              </w:rPr>
            </w:pPr>
            <w:r w:rsidRPr="005628CD">
              <w:rPr>
                <w:sz w:val="20"/>
              </w:rPr>
              <w:t>SLI = Select Legislative Instrument</w:t>
            </w:r>
          </w:p>
        </w:tc>
      </w:tr>
      <w:tr w:rsidR="00EB1DFA" w:rsidRPr="005628CD" w14:paraId="38BA9917" w14:textId="77777777" w:rsidTr="00467FF5">
        <w:tc>
          <w:tcPr>
            <w:tcW w:w="4253" w:type="dxa"/>
          </w:tcPr>
          <w:p w14:paraId="1BE8FD79" w14:textId="77777777" w:rsidR="00EB1DFA" w:rsidRPr="005628CD" w:rsidRDefault="00EB1DFA" w:rsidP="00467FF5">
            <w:pPr>
              <w:spacing w:before="60"/>
              <w:ind w:left="34"/>
              <w:rPr>
                <w:sz w:val="20"/>
              </w:rPr>
            </w:pPr>
            <w:r w:rsidRPr="005628CD">
              <w:rPr>
                <w:sz w:val="20"/>
              </w:rPr>
              <w:t>(md) = misdescribed amendment can be given</w:t>
            </w:r>
          </w:p>
        </w:tc>
        <w:tc>
          <w:tcPr>
            <w:tcW w:w="3686" w:type="dxa"/>
          </w:tcPr>
          <w:p w14:paraId="5450BEF5" w14:textId="77777777" w:rsidR="00EB1DFA" w:rsidRPr="005628CD" w:rsidRDefault="00EB1DFA" w:rsidP="00467FF5">
            <w:pPr>
              <w:spacing w:before="60"/>
              <w:ind w:left="34"/>
              <w:rPr>
                <w:sz w:val="20"/>
              </w:rPr>
            </w:pPr>
            <w:r w:rsidRPr="005628CD">
              <w:rPr>
                <w:sz w:val="20"/>
              </w:rPr>
              <w:t>SR = Statutory Rules</w:t>
            </w:r>
          </w:p>
        </w:tc>
      </w:tr>
      <w:tr w:rsidR="00EB1DFA" w:rsidRPr="005628CD" w14:paraId="0EA453E8" w14:textId="77777777" w:rsidTr="00467FF5">
        <w:tc>
          <w:tcPr>
            <w:tcW w:w="4253" w:type="dxa"/>
          </w:tcPr>
          <w:p w14:paraId="698FEA42" w14:textId="77777777" w:rsidR="00EB1DFA" w:rsidRPr="005628CD" w:rsidRDefault="00EB1DFA" w:rsidP="00467FF5">
            <w:pPr>
              <w:ind w:left="34" w:firstLine="249"/>
              <w:rPr>
                <w:sz w:val="20"/>
              </w:rPr>
            </w:pPr>
            <w:r w:rsidRPr="005628CD">
              <w:rPr>
                <w:sz w:val="20"/>
              </w:rPr>
              <w:t>effect</w:t>
            </w:r>
          </w:p>
        </w:tc>
        <w:tc>
          <w:tcPr>
            <w:tcW w:w="3686" w:type="dxa"/>
          </w:tcPr>
          <w:p w14:paraId="511ADD30" w14:textId="109D2719" w:rsidR="00EB1DFA" w:rsidRPr="005628CD" w:rsidRDefault="00EB1DFA" w:rsidP="00467FF5">
            <w:pPr>
              <w:spacing w:before="60"/>
              <w:ind w:left="34"/>
              <w:rPr>
                <w:sz w:val="20"/>
              </w:rPr>
            </w:pPr>
            <w:r w:rsidRPr="005628CD">
              <w:rPr>
                <w:sz w:val="20"/>
              </w:rPr>
              <w:t>sub ch = Sub</w:t>
            </w:r>
            <w:r w:rsidR="005628CD">
              <w:rPr>
                <w:sz w:val="20"/>
              </w:rPr>
              <w:noBreakHyphen/>
            </w:r>
            <w:r w:rsidRPr="005628CD">
              <w:rPr>
                <w:sz w:val="20"/>
              </w:rPr>
              <w:t>Chapter(s)</w:t>
            </w:r>
          </w:p>
        </w:tc>
      </w:tr>
      <w:tr w:rsidR="00EB1DFA" w:rsidRPr="005628CD" w14:paraId="3B41C7F9" w14:textId="77777777" w:rsidTr="00467FF5">
        <w:tc>
          <w:tcPr>
            <w:tcW w:w="4253" w:type="dxa"/>
          </w:tcPr>
          <w:p w14:paraId="51339A1C" w14:textId="77777777" w:rsidR="00EB1DFA" w:rsidRPr="005628CD" w:rsidRDefault="00EB1DFA" w:rsidP="00467FF5">
            <w:pPr>
              <w:spacing w:before="60"/>
              <w:ind w:left="34"/>
              <w:rPr>
                <w:sz w:val="20"/>
              </w:rPr>
            </w:pPr>
            <w:r w:rsidRPr="005628CD">
              <w:rPr>
                <w:sz w:val="20"/>
              </w:rPr>
              <w:t>(md not incorp) = misdescribed amendment</w:t>
            </w:r>
          </w:p>
        </w:tc>
        <w:tc>
          <w:tcPr>
            <w:tcW w:w="3686" w:type="dxa"/>
          </w:tcPr>
          <w:p w14:paraId="43AC122B" w14:textId="77777777" w:rsidR="00EB1DFA" w:rsidRPr="005628CD" w:rsidRDefault="00EB1DFA" w:rsidP="00467FF5">
            <w:pPr>
              <w:spacing w:before="60"/>
              <w:ind w:left="34"/>
              <w:rPr>
                <w:sz w:val="20"/>
              </w:rPr>
            </w:pPr>
            <w:r w:rsidRPr="005628CD">
              <w:rPr>
                <w:sz w:val="20"/>
              </w:rPr>
              <w:t>sub div = Subdivision(s)</w:t>
            </w:r>
          </w:p>
        </w:tc>
      </w:tr>
      <w:tr w:rsidR="00EB1DFA" w:rsidRPr="005628CD" w14:paraId="13D43269" w14:textId="77777777" w:rsidTr="00467FF5">
        <w:tc>
          <w:tcPr>
            <w:tcW w:w="4253" w:type="dxa"/>
          </w:tcPr>
          <w:p w14:paraId="65A178D1" w14:textId="77777777" w:rsidR="00EB1DFA" w:rsidRPr="005628CD" w:rsidRDefault="00EB1DFA" w:rsidP="00467FF5">
            <w:pPr>
              <w:ind w:left="34" w:firstLine="249"/>
              <w:rPr>
                <w:sz w:val="20"/>
              </w:rPr>
            </w:pPr>
            <w:r w:rsidRPr="005628CD">
              <w:rPr>
                <w:sz w:val="20"/>
              </w:rPr>
              <w:t>cannot be given effect</w:t>
            </w:r>
          </w:p>
        </w:tc>
        <w:tc>
          <w:tcPr>
            <w:tcW w:w="3686" w:type="dxa"/>
          </w:tcPr>
          <w:p w14:paraId="7EA4D033" w14:textId="77777777" w:rsidR="00EB1DFA" w:rsidRPr="005628CD" w:rsidRDefault="00EB1DFA" w:rsidP="00467FF5">
            <w:pPr>
              <w:spacing w:before="60"/>
              <w:ind w:left="34"/>
              <w:rPr>
                <w:sz w:val="20"/>
              </w:rPr>
            </w:pPr>
            <w:r w:rsidRPr="005628CD">
              <w:rPr>
                <w:sz w:val="20"/>
              </w:rPr>
              <w:t>sub pt = Subpart(s)</w:t>
            </w:r>
          </w:p>
        </w:tc>
      </w:tr>
      <w:tr w:rsidR="00EB1DFA" w:rsidRPr="005628CD" w14:paraId="5667A4F7" w14:textId="77777777" w:rsidTr="00467FF5">
        <w:tc>
          <w:tcPr>
            <w:tcW w:w="4253" w:type="dxa"/>
          </w:tcPr>
          <w:p w14:paraId="4E9E9F9D" w14:textId="77777777" w:rsidR="00EB1DFA" w:rsidRPr="005628CD" w:rsidRDefault="00EB1DFA" w:rsidP="00467FF5">
            <w:pPr>
              <w:spacing w:before="60"/>
              <w:ind w:left="34"/>
              <w:rPr>
                <w:sz w:val="20"/>
              </w:rPr>
            </w:pPr>
            <w:r w:rsidRPr="005628CD">
              <w:rPr>
                <w:sz w:val="20"/>
              </w:rPr>
              <w:t>mod = modified/modification</w:t>
            </w:r>
          </w:p>
        </w:tc>
        <w:tc>
          <w:tcPr>
            <w:tcW w:w="3686" w:type="dxa"/>
          </w:tcPr>
          <w:p w14:paraId="365E3017" w14:textId="77777777" w:rsidR="00EB1DFA" w:rsidRPr="005628CD" w:rsidRDefault="00EB1DFA" w:rsidP="00467FF5">
            <w:pPr>
              <w:spacing w:before="60"/>
              <w:ind w:left="34"/>
              <w:rPr>
                <w:sz w:val="20"/>
              </w:rPr>
            </w:pPr>
            <w:r w:rsidRPr="005628CD">
              <w:rPr>
                <w:sz w:val="20"/>
                <w:u w:val="single"/>
              </w:rPr>
              <w:t>underlining</w:t>
            </w:r>
            <w:r w:rsidRPr="005628CD">
              <w:rPr>
                <w:sz w:val="20"/>
              </w:rPr>
              <w:t xml:space="preserve"> = whole or part not</w:t>
            </w:r>
          </w:p>
        </w:tc>
      </w:tr>
      <w:tr w:rsidR="00EB1DFA" w:rsidRPr="005628CD" w14:paraId="0807D9B9" w14:textId="77777777" w:rsidTr="00467FF5">
        <w:tc>
          <w:tcPr>
            <w:tcW w:w="4253" w:type="dxa"/>
          </w:tcPr>
          <w:p w14:paraId="613083ED" w14:textId="77777777" w:rsidR="00EB1DFA" w:rsidRPr="005628CD" w:rsidRDefault="00EB1DFA" w:rsidP="00467FF5">
            <w:pPr>
              <w:spacing w:before="60"/>
              <w:ind w:left="34"/>
              <w:rPr>
                <w:sz w:val="20"/>
              </w:rPr>
            </w:pPr>
            <w:r w:rsidRPr="005628CD">
              <w:rPr>
                <w:sz w:val="20"/>
              </w:rPr>
              <w:t>No. = Number(s)</w:t>
            </w:r>
          </w:p>
        </w:tc>
        <w:tc>
          <w:tcPr>
            <w:tcW w:w="3686" w:type="dxa"/>
          </w:tcPr>
          <w:p w14:paraId="1D420007" w14:textId="77777777" w:rsidR="00EB1DFA" w:rsidRPr="005628CD" w:rsidRDefault="00EB1DFA" w:rsidP="00467FF5">
            <w:pPr>
              <w:ind w:left="34" w:firstLine="249"/>
              <w:rPr>
                <w:sz w:val="20"/>
              </w:rPr>
            </w:pPr>
            <w:r w:rsidRPr="005628CD">
              <w:rPr>
                <w:sz w:val="20"/>
              </w:rPr>
              <w:t>commenced or to be commenced</w:t>
            </w:r>
          </w:p>
        </w:tc>
      </w:tr>
      <w:tr w:rsidR="00EB1DFA" w:rsidRPr="005628CD" w14:paraId="77B6593E" w14:textId="77777777" w:rsidTr="00467FF5">
        <w:tc>
          <w:tcPr>
            <w:tcW w:w="4253" w:type="dxa"/>
          </w:tcPr>
          <w:p w14:paraId="30384521" w14:textId="77777777" w:rsidR="00EB1DFA" w:rsidRPr="005628CD" w:rsidRDefault="00EB1DFA" w:rsidP="00467FF5">
            <w:pPr>
              <w:spacing w:before="60"/>
              <w:ind w:left="34"/>
              <w:rPr>
                <w:sz w:val="20"/>
              </w:rPr>
            </w:pPr>
            <w:r w:rsidRPr="005628CD">
              <w:rPr>
                <w:sz w:val="20"/>
              </w:rPr>
              <w:t>Ord = Ordinance</w:t>
            </w:r>
          </w:p>
        </w:tc>
        <w:tc>
          <w:tcPr>
            <w:tcW w:w="3686" w:type="dxa"/>
          </w:tcPr>
          <w:p w14:paraId="79C0E24B" w14:textId="77777777" w:rsidR="00EB1DFA" w:rsidRPr="005628CD" w:rsidRDefault="00EB1DFA" w:rsidP="00467FF5">
            <w:pPr>
              <w:spacing w:before="60"/>
              <w:ind w:left="34"/>
              <w:rPr>
                <w:sz w:val="20"/>
              </w:rPr>
            </w:pPr>
          </w:p>
        </w:tc>
      </w:tr>
    </w:tbl>
    <w:p w14:paraId="298AA56C" w14:textId="77777777" w:rsidR="00EB1DFA" w:rsidRPr="005628CD" w:rsidRDefault="00EB1DFA" w:rsidP="004738A0">
      <w:pPr>
        <w:pStyle w:val="Tabletext"/>
      </w:pPr>
    </w:p>
    <w:p w14:paraId="39C75F2E" w14:textId="77777777" w:rsidR="0065758F" w:rsidRPr="005628CD" w:rsidRDefault="00520616" w:rsidP="00CE39DF">
      <w:pPr>
        <w:pStyle w:val="ENotesHeading2"/>
        <w:keepNext/>
        <w:keepLines/>
        <w:pageBreakBefore/>
      </w:pPr>
      <w:bookmarkStart w:id="536" w:name="_Toc216365894"/>
      <w:r w:rsidRPr="005628CD">
        <w:lastRenderedPageBreak/>
        <w:t>Endnote 3</w:t>
      </w:r>
      <w:r w:rsidR="0065758F" w:rsidRPr="005628CD">
        <w:t>—Legislation history</w:t>
      </w:r>
      <w:bookmarkEnd w:id="536"/>
    </w:p>
    <w:p w14:paraId="309B49B8" w14:textId="77777777" w:rsidR="0065758F" w:rsidRPr="005628CD" w:rsidRDefault="0065758F" w:rsidP="007F50DD">
      <w:pPr>
        <w:pStyle w:val="Tabletext"/>
      </w:pPr>
    </w:p>
    <w:tbl>
      <w:tblPr>
        <w:tblW w:w="5000" w:type="pct"/>
        <w:tblBorders>
          <w:top w:val="single" w:sz="4" w:space="0" w:color="auto"/>
          <w:bottom w:val="single" w:sz="2" w:space="0" w:color="auto"/>
          <w:insideH w:val="single" w:sz="4" w:space="0" w:color="auto"/>
        </w:tblBorders>
        <w:tblLook w:val="0000" w:firstRow="0" w:lastRow="0" w:firstColumn="0" w:lastColumn="0" w:noHBand="0" w:noVBand="0"/>
      </w:tblPr>
      <w:tblGrid>
        <w:gridCol w:w="2133"/>
        <w:gridCol w:w="2132"/>
        <w:gridCol w:w="2132"/>
        <w:gridCol w:w="2132"/>
      </w:tblGrid>
      <w:tr w:rsidR="0065758F" w:rsidRPr="005628CD" w14:paraId="0F9BAD58" w14:textId="77777777" w:rsidTr="002E01CC">
        <w:trPr>
          <w:cantSplit/>
          <w:tblHeader/>
        </w:trPr>
        <w:tc>
          <w:tcPr>
            <w:tcW w:w="1250" w:type="pct"/>
            <w:tcBorders>
              <w:top w:val="single" w:sz="12" w:space="0" w:color="auto"/>
              <w:bottom w:val="single" w:sz="12" w:space="0" w:color="auto"/>
            </w:tcBorders>
          </w:tcPr>
          <w:p w14:paraId="5067E1CC" w14:textId="77777777" w:rsidR="0065758F" w:rsidRPr="005628CD" w:rsidRDefault="0065758F" w:rsidP="007F50DD">
            <w:pPr>
              <w:pStyle w:val="ENoteTableHeading"/>
            </w:pPr>
            <w:r w:rsidRPr="005628CD">
              <w:t>Number and year</w:t>
            </w:r>
          </w:p>
        </w:tc>
        <w:tc>
          <w:tcPr>
            <w:tcW w:w="1250" w:type="pct"/>
            <w:tcBorders>
              <w:top w:val="single" w:sz="12" w:space="0" w:color="auto"/>
              <w:bottom w:val="single" w:sz="12" w:space="0" w:color="auto"/>
            </w:tcBorders>
          </w:tcPr>
          <w:p w14:paraId="3C4E33AA" w14:textId="65047541" w:rsidR="0065758F" w:rsidRPr="005628CD" w:rsidRDefault="00A946A3" w:rsidP="006D78F6">
            <w:pPr>
              <w:pStyle w:val="ENoteTableHeading"/>
            </w:pPr>
            <w:r w:rsidRPr="005628CD">
              <w:t>R</w:t>
            </w:r>
            <w:r w:rsidR="00A738BE" w:rsidRPr="005628CD">
              <w:t>egistration</w:t>
            </w:r>
            <w:r w:rsidR="0015015C" w:rsidRPr="005628CD">
              <w:t xml:space="preserve"> or gazettal</w:t>
            </w:r>
          </w:p>
        </w:tc>
        <w:tc>
          <w:tcPr>
            <w:tcW w:w="1250" w:type="pct"/>
            <w:tcBorders>
              <w:top w:val="single" w:sz="12" w:space="0" w:color="auto"/>
              <w:bottom w:val="single" w:sz="12" w:space="0" w:color="auto"/>
            </w:tcBorders>
          </w:tcPr>
          <w:p w14:paraId="1F20D175" w14:textId="77777777" w:rsidR="0065758F" w:rsidRPr="005628CD" w:rsidRDefault="00520616" w:rsidP="006D78F6">
            <w:pPr>
              <w:pStyle w:val="ENoteTableHeading"/>
            </w:pPr>
            <w:r w:rsidRPr="005628CD">
              <w:t>Commencement</w:t>
            </w:r>
          </w:p>
        </w:tc>
        <w:tc>
          <w:tcPr>
            <w:tcW w:w="1250" w:type="pct"/>
            <w:tcBorders>
              <w:top w:val="single" w:sz="12" w:space="0" w:color="auto"/>
              <w:bottom w:val="single" w:sz="12" w:space="0" w:color="auto"/>
            </w:tcBorders>
          </w:tcPr>
          <w:p w14:paraId="49104108" w14:textId="77777777" w:rsidR="0065758F" w:rsidRPr="005628CD" w:rsidRDefault="0065758F" w:rsidP="007F50DD">
            <w:pPr>
              <w:pStyle w:val="ENoteTableHeading"/>
            </w:pPr>
            <w:r w:rsidRPr="005628CD">
              <w:t>Application, saving and transitional provisions</w:t>
            </w:r>
          </w:p>
        </w:tc>
      </w:tr>
      <w:tr w:rsidR="0065758F" w:rsidRPr="005628CD" w14:paraId="131EEA57" w14:textId="77777777" w:rsidTr="002E01CC">
        <w:trPr>
          <w:cantSplit/>
        </w:trPr>
        <w:tc>
          <w:tcPr>
            <w:tcW w:w="1250" w:type="pct"/>
            <w:tcBorders>
              <w:top w:val="single" w:sz="12" w:space="0" w:color="auto"/>
              <w:bottom w:val="single" w:sz="4" w:space="0" w:color="auto"/>
            </w:tcBorders>
          </w:tcPr>
          <w:p w14:paraId="6255CFD9" w14:textId="77777777" w:rsidR="0065758F" w:rsidRPr="005628CD" w:rsidRDefault="0065758F" w:rsidP="0065758F">
            <w:pPr>
              <w:pStyle w:val="ENoteTableText"/>
            </w:pPr>
            <w:r w:rsidRPr="005628CD">
              <w:t>341</w:t>
            </w:r>
            <w:r w:rsidR="00F31CAC" w:rsidRPr="005628CD">
              <w:t>, 1995</w:t>
            </w:r>
          </w:p>
        </w:tc>
        <w:tc>
          <w:tcPr>
            <w:tcW w:w="1250" w:type="pct"/>
            <w:tcBorders>
              <w:top w:val="single" w:sz="12" w:space="0" w:color="auto"/>
              <w:bottom w:val="single" w:sz="4" w:space="0" w:color="auto"/>
            </w:tcBorders>
          </w:tcPr>
          <w:p w14:paraId="1113B198" w14:textId="77777777" w:rsidR="0065758F" w:rsidRPr="005628CD" w:rsidRDefault="0065758F" w:rsidP="0065758F">
            <w:pPr>
              <w:pStyle w:val="ENoteTableText"/>
            </w:pPr>
            <w:r w:rsidRPr="005628CD">
              <w:t>6 Nov 1995</w:t>
            </w:r>
          </w:p>
        </w:tc>
        <w:tc>
          <w:tcPr>
            <w:tcW w:w="1250" w:type="pct"/>
            <w:tcBorders>
              <w:top w:val="single" w:sz="12" w:space="0" w:color="auto"/>
              <w:bottom w:val="single" w:sz="4" w:space="0" w:color="auto"/>
            </w:tcBorders>
          </w:tcPr>
          <w:p w14:paraId="3B90CE10" w14:textId="77777777" w:rsidR="0065758F" w:rsidRPr="005628CD" w:rsidRDefault="0065758F" w:rsidP="0065758F">
            <w:pPr>
              <w:pStyle w:val="ENoteTableText"/>
            </w:pPr>
            <w:r w:rsidRPr="005628CD">
              <w:t>1 Jan 1996</w:t>
            </w:r>
            <w:r w:rsidR="00735A38" w:rsidRPr="005628CD">
              <w:t xml:space="preserve"> (r 1.2)</w:t>
            </w:r>
          </w:p>
        </w:tc>
        <w:tc>
          <w:tcPr>
            <w:tcW w:w="1250" w:type="pct"/>
            <w:tcBorders>
              <w:top w:val="single" w:sz="12" w:space="0" w:color="auto"/>
              <w:bottom w:val="single" w:sz="4" w:space="0" w:color="auto"/>
            </w:tcBorders>
          </w:tcPr>
          <w:p w14:paraId="3D3E1E58" w14:textId="77777777" w:rsidR="0065758F" w:rsidRPr="005628CD" w:rsidRDefault="0065758F" w:rsidP="0065758F">
            <w:pPr>
              <w:pStyle w:val="ENoteTableText"/>
            </w:pPr>
          </w:p>
        </w:tc>
      </w:tr>
      <w:tr w:rsidR="0065758F" w:rsidRPr="005628CD" w14:paraId="31A4E779" w14:textId="77777777" w:rsidTr="002E01CC">
        <w:trPr>
          <w:cantSplit/>
        </w:trPr>
        <w:tc>
          <w:tcPr>
            <w:tcW w:w="1250" w:type="pct"/>
          </w:tcPr>
          <w:p w14:paraId="2410D350" w14:textId="77777777" w:rsidR="0065758F" w:rsidRPr="005628CD" w:rsidRDefault="0065758F" w:rsidP="0065758F">
            <w:pPr>
              <w:pStyle w:val="ENoteTableText"/>
            </w:pPr>
            <w:r w:rsidRPr="005628CD">
              <w:t>3</w:t>
            </w:r>
            <w:r w:rsidR="00F31CAC" w:rsidRPr="005628CD">
              <w:t>, 1996</w:t>
            </w:r>
          </w:p>
        </w:tc>
        <w:tc>
          <w:tcPr>
            <w:tcW w:w="1250" w:type="pct"/>
          </w:tcPr>
          <w:p w14:paraId="34877762" w14:textId="77777777" w:rsidR="0065758F" w:rsidRPr="005628CD" w:rsidRDefault="0065758F" w:rsidP="0065758F">
            <w:pPr>
              <w:pStyle w:val="ENoteTableText"/>
            </w:pPr>
            <w:r w:rsidRPr="005628CD">
              <w:t>25 Jan 1996</w:t>
            </w:r>
          </w:p>
        </w:tc>
        <w:tc>
          <w:tcPr>
            <w:tcW w:w="1250" w:type="pct"/>
          </w:tcPr>
          <w:p w14:paraId="4BFBC3D7" w14:textId="77777777" w:rsidR="0065758F" w:rsidRPr="005628CD" w:rsidRDefault="00DA2AC4" w:rsidP="00735A38">
            <w:pPr>
              <w:pStyle w:val="ENoteTableText"/>
            </w:pPr>
            <w:r w:rsidRPr="005628CD">
              <w:t>r</w:t>
            </w:r>
            <w:r w:rsidR="0065758F" w:rsidRPr="005628CD">
              <w:t xml:space="preserve"> 9: 1 Jan 1996</w:t>
            </w:r>
            <w:r w:rsidR="00735A38" w:rsidRPr="005628CD">
              <w:t xml:space="preserve"> (r 1.1)</w:t>
            </w:r>
            <w:r w:rsidR="0065758F" w:rsidRPr="005628CD">
              <w:br/>
              <w:t>Remainder: 25</w:t>
            </w:r>
            <w:r w:rsidRPr="005628CD">
              <w:t xml:space="preserve"> </w:t>
            </w:r>
            <w:r w:rsidR="0065758F" w:rsidRPr="005628CD">
              <w:t>Jan</w:t>
            </w:r>
            <w:r w:rsidRPr="005628CD">
              <w:t xml:space="preserve"> </w:t>
            </w:r>
            <w:r w:rsidR="0065758F" w:rsidRPr="005628CD">
              <w:t>1996</w:t>
            </w:r>
            <w:r w:rsidR="00735A38" w:rsidRPr="005628CD">
              <w:t xml:space="preserve"> (r 1)</w:t>
            </w:r>
          </w:p>
        </w:tc>
        <w:tc>
          <w:tcPr>
            <w:tcW w:w="1250" w:type="pct"/>
          </w:tcPr>
          <w:p w14:paraId="1494F5C3" w14:textId="77777777" w:rsidR="0065758F" w:rsidRPr="005628CD" w:rsidRDefault="0065758F" w:rsidP="0065758F">
            <w:pPr>
              <w:pStyle w:val="ENoteTableText"/>
            </w:pPr>
            <w:r w:rsidRPr="005628CD">
              <w:t>—</w:t>
            </w:r>
          </w:p>
        </w:tc>
      </w:tr>
      <w:tr w:rsidR="0065758F" w:rsidRPr="005628CD" w14:paraId="4038C24A" w14:textId="77777777" w:rsidTr="002E01CC">
        <w:trPr>
          <w:cantSplit/>
        </w:trPr>
        <w:tc>
          <w:tcPr>
            <w:tcW w:w="1250" w:type="pct"/>
          </w:tcPr>
          <w:p w14:paraId="1E50D830" w14:textId="77777777" w:rsidR="0065758F" w:rsidRPr="005628CD" w:rsidRDefault="0065758F" w:rsidP="0065758F">
            <w:pPr>
              <w:pStyle w:val="ENoteTableText"/>
            </w:pPr>
            <w:r w:rsidRPr="005628CD">
              <w:t>184</w:t>
            </w:r>
            <w:r w:rsidR="00F31CAC" w:rsidRPr="005628CD">
              <w:t>, 1996</w:t>
            </w:r>
          </w:p>
        </w:tc>
        <w:tc>
          <w:tcPr>
            <w:tcW w:w="1250" w:type="pct"/>
          </w:tcPr>
          <w:p w14:paraId="1E826B01" w14:textId="77777777" w:rsidR="0065758F" w:rsidRPr="005628CD" w:rsidRDefault="0065758F" w:rsidP="0065758F">
            <w:pPr>
              <w:pStyle w:val="ENoteTableText"/>
            </w:pPr>
            <w:r w:rsidRPr="005628CD">
              <w:t>21 Aug 1996</w:t>
            </w:r>
          </w:p>
        </w:tc>
        <w:tc>
          <w:tcPr>
            <w:tcW w:w="1250" w:type="pct"/>
          </w:tcPr>
          <w:p w14:paraId="0C4FB65F" w14:textId="77777777" w:rsidR="0065758F" w:rsidRPr="005628CD" w:rsidRDefault="0065758F" w:rsidP="0065758F">
            <w:pPr>
              <w:pStyle w:val="ENoteTableText"/>
            </w:pPr>
            <w:r w:rsidRPr="005628CD">
              <w:t>21 Aug 1996</w:t>
            </w:r>
            <w:r w:rsidR="00735A38" w:rsidRPr="005628CD">
              <w:t xml:space="preserve"> (r 1)</w:t>
            </w:r>
          </w:p>
        </w:tc>
        <w:tc>
          <w:tcPr>
            <w:tcW w:w="1250" w:type="pct"/>
          </w:tcPr>
          <w:p w14:paraId="6914060B" w14:textId="77777777" w:rsidR="0065758F" w:rsidRPr="005628CD" w:rsidRDefault="0065758F" w:rsidP="0065758F">
            <w:pPr>
              <w:pStyle w:val="ENoteTableText"/>
            </w:pPr>
            <w:r w:rsidRPr="005628CD">
              <w:t>—</w:t>
            </w:r>
          </w:p>
        </w:tc>
      </w:tr>
      <w:tr w:rsidR="0065758F" w:rsidRPr="005628CD" w14:paraId="23FF6595" w14:textId="77777777" w:rsidTr="002E01CC">
        <w:trPr>
          <w:cantSplit/>
        </w:trPr>
        <w:tc>
          <w:tcPr>
            <w:tcW w:w="1250" w:type="pct"/>
          </w:tcPr>
          <w:p w14:paraId="5C82791B" w14:textId="77777777" w:rsidR="0065758F" w:rsidRPr="005628CD" w:rsidRDefault="0065758F" w:rsidP="0065758F">
            <w:pPr>
              <w:pStyle w:val="ENoteTableText"/>
            </w:pPr>
            <w:r w:rsidRPr="005628CD">
              <w:t>272</w:t>
            </w:r>
            <w:r w:rsidR="00F31CAC" w:rsidRPr="005628CD">
              <w:t>, 1996</w:t>
            </w:r>
          </w:p>
        </w:tc>
        <w:tc>
          <w:tcPr>
            <w:tcW w:w="1250" w:type="pct"/>
          </w:tcPr>
          <w:p w14:paraId="146CF40D" w14:textId="77777777" w:rsidR="0065758F" w:rsidRPr="005628CD" w:rsidRDefault="0065758F" w:rsidP="0065758F">
            <w:pPr>
              <w:pStyle w:val="ENoteTableText"/>
            </w:pPr>
            <w:r w:rsidRPr="005628CD">
              <w:t>11 Dec 1996</w:t>
            </w:r>
          </w:p>
        </w:tc>
        <w:tc>
          <w:tcPr>
            <w:tcW w:w="1250" w:type="pct"/>
          </w:tcPr>
          <w:p w14:paraId="32DB5823" w14:textId="77777777" w:rsidR="0065758F" w:rsidRPr="005628CD" w:rsidRDefault="00DA2AC4" w:rsidP="00E71682">
            <w:pPr>
              <w:pStyle w:val="ENoteTableText"/>
            </w:pPr>
            <w:r w:rsidRPr="005628CD">
              <w:t>r</w:t>
            </w:r>
            <w:r w:rsidR="0065758F" w:rsidRPr="005628CD">
              <w:t xml:space="preserve"> 3: 1 Jan 1997</w:t>
            </w:r>
            <w:r w:rsidR="00E71682" w:rsidRPr="005628CD">
              <w:t xml:space="preserve"> (r 1.1)</w:t>
            </w:r>
            <w:r w:rsidR="0065758F" w:rsidRPr="005628CD">
              <w:br/>
              <w:t>Remainder: 11</w:t>
            </w:r>
            <w:r w:rsidRPr="005628CD">
              <w:t xml:space="preserve"> </w:t>
            </w:r>
            <w:r w:rsidR="0065758F" w:rsidRPr="005628CD">
              <w:t>Dec</w:t>
            </w:r>
            <w:r w:rsidRPr="005628CD">
              <w:t xml:space="preserve"> </w:t>
            </w:r>
            <w:r w:rsidR="0065758F" w:rsidRPr="005628CD">
              <w:t>1996</w:t>
            </w:r>
            <w:r w:rsidR="00E71682" w:rsidRPr="005628CD">
              <w:t xml:space="preserve"> (r 1)</w:t>
            </w:r>
          </w:p>
        </w:tc>
        <w:tc>
          <w:tcPr>
            <w:tcW w:w="1250" w:type="pct"/>
          </w:tcPr>
          <w:p w14:paraId="23D10026" w14:textId="77777777" w:rsidR="0065758F" w:rsidRPr="005628CD" w:rsidRDefault="0065758F" w:rsidP="0065758F">
            <w:pPr>
              <w:pStyle w:val="ENoteTableText"/>
            </w:pPr>
            <w:r w:rsidRPr="005628CD">
              <w:t>—</w:t>
            </w:r>
          </w:p>
        </w:tc>
      </w:tr>
      <w:tr w:rsidR="0065758F" w:rsidRPr="005628CD" w14:paraId="7FB6A45C" w14:textId="77777777" w:rsidTr="002E01CC">
        <w:trPr>
          <w:cantSplit/>
        </w:trPr>
        <w:tc>
          <w:tcPr>
            <w:tcW w:w="1250" w:type="pct"/>
          </w:tcPr>
          <w:p w14:paraId="17E8CC50" w14:textId="77777777" w:rsidR="0065758F" w:rsidRPr="005628CD" w:rsidRDefault="0065758F" w:rsidP="0065758F">
            <w:pPr>
              <w:pStyle w:val="ENoteTableText"/>
            </w:pPr>
            <w:r w:rsidRPr="005628CD">
              <w:t>346</w:t>
            </w:r>
            <w:r w:rsidR="00F31CAC" w:rsidRPr="005628CD">
              <w:t>, 1997</w:t>
            </w:r>
          </w:p>
        </w:tc>
        <w:tc>
          <w:tcPr>
            <w:tcW w:w="1250" w:type="pct"/>
          </w:tcPr>
          <w:p w14:paraId="58F2E1F7" w14:textId="77777777" w:rsidR="0065758F" w:rsidRPr="005628CD" w:rsidRDefault="0065758F" w:rsidP="0065758F">
            <w:pPr>
              <w:pStyle w:val="ENoteTableText"/>
            </w:pPr>
            <w:r w:rsidRPr="005628CD">
              <w:t>9 Dec 1997</w:t>
            </w:r>
          </w:p>
        </w:tc>
        <w:tc>
          <w:tcPr>
            <w:tcW w:w="1250" w:type="pct"/>
          </w:tcPr>
          <w:p w14:paraId="78D3B6D0" w14:textId="77777777" w:rsidR="0065758F" w:rsidRPr="005628CD" w:rsidRDefault="00DA2AC4" w:rsidP="00E052CF">
            <w:pPr>
              <w:pStyle w:val="ENoteTableText"/>
            </w:pPr>
            <w:r w:rsidRPr="005628CD">
              <w:t>r</w:t>
            </w:r>
            <w:r w:rsidR="0065758F" w:rsidRPr="005628CD">
              <w:t xml:space="preserve"> 3 and 4: 1 Feb 1998</w:t>
            </w:r>
            <w:r w:rsidR="00E052CF" w:rsidRPr="005628CD">
              <w:t xml:space="preserve"> (r 1.2)</w:t>
            </w:r>
            <w:r w:rsidRPr="005628CD">
              <w:br/>
              <w:t>r</w:t>
            </w:r>
            <w:r w:rsidR="0065758F" w:rsidRPr="005628CD">
              <w:t xml:space="preserve"> 5 and 6: 1 Jan 1998</w:t>
            </w:r>
            <w:r w:rsidR="00E052CF" w:rsidRPr="005628CD">
              <w:t xml:space="preserve"> (r 1.1)</w:t>
            </w:r>
            <w:r w:rsidR="0065758F" w:rsidRPr="005628CD">
              <w:br/>
              <w:t>Remainder: 9 Dec 1997</w:t>
            </w:r>
            <w:r w:rsidR="00E052CF" w:rsidRPr="005628CD">
              <w:t xml:space="preserve"> (r 1)</w:t>
            </w:r>
          </w:p>
        </w:tc>
        <w:tc>
          <w:tcPr>
            <w:tcW w:w="1250" w:type="pct"/>
          </w:tcPr>
          <w:p w14:paraId="6D1953F4" w14:textId="77777777" w:rsidR="0065758F" w:rsidRPr="005628CD" w:rsidRDefault="00DA2AC4" w:rsidP="008C5097">
            <w:pPr>
              <w:pStyle w:val="ENoteTableText"/>
            </w:pPr>
            <w:r w:rsidRPr="005628CD">
              <w:t>r</w:t>
            </w:r>
            <w:r w:rsidR="0065758F" w:rsidRPr="005628CD">
              <w:t xml:space="preserve"> 3</w:t>
            </w:r>
          </w:p>
        </w:tc>
      </w:tr>
      <w:tr w:rsidR="0065758F" w:rsidRPr="005628CD" w14:paraId="1767FBE0" w14:textId="77777777" w:rsidTr="002E01CC">
        <w:trPr>
          <w:cantSplit/>
        </w:trPr>
        <w:tc>
          <w:tcPr>
            <w:tcW w:w="1250" w:type="pct"/>
          </w:tcPr>
          <w:p w14:paraId="1CCC4CD8" w14:textId="77777777" w:rsidR="0065758F" w:rsidRPr="005628CD" w:rsidRDefault="0065758F" w:rsidP="0065758F">
            <w:pPr>
              <w:pStyle w:val="ENoteTableText"/>
            </w:pPr>
            <w:r w:rsidRPr="005628CD">
              <w:t>258</w:t>
            </w:r>
            <w:r w:rsidR="00F31CAC" w:rsidRPr="005628CD">
              <w:t>, 1998</w:t>
            </w:r>
          </w:p>
        </w:tc>
        <w:tc>
          <w:tcPr>
            <w:tcW w:w="1250" w:type="pct"/>
          </w:tcPr>
          <w:p w14:paraId="64ACB1D7" w14:textId="77777777" w:rsidR="0065758F" w:rsidRPr="005628CD" w:rsidRDefault="0065758F" w:rsidP="0065758F">
            <w:pPr>
              <w:pStyle w:val="ENoteTableText"/>
            </w:pPr>
            <w:r w:rsidRPr="005628CD">
              <w:t>12 Aug 1998</w:t>
            </w:r>
          </w:p>
        </w:tc>
        <w:tc>
          <w:tcPr>
            <w:tcW w:w="1250" w:type="pct"/>
          </w:tcPr>
          <w:p w14:paraId="502F67DC" w14:textId="77777777" w:rsidR="0065758F" w:rsidRPr="005628CD" w:rsidRDefault="0065758F" w:rsidP="0065758F">
            <w:pPr>
              <w:pStyle w:val="ENoteTableText"/>
            </w:pPr>
            <w:r w:rsidRPr="005628CD">
              <w:t>12 Aug 1998</w:t>
            </w:r>
            <w:r w:rsidR="008C5097" w:rsidRPr="005628CD">
              <w:t xml:space="preserve"> (r 2)</w:t>
            </w:r>
          </w:p>
        </w:tc>
        <w:tc>
          <w:tcPr>
            <w:tcW w:w="1250" w:type="pct"/>
          </w:tcPr>
          <w:p w14:paraId="45B04C32" w14:textId="77777777" w:rsidR="0065758F" w:rsidRPr="005628CD" w:rsidRDefault="0065758F" w:rsidP="0065758F">
            <w:pPr>
              <w:pStyle w:val="ENoteTableText"/>
            </w:pPr>
            <w:r w:rsidRPr="005628CD">
              <w:t>—</w:t>
            </w:r>
          </w:p>
        </w:tc>
      </w:tr>
      <w:tr w:rsidR="0065758F" w:rsidRPr="005628CD" w14:paraId="2B69071C" w14:textId="77777777" w:rsidTr="002E01CC">
        <w:trPr>
          <w:cantSplit/>
        </w:trPr>
        <w:tc>
          <w:tcPr>
            <w:tcW w:w="1250" w:type="pct"/>
          </w:tcPr>
          <w:p w14:paraId="0B366E76" w14:textId="77777777" w:rsidR="0065758F" w:rsidRPr="005628CD" w:rsidRDefault="0065758F" w:rsidP="0065758F">
            <w:pPr>
              <w:pStyle w:val="ENoteTableText"/>
            </w:pPr>
            <w:r w:rsidRPr="005628CD">
              <w:t>265</w:t>
            </w:r>
            <w:r w:rsidR="00F31CAC" w:rsidRPr="005628CD">
              <w:t>, 1998</w:t>
            </w:r>
          </w:p>
        </w:tc>
        <w:tc>
          <w:tcPr>
            <w:tcW w:w="1250" w:type="pct"/>
          </w:tcPr>
          <w:p w14:paraId="42384D2E" w14:textId="77777777" w:rsidR="0065758F" w:rsidRPr="005628CD" w:rsidRDefault="0065758F" w:rsidP="0065758F">
            <w:pPr>
              <w:pStyle w:val="ENoteTableText"/>
            </w:pPr>
            <w:r w:rsidRPr="005628CD">
              <w:t>26 Aug 1998</w:t>
            </w:r>
          </w:p>
        </w:tc>
        <w:tc>
          <w:tcPr>
            <w:tcW w:w="1250" w:type="pct"/>
          </w:tcPr>
          <w:p w14:paraId="04F5ACEA" w14:textId="77777777" w:rsidR="0065758F" w:rsidRPr="005628CD" w:rsidRDefault="00DA2AC4" w:rsidP="0082467A">
            <w:pPr>
              <w:pStyle w:val="ENoteTableText"/>
            </w:pPr>
            <w:r w:rsidRPr="005628CD">
              <w:t>r</w:t>
            </w:r>
            <w:r w:rsidR="0065758F" w:rsidRPr="005628CD">
              <w:t xml:space="preserve"> 5: 1 Nov 1998</w:t>
            </w:r>
            <w:r w:rsidR="0082467A" w:rsidRPr="005628CD">
              <w:t xml:space="preserve"> (r 2.1)</w:t>
            </w:r>
            <w:r w:rsidR="0065758F" w:rsidRPr="005628CD">
              <w:br/>
              <w:t>Remainder: 26</w:t>
            </w:r>
            <w:r w:rsidRPr="005628CD">
              <w:t xml:space="preserve"> </w:t>
            </w:r>
            <w:r w:rsidR="0065758F" w:rsidRPr="005628CD">
              <w:t>Aug</w:t>
            </w:r>
            <w:r w:rsidRPr="005628CD">
              <w:t xml:space="preserve"> </w:t>
            </w:r>
            <w:r w:rsidR="0065758F" w:rsidRPr="005628CD">
              <w:t>1998</w:t>
            </w:r>
            <w:r w:rsidR="0082467A" w:rsidRPr="005628CD">
              <w:t xml:space="preserve"> (r 2.2)</w:t>
            </w:r>
          </w:p>
        </w:tc>
        <w:tc>
          <w:tcPr>
            <w:tcW w:w="1250" w:type="pct"/>
          </w:tcPr>
          <w:p w14:paraId="5FF74042" w14:textId="77777777" w:rsidR="0065758F" w:rsidRPr="005628CD" w:rsidRDefault="0065758F" w:rsidP="0065758F">
            <w:pPr>
              <w:pStyle w:val="ENoteTableText"/>
            </w:pPr>
            <w:r w:rsidRPr="005628CD">
              <w:t>—</w:t>
            </w:r>
          </w:p>
        </w:tc>
      </w:tr>
      <w:tr w:rsidR="0065758F" w:rsidRPr="005628CD" w14:paraId="3CD13DC8" w14:textId="77777777" w:rsidTr="002E01CC">
        <w:trPr>
          <w:cantSplit/>
        </w:trPr>
        <w:tc>
          <w:tcPr>
            <w:tcW w:w="1250" w:type="pct"/>
          </w:tcPr>
          <w:p w14:paraId="77427C8F" w14:textId="77777777" w:rsidR="0065758F" w:rsidRPr="005628CD" w:rsidRDefault="0065758F" w:rsidP="0065758F">
            <w:pPr>
              <w:pStyle w:val="ENoteTableText"/>
            </w:pPr>
            <w:r w:rsidRPr="005628CD">
              <w:t>343</w:t>
            </w:r>
            <w:r w:rsidR="00F31CAC" w:rsidRPr="005628CD">
              <w:t>, 1998</w:t>
            </w:r>
          </w:p>
        </w:tc>
        <w:tc>
          <w:tcPr>
            <w:tcW w:w="1250" w:type="pct"/>
          </w:tcPr>
          <w:p w14:paraId="4CB16D6A" w14:textId="77777777" w:rsidR="0065758F" w:rsidRPr="005628CD" w:rsidRDefault="0065758F" w:rsidP="0065758F">
            <w:pPr>
              <w:pStyle w:val="ENoteTableText"/>
            </w:pPr>
            <w:r w:rsidRPr="005628CD">
              <w:t>22 Dec 1998</w:t>
            </w:r>
          </w:p>
        </w:tc>
        <w:tc>
          <w:tcPr>
            <w:tcW w:w="1250" w:type="pct"/>
          </w:tcPr>
          <w:p w14:paraId="4DBF51E6" w14:textId="77777777" w:rsidR="0065758F" w:rsidRPr="005628CD" w:rsidRDefault="0065758F" w:rsidP="0065758F">
            <w:pPr>
              <w:pStyle w:val="ENoteTableText"/>
            </w:pPr>
            <w:r w:rsidRPr="005628CD">
              <w:t>22 Dec 1998</w:t>
            </w:r>
            <w:r w:rsidR="00E3425C" w:rsidRPr="005628CD">
              <w:t xml:space="preserve"> (r 2)</w:t>
            </w:r>
          </w:p>
        </w:tc>
        <w:tc>
          <w:tcPr>
            <w:tcW w:w="1250" w:type="pct"/>
          </w:tcPr>
          <w:p w14:paraId="3FB5CEF4" w14:textId="77777777" w:rsidR="0065758F" w:rsidRPr="005628CD" w:rsidRDefault="0065758F" w:rsidP="0065758F">
            <w:pPr>
              <w:pStyle w:val="ENoteTableText"/>
            </w:pPr>
            <w:r w:rsidRPr="005628CD">
              <w:t>—</w:t>
            </w:r>
          </w:p>
        </w:tc>
      </w:tr>
      <w:tr w:rsidR="0065758F" w:rsidRPr="005628CD" w14:paraId="36A79252" w14:textId="77777777" w:rsidTr="002E01CC">
        <w:trPr>
          <w:cantSplit/>
        </w:trPr>
        <w:tc>
          <w:tcPr>
            <w:tcW w:w="1250" w:type="pct"/>
          </w:tcPr>
          <w:p w14:paraId="423C0503" w14:textId="77777777" w:rsidR="0065758F" w:rsidRPr="005628CD" w:rsidRDefault="0065758F" w:rsidP="0065758F">
            <w:pPr>
              <w:pStyle w:val="ENoteTableText"/>
            </w:pPr>
            <w:r w:rsidRPr="005628CD">
              <w:t>346</w:t>
            </w:r>
            <w:r w:rsidR="00F31CAC" w:rsidRPr="005628CD">
              <w:t>, 1998</w:t>
            </w:r>
          </w:p>
        </w:tc>
        <w:tc>
          <w:tcPr>
            <w:tcW w:w="1250" w:type="pct"/>
          </w:tcPr>
          <w:p w14:paraId="13991863" w14:textId="77777777" w:rsidR="0065758F" w:rsidRPr="005628CD" w:rsidRDefault="0065758F" w:rsidP="0065758F">
            <w:pPr>
              <w:pStyle w:val="ENoteTableText"/>
            </w:pPr>
            <w:r w:rsidRPr="005628CD">
              <w:t>22 Dec 1998</w:t>
            </w:r>
          </w:p>
        </w:tc>
        <w:tc>
          <w:tcPr>
            <w:tcW w:w="1250" w:type="pct"/>
          </w:tcPr>
          <w:p w14:paraId="73494EB3" w14:textId="77777777" w:rsidR="0065758F" w:rsidRPr="005628CD" w:rsidRDefault="0065758F" w:rsidP="0065758F">
            <w:pPr>
              <w:pStyle w:val="ENoteTableText"/>
            </w:pPr>
            <w:r w:rsidRPr="005628CD">
              <w:t>27 Jan 1999</w:t>
            </w:r>
            <w:r w:rsidR="0098068B" w:rsidRPr="005628CD">
              <w:t xml:space="preserve"> (r 2)</w:t>
            </w:r>
          </w:p>
        </w:tc>
        <w:tc>
          <w:tcPr>
            <w:tcW w:w="1250" w:type="pct"/>
          </w:tcPr>
          <w:p w14:paraId="5E5D26D5" w14:textId="77777777" w:rsidR="0065758F" w:rsidRPr="005628CD" w:rsidRDefault="0065758F" w:rsidP="0065758F">
            <w:pPr>
              <w:pStyle w:val="ENoteTableText"/>
            </w:pPr>
            <w:r w:rsidRPr="005628CD">
              <w:t>—</w:t>
            </w:r>
          </w:p>
        </w:tc>
      </w:tr>
      <w:tr w:rsidR="0065758F" w:rsidRPr="005628CD" w14:paraId="69E13CF8" w14:textId="77777777" w:rsidTr="002E01CC">
        <w:trPr>
          <w:cantSplit/>
        </w:trPr>
        <w:tc>
          <w:tcPr>
            <w:tcW w:w="1250" w:type="pct"/>
          </w:tcPr>
          <w:p w14:paraId="55A51E91" w14:textId="77777777" w:rsidR="0065758F" w:rsidRPr="005628CD" w:rsidRDefault="0065758F" w:rsidP="0065758F">
            <w:pPr>
              <w:pStyle w:val="ENoteTableText"/>
            </w:pPr>
            <w:r w:rsidRPr="005628CD">
              <w:t>153</w:t>
            </w:r>
            <w:r w:rsidR="00F31CAC" w:rsidRPr="005628CD">
              <w:t>, 1999</w:t>
            </w:r>
          </w:p>
        </w:tc>
        <w:tc>
          <w:tcPr>
            <w:tcW w:w="1250" w:type="pct"/>
          </w:tcPr>
          <w:p w14:paraId="3A928528" w14:textId="77777777" w:rsidR="0065758F" w:rsidRPr="005628CD" w:rsidRDefault="0065758F" w:rsidP="0065758F">
            <w:pPr>
              <w:pStyle w:val="ENoteTableText"/>
            </w:pPr>
            <w:r w:rsidRPr="005628CD">
              <w:t>14</w:t>
            </w:r>
            <w:r w:rsidR="0076312E" w:rsidRPr="005628CD">
              <w:t> </w:t>
            </w:r>
            <w:r w:rsidRPr="005628CD">
              <w:t>July 1999</w:t>
            </w:r>
          </w:p>
        </w:tc>
        <w:tc>
          <w:tcPr>
            <w:tcW w:w="1250" w:type="pct"/>
          </w:tcPr>
          <w:p w14:paraId="220B1943" w14:textId="77777777" w:rsidR="0065758F" w:rsidRPr="005628CD" w:rsidRDefault="0065758F" w:rsidP="0065758F">
            <w:pPr>
              <w:pStyle w:val="ENoteTableText"/>
            </w:pPr>
            <w:r w:rsidRPr="005628CD">
              <w:t>14</w:t>
            </w:r>
            <w:r w:rsidR="0076312E" w:rsidRPr="005628CD">
              <w:t> </w:t>
            </w:r>
            <w:r w:rsidRPr="005628CD">
              <w:t>July 1999</w:t>
            </w:r>
            <w:r w:rsidR="00A91CFB" w:rsidRPr="005628CD">
              <w:t xml:space="preserve"> (r 2)</w:t>
            </w:r>
          </w:p>
        </w:tc>
        <w:tc>
          <w:tcPr>
            <w:tcW w:w="1250" w:type="pct"/>
          </w:tcPr>
          <w:p w14:paraId="1ED4EEFE" w14:textId="77777777" w:rsidR="0065758F" w:rsidRPr="005628CD" w:rsidRDefault="0065758F" w:rsidP="0065758F">
            <w:pPr>
              <w:pStyle w:val="ENoteTableText"/>
            </w:pPr>
            <w:r w:rsidRPr="005628CD">
              <w:t>—</w:t>
            </w:r>
          </w:p>
        </w:tc>
      </w:tr>
      <w:tr w:rsidR="0065758F" w:rsidRPr="005628CD" w14:paraId="74ADE4E1" w14:textId="77777777" w:rsidTr="002E01CC">
        <w:trPr>
          <w:cantSplit/>
        </w:trPr>
        <w:tc>
          <w:tcPr>
            <w:tcW w:w="1250" w:type="pct"/>
          </w:tcPr>
          <w:p w14:paraId="00ECE6DD" w14:textId="77777777" w:rsidR="0065758F" w:rsidRPr="005628CD" w:rsidRDefault="0065758F" w:rsidP="0065758F">
            <w:pPr>
              <w:pStyle w:val="ENoteTableText"/>
            </w:pPr>
            <w:r w:rsidRPr="005628CD">
              <w:t>186</w:t>
            </w:r>
            <w:r w:rsidR="00F31CAC" w:rsidRPr="005628CD">
              <w:t>, 1999</w:t>
            </w:r>
          </w:p>
        </w:tc>
        <w:tc>
          <w:tcPr>
            <w:tcW w:w="1250" w:type="pct"/>
          </w:tcPr>
          <w:p w14:paraId="1B616DED" w14:textId="77777777" w:rsidR="0065758F" w:rsidRPr="005628CD" w:rsidRDefault="0065758F" w:rsidP="0065758F">
            <w:pPr>
              <w:pStyle w:val="ENoteTableText"/>
            </w:pPr>
            <w:r w:rsidRPr="005628CD">
              <w:t>1 Sept 1999</w:t>
            </w:r>
          </w:p>
        </w:tc>
        <w:tc>
          <w:tcPr>
            <w:tcW w:w="1250" w:type="pct"/>
          </w:tcPr>
          <w:p w14:paraId="03C2D513" w14:textId="77777777" w:rsidR="0065758F" w:rsidRPr="005628CD" w:rsidRDefault="00DA2AC4" w:rsidP="00CF71DA">
            <w:pPr>
              <w:pStyle w:val="ENoteTableText"/>
            </w:pPr>
            <w:r w:rsidRPr="005628CD">
              <w:t>r</w:t>
            </w:r>
            <w:r w:rsidR="0065758F" w:rsidRPr="005628CD">
              <w:t xml:space="preserve"> 1–3 and Sch</w:t>
            </w:r>
            <w:r w:rsidRPr="005628CD">
              <w:t> </w:t>
            </w:r>
            <w:r w:rsidR="0065758F" w:rsidRPr="005628CD">
              <w:t>1:</w:t>
            </w:r>
            <w:r w:rsidR="0091658A" w:rsidRPr="005628CD">
              <w:t xml:space="preserve"> </w:t>
            </w:r>
            <w:r w:rsidR="0065758F" w:rsidRPr="005628CD">
              <w:t>1 Sept 1999</w:t>
            </w:r>
            <w:r w:rsidR="00CF71DA" w:rsidRPr="005628CD">
              <w:t xml:space="preserve"> (r 2(1))</w:t>
            </w:r>
            <w:r w:rsidR="0065758F" w:rsidRPr="005628CD">
              <w:br/>
              <w:t>Remainder: 6 Sept 1999</w:t>
            </w:r>
            <w:r w:rsidR="00CF71DA" w:rsidRPr="005628CD">
              <w:t xml:space="preserve"> (r 2(b))</w:t>
            </w:r>
          </w:p>
        </w:tc>
        <w:tc>
          <w:tcPr>
            <w:tcW w:w="1250" w:type="pct"/>
          </w:tcPr>
          <w:p w14:paraId="6474ECD0" w14:textId="77777777" w:rsidR="0065758F" w:rsidRPr="005628CD" w:rsidRDefault="0065758F" w:rsidP="0065758F">
            <w:pPr>
              <w:pStyle w:val="ENoteTableText"/>
            </w:pPr>
            <w:r w:rsidRPr="005628CD">
              <w:t>—</w:t>
            </w:r>
          </w:p>
        </w:tc>
      </w:tr>
      <w:tr w:rsidR="0065758F" w:rsidRPr="005628CD" w14:paraId="0A4F800A" w14:textId="77777777" w:rsidTr="002E01CC">
        <w:trPr>
          <w:cantSplit/>
        </w:trPr>
        <w:tc>
          <w:tcPr>
            <w:tcW w:w="1250" w:type="pct"/>
          </w:tcPr>
          <w:p w14:paraId="4E3270E4" w14:textId="77777777" w:rsidR="0065758F" w:rsidRPr="005628CD" w:rsidRDefault="0065758F" w:rsidP="0065758F">
            <w:pPr>
              <w:pStyle w:val="ENoteTableText"/>
            </w:pPr>
            <w:r w:rsidRPr="005628CD">
              <w:t>196</w:t>
            </w:r>
            <w:r w:rsidR="00F31CAC" w:rsidRPr="005628CD">
              <w:t>, 1999</w:t>
            </w:r>
          </w:p>
        </w:tc>
        <w:tc>
          <w:tcPr>
            <w:tcW w:w="1250" w:type="pct"/>
          </w:tcPr>
          <w:p w14:paraId="0021BD10" w14:textId="77777777" w:rsidR="0065758F" w:rsidRPr="005628CD" w:rsidRDefault="0065758F" w:rsidP="0065758F">
            <w:pPr>
              <w:pStyle w:val="ENoteTableText"/>
            </w:pPr>
            <w:r w:rsidRPr="005628CD">
              <w:t>10 Sept 1999</w:t>
            </w:r>
          </w:p>
        </w:tc>
        <w:tc>
          <w:tcPr>
            <w:tcW w:w="1250" w:type="pct"/>
          </w:tcPr>
          <w:p w14:paraId="295EC74F" w14:textId="77777777" w:rsidR="0065758F" w:rsidRPr="005628CD" w:rsidRDefault="0065758F" w:rsidP="0065758F">
            <w:pPr>
              <w:pStyle w:val="ENoteTableText"/>
            </w:pPr>
            <w:r w:rsidRPr="005628CD">
              <w:t>10 Sept 1999</w:t>
            </w:r>
            <w:r w:rsidR="00977967" w:rsidRPr="005628CD">
              <w:t xml:space="preserve"> (r 2)</w:t>
            </w:r>
          </w:p>
        </w:tc>
        <w:tc>
          <w:tcPr>
            <w:tcW w:w="1250" w:type="pct"/>
          </w:tcPr>
          <w:p w14:paraId="3410F9E4" w14:textId="77777777" w:rsidR="0065758F" w:rsidRPr="005628CD" w:rsidRDefault="0065758F" w:rsidP="0065758F">
            <w:pPr>
              <w:pStyle w:val="ENoteTableText"/>
            </w:pPr>
            <w:r w:rsidRPr="005628CD">
              <w:t>—</w:t>
            </w:r>
          </w:p>
        </w:tc>
      </w:tr>
      <w:tr w:rsidR="0065758F" w:rsidRPr="005628CD" w14:paraId="6D77635C" w14:textId="77777777" w:rsidTr="002E01CC">
        <w:trPr>
          <w:cantSplit/>
        </w:trPr>
        <w:tc>
          <w:tcPr>
            <w:tcW w:w="1250" w:type="pct"/>
            <w:tcBorders>
              <w:bottom w:val="single" w:sz="4" w:space="0" w:color="auto"/>
            </w:tcBorders>
          </w:tcPr>
          <w:p w14:paraId="26EFBBCD" w14:textId="77777777" w:rsidR="0065758F" w:rsidRPr="005628CD" w:rsidRDefault="0065758F" w:rsidP="0065758F">
            <w:pPr>
              <w:pStyle w:val="ENoteTableText"/>
            </w:pPr>
            <w:r w:rsidRPr="005628CD">
              <w:t>350</w:t>
            </w:r>
            <w:r w:rsidR="00F31CAC" w:rsidRPr="005628CD">
              <w:t>, 1999</w:t>
            </w:r>
          </w:p>
        </w:tc>
        <w:tc>
          <w:tcPr>
            <w:tcW w:w="1250" w:type="pct"/>
            <w:tcBorders>
              <w:bottom w:val="single" w:sz="4" w:space="0" w:color="auto"/>
            </w:tcBorders>
          </w:tcPr>
          <w:p w14:paraId="56047BD7" w14:textId="77777777" w:rsidR="0065758F" w:rsidRPr="005628CD" w:rsidRDefault="0065758F" w:rsidP="0065758F">
            <w:pPr>
              <w:pStyle w:val="ENoteTableText"/>
            </w:pPr>
            <w:r w:rsidRPr="005628CD">
              <w:t>22 Dec 1999</w:t>
            </w:r>
          </w:p>
        </w:tc>
        <w:tc>
          <w:tcPr>
            <w:tcW w:w="1250" w:type="pct"/>
            <w:tcBorders>
              <w:bottom w:val="single" w:sz="4" w:space="0" w:color="auto"/>
            </w:tcBorders>
          </w:tcPr>
          <w:p w14:paraId="050FD52E" w14:textId="77777777" w:rsidR="0065758F" w:rsidRPr="005628CD" w:rsidRDefault="0065758F" w:rsidP="0065758F">
            <w:pPr>
              <w:pStyle w:val="ENoteTableText"/>
            </w:pPr>
            <w:r w:rsidRPr="005628CD">
              <w:t>22 Dec 1999</w:t>
            </w:r>
            <w:r w:rsidR="00DE3C3D" w:rsidRPr="005628CD">
              <w:t xml:space="preserve"> (r 2)</w:t>
            </w:r>
          </w:p>
        </w:tc>
        <w:tc>
          <w:tcPr>
            <w:tcW w:w="1250" w:type="pct"/>
            <w:tcBorders>
              <w:bottom w:val="single" w:sz="4" w:space="0" w:color="auto"/>
            </w:tcBorders>
          </w:tcPr>
          <w:p w14:paraId="4B71F2AB" w14:textId="77777777" w:rsidR="0065758F" w:rsidRPr="005628CD" w:rsidRDefault="0065758F" w:rsidP="0065758F">
            <w:pPr>
              <w:pStyle w:val="ENoteTableText"/>
            </w:pPr>
            <w:r w:rsidRPr="005628CD">
              <w:t>—</w:t>
            </w:r>
          </w:p>
        </w:tc>
      </w:tr>
      <w:tr w:rsidR="0065758F" w:rsidRPr="005628CD" w14:paraId="0CE6B0E7" w14:textId="77777777" w:rsidTr="002E01CC">
        <w:trPr>
          <w:cantSplit/>
        </w:trPr>
        <w:tc>
          <w:tcPr>
            <w:tcW w:w="1250" w:type="pct"/>
            <w:tcBorders>
              <w:bottom w:val="single" w:sz="4" w:space="0" w:color="auto"/>
            </w:tcBorders>
          </w:tcPr>
          <w:p w14:paraId="182BA714" w14:textId="77777777" w:rsidR="0065758F" w:rsidRPr="005628CD" w:rsidRDefault="0065758F" w:rsidP="0065758F">
            <w:pPr>
              <w:pStyle w:val="ENoteTableText"/>
            </w:pPr>
            <w:bookmarkStart w:id="537" w:name="CU_15386350"/>
            <w:bookmarkEnd w:id="537"/>
            <w:r w:rsidRPr="005628CD">
              <w:t>33</w:t>
            </w:r>
            <w:r w:rsidR="00F31CAC" w:rsidRPr="005628CD">
              <w:t>, 2001</w:t>
            </w:r>
          </w:p>
        </w:tc>
        <w:tc>
          <w:tcPr>
            <w:tcW w:w="1250" w:type="pct"/>
            <w:tcBorders>
              <w:bottom w:val="single" w:sz="4" w:space="0" w:color="auto"/>
            </w:tcBorders>
          </w:tcPr>
          <w:p w14:paraId="5DB5580C" w14:textId="77777777" w:rsidR="0065758F" w:rsidRPr="005628CD" w:rsidRDefault="0065758F" w:rsidP="0065758F">
            <w:pPr>
              <w:pStyle w:val="ENoteTableText"/>
            </w:pPr>
            <w:r w:rsidRPr="005628CD">
              <w:t>1 Mar 2001</w:t>
            </w:r>
          </w:p>
        </w:tc>
        <w:tc>
          <w:tcPr>
            <w:tcW w:w="1250" w:type="pct"/>
            <w:tcBorders>
              <w:bottom w:val="single" w:sz="4" w:space="0" w:color="auto"/>
            </w:tcBorders>
          </w:tcPr>
          <w:p w14:paraId="10FF9D87" w14:textId="77777777" w:rsidR="0065758F" w:rsidRPr="005628CD" w:rsidRDefault="0065758F" w:rsidP="00DE3C3D">
            <w:pPr>
              <w:pStyle w:val="ENoteTableText"/>
            </w:pPr>
            <w:r w:rsidRPr="005628CD">
              <w:t>11</w:t>
            </w:r>
            <w:r w:rsidR="0076312E" w:rsidRPr="005628CD">
              <w:t> </w:t>
            </w:r>
            <w:r w:rsidRPr="005628CD">
              <w:t>July 2001 (r 2)</w:t>
            </w:r>
          </w:p>
        </w:tc>
        <w:tc>
          <w:tcPr>
            <w:tcW w:w="1250" w:type="pct"/>
            <w:tcBorders>
              <w:bottom w:val="single" w:sz="4" w:space="0" w:color="auto"/>
            </w:tcBorders>
          </w:tcPr>
          <w:p w14:paraId="394AFD5D" w14:textId="77777777" w:rsidR="0065758F" w:rsidRPr="005628CD" w:rsidRDefault="0065758F" w:rsidP="0065758F">
            <w:pPr>
              <w:pStyle w:val="ENoteTableText"/>
            </w:pPr>
            <w:r w:rsidRPr="005628CD">
              <w:t>—</w:t>
            </w:r>
          </w:p>
        </w:tc>
      </w:tr>
      <w:tr w:rsidR="0065758F" w:rsidRPr="005628CD" w14:paraId="41ACD048" w14:textId="77777777" w:rsidTr="002E01CC">
        <w:trPr>
          <w:cantSplit/>
        </w:trPr>
        <w:tc>
          <w:tcPr>
            <w:tcW w:w="1250" w:type="pct"/>
            <w:tcBorders>
              <w:top w:val="single" w:sz="4" w:space="0" w:color="auto"/>
            </w:tcBorders>
          </w:tcPr>
          <w:p w14:paraId="091D58C6" w14:textId="77777777" w:rsidR="0065758F" w:rsidRPr="005628CD" w:rsidRDefault="0065758F" w:rsidP="0065758F">
            <w:pPr>
              <w:pStyle w:val="ENoteTableText"/>
            </w:pPr>
            <w:r w:rsidRPr="005628CD">
              <w:t>185</w:t>
            </w:r>
            <w:r w:rsidR="00F31CAC" w:rsidRPr="005628CD">
              <w:t>, 2001</w:t>
            </w:r>
          </w:p>
        </w:tc>
        <w:tc>
          <w:tcPr>
            <w:tcW w:w="1250" w:type="pct"/>
            <w:tcBorders>
              <w:top w:val="single" w:sz="4" w:space="0" w:color="auto"/>
            </w:tcBorders>
          </w:tcPr>
          <w:p w14:paraId="45E36903" w14:textId="77777777" w:rsidR="0065758F" w:rsidRPr="005628CD" w:rsidRDefault="0065758F" w:rsidP="0065758F">
            <w:pPr>
              <w:pStyle w:val="ENoteTableText"/>
            </w:pPr>
            <w:r w:rsidRPr="005628CD">
              <w:t>5</w:t>
            </w:r>
            <w:r w:rsidR="0076312E" w:rsidRPr="005628CD">
              <w:t> </w:t>
            </w:r>
            <w:r w:rsidRPr="005628CD">
              <w:t>July 2001</w:t>
            </w:r>
          </w:p>
        </w:tc>
        <w:tc>
          <w:tcPr>
            <w:tcW w:w="1250" w:type="pct"/>
            <w:tcBorders>
              <w:top w:val="single" w:sz="4" w:space="0" w:color="auto"/>
            </w:tcBorders>
          </w:tcPr>
          <w:p w14:paraId="40408410" w14:textId="77777777" w:rsidR="0065758F" w:rsidRPr="005628CD" w:rsidRDefault="0065758F" w:rsidP="0065758F">
            <w:pPr>
              <w:pStyle w:val="ENoteTableText"/>
            </w:pPr>
            <w:r w:rsidRPr="005628CD">
              <w:t>5</w:t>
            </w:r>
            <w:r w:rsidR="0076312E" w:rsidRPr="005628CD">
              <w:t> </w:t>
            </w:r>
            <w:r w:rsidRPr="005628CD">
              <w:t>July 2001</w:t>
            </w:r>
            <w:r w:rsidR="003001CB" w:rsidRPr="005628CD">
              <w:t xml:space="preserve"> (r 2)</w:t>
            </w:r>
          </w:p>
        </w:tc>
        <w:tc>
          <w:tcPr>
            <w:tcW w:w="1250" w:type="pct"/>
            <w:tcBorders>
              <w:top w:val="single" w:sz="4" w:space="0" w:color="auto"/>
            </w:tcBorders>
          </w:tcPr>
          <w:p w14:paraId="061729D7" w14:textId="77777777" w:rsidR="0065758F" w:rsidRPr="005628CD" w:rsidRDefault="0065758F" w:rsidP="0065758F">
            <w:pPr>
              <w:pStyle w:val="ENoteTableText"/>
            </w:pPr>
            <w:r w:rsidRPr="005628CD">
              <w:t>—</w:t>
            </w:r>
          </w:p>
        </w:tc>
      </w:tr>
      <w:tr w:rsidR="0065758F" w:rsidRPr="005628CD" w14:paraId="0C336F66" w14:textId="77777777" w:rsidTr="002E01CC">
        <w:trPr>
          <w:cantSplit/>
        </w:trPr>
        <w:tc>
          <w:tcPr>
            <w:tcW w:w="1250" w:type="pct"/>
          </w:tcPr>
          <w:p w14:paraId="1DBF3652" w14:textId="77777777" w:rsidR="0065758F" w:rsidRPr="005628CD" w:rsidRDefault="0065758F" w:rsidP="0065758F">
            <w:pPr>
              <w:pStyle w:val="ENoteTableText"/>
            </w:pPr>
            <w:r w:rsidRPr="005628CD">
              <w:t>247</w:t>
            </w:r>
            <w:r w:rsidR="00F31CAC" w:rsidRPr="005628CD">
              <w:t>, 2001</w:t>
            </w:r>
          </w:p>
        </w:tc>
        <w:tc>
          <w:tcPr>
            <w:tcW w:w="1250" w:type="pct"/>
          </w:tcPr>
          <w:p w14:paraId="4B93AB4D" w14:textId="77777777" w:rsidR="0065758F" w:rsidRPr="005628CD" w:rsidRDefault="0065758F" w:rsidP="0065758F">
            <w:pPr>
              <w:pStyle w:val="ENoteTableText"/>
            </w:pPr>
            <w:r w:rsidRPr="005628CD">
              <w:t>14 Sept 2001</w:t>
            </w:r>
          </w:p>
        </w:tc>
        <w:tc>
          <w:tcPr>
            <w:tcW w:w="1250" w:type="pct"/>
          </w:tcPr>
          <w:p w14:paraId="7B1F75B2" w14:textId="77777777" w:rsidR="0065758F" w:rsidRPr="005628CD" w:rsidRDefault="002201A7" w:rsidP="002201A7">
            <w:pPr>
              <w:pStyle w:val="ENoteTableText"/>
            </w:pPr>
            <w:r w:rsidRPr="005628CD">
              <w:t>r 1–3 and Sch 1: 19 Sept 2001 (r 2(a))</w:t>
            </w:r>
            <w:r w:rsidRPr="005628CD">
              <w:br/>
              <w:t>Remainder</w:t>
            </w:r>
            <w:r w:rsidR="0065758F" w:rsidRPr="005628CD">
              <w:t>: 1 Jan 2002</w:t>
            </w:r>
            <w:r w:rsidRPr="005628CD">
              <w:t xml:space="preserve"> (r 2(b))</w:t>
            </w:r>
          </w:p>
        </w:tc>
        <w:tc>
          <w:tcPr>
            <w:tcW w:w="1250" w:type="pct"/>
          </w:tcPr>
          <w:p w14:paraId="00F32DDF" w14:textId="77777777" w:rsidR="0065758F" w:rsidRPr="005628CD" w:rsidRDefault="0065758F" w:rsidP="0065758F">
            <w:pPr>
              <w:pStyle w:val="ENoteTableText"/>
            </w:pPr>
            <w:r w:rsidRPr="005628CD">
              <w:t>—</w:t>
            </w:r>
          </w:p>
        </w:tc>
      </w:tr>
      <w:tr w:rsidR="0065758F" w:rsidRPr="005628CD" w14:paraId="17D6ACE5" w14:textId="77777777" w:rsidTr="002E01CC">
        <w:trPr>
          <w:cantSplit/>
        </w:trPr>
        <w:tc>
          <w:tcPr>
            <w:tcW w:w="1250" w:type="pct"/>
          </w:tcPr>
          <w:p w14:paraId="2C45560D" w14:textId="77777777" w:rsidR="0065758F" w:rsidRPr="005628CD" w:rsidRDefault="0065758F" w:rsidP="0065758F">
            <w:pPr>
              <w:pStyle w:val="ENoteTableText"/>
            </w:pPr>
            <w:r w:rsidRPr="005628CD">
              <w:t>173</w:t>
            </w:r>
            <w:r w:rsidR="00F31CAC" w:rsidRPr="005628CD">
              <w:t>, 2002</w:t>
            </w:r>
          </w:p>
        </w:tc>
        <w:tc>
          <w:tcPr>
            <w:tcW w:w="1250" w:type="pct"/>
          </w:tcPr>
          <w:p w14:paraId="7B030653" w14:textId="77777777" w:rsidR="0065758F" w:rsidRPr="005628CD" w:rsidRDefault="0065758F" w:rsidP="0065758F">
            <w:pPr>
              <w:pStyle w:val="ENoteTableText"/>
            </w:pPr>
            <w:r w:rsidRPr="005628CD">
              <w:t>11</w:t>
            </w:r>
            <w:r w:rsidR="0076312E" w:rsidRPr="005628CD">
              <w:t> </w:t>
            </w:r>
            <w:r w:rsidRPr="005628CD">
              <w:t>July 2002</w:t>
            </w:r>
          </w:p>
        </w:tc>
        <w:tc>
          <w:tcPr>
            <w:tcW w:w="1250" w:type="pct"/>
          </w:tcPr>
          <w:p w14:paraId="3E169F4B" w14:textId="77777777" w:rsidR="0065758F" w:rsidRPr="005628CD" w:rsidRDefault="0065758F" w:rsidP="00446EDC">
            <w:pPr>
              <w:pStyle w:val="ENoteTableText"/>
            </w:pPr>
            <w:r w:rsidRPr="005628CD">
              <w:t>Sch</w:t>
            </w:r>
            <w:r w:rsidR="00DA2AC4" w:rsidRPr="005628CD">
              <w:t> </w:t>
            </w:r>
            <w:r w:rsidRPr="005628CD">
              <w:t>3</w:t>
            </w:r>
            <w:r w:rsidR="00532B26" w:rsidRPr="005628CD">
              <w:t>: 11</w:t>
            </w:r>
            <w:r w:rsidR="0076312E" w:rsidRPr="005628CD">
              <w:t> </w:t>
            </w:r>
            <w:r w:rsidR="00532B26" w:rsidRPr="005628CD">
              <w:t>July 2002 (r</w:t>
            </w:r>
            <w:r w:rsidR="00446EDC" w:rsidRPr="005628CD">
              <w:t> </w:t>
            </w:r>
            <w:r w:rsidR="00532B26" w:rsidRPr="005628CD">
              <w:t>2(a))</w:t>
            </w:r>
            <w:r w:rsidR="00532B26" w:rsidRPr="005628CD">
              <w:br/>
              <w:t xml:space="preserve">Sch 6: </w:t>
            </w:r>
            <w:r w:rsidRPr="005628CD">
              <w:t>1 Sept 2002</w:t>
            </w:r>
            <w:r w:rsidR="00532B26" w:rsidRPr="005628CD">
              <w:t xml:space="preserve"> (r 2(b))</w:t>
            </w:r>
          </w:p>
        </w:tc>
        <w:tc>
          <w:tcPr>
            <w:tcW w:w="1250" w:type="pct"/>
          </w:tcPr>
          <w:p w14:paraId="04E9C928" w14:textId="77777777" w:rsidR="0065758F" w:rsidRPr="005628CD" w:rsidRDefault="0065758F" w:rsidP="00004AE0">
            <w:pPr>
              <w:pStyle w:val="ENoteTableText"/>
            </w:pPr>
            <w:r w:rsidRPr="005628CD">
              <w:t>—</w:t>
            </w:r>
          </w:p>
        </w:tc>
      </w:tr>
      <w:tr w:rsidR="0065758F" w:rsidRPr="005628CD" w14:paraId="54FA715B" w14:textId="77777777" w:rsidTr="002E01CC">
        <w:trPr>
          <w:cantSplit/>
        </w:trPr>
        <w:tc>
          <w:tcPr>
            <w:tcW w:w="1250" w:type="pct"/>
          </w:tcPr>
          <w:p w14:paraId="21B38ADC" w14:textId="77777777" w:rsidR="0065758F" w:rsidRPr="005628CD" w:rsidRDefault="0065758F" w:rsidP="0065758F">
            <w:pPr>
              <w:pStyle w:val="ENoteTableText"/>
            </w:pPr>
            <w:r w:rsidRPr="005628CD">
              <w:t>318</w:t>
            </w:r>
            <w:r w:rsidR="00F31CAC" w:rsidRPr="005628CD">
              <w:t>, 2002</w:t>
            </w:r>
          </w:p>
        </w:tc>
        <w:tc>
          <w:tcPr>
            <w:tcW w:w="1250" w:type="pct"/>
          </w:tcPr>
          <w:p w14:paraId="7FE2E033" w14:textId="77777777" w:rsidR="0065758F" w:rsidRPr="005628CD" w:rsidRDefault="0065758F" w:rsidP="0065758F">
            <w:pPr>
              <w:pStyle w:val="ENoteTableText"/>
            </w:pPr>
            <w:r w:rsidRPr="005628CD">
              <w:t>19 Dec 2002</w:t>
            </w:r>
          </w:p>
        </w:tc>
        <w:tc>
          <w:tcPr>
            <w:tcW w:w="1250" w:type="pct"/>
          </w:tcPr>
          <w:p w14:paraId="3DC01344" w14:textId="77777777" w:rsidR="0065758F" w:rsidRPr="005628CD" w:rsidRDefault="0065758F" w:rsidP="0065758F">
            <w:pPr>
              <w:pStyle w:val="ENoteTableText"/>
            </w:pPr>
            <w:r w:rsidRPr="005628CD">
              <w:t>19 Dec 2002</w:t>
            </w:r>
            <w:r w:rsidR="00625B2F" w:rsidRPr="005628CD">
              <w:t xml:space="preserve"> (r 2)</w:t>
            </w:r>
          </w:p>
        </w:tc>
        <w:tc>
          <w:tcPr>
            <w:tcW w:w="1250" w:type="pct"/>
          </w:tcPr>
          <w:p w14:paraId="0CAFF298" w14:textId="77777777" w:rsidR="0065758F" w:rsidRPr="005628CD" w:rsidRDefault="0065758F" w:rsidP="0065758F">
            <w:pPr>
              <w:pStyle w:val="ENoteTableText"/>
            </w:pPr>
            <w:r w:rsidRPr="005628CD">
              <w:t>—</w:t>
            </w:r>
          </w:p>
        </w:tc>
      </w:tr>
      <w:tr w:rsidR="0065758F" w:rsidRPr="005628CD" w14:paraId="599C10FB" w14:textId="77777777" w:rsidTr="002E01CC">
        <w:trPr>
          <w:cantSplit/>
        </w:trPr>
        <w:tc>
          <w:tcPr>
            <w:tcW w:w="1250" w:type="pct"/>
          </w:tcPr>
          <w:p w14:paraId="26DB9C7B" w14:textId="77777777" w:rsidR="0065758F" w:rsidRPr="005628CD" w:rsidRDefault="0065758F" w:rsidP="0065758F">
            <w:pPr>
              <w:pStyle w:val="ENoteTableText"/>
            </w:pPr>
            <w:r w:rsidRPr="005628CD">
              <w:t>214</w:t>
            </w:r>
            <w:r w:rsidR="00F31CAC" w:rsidRPr="005628CD">
              <w:t>, 2003</w:t>
            </w:r>
          </w:p>
        </w:tc>
        <w:tc>
          <w:tcPr>
            <w:tcW w:w="1250" w:type="pct"/>
          </w:tcPr>
          <w:p w14:paraId="520EEE27" w14:textId="77777777" w:rsidR="0065758F" w:rsidRPr="005628CD" w:rsidRDefault="0065758F" w:rsidP="0065758F">
            <w:pPr>
              <w:pStyle w:val="ENoteTableText"/>
            </w:pPr>
            <w:r w:rsidRPr="005628CD">
              <w:t>21 Aug 2003</w:t>
            </w:r>
          </w:p>
        </w:tc>
        <w:tc>
          <w:tcPr>
            <w:tcW w:w="1250" w:type="pct"/>
          </w:tcPr>
          <w:p w14:paraId="21D33559" w14:textId="77777777" w:rsidR="0065758F" w:rsidRPr="005628CD" w:rsidRDefault="0065758F" w:rsidP="0094545A">
            <w:pPr>
              <w:pStyle w:val="ENoteTableText"/>
            </w:pPr>
            <w:r w:rsidRPr="005628CD">
              <w:t>24</w:t>
            </w:r>
            <w:r w:rsidR="0076312E" w:rsidRPr="005628CD">
              <w:t> </w:t>
            </w:r>
            <w:r w:rsidRPr="005628CD">
              <w:t>July 2003 (r 2)</w:t>
            </w:r>
          </w:p>
        </w:tc>
        <w:tc>
          <w:tcPr>
            <w:tcW w:w="1250" w:type="pct"/>
          </w:tcPr>
          <w:p w14:paraId="3EB24F61" w14:textId="77777777" w:rsidR="0065758F" w:rsidRPr="005628CD" w:rsidRDefault="0065758F" w:rsidP="0065758F">
            <w:pPr>
              <w:pStyle w:val="ENoteTableText"/>
            </w:pPr>
            <w:r w:rsidRPr="005628CD">
              <w:t>—</w:t>
            </w:r>
          </w:p>
        </w:tc>
      </w:tr>
      <w:tr w:rsidR="0065758F" w:rsidRPr="005628CD" w14:paraId="4D814FE2" w14:textId="77777777" w:rsidTr="002E01CC">
        <w:trPr>
          <w:cantSplit/>
        </w:trPr>
        <w:tc>
          <w:tcPr>
            <w:tcW w:w="1250" w:type="pct"/>
          </w:tcPr>
          <w:p w14:paraId="534457BB" w14:textId="77777777" w:rsidR="0065758F" w:rsidRPr="005628CD" w:rsidRDefault="0065758F" w:rsidP="0065758F">
            <w:pPr>
              <w:pStyle w:val="ENoteTableText"/>
            </w:pPr>
            <w:r w:rsidRPr="005628CD">
              <w:t>24</w:t>
            </w:r>
            <w:r w:rsidR="00F31CAC" w:rsidRPr="005628CD">
              <w:t>, 2004</w:t>
            </w:r>
          </w:p>
        </w:tc>
        <w:tc>
          <w:tcPr>
            <w:tcW w:w="1250" w:type="pct"/>
          </w:tcPr>
          <w:p w14:paraId="7FE68602" w14:textId="77777777" w:rsidR="0065758F" w:rsidRPr="005628CD" w:rsidRDefault="0065758F" w:rsidP="0065758F">
            <w:pPr>
              <w:pStyle w:val="ENoteTableText"/>
            </w:pPr>
            <w:r w:rsidRPr="005628CD">
              <w:t>26 Feb 2004</w:t>
            </w:r>
          </w:p>
        </w:tc>
        <w:tc>
          <w:tcPr>
            <w:tcW w:w="1250" w:type="pct"/>
          </w:tcPr>
          <w:p w14:paraId="49AFFC34" w14:textId="77777777" w:rsidR="0065758F" w:rsidRPr="005628CD" w:rsidRDefault="0065758F" w:rsidP="00992680">
            <w:pPr>
              <w:pStyle w:val="ENoteTableText"/>
            </w:pPr>
            <w:r w:rsidRPr="005628CD">
              <w:t>11</w:t>
            </w:r>
            <w:r w:rsidR="00DA2AC4" w:rsidRPr="005628CD">
              <w:t> </w:t>
            </w:r>
            <w:r w:rsidRPr="005628CD">
              <w:t>Mar 2004</w:t>
            </w:r>
            <w:r w:rsidR="00992680" w:rsidRPr="005628CD">
              <w:t xml:space="preserve"> (r 2)</w:t>
            </w:r>
          </w:p>
        </w:tc>
        <w:tc>
          <w:tcPr>
            <w:tcW w:w="1250" w:type="pct"/>
          </w:tcPr>
          <w:p w14:paraId="7F6B2BEE" w14:textId="77777777" w:rsidR="0065758F" w:rsidRPr="005628CD" w:rsidRDefault="0065758F" w:rsidP="0065758F">
            <w:pPr>
              <w:pStyle w:val="ENoteTableText"/>
            </w:pPr>
            <w:r w:rsidRPr="005628CD">
              <w:t>—</w:t>
            </w:r>
          </w:p>
        </w:tc>
      </w:tr>
      <w:tr w:rsidR="0065758F" w:rsidRPr="005628CD" w14:paraId="2EA8334B" w14:textId="77777777" w:rsidTr="002E01CC">
        <w:trPr>
          <w:cantSplit/>
        </w:trPr>
        <w:tc>
          <w:tcPr>
            <w:tcW w:w="1250" w:type="pct"/>
          </w:tcPr>
          <w:p w14:paraId="74E265D8" w14:textId="77777777" w:rsidR="0065758F" w:rsidRPr="005628CD" w:rsidRDefault="0065758F" w:rsidP="0065758F">
            <w:pPr>
              <w:pStyle w:val="ENoteTableText"/>
            </w:pPr>
            <w:r w:rsidRPr="005628CD">
              <w:t>194</w:t>
            </w:r>
            <w:r w:rsidR="00F31CAC" w:rsidRPr="005628CD">
              <w:t>, 2004</w:t>
            </w:r>
          </w:p>
        </w:tc>
        <w:tc>
          <w:tcPr>
            <w:tcW w:w="1250" w:type="pct"/>
          </w:tcPr>
          <w:p w14:paraId="2C69FA05" w14:textId="77777777" w:rsidR="0065758F" w:rsidRPr="005628CD" w:rsidRDefault="0065758F" w:rsidP="0065758F">
            <w:pPr>
              <w:pStyle w:val="ENoteTableText"/>
            </w:pPr>
            <w:r w:rsidRPr="005628CD">
              <w:t>1</w:t>
            </w:r>
            <w:r w:rsidR="0076312E" w:rsidRPr="005628CD">
              <w:t> </w:t>
            </w:r>
            <w:r w:rsidRPr="005628CD">
              <w:t>July 2004</w:t>
            </w:r>
          </w:p>
        </w:tc>
        <w:tc>
          <w:tcPr>
            <w:tcW w:w="1250" w:type="pct"/>
          </w:tcPr>
          <w:p w14:paraId="78A950AE" w14:textId="77777777" w:rsidR="0065758F" w:rsidRPr="005628CD" w:rsidRDefault="0065758F" w:rsidP="0065758F">
            <w:pPr>
              <w:pStyle w:val="ENoteTableText"/>
            </w:pPr>
            <w:r w:rsidRPr="005628CD">
              <w:t>1</w:t>
            </w:r>
            <w:r w:rsidR="0076312E" w:rsidRPr="005628CD">
              <w:t> </w:t>
            </w:r>
            <w:r w:rsidRPr="005628CD">
              <w:t>July 2004</w:t>
            </w:r>
            <w:r w:rsidR="00992680" w:rsidRPr="005628CD">
              <w:t xml:space="preserve"> (r 2)</w:t>
            </w:r>
          </w:p>
        </w:tc>
        <w:tc>
          <w:tcPr>
            <w:tcW w:w="1250" w:type="pct"/>
          </w:tcPr>
          <w:p w14:paraId="12890C43" w14:textId="77777777" w:rsidR="0065758F" w:rsidRPr="005628CD" w:rsidRDefault="0065758F" w:rsidP="0065758F">
            <w:pPr>
              <w:pStyle w:val="ENoteTableText"/>
            </w:pPr>
            <w:r w:rsidRPr="005628CD">
              <w:t>—</w:t>
            </w:r>
          </w:p>
        </w:tc>
      </w:tr>
      <w:tr w:rsidR="0065758F" w:rsidRPr="005628CD" w14:paraId="46D033AF" w14:textId="77777777" w:rsidTr="002E01CC">
        <w:trPr>
          <w:cantSplit/>
        </w:trPr>
        <w:tc>
          <w:tcPr>
            <w:tcW w:w="1250" w:type="pct"/>
          </w:tcPr>
          <w:p w14:paraId="05C48CA1" w14:textId="77777777" w:rsidR="0065758F" w:rsidRPr="005628CD" w:rsidRDefault="0065758F" w:rsidP="0065758F">
            <w:pPr>
              <w:pStyle w:val="ENoteTableText"/>
            </w:pPr>
            <w:r w:rsidRPr="005628CD">
              <w:t>52</w:t>
            </w:r>
            <w:r w:rsidR="00F31CAC" w:rsidRPr="005628CD">
              <w:t>, 2005</w:t>
            </w:r>
          </w:p>
        </w:tc>
        <w:tc>
          <w:tcPr>
            <w:tcW w:w="1250" w:type="pct"/>
          </w:tcPr>
          <w:p w14:paraId="6053C1CC" w14:textId="77777777" w:rsidR="0065758F" w:rsidRPr="005628CD" w:rsidRDefault="0065758F" w:rsidP="00AC0D48">
            <w:pPr>
              <w:pStyle w:val="ENoteTableText"/>
            </w:pPr>
            <w:r w:rsidRPr="005628CD">
              <w:t>29 Mar 2005 (F2005L00759)</w:t>
            </w:r>
          </w:p>
        </w:tc>
        <w:tc>
          <w:tcPr>
            <w:tcW w:w="1250" w:type="pct"/>
          </w:tcPr>
          <w:p w14:paraId="083E89A0" w14:textId="77777777" w:rsidR="0065758F" w:rsidRPr="005628CD" w:rsidRDefault="00DA2AC4" w:rsidP="001949C6">
            <w:pPr>
              <w:pStyle w:val="ENoteTableText"/>
            </w:pPr>
            <w:r w:rsidRPr="005628CD">
              <w:t>r</w:t>
            </w:r>
            <w:r w:rsidR="0065758F" w:rsidRPr="005628CD">
              <w:t xml:space="preserve"> 1–3 and Sch</w:t>
            </w:r>
            <w:r w:rsidRPr="005628CD">
              <w:t> </w:t>
            </w:r>
            <w:r w:rsidR="0065758F" w:rsidRPr="005628CD">
              <w:t>1: 30 Mar 2005</w:t>
            </w:r>
            <w:r w:rsidR="001949C6" w:rsidRPr="005628CD">
              <w:t xml:space="preserve"> (r 2(a))</w:t>
            </w:r>
            <w:r w:rsidR="0065758F" w:rsidRPr="005628CD">
              <w:br/>
              <w:t>Remainder: 3 Apr 2005</w:t>
            </w:r>
            <w:r w:rsidR="001949C6" w:rsidRPr="005628CD">
              <w:t xml:space="preserve"> (r 2(b))</w:t>
            </w:r>
          </w:p>
        </w:tc>
        <w:tc>
          <w:tcPr>
            <w:tcW w:w="1250" w:type="pct"/>
          </w:tcPr>
          <w:p w14:paraId="623282C9" w14:textId="77777777" w:rsidR="0065758F" w:rsidRPr="005628CD" w:rsidRDefault="0065758F" w:rsidP="0065758F">
            <w:pPr>
              <w:pStyle w:val="ENoteTableText"/>
            </w:pPr>
            <w:r w:rsidRPr="005628CD">
              <w:t>—</w:t>
            </w:r>
          </w:p>
        </w:tc>
      </w:tr>
      <w:tr w:rsidR="0065758F" w:rsidRPr="005628CD" w14:paraId="5B617AA5" w14:textId="77777777" w:rsidTr="002E01CC">
        <w:trPr>
          <w:cantSplit/>
        </w:trPr>
        <w:tc>
          <w:tcPr>
            <w:tcW w:w="1250" w:type="pct"/>
          </w:tcPr>
          <w:p w14:paraId="3C5B922C" w14:textId="77777777" w:rsidR="0065758F" w:rsidRPr="005628CD" w:rsidRDefault="0065758F" w:rsidP="0065758F">
            <w:pPr>
              <w:pStyle w:val="ENoteTableText"/>
            </w:pPr>
            <w:r w:rsidRPr="005628CD">
              <w:lastRenderedPageBreak/>
              <w:t>211</w:t>
            </w:r>
            <w:r w:rsidR="00F31CAC" w:rsidRPr="005628CD">
              <w:t>, 2005</w:t>
            </w:r>
          </w:p>
        </w:tc>
        <w:tc>
          <w:tcPr>
            <w:tcW w:w="1250" w:type="pct"/>
          </w:tcPr>
          <w:p w14:paraId="20037468" w14:textId="77777777" w:rsidR="0065758F" w:rsidRPr="005628CD" w:rsidRDefault="0065758F" w:rsidP="00AC0D48">
            <w:pPr>
              <w:pStyle w:val="ENoteTableText"/>
            </w:pPr>
            <w:r w:rsidRPr="005628CD">
              <w:t xml:space="preserve">16 Sept 2005 (F2005L02660) </w:t>
            </w:r>
          </w:p>
        </w:tc>
        <w:tc>
          <w:tcPr>
            <w:tcW w:w="1250" w:type="pct"/>
          </w:tcPr>
          <w:p w14:paraId="3F958C21" w14:textId="77777777" w:rsidR="0065758F" w:rsidRPr="005628CD" w:rsidRDefault="0065758F" w:rsidP="0065758F">
            <w:pPr>
              <w:pStyle w:val="ENoteTableText"/>
            </w:pPr>
            <w:r w:rsidRPr="005628CD">
              <w:t>3 Oct 2005</w:t>
            </w:r>
            <w:r w:rsidR="00D44B9A" w:rsidRPr="005628CD">
              <w:t xml:space="preserve"> (r 2)</w:t>
            </w:r>
          </w:p>
        </w:tc>
        <w:tc>
          <w:tcPr>
            <w:tcW w:w="1250" w:type="pct"/>
          </w:tcPr>
          <w:p w14:paraId="672D995D" w14:textId="77777777" w:rsidR="0065758F" w:rsidRPr="005628CD" w:rsidRDefault="0065758F" w:rsidP="0065758F">
            <w:pPr>
              <w:pStyle w:val="ENoteTableText"/>
            </w:pPr>
            <w:r w:rsidRPr="005628CD">
              <w:t>—</w:t>
            </w:r>
          </w:p>
        </w:tc>
      </w:tr>
      <w:tr w:rsidR="0065758F" w:rsidRPr="005628CD" w14:paraId="2E23CE24" w14:textId="77777777" w:rsidTr="002E01CC">
        <w:trPr>
          <w:cantSplit/>
        </w:trPr>
        <w:tc>
          <w:tcPr>
            <w:tcW w:w="1250" w:type="pct"/>
          </w:tcPr>
          <w:p w14:paraId="45AB016E" w14:textId="77777777" w:rsidR="0065758F" w:rsidRPr="005628CD" w:rsidRDefault="0065758F" w:rsidP="0065758F">
            <w:pPr>
              <w:pStyle w:val="ENoteTableText"/>
            </w:pPr>
            <w:r w:rsidRPr="005628CD">
              <w:t>355</w:t>
            </w:r>
            <w:r w:rsidR="00F31CAC" w:rsidRPr="005628CD">
              <w:t>, 2006</w:t>
            </w:r>
          </w:p>
        </w:tc>
        <w:tc>
          <w:tcPr>
            <w:tcW w:w="1250" w:type="pct"/>
          </w:tcPr>
          <w:p w14:paraId="4C62AB9B" w14:textId="77777777" w:rsidR="0065758F" w:rsidRPr="005628CD" w:rsidRDefault="0065758F" w:rsidP="00AC0D48">
            <w:pPr>
              <w:pStyle w:val="ENoteTableText"/>
            </w:pPr>
            <w:r w:rsidRPr="005628CD">
              <w:t>15 Dec 2006 (F2006L03971)</w:t>
            </w:r>
          </w:p>
        </w:tc>
        <w:tc>
          <w:tcPr>
            <w:tcW w:w="1250" w:type="pct"/>
          </w:tcPr>
          <w:p w14:paraId="005E4090" w14:textId="77777777" w:rsidR="0065758F" w:rsidRPr="005628CD" w:rsidRDefault="009427AA" w:rsidP="0065758F">
            <w:pPr>
              <w:pStyle w:val="ENoteTableText"/>
            </w:pPr>
            <w:r w:rsidRPr="005628CD">
              <w:t xml:space="preserve">Sch 4: </w:t>
            </w:r>
            <w:r w:rsidR="0065758F" w:rsidRPr="005628CD">
              <w:t>1 Mar 2007</w:t>
            </w:r>
            <w:r w:rsidRPr="005628CD">
              <w:t xml:space="preserve"> (r 2)</w:t>
            </w:r>
          </w:p>
        </w:tc>
        <w:tc>
          <w:tcPr>
            <w:tcW w:w="1250" w:type="pct"/>
          </w:tcPr>
          <w:p w14:paraId="3ADF9354" w14:textId="77777777" w:rsidR="0065758F" w:rsidRPr="005628CD" w:rsidRDefault="0065758F" w:rsidP="0065758F">
            <w:pPr>
              <w:pStyle w:val="ENoteTableText"/>
            </w:pPr>
            <w:r w:rsidRPr="005628CD">
              <w:t>—</w:t>
            </w:r>
          </w:p>
        </w:tc>
      </w:tr>
      <w:tr w:rsidR="0065758F" w:rsidRPr="005628CD" w14:paraId="110A97FF" w14:textId="77777777" w:rsidTr="002E01CC">
        <w:trPr>
          <w:cantSplit/>
        </w:trPr>
        <w:tc>
          <w:tcPr>
            <w:tcW w:w="1250" w:type="pct"/>
          </w:tcPr>
          <w:p w14:paraId="2EA80E06" w14:textId="77777777" w:rsidR="0065758F" w:rsidRPr="005628CD" w:rsidRDefault="0065758F" w:rsidP="0065758F">
            <w:pPr>
              <w:pStyle w:val="ENoteTableText"/>
            </w:pPr>
            <w:r w:rsidRPr="005628CD">
              <w:t>356</w:t>
            </w:r>
            <w:r w:rsidR="00F31CAC" w:rsidRPr="005628CD">
              <w:t>, 2006</w:t>
            </w:r>
          </w:p>
        </w:tc>
        <w:tc>
          <w:tcPr>
            <w:tcW w:w="1250" w:type="pct"/>
          </w:tcPr>
          <w:p w14:paraId="002ED8F2" w14:textId="77777777" w:rsidR="0065758F" w:rsidRPr="005628CD" w:rsidRDefault="0065758F" w:rsidP="00AC0D48">
            <w:pPr>
              <w:pStyle w:val="ENoteTableText"/>
            </w:pPr>
            <w:r w:rsidRPr="005628CD">
              <w:t>18 Dec 2006 (F2006L03976)</w:t>
            </w:r>
          </w:p>
        </w:tc>
        <w:tc>
          <w:tcPr>
            <w:tcW w:w="1250" w:type="pct"/>
          </w:tcPr>
          <w:p w14:paraId="20456A72" w14:textId="77777777" w:rsidR="0065758F" w:rsidRPr="005628CD" w:rsidRDefault="00DA2AC4" w:rsidP="00FB1F26">
            <w:pPr>
              <w:pStyle w:val="ENoteTableText"/>
            </w:pPr>
            <w:r w:rsidRPr="005628CD">
              <w:t>r</w:t>
            </w:r>
            <w:r w:rsidR="0065758F" w:rsidRPr="005628CD">
              <w:t xml:space="preserve"> 1–4 and Sch</w:t>
            </w:r>
            <w:r w:rsidRPr="005628CD">
              <w:t> </w:t>
            </w:r>
            <w:r w:rsidR="0065758F" w:rsidRPr="005628CD">
              <w:t>1: 19 Dec 2006</w:t>
            </w:r>
            <w:r w:rsidR="00FB1F26" w:rsidRPr="005628CD">
              <w:t xml:space="preserve"> (r 2(a))</w:t>
            </w:r>
            <w:r w:rsidR="0065758F" w:rsidRPr="005628CD">
              <w:br/>
              <w:t>Remainder: 1 Jan 2007</w:t>
            </w:r>
            <w:r w:rsidR="00FB1F26" w:rsidRPr="005628CD">
              <w:t xml:space="preserve"> (r 2(b))</w:t>
            </w:r>
          </w:p>
        </w:tc>
        <w:tc>
          <w:tcPr>
            <w:tcW w:w="1250" w:type="pct"/>
          </w:tcPr>
          <w:p w14:paraId="2211698A" w14:textId="77777777" w:rsidR="0065758F" w:rsidRPr="005628CD" w:rsidRDefault="00DA2AC4" w:rsidP="00004AE0">
            <w:pPr>
              <w:pStyle w:val="ENoteTableText"/>
            </w:pPr>
            <w:r w:rsidRPr="005628CD">
              <w:t>r</w:t>
            </w:r>
            <w:r w:rsidR="0065758F" w:rsidRPr="005628CD">
              <w:t xml:space="preserve"> 4</w:t>
            </w:r>
          </w:p>
        </w:tc>
      </w:tr>
      <w:tr w:rsidR="0065758F" w:rsidRPr="005628CD" w14:paraId="15A9C5B9" w14:textId="77777777" w:rsidTr="002E01CC">
        <w:trPr>
          <w:cantSplit/>
        </w:trPr>
        <w:tc>
          <w:tcPr>
            <w:tcW w:w="1250" w:type="pct"/>
          </w:tcPr>
          <w:p w14:paraId="5E75C257" w14:textId="77777777" w:rsidR="0065758F" w:rsidRPr="005628CD" w:rsidRDefault="0065758F" w:rsidP="0065758F">
            <w:pPr>
              <w:pStyle w:val="ENoteTableText"/>
            </w:pPr>
            <w:r w:rsidRPr="005628CD">
              <w:t>40</w:t>
            </w:r>
            <w:r w:rsidR="00F31CAC" w:rsidRPr="005628CD">
              <w:t>, 2007</w:t>
            </w:r>
          </w:p>
        </w:tc>
        <w:tc>
          <w:tcPr>
            <w:tcW w:w="1250" w:type="pct"/>
          </w:tcPr>
          <w:p w14:paraId="66AD5FFD" w14:textId="77777777" w:rsidR="0065758F" w:rsidRPr="005628CD" w:rsidRDefault="0065758F" w:rsidP="00AC0D48">
            <w:pPr>
              <w:pStyle w:val="ENoteTableText"/>
            </w:pPr>
            <w:r w:rsidRPr="005628CD">
              <w:t>23 Mar 2007 (F2007L00650)</w:t>
            </w:r>
          </w:p>
        </w:tc>
        <w:tc>
          <w:tcPr>
            <w:tcW w:w="1250" w:type="pct"/>
          </w:tcPr>
          <w:p w14:paraId="24486BB1" w14:textId="77777777" w:rsidR="0065758F" w:rsidRPr="005628CD" w:rsidRDefault="009C0C3D" w:rsidP="00544DB0">
            <w:pPr>
              <w:pStyle w:val="ENoteTableText"/>
            </w:pPr>
            <w:r w:rsidRPr="005628CD">
              <w:t>r 9, 10, Sch 6 and 7: 27</w:t>
            </w:r>
            <w:r w:rsidR="00544DB0" w:rsidRPr="005628CD">
              <w:t> </w:t>
            </w:r>
            <w:r w:rsidRPr="005628CD">
              <w:t>Mar 2007 (r 2(a), (c))</w:t>
            </w:r>
            <w:r w:rsidRPr="005628CD">
              <w:br/>
              <w:t>Sch 8</w:t>
            </w:r>
            <w:r w:rsidR="00B70972" w:rsidRPr="005628CD">
              <w:t xml:space="preserve">: </w:t>
            </w:r>
            <w:r w:rsidRPr="005628CD">
              <w:t>1 Apr 2007 (r 2(b))</w:t>
            </w:r>
          </w:p>
        </w:tc>
        <w:tc>
          <w:tcPr>
            <w:tcW w:w="1250" w:type="pct"/>
          </w:tcPr>
          <w:p w14:paraId="095825AB" w14:textId="77777777" w:rsidR="0065758F" w:rsidRPr="005628CD" w:rsidRDefault="00DA2AC4" w:rsidP="00004AE0">
            <w:pPr>
              <w:pStyle w:val="ENoteTableText"/>
            </w:pPr>
            <w:r w:rsidRPr="005628CD">
              <w:t>r</w:t>
            </w:r>
            <w:r w:rsidR="0065758F" w:rsidRPr="005628CD">
              <w:t xml:space="preserve"> 9</w:t>
            </w:r>
            <w:r w:rsidR="00004AE0" w:rsidRPr="005628CD">
              <w:t xml:space="preserve">, </w:t>
            </w:r>
            <w:r w:rsidR="0065758F" w:rsidRPr="005628CD">
              <w:t>10</w:t>
            </w:r>
          </w:p>
        </w:tc>
      </w:tr>
      <w:tr w:rsidR="0065758F" w:rsidRPr="005628CD" w14:paraId="4EE33E3F" w14:textId="77777777" w:rsidTr="002E01CC">
        <w:trPr>
          <w:cantSplit/>
        </w:trPr>
        <w:tc>
          <w:tcPr>
            <w:tcW w:w="1250" w:type="pct"/>
          </w:tcPr>
          <w:p w14:paraId="2D131151" w14:textId="77777777" w:rsidR="0065758F" w:rsidRPr="005628CD" w:rsidRDefault="0065758F" w:rsidP="0065758F">
            <w:pPr>
              <w:pStyle w:val="ENoteTableText"/>
            </w:pPr>
            <w:r w:rsidRPr="005628CD">
              <w:t>122</w:t>
            </w:r>
            <w:r w:rsidR="00F31CAC" w:rsidRPr="005628CD">
              <w:t>, 2008</w:t>
            </w:r>
          </w:p>
        </w:tc>
        <w:tc>
          <w:tcPr>
            <w:tcW w:w="1250" w:type="pct"/>
          </w:tcPr>
          <w:p w14:paraId="4F8C125D" w14:textId="77777777" w:rsidR="0065758F" w:rsidRPr="005628CD" w:rsidRDefault="0065758F" w:rsidP="00AC0D48">
            <w:pPr>
              <w:pStyle w:val="ENoteTableText"/>
            </w:pPr>
            <w:r w:rsidRPr="005628CD">
              <w:t>23</w:t>
            </w:r>
            <w:r w:rsidR="0076312E" w:rsidRPr="005628CD">
              <w:t> </w:t>
            </w:r>
            <w:r w:rsidRPr="005628CD">
              <w:t>June 2008 (F2008L02119)</w:t>
            </w:r>
          </w:p>
        </w:tc>
        <w:tc>
          <w:tcPr>
            <w:tcW w:w="1250" w:type="pct"/>
          </w:tcPr>
          <w:p w14:paraId="4BA94DA1" w14:textId="77777777" w:rsidR="0065758F" w:rsidRPr="005628CD" w:rsidRDefault="003D371F" w:rsidP="0080040E">
            <w:pPr>
              <w:pStyle w:val="ENoteTableText"/>
            </w:pPr>
            <w:r w:rsidRPr="005628CD">
              <w:t xml:space="preserve">r 5 and Sch 2: </w:t>
            </w:r>
            <w:r w:rsidR="0065758F" w:rsidRPr="005628CD">
              <w:t>1</w:t>
            </w:r>
            <w:r w:rsidR="0076312E" w:rsidRPr="005628CD">
              <w:t> </w:t>
            </w:r>
            <w:r w:rsidR="0065758F" w:rsidRPr="005628CD">
              <w:t>July 2008</w:t>
            </w:r>
            <w:r w:rsidRPr="005628CD">
              <w:t xml:space="preserve"> (r 2)</w:t>
            </w:r>
          </w:p>
        </w:tc>
        <w:tc>
          <w:tcPr>
            <w:tcW w:w="1250" w:type="pct"/>
          </w:tcPr>
          <w:p w14:paraId="3913FD25" w14:textId="77777777" w:rsidR="0065758F" w:rsidRPr="005628CD" w:rsidRDefault="00DA2AC4" w:rsidP="003D371F">
            <w:pPr>
              <w:pStyle w:val="ENoteTableText"/>
            </w:pPr>
            <w:r w:rsidRPr="005628CD">
              <w:t>r</w:t>
            </w:r>
            <w:r w:rsidR="0065758F" w:rsidRPr="005628CD">
              <w:t xml:space="preserve"> 5</w:t>
            </w:r>
          </w:p>
        </w:tc>
      </w:tr>
      <w:tr w:rsidR="0065758F" w:rsidRPr="005628CD" w14:paraId="3902C993" w14:textId="77777777" w:rsidTr="002E01CC">
        <w:trPr>
          <w:cantSplit/>
        </w:trPr>
        <w:tc>
          <w:tcPr>
            <w:tcW w:w="1250" w:type="pct"/>
            <w:tcBorders>
              <w:bottom w:val="single" w:sz="4" w:space="0" w:color="auto"/>
            </w:tcBorders>
          </w:tcPr>
          <w:p w14:paraId="7ED7CD80" w14:textId="77777777" w:rsidR="0065758F" w:rsidRPr="005628CD" w:rsidRDefault="0065758F" w:rsidP="0065758F">
            <w:pPr>
              <w:pStyle w:val="ENoteTableText"/>
            </w:pPr>
            <w:r w:rsidRPr="005628CD">
              <w:t>279</w:t>
            </w:r>
            <w:r w:rsidR="00F31CAC" w:rsidRPr="005628CD">
              <w:t>, 2008</w:t>
            </w:r>
          </w:p>
        </w:tc>
        <w:tc>
          <w:tcPr>
            <w:tcW w:w="1250" w:type="pct"/>
            <w:tcBorders>
              <w:bottom w:val="single" w:sz="4" w:space="0" w:color="auto"/>
            </w:tcBorders>
          </w:tcPr>
          <w:p w14:paraId="37F3A6CE" w14:textId="77777777" w:rsidR="0065758F" w:rsidRPr="005628CD" w:rsidRDefault="0065758F" w:rsidP="00AC0D48">
            <w:pPr>
              <w:pStyle w:val="ENoteTableText"/>
            </w:pPr>
            <w:r w:rsidRPr="005628CD">
              <w:t>19 Dec 2008 (F2008L04588)</w:t>
            </w:r>
          </w:p>
        </w:tc>
        <w:tc>
          <w:tcPr>
            <w:tcW w:w="1250" w:type="pct"/>
            <w:tcBorders>
              <w:bottom w:val="single" w:sz="4" w:space="0" w:color="auto"/>
            </w:tcBorders>
          </w:tcPr>
          <w:p w14:paraId="1952F7B1" w14:textId="77777777" w:rsidR="0065758F" w:rsidRPr="005628CD" w:rsidRDefault="00AF6B17" w:rsidP="0065758F">
            <w:pPr>
              <w:pStyle w:val="ENoteTableText"/>
            </w:pPr>
            <w:r w:rsidRPr="005628CD">
              <w:t xml:space="preserve">Sch 3: </w:t>
            </w:r>
            <w:r w:rsidR="0065758F" w:rsidRPr="005628CD">
              <w:t>1 Jan 2009</w:t>
            </w:r>
            <w:r w:rsidRPr="005628CD">
              <w:t xml:space="preserve"> (r 2)</w:t>
            </w:r>
          </w:p>
        </w:tc>
        <w:tc>
          <w:tcPr>
            <w:tcW w:w="1250" w:type="pct"/>
            <w:tcBorders>
              <w:bottom w:val="single" w:sz="4" w:space="0" w:color="auto"/>
            </w:tcBorders>
          </w:tcPr>
          <w:p w14:paraId="1EF50663" w14:textId="77777777" w:rsidR="0065758F" w:rsidRPr="005628CD" w:rsidRDefault="0065758F" w:rsidP="0065758F">
            <w:pPr>
              <w:pStyle w:val="ENoteTableText"/>
            </w:pPr>
            <w:r w:rsidRPr="005628CD">
              <w:t>—</w:t>
            </w:r>
          </w:p>
        </w:tc>
      </w:tr>
      <w:tr w:rsidR="0065758F" w:rsidRPr="005628CD" w14:paraId="7415C3B7" w14:textId="77777777" w:rsidTr="002E01CC">
        <w:trPr>
          <w:cantSplit/>
        </w:trPr>
        <w:tc>
          <w:tcPr>
            <w:tcW w:w="1250" w:type="pct"/>
            <w:tcBorders>
              <w:bottom w:val="single" w:sz="4" w:space="0" w:color="auto"/>
            </w:tcBorders>
          </w:tcPr>
          <w:p w14:paraId="3AFBDC6D" w14:textId="77777777" w:rsidR="0065758F" w:rsidRPr="005628CD" w:rsidRDefault="0065758F" w:rsidP="0065758F">
            <w:pPr>
              <w:pStyle w:val="ENoteTableText"/>
            </w:pPr>
            <w:bookmarkStart w:id="538" w:name="CU_30387409"/>
            <w:bookmarkEnd w:id="538"/>
            <w:r w:rsidRPr="005628CD">
              <w:t>150</w:t>
            </w:r>
            <w:r w:rsidR="00F31CAC" w:rsidRPr="005628CD">
              <w:t>, 2009</w:t>
            </w:r>
          </w:p>
        </w:tc>
        <w:tc>
          <w:tcPr>
            <w:tcW w:w="1250" w:type="pct"/>
            <w:tcBorders>
              <w:bottom w:val="single" w:sz="4" w:space="0" w:color="auto"/>
            </w:tcBorders>
          </w:tcPr>
          <w:p w14:paraId="6B441B22" w14:textId="77777777" w:rsidR="0065758F" w:rsidRPr="005628CD" w:rsidRDefault="0065758F" w:rsidP="00AC0D48">
            <w:pPr>
              <w:pStyle w:val="ENoteTableText"/>
            </w:pPr>
            <w:r w:rsidRPr="005628CD">
              <w:t>26</w:t>
            </w:r>
            <w:r w:rsidR="0076312E" w:rsidRPr="005628CD">
              <w:t> </w:t>
            </w:r>
            <w:r w:rsidRPr="005628CD">
              <w:t>June 2009 (F2009L02472)</w:t>
            </w:r>
          </w:p>
        </w:tc>
        <w:tc>
          <w:tcPr>
            <w:tcW w:w="1250" w:type="pct"/>
            <w:tcBorders>
              <w:bottom w:val="single" w:sz="4" w:space="0" w:color="auto"/>
            </w:tcBorders>
          </w:tcPr>
          <w:p w14:paraId="2ED1E9E1" w14:textId="77777777" w:rsidR="0065758F" w:rsidRPr="005628CD" w:rsidRDefault="00500660" w:rsidP="0065758F">
            <w:pPr>
              <w:pStyle w:val="ENoteTableText"/>
            </w:pPr>
            <w:r w:rsidRPr="005628CD">
              <w:t xml:space="preserve">Sch 3: </w:t>
            </w:r>
            <w:r w:rsidR="0065758F" w:rsidRPr="005628CD">
              <w:t>1</w:t>
            </w:r>
            <w:r w:rsidR="0076312E" w:rsidRPr="005628CD">
              <w:t> </w:t>
            </w:r>
            <w:r w:rsidR="0065758F" w:rsidRPr="005628CD">
              <w:t>July 2009</w:t>
            </w:r>
            <w:r w:rsidRPr="005628CD">
              <w:t xml:space="preserve"> (r 2)</w:t>
            </w:r>
          </w:p>
        </w:tc>
        <w:tc>
          <w:tcPr>
            <w:tcW w:w="1250" w:type="pct"/>
            <w:tcBorders>
              <w:bottom w:val="single" w:sz="4" w:space="0" w:color="auto"/>
            </w:tcBorders>
          </w:tcPr>
          <w:p w14:paraId="46062066" w14:textId="77777777" w:rsidR="0065758F" w:rsidRPr="005628CD" w:rsidRDefault="0065758F" w:rsidP="0065758F">
            <w:pPr>
              <w:pStyle w:val="ENoteTableText"/>
            </w:pPr>
            <w:r w:rsidRPr="005628CD">
              <w:t>—</w:t>
            </w:r>
          </w:p>
        </w:tc>
      </w:tr>
      <w:tr w:rsidR="0065758F" w:rsidRPr="005628CD" w14:paraId="106B377B" w14:textId="77777777" w:rsidTr="002E01CC">
        <w:trPr>
          <w:cantSplit/>
        </w:trPr>
        <w:tc>
          <w:tcPr>
            <w:tcW w:w="1250" w:type="pct"/>
            <w:tcBorders>
              <w:top w:val="single" w:sz="4" w:space="0" w:color="auto"/>
            </w:tcBorders>
          </w:tcPr>
          <w:p w14:paraId="02023B72" w14:textId="77777777" w:rsidR="0065758F" w:rsidRPr="005628CD" w:rsidRDefault="0065758F" w:rsidP="0065758F">
            <w:pPr>
              <w:pStyle w:val="ENoteTableText"/>
            </w:pPr>
            <w:r w:rsidRPr="005628CD">
              <w:t>332</w:t>
            </w:r>
            <w:r w:rsidR="00F31CAC" w:rsidRPr="005628CD">
              <w:t>, 2009</w:t>
            </w:r>
          </w:p>
        </w:tc>
        <w:tc>
          <w:tcPr>
            <w:tcW w:w="1250" w:type="pct"/>
            <w:tcBorders>
              <w:top w:val="single" w:sz="4" w:space="0" w:color="auto"/>
            </w:tcBorders>
          </w:tcPr>
          <w:p w14:paraId="2AAF308C" w14:textId="77777777" w:rsidR="0065758F" w:rsidRPr="005628CD" w:rsidRDefault="0065758F" w:rsidP="00AC0D48">
            <w:pPr>
              <w:pStyle w:val="ENoteTableText"/>
            </w:pPr>
            <w:r w:rsidRPr="005628CD">
              <w:t>27 Nov 2009 (F2009L04297)</w:t>
            </w:r>
          </w:p>
        </w:tc>
        <w:tc>
          <w:tcPr>
            <w:tcW w:w="1250" w:type="pct"/>
            <w:tcBorders>
              <w:top w:val="single" w:sz="4" w:space="0" w:color="auto"/>
            </w:tcBorders>
          </w:tcPr>
          <w:p w14:paraId="1DE6442E" w14:textId="77777777" w:rsidR="0065758F" w:rsidRPr="005628CD" w:rsidRDefault="00836EE0" w:rsidP="00836EE0">
            <w:pPr>
              <w:pStyle w:val="ENoteTableText"/>
            </w:pPr>
            <w:r w:rsidRPr="005628CD">
              <w:t xml:space="preserve">Sch 2: </w:t>
            </w:r>
            <w:r w:rsidR="0065758F" w:rsidRPr="005628CD">
              <w:t>12 Dec 2009</w:t>
            </w:r>
            <w:r w:rsidRPr="005628CD">
              <w:t xml:space="preserve"> (r 2)</w:t>
            </w:r>
          </w:p>
        </w:tc>
        <w:tc>
          <w:tcPr>
            <w:tcW w:w="1250" w:type="pct"/>
            <w:tcBorders>
              <w:top w:val="single" w:sz="4" w:space="0" w:color="auto"/>
            </w:tcBorders>
          </w:tcPr>
          <w:p w14:paraId="25D2509C" w14:textId="77777777" w:rsidR="0065758F" w:rsidRPr="005628CD" w:rsidRDefault="0065758F" w:rsidP="0065758F">
            <w:pPr>
              <w:pStyle w:val="ENoteTableText"/>
            </w:pPr>
            <w:r w:rsidRPr="005628CD">
              <w:t>—</w:t>
            </w:r>
          </w:p>
        </w:tc>
      </w:tr>
      <w:tr w:rsidR="0065758F" w:rsidRPr="005628CD" w14:paraId="5C422BEF" w14:textId="77777777" w:rsidTr="002E01CC">
        <w:trPr>
          <w:cantSplit/>
        </w:trPr>
        <w:tc>
          <w:tcPr>
            <w:tcW w:w="1250" w:type="pct"/>
          </w:tcPr>
          <w:p w14:paraId="7C3C361B" w14:textId="77777777" w:rsidR="0065758F" w:rsidRPr="005628CD" w:rsidRDefault="0065758F" w:rsidP="0065758F">
            <w:pPr>
              <w:pStyle w:val="ENoteTableText"/>
            </w:pPr>
            <w:r w:rsidRPr="005628CD">
              <w:t>248</w:t>
            </w:r>
            <w:r w:rsidR="00F31CAC" w:rsidRPr="005628CD">
              <w:t>, 2010</w:t>
            </w:r>
          </w:p>
        </w:tc>
        <w:tc>
          <w:tcPr>
            <w:tcW w:w="1250" w:type="pct"/>
          </w:tcPr>
          <w:p w14:paraId="2CF4B481" w14:textId="77777777" w:rsidR="0065758F" w:rsidRPr="005628CD" w:rsidRDefault="0065758F" w:rsidP="00AC0D48">
            <w:pPr>
              <w:pStyle w:val="ENoteTableText"/>
            </w:pPr>
            <w:r w:rsidRPr="005628CD">
              <w:t>15 Oct 2010 (F2010L02682)</w:t>
            </w:r>
          </w:p>
        </w:tc>
        <w:tc>
          <w:tcPr>
            <w:tcW w:w="1250" w:type="pct"/>
          </w:tcPr>
          <w:p w14:paraId="42BD74BB" w14:textId="77777777" w:rsidR="0065758F" w:rsidRPr="005628CD" w:rsidRDefault="0065758F" w:rsidP="0065758F">
            <w:pPr>
              <w:pStyle w:val="ENoteTableText"/>
            </w:pPr>
            <w:r w:rsidRPr="005628CD">
              <w:t>16 Oct 2010</w:t>
            </w:r>
            <w:r w:rsidR="00E45257" w:rsidRPr="005628CD">
              <w:t xml:space="preserve"> (r 2)</w:t>
            </w:r>
          </w:p>
        </w:tc>
        <w:tc>
          <w:tcPr>
            <w:tcW w:w="1250" w:type="pct"/>
          </w:tcPr>
          <w:p w14:paraId="793408CA" w14:textId="77777777" w:rsidR="0065758F" w:rsidRPr="005628CD" w:rsidRDefault="0065758F" w:rsidP="0065758F">
            <w:pPr>
              <w:pStyle w:val="ENoteTableText"/>
            </w:pPr>
            <w:r w:rsidRPr="005628CD">
              <w:t>—</w:t>
            </w:r>
          </w:p>
        </w:tc>
      </w:tr>
      <w:tr w:rsidR="0065758F" w:rsidRPr="005628CD" w14:paraId="3FE5684D" w14:textId="77777777" w:rsidTr="002E01CC">
        <w:trPr>
          <w:cantSplit/>
        </w:trPr>
        <w:tc>
          <w:tcPr>
            <w:tcW w:w="1250" w:type="pct"/>
          </w:tcPr>
          <w:p w14:paraId="719C6815" w14:textId="77777777" w:rsidR="0065758F" w:rsidRPr="005628CD" w:rsidRDefault="0065758F" w:rsidP="0065758F">
            <w:pPr>
              <w:pStyle w:val="ENoteTableText"/>
            </w:pPr>
            <w:r w:rsidRPr="005628CD">
              <w:t>62</w:t>
            </w:r>
            <w:r w:rsidR="00F31CAC" w:rsidRPr="005628CD">
              <w:t>, 2011</w:t>
            </w:r>
          </w:p>
        </w:tc>
        <w:tc>
          <w:tcPr>
            <w:tcW w:w="1250" w:type="pct"/>
          </w:tcPr>
          <w:p w14:paraId="1851DBED" w14:textId="77777777" w:rsidR="0065758F" w:rsidRPr="005628CD" w:rsidRDefault="0065758F" w:rsidP="00AC0D48">
            <w:pPr>
              <w:pStyle w:val="ENoteTableText"/>
            </w:pPr>
            <w:r w:rsidRPr="005628CD">
              <w:t>16</w:t>
            </w:r>
            <w:r w:rsidR="0076312E" w:rsidRPr="005628CD">
              <w:t> </w:t>
            </w:r>
            <w:r w:rsidRPr="005628CD">
              <w:t>May 2011 (F2011L00773)</w:t>
            </w:r>
          </w:p>
        </w:tc>
        <w:tc>
          <w:tcPr>
            <w:tcW w:w="1250" w:type="pct"/>
          </w:tcPr>
          <w:p w14:paraId="176ED4F6" w14:textId="77777777" w:rsidR="0065758F" w:rsidRPr="005628CD" w:rsidRDefault="00A04FC9" w:rsidP="0065758F">
            <w:pPr>
              <w:pStyle w:val="ENoteTableText"/>
            </w:pPr>
            <w:r w:rsidRPr="005628CD">
              <w:t xml:space="preserve">Sch 3: </w:t>
            </w:r>
            <w:r w:rsidR="0065758F" w:rsidRPr="005628CD">
              <w:t>1</w:t>
            </w:r>
            <w:r w:rsidR="0076312E" w:rsidRPr="005628CD">
              <w:t> </w:t>
            </w:r>
            <w:r w:rsidR="0065758F" w:rsidRPr="005628CD">
              <w:t>July 2011</w:t>
            </w:r>
            <w:r w:rsidRPr="005628CD">
              <w:t xml:space="preserve"> (r 2)</w:t>
            </w:r>
          </w:p>
        </w:tc>
        <w:tc>
          <w:tcPr>
            <w:tcW w:w="1250" w:type="pct"/>
          </w:tcPr>
          <w:p w14:paraId="11ECAE3F" w14:textId="77777777" w:rsidR="0065758F" w:rsidRPr="005628CD" w:rsidRDefault="0065758F" w:rsidP="0065758F">
            <w:pPr>
              <w:pStyle w:val="ENoteTableText"/>
            </w:pPr>
            <w:r w:rsidRPr="005628CD">
              <w:t>—</w:t>
            </w:r>
          </w:p>
        </w:tc>
      </w:tr>
      <w:tr w:rsidR="0065758F" w:rsidRPr="005628CD" w14:paraId="158F85B4" w14:textId="77777777" w:rsidTr="002E01CC">
        <w:trPr>
          <w:cantSplit/>
        </w:trPr>
        <w:tc>
          <w:tcPr>
            <w:tcW w:w="1250" w:type="pct"/>
          </w:tcPr>
          <w:p w14:paraId="5EDF1B67" w14:textId="77777777" w:rsidR="0065758F" w:rsidRPr="005628CD" w:rsidRDefault="0065758F" w:rsidP="0065758F">
            <w:pPr>
              <w:pStyle w:val="ENoteTableText"/>
            </w:pPr>
            <w:r w:rsidRPr="005628CD">
              <w:t>217</w:t>
            </w:r>
            <w:r w:rsidR="00F31CAC" w:rsidRPr="005628CD">
              <w:t>, 2011</w:t>
            </w:r>
          </w:p>
        </w:tc>
        <w:tc>
          <w:tcPr>
            <w:tcW w:w="1250" w:type="pct"/>
          </w:tcPr>
          <w:p w14:paraId="302B188F" w14:textId="77777777" w:rsidR="0065758F" w:rsidRPr="005628CD" w:rsidRDefault="0065758F" w:rsidP="00AC0D48">
            <w:pPr>
              <w:pStyle w:val="ENoteTableText"/>
            </w:pPr>
            <w:r w:rsidRPr="005628CD">
              <w:t>29 Nov 2011 (F2011L02480)</w:t>
            </w:r>
          </w:p>
        </w:tc>
        <w:tc>
          <w:tcPr>
            <w:tcW w:w="1250" w:type="pct"/>
          </w:tcPr>
          <w:p w14:paraId="0059ED23" w14:textId="228C705E" w:rsidR="0065758F" w:rsidRPr="005628CD" w:rsidRDefault="0065758F" w:rsidP="007465A9">
            <w:pPr>
              <w:pStyle w:val="ENoteTableText"/>
            </w:pPr>
            <w:r w:rsidRPr="005628CD">
              <w:t>Sch</w:t>
            </w:r>
            <w:r w:rsidR="00DA2AC4" w:rsidRPr="005628CD">
              <w:t> </w:t>
            </w:r>
            <w:r w:rsidRPr="005628CD">
              <w:t>1</w:t>
            </w:r>
            <w:r w:rsidR="007465A9" w:rsidRPr="005628CD">
              <w:t xml:space="preserve"> (</w:t>
            </w:r>
            <w:r w:rsidR="009C47E5" w:rsidRPr="005628CD">
              <w:t>items 5</w:t>
            </w:r>
            <w:r w:rsidR="007465A9" w:rsidRPr="005628CD">
              <w:t>.1–5.3)</w:t>
            </w:r>
            <w:r w:rsidRPr="005628CD">
              <w:t>:</w:t>
            </w:r>
            <w:r w:rsidR="007F50DD" w:rsidRPr="005628CD">
              <w:t xml:space="preserve"> </w:t>
            </w:r>
            <w:r w:rsidRPr="005628CD">
              <w:t>27 Dec 2011</w:t>
            </w:r>
            <w:r w:rsidR="007465A9" w:rsidRPr="005628CD">
              <w:t xml:space="preserve"> (r 2(a))</w:t>
            </w:r>
            <w:r w:rsidR="00DA2AC4" w:rsidRPr="005628CD">
              <w:br/>
            </w:r>
            <w:r w:rsidRPr="005628CD">
              <w:t>Sch</w:t>
            </w:r>
            <w:r w:rsidR="00DA2AC4" w:rsidRPr="005628CD">
              <w:t> </w:t>
            </w:r>
            <w:r w:rsidRPr="005628CD">
              <w:t>2</w:t>
            </w:r>
            <w:r w:rsidR="007465A9" w:rsidRPr="005628CD">
              <w:t xml:space="preserve"> (</w:t>
            </w:r>
            <w:r w:rsidR="006D6AAC" w:rsidRPr="005628CD">
              <w:t>items 2</w:t>
            </w:r>
            <w:r w:rsidR="007465A9" w:rsidRPr="005628CD">
              <w:t>.1–2.9)</w:t>
            </w:r>
            <w:r w:rsidRPr="005628CD">
              <w:t>: 1</w:t>
            </w:r>
            <w:r w:rsidR="007465A9" w:rsidRPr="005628CD">
              <w:t> </w:t>
            </w:r>
            <w:r w:rsidRPr="005628CD">
              <w:t>Jan 2012</w:t>
            </w:r>
            <w:r w:rsidR="007465A9" w:rsidRPr="005628CD">
              <w:t xml:space="preserve"> (r 2(b))</w:t>
            </w:r>
          </w:p>
        </w:tc>
        <w:tc>
          <w:tcPr>
            <w:tcW w:w="1250" w:type="pct"/>
          </w:tcPr>
          <w:p w14:paraId="14EAFA42" w14:textId="77777777" w:rsidR="0065758F" w:rsidRPr="005628CD" w:rsidRDefault="0065758F" w:rsidP="0065758F">
            <w:pPr>
              <w:pStyle w:val="ENoteTableText"/>
            </w:pPr>
            <w:r w:rsidRPr="005628CD">
              <w:t>—</w:t>
            </w:r>
          </w:p>
        </w:tc>
      </w:tr>
      <w:tr w:rsidR="0065758F" w:rsidRPr="005628CD" w14:paraId="36901879" w14:textId="77777777" w:rsidTr="002E01CC">
        <w:trPr>
          <w:cantSplit/>
        </w:trPr>
        <w:tc>
          <w:tcPr>
            <w:tcW w:w="1250" w:type="pct"/>
          </w:tcPr>
          <w:p w14:paraId="3E09166D" w14:textId="77777777" w:rsidR="0065758F" w:rsidRPr="005628CD" w:rsidRDefault="0065758F" w:rsidP="0065758F">
            <w:pPr>
              <w:pStyle w:val="ENoteTableText"/>
            </w:pPr>
            <w:r w:rsidRPr="005628CD">
              <w:t>66</w:t>
            </w:r>
            <w:r w:rsidR="00F31CAC" w:rsidRPr="005628CD">
              <w:t>, 2012</w:t>
            </w:r>
          </w:p>
        </w:tc>
        <w:tc>
          <w:tcPr>
            <w:tcW w:w="1250" w:type="pct"/>
          </w:tcPr>
          <w:p w14:paraId="7DAE1CEE" w14:textId="77777777" w:rsidR="0065758F" w:rsidRPr="005628CD" w:rsidRDefault="0065758F" w:rsidP="00AC0D48">
            <w:pPr>
              <w:pStyle w:val="ENoteTableText"/>
            </w:pPr>
            <w:r w:rsidRPr="005628CD">
              <w:t>14</w:t>
            </w:r>
            <w:r w:rsidR="0076312E" w:rsidRPr="005628CD">
              <w:t> </w:t>
            </w:r>
            <w:r w:rsidRPr="005628CD">
              <w:t>May 2011 (F2012L01031)</w:t>
            </w:r>
          </w:p>
        </w:tc>
        <w:tc>
          <w:tcPr>
            <w:tcW w:w="1250" w:type="pct"/>
          </w:tcPr>
          <w:p w14:paraId="1B98D7DD" w14:textId="4652905D" w:rsidR="0065758F" w:rsidRPr="005628CD" w:rsidRDefault="0065758F" w:rsidP="009A5FDE">
            <w:pPr>
              <w:pStyle w:val="ENoteTableText"/>
            </w:pPr>
            <w:r w:rsidRPr="005628CD">
              <w:t>Sch</w:t>
            </w:r>
            <w:r w:rsidR="00DA2AC4" w:rsidRPr="005628CD">
              <w:t> </w:t>
            </w:r>
            <w:r w:rsidRPr="005628CD">
              <w:t>2 (</w:t>
            </w:r>
            <w:r w:rsidR="006D6AAC" w:rsidRPr="005628CD">
              <w:t>items 1</w:t>
            </w:r>
            <w:r w:rsidR="009A5FDE" w:rsidRPr="005628CD">
              <w:t>–15</w:t>
            </w:r>
            <w:r w:rsidRPr="005628CD">
              <w:t>): 1</w:t>
            </w:r>
            <w:r w:rsidR="0076312E" w:rsidRPr="005628CD">
              <w:t> </w:t>
            </w:r>
            <w:r w:rsidRPr="005628CD">
              <w:t>July 2012</w:t>
            </w:r>
            <w:r w:rsidR="009A5FDE" w:rsidRPr="005628CD">
              <w:t xml:space="preserve"> (s 2(a)(iii))</w:t>
            </w:r>
            <w:r w:rsidRPr="005628CD">
              <w:br/>
              <w:t>Sch</w:t>
            </w:r>
            <w:r w:rsidR="00DA2AC4" w:rsidRPr="005628CD">
              <w:t> </w:t>
            </w:r>
            <w:r w:rsidRPr="005628CD">
              <w:t>2 (</w:t>
            </w:r>
            <w:r w:rsidR="00DA2201" w:rsidRPr="005628CD">
              <w:t>item 1</w:t>
            </w:r>
            <w:r w:rsidR="009A5FDE" w:rsidRPr="005628CD">
              <w:t>5</w:t>
            </w:r>
            <w:r w:rsidRPr="005628CD">
              <w:t>): 1</w:t>
            </w:r>
            <w:r w:rsidR="00DA2AC4" w:rsidRPr="005628CD">
              <w:t xml:space="preserve"> </w:t>
            </w:r>
            <w:r w:rsidRPr="005628CD">
              <w:t>Oct 2012</w:t>
            </w:r>
            <w:r w:rsidR="009A5FDE" w:rsidRPr="005628CD">
              <w:t xml:space="preserve"> (s 2(b))</w:t>
            </w:r>
          </w:p>
        </w:tc>
        <w:tc>
          <w:tcPr>
            <w:tcW w:w="1250" w:type="pct"/>
          </w:tcPr>
          <w:p w14:paraId="519E076F" w14:textId="77777777" w:rsidR="0065758F" w:rsidRPr="005628CD" w:rsidRDefault="00DA2AC4" w:rsidP="00282DD2">
            <w:pPr>
              <w:pStyle w:val="ENoteTableText"/>
            </w:pPr>
            <w:r w:rsidRPr="005628CD">
              <w:t>s</w:t>
            </w:r>
            <w:r w:rsidR="0065758F" w:rsidRPr="005628CD">
              <w:t xml:space="preserve"> 4</w:t>
            </w:r>
          </w:p>
        </w:tc>
      </w:tr>
      <w:tr w:rsidR="001404B4" w:rsidRPr="005628CD" w14:paraId="02C7CE48" w14:textId="77777777" w:rsidTr="002E01CC">
        <w:trPr>
          <w:cantSplit/>
        </w:trPr>
        <w:tc>
          <w:tcPr>
            <w:tcW w:w="1250" w:type="pct"/>
          </w:tcPr>
          <w:p w14:paraId="5107AA0E" w14:textId="77777777" w:rsidR="001404B4" w:rsidRPr="005628CD" w:rsidRDefault="001404B4" w:rsidP="0065758F">
            <w:pPr>
              <w:pStyle w:val="ENoteTableText"/>
            </w:pPr>
            <w:r w:rsidRPr="005628CD">
              <w:t>31, 2013</w:t>
            </w:r>
          </w:p>
        </w:tc>
        <w:tc>
          <w:tcPr>
            <w:tcW w:w="1250" w:type="pct"/>
          </w:tcPr>
          <w:p w14:paraId="2E13BB98" w14:textId="77777777" w:rsidR="001404B4" w:rsidRPr="005628CD" w:rsidRDefault="001404B4" w:rsidP="00AC0D48">
            <w:pPr>
              <w:pStyle w:val="ENoteTableText"/>
            </w:pPr>
            <w:r w:rsidRPr="005628CD">
              <w:t>18 Mar 2013 (</w:t>
            </w:r>
            <w:r w:rsidRPr="005628CD">
              <w:rPr>
                <w:bCs/>
              </w:rPr>
              <w:t>F2013L00479</w:t>
            </w:r>
            <w:r w:rsidRPr="005628CD">
              <w:t>)</w:t>
            </w:r>
          </w:p>
        </w:tc>
        <w:tc>
          <w:tcPr>
            <w:tcW w:w="1250" w:type="pct"/>
          </w:tcPr>
          <w:p w14:paraId="46108E42" w14:textId="06749C59" w:rsidR="001404B4" w:rsidRPr="005628CD" w:rsidRDefault="001404B4" w:rsidP="00D015EE">
            <w:pPr>
              <w:pStyle w:val="ENoteTableText"/>
            </w:pPr>
            <w:r w:rsidRPr="005628CD">
              <w:t>Sch 3 (</w:t>
            </w:r>
            <w:r w:rsidR="006D6AAC" w:rsidRPr="005628CD">
              <w:t>items 1</w:t>
            </w:r>
            <w:r w:rsidRPr="005628CD">
              <w:t>0–30), Sch 4 (</w:t>
            </w:r>
            <w:r w:rsidR="00E11F8D" w:rsidRPr="005628CD">
              <w:t>items 3</w:t>
            </w:r>
            <w:r w:rsidRPr="005628CD">
              <w:t>0–48, Sch 5 (</w:t>
            </w:r>
            <w:r w:rsidR="006D6AAC" w:rsidRPr="005628CD">
              <w:t>items 2</w:t>
            </w:r>
            <w:r w:rsidRPr="005628CD">
              <w:t>–4), Sch 6 (items</w:t>
            </w:r>
            <w:r w:rsidR="0076312E" w:rsidRPr="005628CD">
              <w:t> </w:t>
            </w:r>
            <w:r w:rsidRPr="005628CD">
              <w:t>87–99) and Sch 7 (</w:t>
            </w:r>
            <w:r w:rsidR="00E11F8D" w:rsidRPr="005628CD">
              <w:t>items 3</w:t>
            </w:r>
            <w:r w:rsidRPr="005628CD">
              <w:t>, 4): 15 Apr 2013</w:t>
            </w:r>
            <w:r w:rsidR="00D015EE" w:rsidRPr="005628CD">
              <w:t xml:space="preserve"> (s 2)</w:t>
            </w:r>
          </w:p>
        </w:tc>
        <w:tc>
          <w:tcPr>
            <w:tcW w:w="1250" w:type="pct"/>
          </w:tcPr>
          <w:p w14:paraId="042E643B" w14:textId="77777777" w:rsidR="001404B4" w:rsidRPr="005628CD" w:rsidRDefault="001404B4" w:rsidP="0065758F">
            <w:pPr>
              <w:pStyle w:val="ENoteTableText"/>
            </w:pPr>
            <w:r w:rsidRPr="005628CD">
              <w:t>—</w:t>
            </w:r>
          </w:p>
        </w:tc>
      </w:tr>
      <w:tr w:rsidR="00F5770C" w:rsidRPr="005628CD" w14:paraId="593965EA" w14:textId="77777777" w:rsidTr="002E01CC">
        <w:trPr>
          <w:cantSplit/>
        </w:trPr>
        <w:tc>
          <w:tcPr>
            <w:tcW w:w="1250" w:type="pct"/>
          </w:tcPr>
          <w:p w14:paraId="46413F07" w14:textId="77777777" w:rsidR="00F5770C" w:rsidRPr="005628CD" w:rsidRDefault="00F5770C" w:rsidP="0065758F">
            <w:pPr>
              <w:pStyle w:val="ENoteTableText"/>
            </w:pPr>
            <w:r w:rsidRPr="005628CD">
              <w:t>88, 2015</w:t>
            </w:r>
          </w:p>
        </w:tc>
        <w:tc>
          <w:tcPr>
            <w:tcW w:w="1250" w:type="pct"/>
          </w:tcPr>
          <w:p w14:paraId="501BC317" w14:textId="77777777" w:rsidR="00F5770C" w:rsidRPr="005628CD" w:rsidRDefault="00F5770C" w:rsidP="0065758F">
            <w:pPr>
              <w:pStyle w:val="ENoteTableText"/>
            </w:pPr>
            <w:r w:rsidRPr="005628CD">
              <w:t>19</w:t>
            </w:r>
            <w:r w:rsidR="0076312E" w:rsidRPr="005628CD">
              <w:t> </w:t>
            </w:r>
            <w:r w:rsidRPr="005628CD">
              <w:t>June 2015</w:t>
            </w:r>
            <w:r w:rsidR="008255A2" w:rsidRPr="005628CD">
              <w:t xml:space="preserve"> (F2015L00852)</w:t>
            </w:r>
          </w:p>
        </w:tc>
        <w:tc>
          <w:tcPr>
            <w:tcW w:w="1250" w:type="pct"/>
          </w:tcPr>
          <w:p w14:paraId="54182824" w14:textId="5CF10089" w:rsidR="00F5770C" w:rsidRPr="005628CD" w:rsidRDefault="00F5770C" w:rsidP="00AC0D48">
            <w:pPr>
              <w:pStyle w:val="ENoteTableText"/>
            </w:pPr>
            <w:r w:rsidRPr="005628CD">
              <w:t>Sch 3 (items</w:t>
            </w:r>
            <w:r w:rsidR="0076312E" w:rsidRPr="005628CD">
              <w:t> </w:t>
            </w:r>
            <w:r w:rsidRPr="005628CD">
              <w:t>4, 5) and Sch 5 (</w:t>
            </w:r>
            <w:r w:rsidR="006D6AAC" w:rsidRPr="005628CD">
              <w:t>items 1</w:t>
            </w:r>
            <w:r w:rsidRPr="005628CD">
              <w:t>5–31): 20</w:t>
            </w:r>
            <w:r w:rsidR="0076312E" w:rsidRPr="005628CD">
              <w:t> </w:t>
            </w:r>
            <w:r w:rsidRPr="005628CD">
              <w:t>June 2015 (s 2</w:t>
            </w:r>
            <w:r w:rsidR="00C91939" w:rsidRPr="005628CD">
              <w:t>(1) (items</w:t>
            </w:r>
            <w:r w:rsidR="0076312E" w:rsidRPr="005628CD">
              <w:t> </w:t>
            </w:r>
            <w:r w:rsidR="00C91939" w:rsidRPr="005628CD">
              <w:t xml:space="preserve">4, </w:t>
            </w:r>
            <w:r w:rsidR="00AC0D48" w:rsidRPr="005628CD">
              <w:t>6</w:t>
            </w:r>
            <w:r w:rsidR="00C91939" w:rsidRPr="005628CD">
              <w:t>)</w:t>
            </w:r>
          </w:p>
        </w:tc>
        <w:tc>
          <w:tcPr>
            <w:tcW w:w="1250" w:type="pct"/>
          </w:tcPr>
          <w:p w14:paraId="3DC8BE4D" w14:textId="77777777" w:rsidR="00F5770C" w:rsidRPr="005628CD" w:rsidRDefault="00F5770C" w:rsidP="0065758F">
            <w:pPr>
              <w:pStyle w:val="ENoteTableText"/>
            </w:pPr>
            <w:r w:rsidRPr="005628CD">
              <w:t>—</w:t>
            </w:r>
          </w:p>
        </w:tc>
      </w:tr>
      <w:tr w:rsidR="00A567B0" w:rsidRPr="005628CD" w14:paraId="27D2136F" w14:textId="77777777" w:rsidTr="002E01CC">
        <w:trPr>
          <w:cantSplit/>
        </w:trPr>
        <w:tc>
          <w:tcPr>
            <w:tcW w:w="1250" w:type="pct"/>
            <w:tcBorders>
              <w:bottom w:val="single" w:sz="12" w:space="0" w:color="auto"/>
            </w:tcBorders>
          </w:tcPr>
          <w:p w14:paraId="0A07A8F7" w14:textId="77777777" w:rsidR="00A567B0" w:rsidRPr="005628CD" w:rsidRDefault="00A567B0" w:rsidP="0065758F">
            <w:pPr>
              <w:pStyle w:val="ENoteTableText"/>
            </w:pPr>
            <w:r w:rsidRPr="005628CD">
              <w:t>90, 2015</w:t>
            </w:r>
          </w:p>
        </w:tc>
        <w:tc>
          <w:tcPr>
            <w:tcW w:w="1250" w:type="pct"/>
            <w:tcBorders>
              <w:bottom w:val="single" w:sz="12" w:space="0" w:color="auto"/>
            </w:tcBorders>
          </w:tcPr>
          <w:p w14:paraId="62E9AEDF" w14:textId="77777777" w:rsidR="00A567B0" w:rsidRPr="005628CD" w:rsidRDefault="00A567B0" w:rsidP="008255A2">
            <w:pPr>
              <w:pStyle w:val="ENoteTableText"/>
            </w:pPr>
            <w:r w:rsidRPr="005628CD">
              <w:t>19</w:t>
            </w:r>
            <w:r w:rsidR="0076312E" w:rsidRPr="005628CD">
              <w:t> </w:t>
            </w:r>
            <w:r w:rsidRPr="005628CD">
              <w:t>June 2015</w:t>
            </w:r>
            <w:r w:rsidR="008255A2" w:rsidRPr="005628CD">
              <w:t xml:space="preserve"> (F2015L00854)</w:t>
            </w:r>
          </w:p>
        </w:tc>
        <w:tc>
          <w:tcPr>
            <w:tcW w:w="1250" w:type="pct"/>
            <w:tcBorders>
              <w:bottom w:val="single" w:sz="12" w:space="0" w:color="auto"/>
            </w:tcBorders>
          </w:tcPr>
          <w:p w14:paraId="39E6821F" w14:textId="6CE2B9E6" w:rsidR="00A567B0" w:rsidRPr="005628CD" w:rsidRDefault="00A567B0" w:rsidP="0065758F">
            <w:pPr>
              <w:pStyle w:val="ENoteTableText"/>
            </w:pPr>
            <w:r w:rsidRPr="005628CD">
              <w:t>Sch 2 (</w:t>
            </w:r>
            <w:r w:rsidR="006D6AAC" w:rsidRPr="005628CD">
              <w:t>items 2</w:t>
            </w:r>
            <w:r w:rsidRPr="005628CD">
              <w:t>00–218): 1</w:t>
            </w:r>
            <w:r w:rsidR="0076312E" w:rsidRPr="005628CD">
              <w:t> </w:t>
            </w:r>
            <w:r w:rsidRPr="005628CD">
              <w:t xml:space="preserve">July 2015 (s 2(1) </w:t>
            </w:r>
            <w:r w:rsidR="009C47E5" w:rsidRPr="005628CD">
              <w:t>item 2</w:t>
            </w:r>
            <w:r w:rsidRPr="005628CD">
              <w:t>)</w:t>
            </w:r>
          </w:p>
        </w:tc>
        <w:tc>
          <w:tcPr>
            <w:tcW w:w="1250" w:type="pct"/>
            <w:tcBorders>
              <w:bottom w:val="single" w:sz="12" w:space="0" w:color="auto"/>
            </w:tcBorders>
          </w:tcPr>
          <w:p w14:paraId="5B1AA252" w14:textId="77777777" w:rsidR="00A567B0" w:rsidRPr="005628CD" w:rsidRDefault="00A567B0" w:rsidP="0065758F">
            <w:pPr>
              <w:pStyle w:val="ENoteTableText"/>
            </w:pPr>
            <w:r w:rsidRPr="005628CD">
              <w:t>—</w:t>
            </w:r>
          </w:p>
        </w:tc>
      </w:tr>
    </w:tbl>
    <w:p w14:paraId="41405587" w14:textId="77777777" w:rsidR="0065758F" w:rsidRPr="005628CD" w:rsidRDefault="0065758F" w:rsidP="00245946">
      <w:pPr>
        <w:pStyle w:val="Tabletext"/>
      </w:pPr>
    </w:p>
    <w:tbl>
      <w:tblPr>
        <w:tblW w:w="5000" w:type="pct"/>
        <w:tblBorders>
          <w:top w:val="single" w:sz="4" w:space="0" w:color="auto"/>
          <w:bottom w:val="single" w:sz="2" w:space="0" w:color="auto"/>
          <w:insideH w:val="single" w:sz="4" w:space="0" w:color="auto"/>
        </w:tblBorders>
        <w:tblLook w:val="0000" w:firstRow="0" w:lastRow="0" w:firstColumn="0" w:lastColumn="0" w:noHBand="0" w:noVBand="0"/>
      </w:tblPr>
      <w:tblGrid>
        <w:gridCol w:w="2133"/>
        <w:gridCol w:w="2132"/>
        <w:gridCol w:w="2132"/>
        <w:gridCol w:w="2132"/>
      </w:tblGrid>
      <w:tr w:rsidR="00076487" w:rsidRPr="005628CD" w14:paraId="26A320EC" w14:textId="77777777" w:rsidTr="002E01CC">
        <w:trPr>
          <w:cantSplit/>
          <w:tblHeader/>
        </w:trPr>
        <w:tc>
          <w:tcPr>
            <w:tcW w:w="1250" w:type="pct"/>
            <w:tcBorders>
              <w:top w:val="single" w:sz="12" w:space="0" w:color="auto"/>
              <w:bottom w:val="single" w:sz="12" w:space="0" w:color="auto"/>
            </w:tcBorders>
          </w:tcPr>
          <w:p w14:paraId="5C1DEB77" w14:textId="77777777" w:rsidR="00076487" w:rsidRPr="005628CD" w:rsidRDefault="00076487" w:rsidP="00514574">
            <w:pPr>
              <w:pStyle w:val="ENoteTableHeading"/>
            </w:pPr>
            <w:r w:rsidRPr="005628CD">
              <w:t>Name</w:t>
            </w:r>
          </w:p>
        </w:tc>
        <w:tc>
          <w:tcPr>
            <w:tcW w:w="1250" w:type="pct"/>
            <w:tcBorders>
              <w:top w:val="single" w:sz="12" w:space="0" w:color="auto"/>
              <w:bottom w:val="single" w:sz="12" w:space="0" w:color="auto"/>
            </w:tcBorders>
          </w:tcPr>
          <w:p w14:paraId="02DF22C1" w14:textId="77777777" w:rsidR="00076487" w:rsidRPr="005628CD" w:rsidRDefault="00076487" w:rsidP="00514574">
            <w:pPr>
              <w:pStyle w:val="ENoteTableHeading"/>
            </w:pPr>
            <w:r w:rsidRPr="005628CD">
              <w:t>Registration</w:t>
            </w:r>
          </w:p>
        </w:tc>
        <w:tc>
          <w:tcPr>
            <w:tcW w:w="1250" w:type="pct"/>
            <w:tcBorders>
              <w:top w:val="single" w:sz="12" w:space="0" w:color="auto"/>
              <w:bottom w:val="single" w:sz="12" w:space="0" w:color="auto"/>
            </w:tcBorders>
          </w:tcPr>
          <w:p w14:paraId="4544F684" w14:textId="77777777" w:rsidR="00076487" w:rsidRPr="005628CD" w:rsidRDefault="00076487" w:rsidP="00514574">
            <w:pPr>
              <w:pStyle w:val="ENoteTableHeading"/>
            </w:pPr>
            <w:r w:rsidRPr="005628CD">
              <w:t>Commencement</w:t>
            </w:r>
          </w:p>
        </w:tc>
        <w:tc>
          <w:tcPr>
            <w:tcW w:w="1250" w:type="pct"/>
            <w:tcBorders>
              <w:top w:val="single" w:sz="12" w:space="0" w:color="auto"/>
              <w:bottom w:val="single" w:sz="12" w:space="0" w:color="auto"/>
            </w:tcBorders>
          </w:tcPr>
          <w:p w14:paraId="01B20CD6" w14:textId="77777777" w:rsidR="00076487" w:rsidRPr="005628CD" w:rsidRDefault="00076487" w:rsidP="00514574">
            <w:pPr>
              <w:pStyle w:val="ENoteTableHeading"/>
            </w:pPr>
            <w:r w:rsidRPr="005628CD">
              <w:t>Application, saving and transitional provisions</w:t>
            </w:r>
          </w:p>
        </w:tc>
      </w:tr>
      <w:tr w:rsidR="00076487" w:rsidRPr="005628CD" w14:paraId="0DC1F87A" w14:textId="77777777" w:rsidTr="002E01CC">
        <w:trPr>
          <w:cantSplit/>
        </w:trPr>
        <w:tc>
          <w:tcPr>
            <w:tcW w:w="1250" w:type="pct"/>
          </w:tcPr>
          <w:p w14:paraId="5B32B389" w14:textId="77777777" w:rsidR="00076487" w:rsidRPr="005628CD" w:rsidRDefault="00076487" w:rsidP="00514574">
            <w:pPr>
              <w:pStyle w:val="ENoteTableText"/>
            </w:pPr>
            <w:r w:rsidRPr="005628CD">
              <w:t>Trade Marks Amendment (Fees) Regulation</w:t>
            </w:r>
            <w:r w:rsidR="0076312E" w:rsidRPr="005628CD">
              <w:t> </w:t>
            </w:r>
            <w:r w:rsidRPr="005628CD">
              <w:t>2016</w:t>
            </w:r>
          </w:p>
        </w:tc>
        <w:tc>
          <w:tcPr>
            <w:tcW w:w="1250" w:type="pct"/>
          </w:tcPr>
          <w:p w14:paraId="431E6948" w14:textId="77777777" w:rsidR="00076487" w:rsidRPr="005628CD" w:rsidRDefault="00076487" w:rsidP="00514574">
            <w:pPr>
              <w:pStyle w:val="ENoteTableText"/>
            </w:pPr>
            <w:r w:rsidRPr="005628CD">
              <w:t>6</w:t>
            </w:r>
            <w:r w:rsidR="0076312E" w:rsidRPr="005628CD">
              <w:t> </w:t>
            </w:r>
            <w:r w:rsidRPr="005628CD">
              <w:t>May 2016 (F2016L00694)</w:t>
            </w:r>
          </w:p>
        </w:tc>
        <w:tc>
          <w:tcPr>
            <w:tcW w:w="1250" w:type="pct"/>
          </w:tcPr>
          <w:p w14:paraId="00B9D92F" w14:textId="77777777" w:rsidR="00076487" w:rsidRPr="005628CD" w:rsidRDefault="001E0433" w:rsidP="00514574">
            <w:pPr>
              <w:pStyle w:val="ENoteTableText"/>
            </w:pPr>
            <w:r w:rsidRPr="005628CD">
              <w:t>7</w:t>
            </w:r>
            <w:r w:rsidR="0076312E" w:rsidRPr="005628CD">
              <w:t> </w:t>
            </w:r>
            <w:r w:rsidRPr="005628CD">
              <w:t xml:space="preserve">May 2016 (s 2(1) </w:t>
            </w:r>
            <w:r w:rsidR="00DA2201" w:rsidRPr="005628CD">
              <w:t>item 1</w:t>
            </w:r>
            <w:r w:rsidRPr="005628CD">
              <w:t>)</w:t>
            </w:r>
          </w:p>
        </w:tc>
        <w:tc>
          <w:tcPr>
            <w:tcW w:w="1250" w:type="pct"/>
          </w:tcPr>
          <w:p w14:paraId="74CD945F" w14:textId="77777777" w:rsidR="00076487" w:rsidRPr="005628CD" w:rsidRDefault="00076487" w:rsidP="00514574">
            <w:pPr>
              <w:pStyle w:val="ENoteTableText"/>
            </w:pPr>
            <w:r w:rsidRPr="005628CD">
              <w:t>—</w:t>
            </w:r>
          </w:p>
        </w:tc>
      </w:tr>
      <w:tr w:rsidR="001E7CF8" w:rsidRPr="005628CD" w14:paraId="6D50A8E8" w14:textId="77777777" w:rsidTr="002E01CC">
        <w:trPr>
          <w:cantSplit/>
        </w:trPr>
        <w:tc>
          <w:tcPr>
            <w:tcW w:w="1250" w:type="pct"/>
          </w:tcPr>
          <w:p w14:paraId="656617FD" w14:textId="77777777" w:rsidR="001E7CF8" w:rsidRPr="005628CD" w:rsidRDefault="001E7CF8" w:rsidP="00514574">
            <w:pPr>
              <w:pStyle w:val="ENoteTableText"/>
            </w:pPr>
            <w:r w:rsidRPr="005628CD">
              <w:t>Intellectual Property Legislation Amendment (Fee Review) Regulation</w:t>
            </w:r>
            <w:r w:rsidR="0076312E" w:rsidRPr="005628CD">
              <w:t> </w:t>
            </w:r>
            <w:r w:rsidRPr="005628CD">
              <w:t>2016</w:t>
            </w:r>
          </w:p>
        </w:tc>
        <w:tc>
          <w:tcPr>
            <w:tcW w:w="1250" w:type="pct"/>
          </w:tcPr>
          <w:p w14:paraId="18B3438B" w14:textId="77777777" w:rsidR="001E7CF8" w:rsidRPr="005628CD" w:rsidRDefault="001E7CF8" w:rsidP="00514574">
            <w:pPr>
              <w:pStyle w:val="ENoteTableText"/>
            </w:pPr>
            <w:r w:rsidRPr="005628CD">
              <w:t>19 Aug 2016 (F2016L01306)</w:t>
            </w:r>
          </w:p>
        </w:tc>
        <w:tc>
          <w:tcPr>
            <w:tcW w:w="1250" w:type="pct"/>
          </w:tcPr>
          <w:p w14:paraId="3032DDED" w14:textId="77777777" w:rsidR="001E7CF8" w:rsidRPr="005628CD" w:rsidRDefault="001E7CF8" w:rsidP="00A84B66">
            <w:pPr>
              <w:pStyle w:val="ENoteTableText"/>
            </w:pPr>
            <w:r w:rsidRPr="005628CD">
              <w:t xml:space="preserve">10 Oct 2016 (s 2(1) </w:t>
            </w:r>
            <w:r w:rsidR="00DA2201" w:rsidRPr="005628CD">
              <w:t>item 1</w:t>
            </w:r>
            <w:r w:rsidRPr="005628CD">
              <w:t>)</w:t>
            </w:r>
          </w:p>
        </w:tc>
        <w:tc>
          <w:tcPr>
            <w:tcW w:w="1250" w:type="pct"/>
          </w:tcPr>
          <w:p w14:paraId="2A7889F1" w14:textId="77777777" w:rsidR="001E7CF8" w:rsidRPr="005628CD" w:rsidRDefault="001E7CF8" w:rsidP="00514574">
            <w:pPr>
              <w:pStyle w:val="ENoteTableText"/>
            </w:pPr>
            <w:r w:rsidRPr="005628CD">
              <w:t>—</w:t>
            </w:r>
          </w:p>
        </w:tc>
      </w:tr>
      <w:tr w:rsidR="001B604F" w:rsidRPr="005628CD" w14:paraId="4A287A50" w14:textId="77777777" w:rsidTr="002431D3">
        <w:trPr>
          <w:cantSplit/>
        </w:trPr>
        <w:tc>
          <w:tcPr>
            <w:tcW w:w="1250" w:type="pct"/>
          </w:tcPr>
          <w:p w14:paraId="4A6CBBA0" w14:textId="77777777" w:rsidR="001B604F" w:rsidRPr="005628CD" w:rsidRDefault="001B604F" w:rsidP="00514574">
            <w:pPr>
              <w:pStyle w:val="ENoteTableText"/>
            </w:pPr>
            <w:r w:rsidRPr="005628CD">
              <w:lastRenderedPageBreak/>
              <w:t>Intellectual Property Legislation Amendment (Single Economic Market and Other Measures) Regulation</w:t>
            </w:r>
            <w:r w:rsidR="0076312E" w:rsidRPr="005628CD">
              <w:t> </w:t>
            </w:r>
            <w:r w:rsidRPr="005628CD">
              <w:t>2016</w:t>
            </w:r>
          </w:p>
        </w:tc>
        <w:tc>
          <w:tcPr>
            <w:tcW w:w="1250" w:type="pct"/>
          </w:tcPr>
          <w:p w14:paraId="4866BFF7" w14:textId="77777777" w:rsidR="001B604F" w:rsidRPr="005628CD" w:rsidRDefault="001B604F" w:rsidP="00514574">
            <w:pPr>
              <w:pStyle w:val="ENoteTableText"/>
            </w:pPr>
            <w:r w:rsidRPr="005628CD">
              <w:t>14 Nov 2016 (F2016L01754)</w:t>
            </w:r>
          </w:p>
        </w:tc>
        <w:tc>
          <w:tcPr>
            <w:tcW w:w="1250" w:type="pct"/>
          </w:tcPr>
          <w:p w14:paraId="28DF5494" w14:textId="51F4830F" w:rsidR="001B604F" w:rsidRPr="005628CD" w:rsidRDefault="001F7A0B" w:rsidP="00680AA4">
            <w:pPr>
              <w:pStyle w:val="ENoteTableText"/>
            </w:pPr>
            <w:r w:rsidRPr="005628CD">
              <w:t xml:space="preserve">Sch 2: </w:t>
            </w:r>
            <w:r w:rsidR="009E0692" w:rsidRPr="005628CD">
              <w:t>24 Feb 2017</w:t>
            </w:r>
            <w:r w:rsidRPr="005628CD">
              <w:t xml:space="preserve"> (s 2(1) </w:t>
            </w:r>
            <w:r w:rsidR="009C47E5" w:rsidRPr="005628CD">
              <w:t>item 2</w:t>
            </w:r>
            <w:r w:rsidRPr="005628CD">
              <w:t>)</w:t>
            </w:r>
            <w:r w:rsidRPr="005628CD">
              <w:br/>
              <w:t>Sch 4 (</w:t>
            </w:r>
            <w:r w:rsidR="00E11F8D" w:rsidRPr="005628CD">
              <w:t>items 3</w:t>
            </w:r>
            <w:r w:rsidRPr="005628CD">
              <w:t>–10), Sch 5 and Sch 6 (</w:t>
            </w:r>
            <w:r w:rsidR="006D6AAC" w:rsidRPr="005628CD">
              <w:t>items 1</w:t>
            </w:r>
            <w:r w:rsidRPr="005628CD">
              <w:t xml:space="preserve">–8): 15 Nov 2016 (s 2(1) </w:t>
            </w:r>
            <w:r w:rsidR="00E11F8D" w:rsidRPr="005628CD">
              <w:t>items 3</w:t>
            </w:r>
            <w:r w:rsidRPr="005628CD">
              <w:t>, 4)</w:t>
            </w:r>
          </w:p>
        </w:tc>
        <w:tc>
          <w:tcPr>
            <w:tcW w:w="1250" w:type="pct"/>
          </w:tcPr>
          <w:p w14:paraId="1ABC702F" w14:textId="77777777" w:rsidR="001B604F" w:rsidRPr="005628CD" w:rsidRDefault="001F7A0B" w:rsidP="00514574">
            <w:pPr>
              <w:pStyle w:val="ENoteTableText"/>
            </w:pPr>
            <w:r w:rsidRPr="005628CD">
              <w:t>—</w:t>
            </w:r>
          </w:p>
        </w:tc>
      </w:tr>
      <w:tr w:rsidR="00CC63B6" w:rsidRPr="005628CD" w14:paraId="0D86E1DB" w14:textId="77777777" w:rsidTr="00852478">
        <w:trPr>
          <w:cantSplit/>
        </w:trPr>
        <w:tc>
          <w:tcPr>
            <w:tcW w:w="1250" w:type="pct"/>
          </w:tcPr>
          <w:p w14:paraId="0DE93498" w14:textId="10ECE19D" w:rsidR="00CC63B6" w:rsidRPr="005628CD" w:rsidRDefault="00CC63B6" w:rsidP="00514574">
            <w:pPr>
              <w:pStyle w:val="ENoteTableText"/>
            </w:pPr>
            <w:r w:rsidRPr="005628CD">
              <w:t>Intellectual Property Laws Amendment (Productivity Commission Response Part</w:t>
            </w:r>
            <w:r w:rsidR="0076312E" w:rsidRPr="005628CD">
              <w:t> </w:t>
            </w:r>
            <w:r w:rsidRPr="005628CD">
              <w:t xml:space="preserve">1 and Other Measures) </w:t>
            </w:r>
            <w:r w:rsidR="006D6AAC" w:rsidRPr="005628CD">
              <w:t>Regulations 2</w:t>
            </w:r>
            <w:r w:rsidRPr="005628CD">
              <w:t>018</w:t>
            </w:r>
          </w:p>
        </w:tc>
        <w:tc>
          <w:tcPr>
            <w:tcW w:w="1250" w:type="pct"/>
          </w:tcPr>
          <w:p w14:paraId="4693636A" w14:textId="77777777" w:rsidR="00CC63B6" w:rsidRPr="005628CD" w:rsidRDefault="00CC63B6" w:rsidP="00514574">
            <w:pPr>
              <w:pStyle w:val="ENoteTableText"/>
            </w:pPr>
            <w:r w:rsidRPr="005628CD">
              <w:t>16 Oct 2018 (F2018L01435)</w:t>
            </w:r>
          </w:p>
        </w:tc>
        <w:tc>
          <w:tcPr>
            <w:tcW w:w="1250" w:type="pct"/>
          </w:tcPr>
          <w:p w14:paraId="1F59BC31" w14:textId="3475B68A" w:rsidR="00CC63B6" w:rsidRPr="005628CD" w:rsidRDefault="00CC63B6" w:rsidP="00BD7AAA">
            <w:pPr>
              <w:pStyle w:val="ENoteTableText"/>
            </w:pPr>
            <w:r w:rsidRPr="005628CD">
              <w:t>Sch 1 (</w:t>
            </w:r>
            <w:r w:rsidR="00E11F8D" w:rsidRPr="005628CD">
              <w:t>items 3</w:t>
            </w:r>
            <w:r w:rsidRPr="005628CD">
              <w:t>–5) and Sch 2 (</w:t>
            </w:r>
            <w:r w:rsidR="006D6AAC" w:rsidRPr="005628CD">
              <w:t>items 1</w:t>
            </w:r>
            <w:r w:rsidRPr="005628CD">
              <w:t xml:space="preserve">–14, 61–110, 142–157, 191, 219–222): </w:t>
            </w:r>
            <w:r w:rsidR="00CF3DAA" w:rsidRPr="005628CD">
              <w:t>24 Feb 2019</w:t>
            </w:r>
            <w:r w:rsidRPr="005628CD">
              <w:t xml:space="preserve"> (s 2(1) </w:t>
            </w:r>
            <w:r w:rsidR="00E11F8D" w:rsidRPr="005628CD">
              <w:t>items 3</w:t>
            </w:r>
            <w:r w:rsidRPr="005628CD">
              <w:t>, 5–7, 9, 12)</w:t>
            </w:r>
            <w:r w:rsidRPr="005628CD">
              <w:br/>
              <w:t>Sch 2 (</w:t>
            </w:r>
            <w:r w:rsidR="006D6AAC" w:rsidRPr="005628CD">
              <w:t>items 1</w:t>
            </w:r>
            <w:r w:rsidRPr="005628CD">
              <w:t>58–184, 215, 216, 230, 236, 237): 17 Oct 2018 (s 2(1) items</w:t>
            </w:r>
            <w:r w:rsidR="0076312E" w:rsidRPr="005628CD">
              <w:t> </w:t>
            </w:r>
            <w:r w:rsidRPr="005628CD">
              <w:t>8, 11, 14</w:t>
            </w:r>
            <w:r w:rsidR="00E90701" w:rsidRPr="005628CD">
              <w:t>)</w:t>
            </w:r>
          </w:p>
        </w:tc>
        <w:tc>
          <w:tcPr>
            <w:tcW w:w="1250" w:type="pct"/>
          </w:tcPr>
          <w:p w14:paraId="50955FBE" w14:textId="77777777" w:rsidR="00CC63B6" w:rsidRPr="005628CD" w:rsidRDefault="00CC63B6" w:rsidP="00514574">
            <w:pPr>
              <w:pStyle w:val="ENoteTableText"/>
            </w:pPr>
            <w:r w:rsidRPr="005628CD">
              <w:t>—</w:t>
            </w:r>
          </w:p>
        </w:tc>
      </w:tr>
      <w:tr w:rsidR="001878E5" w:rsidRPr="005628CD" w14:paraId="215E0FA3" w14:textId="77777777" w:rsidTr="00FB1161">
        <w:trPr>
          <w:cantSplit/>
        </w:trPr>
        <w:tc>
          <w:tcPr>
            <w:tcW w:w="1250" w:type="pct"/>
          </w:tcPr>
          <w:p w14:paraId="0A933C45" w14:textId="62ABD203" w:rsidR="001878E5" w:rsidRPr="005628CD" w:rsidRDefault="001878E5" w:rsidP="00514574">
            <w:pPr>
              <w:pStyle w:val="ENoteTableText"/>
            </w:pPr>
            <w:r w:rsidRPr="005628CD">
              <w:t xml:space="preserve">Intellectual Property Laws Amendment (Fee Exemptions) </w:t>
            </w:r>
            <w:r w:rsidR="006D6AAC" w:rsidRPr="005628CD">
              <w:t>Regulations 2</w:t>
            </w:r>
            <w:r w:rsidRPr="005628CD">
              <w:t>020</w:t>
            </w:r>
          </w:p>
        </w:tc>
        <w:tc>
          <w:tcPr>
            <w:tcW w:w="1250" w:type="pct"/>
          </w:tcPr>
          <w:p w14:paraId="4D7BCEE6" w14:textId="77777777" w:rsidR="001878E5" w:rsidRPr="005628CD" w:rsidRDefault="001878E5" w:rsidP="00514574">
            <w:pPr>
              <w:pStyle w:val="ENoteTableText"/>
            </w:pPr>
            <w:r w:rsidRPr="005628CD">
              <w:t>12</w:t>
            </w:r>
            <w:r w:rsidR="0076312E" w:rsidRPr="005628CD">
              <w:t> </w:t>
            </w:r>
            <w:r w:rsidRPr="005628CD">
              <w:t>June 2020 (F2020L00703)</w:t>
            </w:r>
          </w:p>
        </w:tc>
        <w:tc>
          <w:tcPr>
            <w:tcW w:w="1250" w:type="pct"/>
          </w:tcPr>
          <w:p w14:paraId="21BD315D" w14:textId="77777777" w:rsidR="001878E5" w:rsidRPr="005628CD" w:rsidRDefault="002100C6" w:rsidP="00BD7AAA">
            <w:pPr>
              <w:pStyle w:val="ENoteTableText"/>
            </w:pPr>
            <w:r w:rsidRPr="005628CD">
              <w:t>Sch 1 (</w:t>
            </w:r>
            <w:r w:rsidR="009C47E5" w:rsidRPr="005628CD">
              <w:t>item 2</w:t>
            </w:r>
            <w:r w:rsidRPr="005628CD">
              <w:t>): 13</w:t>
            </w:r>
            <w:r w:rsidR="0076312E" w:rsidRPr="005628CD">
              <w:t> </w:t>
            </w:r>
            <w:r w:rsidRPr="005628CD">
              <w:t xml:space="preserve">June 2020 (s 2(1) </w:t>
            </w:r>
            <w:r w:rsidR="00DA2201" w:rsidRPr="005628CD">
              <w:t>item 1</w:t>
            </w:r>
            <w:r w:rsidRPr="005628CD">
              <w:t>)</w:t>
            </w:r>
          </w:p>
        </w:tc>
        <w:tc>
          <w:tcPr>
            <w:tcW w:w="1250" w:type="pct"/>
          </w:tcPr>
          <w:p w14:paraId="721B6E29" w14:textId="77777777" w:rsidR="001878E5" w:rsidRPr="005628CD" w:rsidRDefault="002B126C" w:rsidP="00514574">
            <w:pPr>
              <w:pStyle w:val="ENoteTableText"/>
            </w:pPr>
            <w:r w:rsidRPr="005628CD">
              <w:t>—</w:t>
            </w:r>
          </w:p>
        </w:tc>
      </w:tr>
      <w:tr w:rsidR="000F69C9" w:rsidRPr="005628CD" w14:paraId="69831933" w14:textId="77777777" w:rsidTr="00A17F3F">
        <w:trPr>
          <w:cantSplit/>
        </w:trPr>
        <w:tc>
          <w:tcPr>
            <w:tcW w:w="1250" w:type="pct"/>
          </w:tcPr>
          <w:p w14:paraId="308A93B1" w14:textId="69D75347" w:rsidR="000F69C9" w:rsidRPr="005628CD" w:rsidRDefault="000F69C9" w:rsidP="00514574">
            <w:pPr>
              <w:pStyle w:val="ENoteTableText"/>
            </w:pPr>
            <w:r w:rsidRPr="005628CD">
              <w:t xml:space="preserve">Intellectual Property Laws Amendment (Fee Amounts and Other Measures) </w:t>
            </w:r>
            <w:r w:rsidR="006D6AAC" w:rsidRPr="005628CD">
              <w:t>Regulations 2</w:t>
            </w:r>
            <w:r w:rsidRPr="005628CD">
              <w:t>020</w:t>
            </w:r>
          </w:p>
        </w:tc>
        <w:tc>
          <w:tcPr>
            <w:tcW w:w="1250" w:type="pct"/>
          </w:tcPr>
          <w:p w14:paraId="4F50BEF9" w14:textId="77777777" w:rsidR="000F69C9" w:rsidRPr="005628CD" w:rsidRDefault="000F69C9" w:rsidP="00514574">
            <w:pPr>
              <w:pStyle w:val="ENoteTableText"/>
            </w:pPr>
            <w:r w:rsidRPr="005628CD">
              <w:t>7 Aug 2020 (F2020L00997)</w:t>
            </w:r>
          </w:p>
        </w:tc>
        <w:tc>
          <w:tcPr>
            <w:tcW w:w="1250" w:type="pct"/>
          </w:tcPr>
          <w:p w14:paraId="67BB2FD8" w14:textId="77777777" w:rsidR="000F69C9" w:rsidRPr="005628CD" w:rsidRDefault="000F69C9" w:rsidP="00BD7AAA">
            <w:pPr>
              <w:pStyle w:val="ENoteTableText"/>
            </w:pPr>
            <w:r w:rsidRPr="005628CD">
              <w:t>Sch 1 (</w:t>
            </w:r>
            <w:r w:rsidR="009C47E5" w:rsidRPr="005628CD">
              <w:t>items 5</w:t>
            </w:r>
            <w:r w:rsidRPr="005628CD">
              <w:t xml:space="preserve">0–79): 1 Oct 2020 (s 2(1) </w:t>
            </w:r>
            <w:r w:rsidR="00DA2201" w:rsidRPr="005628CD">
              <w:t>item 1</w:t>
            </w:r>
            <w:r w:rsidRPr="005628CD">
              <w:t>)</w:t>
            </w:r>
          </w:p>
        </w:tc>
        <w:tc>
          <w:tcPr>
            <w:tcW w:w="1250" w:type="pct"/>
          </w:tcPr>
          <w:p w14:paraId="1327660F" w14:textId="77777777" w:rsidR="000F69C9" w:rsidRPr="005628CD" w:rsidRDefault="000F69C9" w:rsidP="00514574">
            <w:pPr>
              <w:pStyle w:val="ENoteTableText"/>
            </w:pPr>
            <w:r w:rsidRPr="005628CD">
              <w:t>—</w:t>
            </w:r>
          </w:p>
        </w:tc>
      </w:tr>
      <w:tr w:rsidR="00090D5E" w:rsidRPr="005628CD" w14:paraId="2FD48A1A" w14:textId="77777777" w:rsidTr="00AD09B5">
        <w:trPr>
          <w:cantSplit/>
        </w:trPr>
        <w:tc>
          <w:tcPr>
            <w:tcW w:w="1250" w:type="pct"/>
          </w:tcPr>
          <w:p w14:paraId="656AABDE" w14:textId="704798DD" w:rsidR="00090D5E" w:rsidRPr="005628CD" w:rsidRDefault="00090D5E" w:rsidP="00514574">
            <w:pPr>
              <w:pStyle w:val="ENoteTableText"/>
            </w:pPr>
            <w:r w:rsidRPr="005628CD">
              <w:t xml:space="preserve">Instruments Update (Autumn 2024) </w:t>
            </w:r>
            <w:r w:rsidR="006D6AAC" w:rsidRPr="005628CD">
              <w:t>Regulations 2</w:t>
            </w:r>
            <w:r w:rsidRPr="005628CD">
              <w:t>024</w:t>
            </w:r>
          </w:p>
        </w:tc>
        <w:tc>
          <w:tcPr>
            <w:tcW w:w="1250" w:type="pct"/>
          </w:tcPr>
          <w:p w14:paraId="48504488" w14:textId="77777777" w:rsidR="00090D5E" w:rsidRPr="005628CD" w:rsidRDefault="006959E5" w:rsidP="00514574">
            <w:pPr>
              <w:pStyle w:val="ENoteTableText"/>
            </w:pPr>
            <w:r w:rsidRPr="005628CD">
              <w:t>14 Mar 2024 (F2024L00297)</w:t>
            </w:r>
          </w:p>
        </w:tc>
        <w:tc>
          <w:tcPr>
            <w:tcW w:w="1250" w:type="pct"/>
          </w:tcPr>
          <w:p w14:paraId="4A61E9ED" w14:textId="77777777" w:rsidR="00090D5E" w:rsidRPr="005628CD" w:rsidRDefault="00E85677" w:rsidP="00BD7AAA">
            <w:pPr>
              <w:pStyle w:val="ENoteTableText"/>
            </w:pPr>
            <w:r w:rsidRPr="005628CD">
              <w:t>Sch 2 (</w:t>
            </w:r>
            <w:r w:rsidR="00E11F8D" w:rsidRPr="005628CD">
              <w:t>items 3</w:t>
            </w:r>
            <w:r w:rsidRPr="005628CD">
              <w:t xml:space="preserve">2–41): 11 Apr 2024 (s 2(1) </w:t>
            </w:r>
            <w:r w:rsidR="00DA2201" w:rsidRPr="005628CD">
              <w:t>item 1</w:t>
            </w:r>
            <w:r w:rsidRPr="005628CD">
              <w:t>)</w:t>
            </w:r>
          </w:p>
        </w:tc>
        <w:tc>
          <w:tcPr>
            <w:tcW w:w="1250" w:type="pct"/>
          </w:tcPr>
          <w:p w14:paraId="2957FEBE" w14:textId="77777777" w:rsidR="00090D5E" w:rsidRPr="005628CD" w:rsidRDefault="00E85677" w:rsidP="00514574">
            <w:pPr>
              <w:pStyle w:val="ENoteTableText"/>
            </w:pPr>
            <w:r w:rsidRPr="005628CD">
              <w:t>—</w:t>
            </w:r>
          </w:p>
        </w:tc>
      </w:tr>
      <w:tr w:rsidR="00AD09B5" w:rsidRPr="005628CD" w14:paraId="11F44909" w14:textId="77777777" w:rsidTr="00856F41">
        <w:trPr>
          <w:cantSplit/>
        </w:trPr>
        <w:tc>
          <w:tcPr>
            <w:tcW w:w="1250" w:type="pct"/>
          </w:tcPr>
          <w:p w14:paraId="07C2E170" w14:textId="3CCEA1A9" w:rsidR="00AD09B5" w:rsidRPr="005628CD" w:rsidRDefault="00AD09B5" w:rsidP="00514574">
            <w:pPr>
              <w:pStyle w:val="ENoteTableText"/>
            </w:pPr>
            <w:r w:rsidRPr="005628CD">
              <w:t xml:space="preserve">Statute Law Amendment (Prescribed Forms) </w:t>
            </w:r>
            <w:r w:rsidR="006D6AAC" w:rsidRPr="005628CD">
              <w:t>Regulations 2</w:t>
            </w:r>
            <w:r w:rsidRPr="005628CD">
              <w:t>024</w:t>
            </w:r>
          </w:p>
        </w:tc>
        <w:tc>
          <w:tcPr>
            <w:tcW w:w="1250" w:type="pct"/>
          </w:tcPr>
          <w:p w14:paraId="5A4F3EEE" w14:textId="77777777" w:rsidR="00AD09B5" w:rsidRPr="005628CD" w:rsidRDefault="00AD09B5" w:rsidP="00514574">
            <w:pPr>
              <w:pStyle w:val="ENoteTableText"/>
            </w:pPr>
            <w:r w:rsidRPr="005628CD">
              <w:t>15 Mar 2024 (F2024L00294)</w:t>
            </w:r>
          </w:p>
        </w:tc>
        <w:tc>
          <w:tcPr>
            <w:tcW w:w="1250" w:type="pct"/>
          </w:tcPr>
          <w:p w14:paraId="2D2E27F9" w14:textId="6ADF7714" w:rsidR="00AD09B5" w:rsidRPr="005628CD" w:rsidRDefault="007A49AC" w:rsidP="00BD7AAA">
            <w:pPr>
              <w:pStyle w:val="ENoteTableText"/>
            </w:pPr>
            <w:r w:rsidRPr="005628CD">
              <w:t>s</w:t>
            </w:r>
            <w:r w:rsidR="00AD09B5" w:rsidRPr="005628CD">
              <w:t>ch 1 (</w:t>
            </w:r>
            <w:r w:rsidR="00D663E2" w:rsidRPr="005628CD">
              <w:t>items 6</w:t>
            </w:r>
            <w:r w:rsidR="00AD09B5" w:rsidRPr="005628CD">
              <w:t xml:space="preserve">1, 62): 20 Mar 2024 (s 2(1) </w:t>
            </w:r>
            <w:r w:rsidR="00DA2201" w:rsidRPr="005628CD">
              <w:t>item 1</w:t>
            </w:r>
            <w:r w:rsidR="00AD09B5" w:rsidRPr="005628CD">
              <w:t>)</w:t>
            </w:r>
          </w:p>
        </w:tc>
        <w:tc>
          <w:tcPr>
            <w:tcW w:w="1250" w:type="pct"/>
          </w:tcPr>
          <w:p w14:paraId="5EC04A6E" w14:textId="77777777" w:rsidR="00AD09B5" w:rsidRPr="005628CD" w:rsidRDefault="00AD09B5" w:rsidP="00514574">
            <w:pPr>
              <w:pStyle w:val="ENoteTableText"/>
            </w:pPr>
            <w:r w:rsidRPr="005628CD">
              <w:t>—</w:t>
            </w:r>
          </w:p>
        </w:tc>
      </w:tr>
      <w:tr w:rsidR="002E66AE" w:rsidRPr="005628CD" w14:paraId="5BAA0603" w14:textId="77777777" w:rsidTr="00A65EA7">
        <w:trPr>
          <w:cantSplit/>
        </w:trPr>
        <w:tc>
          <w:tcPr>
            <w:tcW w:w="1250" w:type="pct"/>
          </w:tcPr>
          <w:p w14:paraId="63A2A766" w14:textId="0BEF7AA8" w:rsidR="002E66AE" w:rsidRPr="005628CD" w:rsidRDefault="002E66AE" w:rsidP="00514574">
            <w:pPr>
              <w:pStyle w:val="ENoteTableText"/>
            </w:pPr>
            <w:r w:rsidRPr="005628CD">
              <w:t xml:space="preserve">Intellectual Property Laws Amendment (Regulator Performance) </w:t>
            </w:r>
            <w:r w:rsidR="006D6AAC" w:rsidRPr="005628CD">
              <w:t>Regulations 2</w:t>
            </w:r>
            <w:r w:rsidRPr="005628CD">
              <w:t>024</w:t>
            </w:r>
          </w:p>
        </w:tc>
        <w:tc>
          <w:tcPr>
            <w:tcW w:w="1250" w:type="pct"/>
          </w:tcPr>
          <w:p w14:paraId="71FCD8AE" w14:textId="77777777" w:rsidR="002E66AE" w:rsidRPr="005628CD" w:rsidRDefault="00F90DDD" w:rsidP="00514574">
            <w:pPr>
              <w:pStyle w:val="ENoteTableText"/>
            </w:pPr>
            <w:r w:rsidRPr="005628CD">
              <w:t>10 May</w:t>
            </w:r>
            <w:r w:rsidR="002C1BBA" w:rsidRPr="005628CD">
              <w:t xml:space="preserve"> 2024</w:t>
            </w:r>
            <w:r w:rsidR="00417DCF" w:rsidRPr="005628CD">
              <w:t xml:space="preserve"> (F2024L00525)</w:t>
            </w:r>
          </w:p>
        </w:tc>
        <w:tc>
          <w:tcPr>
            <w:tcW w:w="1250" w:type="pct"/>
          </w:tcPr>
          <w:p w14:paraId="0C11893E" w14:textId="0E66A3E5" w:rsidR="002E66AE" w:rsidRPr="005628CD" w:rsidRDefault="00423C62" w:rsidP="00BD7AAA">
            <w:pPr>
              <w:pStyle w:val="ENoteTableText"/>
            </w:pPr>
            <w:r w:rsidRPr="005628CD">
              <w:t>s</w:t>
            </w:r>
            <w:r w:rsidR="00417DCF" w:rsidRPr="005628CD">
              <w:t>ch 1 (</w:t>
            </w:r>
            <w:r w:rsidR="006D6AAC" w:rsidRPr="005628CD">
              <w:t>items 1</w:t>
            </w:r>
            <w:r w:rsidR="005628CD">
              <w:noBreakHyphen/>
            </w:r>
            <w:r w:rsidR="00417DCF" w:rsidRPr="005628CD">
              <w:t xml:space="preserve">59): </w:t>
            </w:r>
            <w:r w:rsidR="00F90DDD" w:rsidRPr="005628CD">
              <w:t>17 May</w:t>
            </w:r>
            <w:r w:rsidR="00417DCF" w:rsidRPr="005628CD">
              <w:t xml:space="preserve"> 2024 (s 2(1) </w:t>
            </w:r>
            <w:r w:rsidR="00DA2201" w:rsidRPr="005628CD">
              <w:t>item 1</w:t>
            </w:r>
            <w:r w:rsidR="00417DCF" w:rsidRPr="005628CD">
              <w:t>)</w:t>
            </w:r>
          </w:p>
        </w:tc>
        <w:tc>
          <w:tcPr>
            <w:tcW w:w="1250" w:type="pct"/>
          </w:tcPr>
          <w:p w14:paraId="17CAD715" w14:textId="77777777" w:rsidR="002E66AE" w:rsidRPr="005628CD" w:rsidRDefault="00C36A43" w:rsidP="00514574">
            <w:pPr>
              <w:pStyle w:val="ENoteTableText"/>
            </w:pPr>
            <w:r w:rsidRPr="005628CD">
              <w:t>—</w:t>
            </w:r>
          </w:p>
        </w:tc>
      </w:tr>
      <w:tr w:rsidR="00716950" w:rsidRPr="005628CD" w14:paraId="65C93CCA" w14:textId="77777777" w:rsidTr="00553B42">
        <w:trPr>
          <w:cantSplit/>
        </w:trPr>
        <w:tc>
          <w:tcPr>
            <w:tcW w:w="1250" w:type="pct"/>
          </w:tcPr>
          <w:p w14:paraId="24B58293" w14:textId="47053060" w:rsidR="00716950" w:rsidRPr="005628CD" w:rsidRDefault="00716950" w:rsidP="00514574">
            <w:pPr>
              <w:pStyle w:val="ENoteTableText"/>
            </w:pPr>
            <w:r w:rsidRPr="005628CD">
              <w:t xml:space="preserve">Intellectual Property Legislation Amendment (Fee Amounts and Other Measures) </w:t>
            </w:r>
            <w:r w:rsidR="006D6AAC" w:rsidRPr="005628CD">
              <w:t>Regulations 2</w:t>
            </w:r>
            <w:r w:rsidRPr="005628CD">
              <w:t>024</w:t>
            </w:r>
          </w:p>
        </w:tc>
        <w:tc>
          <w:tcPr>
            <w:tcW w:w="1250" w:type="pct"/>
          </w:tcPr>
          <w:p w14:paraId="625F00F1" w14:textId="77777777" w:rsidR="00716950" w:rsidRPr="005628CD" w:rsidRDefault="00CF48AA" w:rsidP="00514574">
            <w:pPr>
              <w:pStyle w:val="ENoteTableText"/>
            </w:pPr>
            <w:r w:rsidRPr="005628CD">
              <w:t>2 Sept 2024 (F2024L01093)</w:t>
            </w:r>
          </w:p>
        </w:tc>
        <w:tc>
          <w:tcPr>
            <w:tcW w:w="1250" w:type="pct"/>
          </w:tcPr>
          <w:p w14:paraId="71B3F896" w14:textId="2A88C0B9" w:rsidR="00716950" w:rsidRPr="005628CD" w:rsidRDefault="00423C62" w:rsidP="00BD7AAA">
            <w:pPr>
              <w:pStyle w:val="ENoteTableText"/>
            </w:pPr>
            <w:r w:rsidRPr="005628CD">
              <w:t>s</w:t>
            </w:r>
            <w:r w:rsidR="00CF48AA" w:rsidRPr="005628CD">
              <w:t>ch 1 (</w:t>
            </w:r>
            <w:r w:rsidR="00E11F8D" w:rsidRPr="005628CD">
              <w:t>items 3</w:t>
            </w:r>
            <w:r w:rsidR="00724179" w:rsidRPr="005628CD">
              <w:t>0</w:t>
            </w:r>
            <w:r w:rsidR="005628CD">
              <w:noBreakHyphen/>
            </w:r>
            <w:r w:rsidR="00724179" w:rsidRPr="005628CD">
              <w:t xml:space="preserve">45): 1 Oct 2024 (s 2(1) </w:t>
            </w:r>
            <w:r w:rsidR="00DA2201" w:rsidRPr="005628CD">
              <w:t>item 1</w:t>
            </w:r>
            <w:r w:rsidR="00724179" w:rsidRPr="005628CD">
              <w:t>)</w:t>
            </w:r>
          </w:p>
        </w:tc>
        <w:tc>
          <w:tcPr>
            <w:tcW w:w="1250" w:type="pct"/>
          </w:tcPr>
          <w:p w14:paraId="205486EF" w14:textId="77777777" w:rsidR="00716950" w:rsidRPr="005628CD" w:rsidRDefault="00724179" w:rsidP="00514574">
            <w:pPr>
              <w:pStyle w:val="ENoteTableText"/>
            </w:pPr>
            <w:r w:rsidRPr="005628CD">
              <w:t>—</w:t>
            </w:r>
          </w:p>
        </w:tc>
      </w:tr>
      <w:tr w:rsidR="00B070CE" w:rsidRPr="005628CD" w14:paraId="1D191316" w14:textId="77777777" w:rsidTr="00034F92">
        <w:trPr>
          <w:cantSplit/>
        </w:trPr>
        <w:tc>
          <w:tcPr>
            <w:tcW w:w="1250" w:type="pct"/>
          </w:tcPr>
          <w:p w14:paraId="742DF389" w14:textId="6757F010" w:rsidR="00B070CE" w:rsidRPr="005628CD" w:rsidRDefault="00597881" w:rsidP="00514574">
            <w:pPr>
              <w:pStyle w:val="ENoteTableText"/>
            </w:pPr>
            <w:r w:rsidRPr="005628CD">
              <w:t xml:space="preserve">Administrative Review Tribunal Legislation Consequential Amendments (2024 Measures No. 1) </w:t>
            </w:r>
            <w:r w:rsidR="006D6AAC" w:rsidRPr="005628CD">
              <w:t>Regulations 2</w:t>
            </w:r>
            <w:r w:rsidRPr="005628CD">
              <w:t>024</w:t>
            </w:r>
          </w:p>
        </w:tc>
        <w:tc>
          <w:tcPr>
            <w:tcW w:w="1250" w:type="pct"/>
          </w:tcPr>
          <w:p w14:paraId="21E4CD07" w14:textId="77777777" w:rsidR="00B070CE" w:rsidRPr="005628CD" w:rsidRDefault="00597881" w:rsidP="00514574">
            <w:pPr>
              <w:pStyle w:val="ENoteTableText"/>
            </w:pPr>
            <w:r w:rsidRPr="005628CD">
              <w:t>11 Oct 2024 (F2024L01299)</w:t>
            </w:r>
          </w:p>
        </w:tc>
        <w:tc>
          <w:tcPr>
            <w:tcW w:w="1250" w:type="pct"/>
          </w:tcPr>
          <w:p w14:paraId="619A3B91" w14:textId="15FCB03B" w:rsidR="00B070CE" w:rsidRPr="005628CD" w:rsidRDefault="00423C62" w:rsidP="00BD7AAA">
            <w:pPr>
              <w:pStyle w:val="ENoteTableText"/>
            </w:pPr>
            <w:r w:rsidRPr="005628CD">
              <w:t>s</w:t>
            </w:r>
            <w:r w:rsidR="00597881" w:rsidRPr="005628CD">
              <w:t>ch 9 (</w:t>
            </w:r>
            <w:r w:rsidR="006D6AAC" w:rsidRPr="005628CD">
              <w:t>items 2</w:t>
            </w:r>
            <w:r w:rsidR="00597881" w:rsidRPr="005628CD">
              <w:t>3</w:t>
            </w:r>
            <w:r w:rsidR="005628CD">
              <w:noBreakHyphen/>
            </w:r>
            <w:r w:rsidR="00CB7B67" w:rsidRPr="005628CD">
              <w:t xml:space="preserve">37): 14 Oct 2024 (s 2(1) </w:t>
            </w:r>
            <w:r w:rsidR="00DA2201" w:rsidRPr="005628CD">
              <w:t>item 1</w:t>
            </w:r>
            <w:r w:rsidR="00CB7B67" w:rsidRPr="005628CD">
              <w:t>)</w:t>
            </w:r>
          </w:p>
        </w:tc>
        <w:tc>
          <w:tcPr>
            <w:tcW w:w="1250" w:type="pct"/>
          </w:tcPr>
          <w:p w14:paraId="74EC0217" w14:textId="77777777" w:rsidR="00B070CE" w:rsidRPr="005628CD" w:rsidRDefault="00CB7B67" w:rsidP="00514574">
            <w:pPr>
              <w:pStyle w:val="ENoteTableText"/>
            </w:pPr>
            <w:r w:rsidRPr="005628CD">
              <w:t>—</w:t>
            </w:r>
          </w:p>
        </w:tc>
      </w:tr>
      <w:tr w:rsidR="00423C62" w:rsidRPr="005628CD" w14:paraId="27668404" w14:textId="77777777" w:rsidTr="002E01CC">
        <w:trPr>
          <w:cantSplit/>
        </w:trPr>
        <w:tc>
          <w:tcPr>
            <w:tcW w:w="1250" w:type="pct"/>
            <w:tcBorders>
              <w:bottom w:val="single" w:sz="12" w:space="0" w:color="auto"/>
            </w:tcBorders>
          </w:tcPr>
          <w:p w14:paraId="35194CA2" w14:textId="56C602FD" w:rsidR="00423C62" w:rsidRPr="005628CD" w:rsidRDefault="00423C62" w:rsidP="00514574">
            <w:pPr>
              <w:pStyle w:val="ENoteTableText"/>
            </w:pPr>
            <w:r w:rsidRPr="005628CD">
              <w:t xml:space="preserve">Trade Marks Amendment (International Registrations, Hearings and Oppositions) </w:t>
            </w:r>
            <w:r w:rsidR="006D6AAC" w:rsidRPr="005628CD">
              <w:t>Regulations 2</w:t>
            </w:r>
            <w:r w:rsidRPr="005628CD">
              <w:t>025</w:t>
            </w:r>
          </w:p>
        </w:tc>
        <w:tc>
          <w:tcPr>
            <w:tcW w:w="1250" w:type="pct"/>
            <w:tcBorders>
              <w:bottom w:val="single" w:sz="12" w:space="0" w:color="auto"/>
            </w:tcBorders>
          </w:tcPr>
          <w:p w14:paraId="269DAB4F" w14:textId="7227CD73" w:rsidR="00423C62" w:rsidRPr="005628CD" w:rsidRDefault="00423C62" w:rsidP="00514574">
            <w:pPr>
              <w:pStyle w:val="ENoteTableText"/>
            </w:pPr>
            <w:r w:rsidRPr="005628CD">
              <w:t>18 Nov 2025 (F2025L01380)</w:t>
            </w:r>
          </w:p>
        </w:tc>
        <w:tc>
          <w:tcPr>
            <w:tcW w:w="1250" w:type="pct"/>
            <w:tcBorders>
              <w:bottom w:val="single" w:sz="12" w:space="0" w:color="auto"/>
            </w:tcBorders>
          </w:tcPr>
          <w:p w14:paraId="09C1C1FB" w14:textId="127D7F04" w:rsidR="0039216C" w:rsidRPr="005628CD" w:rsidRDefault="00423C62" w:rsidP="00BD7AAA">
            <w:pPr>
              <w:pStyle w:val="ENoteTableText"/>
            </w:pPr>
            <w:r w:rsidRPr="005628CD">
              <w:t>sch 1</w:t>
            </w:r>
            <w:r w:rsidR="00753F2F" w:rsidRPr="005628CD">
              <w:t xml:space="preserve">, </w:t>
            </w:r>
            <w:r w:rsidR="005E7631" w:rsidRPr="005628CD">
              <w:t>5</w:t>
            </w:r>
            <w:r w:rsidR="0039216C" w:rsidRPr="005628CD">
              <w:t xml:space="preserve">: 18 Dec 2025 (s 2(1) </w:t>
            </w:r>
            <w:r w:rsidR="006D6AAC" w:rsidRPr="005628CD">
              <w:t>items 2</w:t>
            </w:r>
            <w:r w:rsidR="00072F3F" w:rsidRPr="005628CD">
              <w:t>, 4</w:t>
            </w:r>
            <w:r w:rsidR="0039216C" w:rsidRPr="005628CD">
              <w:t>)</w:t>
            </w:r>
            <w:r w:rsidR="007A16E8" w:rsidRPr="005628CD">
              <w:br/>
              <w:t xml:space="preserve">Remainder: 19 Nov 2025 (s 2(1) </w:t>
            </w:r>
            <w:r w:rsidR="006D6AAC" w:rsidRPr="005628CD">
              <w:t>items 1</w:t>
            </w:r>
            <w:r w:rsidR="007A16E8" w:rsidRPr="005628CD">
              <w:t>, 3, 5)</w:t>
            </w:r>
          </w:p>
        </w:tc>
        <w:tc>
          <w:tcPr>
            <w:tcW w:w="1250" w:type="pct"/>
            <w:tcBorders>
              <w:bottom w:val="single" w:sz="12" w:space="0" w:color="auto"/>
            </w:tcBorders>
          </w:tcPr>
          <w:p w14:paraId="693B6A36" w14:textId="50E50A41" w:rsidR="00423C62" w:rsidRPr="005628CD" w:rsidRDefault="00423C62" w:rsidP="00514574">
            <w:pPr>
              <w:pStyle w:val="ENoteTableText"/>
            </w:pPr>
            <w:r w:rsidRPr="005628CD">
              <w:t>—</w:t>
            </w:r>
          </w:p>
        </w:tc>
      </w:tr>
    </w:tbl>
    <w:p w14:paraId="65FDE7AA" w14:textId="77777777" w:rsidR="00076487" w:rsidRPr="005628CD" w:rsidRDefault="00076487" w:rsidP="00245946">
      <w:pPr>
        <w:pStyle w:val="Tabletext"/>
      </w:pPr>
    </w:p>
    <w:p w14:paraId="58AD5932" w14:textId="77777777" w:rsidR="0065758F" w:rsidRPr="005628CD" w:rsidRDefault="00520616" w:rsidP="00CE39DF">
      <w:pPr>
        <w:pStyle w:val="ENotesHeading2"/>
        <w:pageBreakBefore/>
      </w:pPr>
      <w:bookmarkStart w:id="539" w:name="_Toc216365895"/>
      <w:r w:rsidRPr="005628CD">
        <w:lastRenderedPageBreak/>
        <w:t>Endnote 4</w:t>
      </w:r>
      <w:r w:rsidR="0065758F" w:rsidRPr="005628CD">
        <w:t>—Amendment history</w:t>
      </w:r>
      <w:bookmarkEnd w:id="539"/>
    </w:p>
    <w:p w14:paraId="0D43B759" w14:textId="77777777" w:rsidR="0065758F" w:rsidRPr="005628CD" w:rsidRDefault="0065758F" w:rsidP="007F50DD">
      <w:pPr>
        <w:pStyle w:val="Tabletext"/>
      </w:pPr>
    </w:p>
    <w:tbl>
      <w:tblPr>
        <w:tblW w:w="5000" w:type="pct"/>
        <w:tblLook w:val="0000" w:firstRow="0" w:lastRow="0" w:firstColumn="0" w:lastColumn="0" w:noHBand="0" w:noVBand="0"/>
      </w:tblPr>
      <w:tblGrid>
        <w:gridCol w:w="2605"/>
        <w:gridCol w:w="5924"/>
      </w:tblGrid>
      <w:tr w:rsidR="0065758F" w:rsidRPr="005628CD" w14:paraId="629EA0AD" w14:textId="77777777" w:rsidTr="002E01CC">
        <w:trPr>
          <w:cantSplit/>
          <w:tblHeader/>
        </w:trPr>
        <w:tc>
          <w:tcPr>
            <w:tcW w:w="1527" w:type="pct"/>
            <w:tcBorders>
              <w:top w:val="single" w:sz="12" w:space="0" w:color="auto"/>
              <w:bottom w:val="single" w:sz="12" w:space="0" w:color="auto"/>
            </w:tcBorders>
          </w:tcPr>
          <w:p w14:paraId="79DD7F2F" w14:textId="77777777" w:rsidR="0065758F" w:rsidRPr="005628CD" w:rsidRDefault="0065758F" w:rsidP="007F50DD">
            <w:pPr>
              <w:pStyle w:val="ENoteTableHeading"/>
            </w:pPr>
            <w:r w:rsidRPr="005628CD">
              <w:t>Provision affected</w:t>
            </w:r>
          </w:p>
        </w:tc>
        <w:tc>
          <w:tcPr>
            <w:tcW w:w="3473" w:type="pct"/>
            <w:tcBorders>
              <w:top w:val="single" w:sz="12" w:space="0" w:color="auto"/>
              <w:bottom w:val="single" w:sz="12" w:space="0" w:color="auto"/>
            </w:tcBorders>
          </w:tcPr>
          <w:p w14:paraId="41653492" w14:textId="77777777" w:rsidR="0065758F" w:rsidRPr="005628CD" w:rsidRDefault="0065758F" w:rsidP="007F50DD">
            <w:pPr>
              <w:pStyle w:val="ENoteTableHeading"/>
            </w:pPr>
            <w:r w:rsidRPr="005628CD">
              <w:t>How affected</w:t>
            </w:r>
          </w:p>
        </w:tc>
      </w:tr>
      <w:tr w:rsidR="0065758F" w:rsidRPr="005628CD" w14:paraId="7E00A2EF" w14:textId="77777777" w:rsidTr="002E01CC">
        <w:trPr>
          <w:cantSplit/>
        </w:trPr>
        <w:tc>
          <w:tcPr>
            <w:tcW w:w="1527" w:type="pct"/>
            <w:tcBorders>
              <w:top w:val="single" w:sz="12" w:space="0" w:color="auto"/>
            </w:tcBorders>
          </w:tcPr>
          <w:p w14:paraId="7A86EC4E" w14:textId="77777777" w:rsidR="0065758F" w:rsidRPr="005628CD" w:rsidRDefault="0065758F" w:rsidP="0065758F">
            <w:pPr>
              <w:pStyle w:val="ENoteTableText"/>
            </w:pPr>
            <w:r w:rsidRPr="005628CD">
              <w:rPr>
                <w:b/>
              </w:rPr>
              <w:t>Part</w:t>
            </w:r>
            <w:r w:rsidR="0076312E" w:rsidRPr="005628CD">
              <w:rPr>
                <w:b/>
              </w:rPr>
              <w:t> </w:t>
            </w:r>
            <w:r w:rsidRPr="005628CD">
              <w:rPr>
                <w:b/>
              </w:rPr>
              <w:t>1</w:t>
            </w:r>
          </w:p>
        </w:tc>
        <w:tc>
          <w:tcPr>
            <w:tcW w:w="3473" w:type="pct"/>
            <w:tcBorders>
              <w:top w:val="single" w:sz="12" w:space="0" w:color="auto"/>
            </w:tcBorders>
          </w:tcPr>
          <w:p w14:paraId="252455E9" w14:textId="77777777" w:rsidR="0065758F" w:rsidRPr="005628CD" w:rsidRDefault="0065758F" w:rsidP="0065758F">
            <w:pPr>
              <w:pStyle w:val="ENoteTableText"/>
            </w:pPr>
          </w:p>
        </w:tc>
      </w:tr>
      <w:tr w:rsidR="0065758F" w:rsidRPr="005628CD" w14:paraId="128AB035" w14:textId="77777777" w:rsidTr="002E01CC">
        <w:trPr>
          <w:cantSplit/>
        </w:trPr>
        <w:tc>
          <w:tcPr>
            <w:tcW w:w="1527" w:type="pct"/>
          </w:tcPr>
          <w:p w14:paraId="79779C1D" w14:textId="77777777" w:rsidR="0065758F" w:rsidRPr="005628CD" w:rsidRDefault="008D43B9" w:rsidP="00DA2AC4">
            <w:pPr>
              <w:pStyle w:val="ENoteTableText"/>
              <w:tabs>
                <w:tab w:val="center" w:leader="dot" w:pos="2268"/>
              </w:tabs>
            </w:pPr>
            <w:r w:rsidRPr="005628CD">
              <w:t>r</w:t>
            </w:r>
            <w:r w:rsidR="0065758F" w:rsidRPr="005628CD">
              <w:t xml:space="preserve"> 1.1</w:t>
            </w:r>
            <w:r w:rsidR="0065758F" w:rsidRPr="005628CD">
              <w:tab/>
            </w:r>
          </w:p>
        </w:tc>
        <w:tc>
          <w:tcPr>
            <w:tcW w:w="3473" w:type="pct"/>
          </w:tcPr>
          <w:p w14:paraId="7CACF6F3" w14:textId="77777777" w:rsidR="0065758F" w:rsidRPr="005628CD" w:rsidRDefault="008D43B9" w:rsidP="008B21B1">
            <w:pPr>
              <w:pStyle w:val="ENoteTableText"/>
            </w:pPr>
            <w:r w:rsidRPr="005628CD">
              <w:t>rs</w:t>
            </w:r>
            <w:r w:rsidR="008B21B1" w:rsidRPr="005628CD">
              <w:t xml:space="preserve"> No 258, 1998</w:t>
            </w:r>
          </w:p>
        </w:tc>
      </w:tr>
      <w:tr w:rsidR="007B47BD" w:rsidRPr="005628CD" w14:paraId="62952658" w14:textId="77777777" w:rsidTr="002E01CC">
        <w:trPr>
          <w:cantSplit/>
        </w:trPr>
        <w:tc>
          <w:tcPr>
            <w:tcW w:w="1527" w:type="pct"/>
          </w:tcPr>
          <w:p w14:paraId="6D969254" w14:textId="77777777" w:rsidR="007B47BD" w:rsidRPr="005628CD" w:rsidRDefault="007B47BD" w:rsidP="00DA2AC4">
            <w:pPr>
              <w:pStyle w:val="ENoteTableText"/>
              <w:tabs>
                <w:tab w:val="center" w:leader="dot" w:pos="2268"/>
              </w:tabs>
            </w:pPr>
            <w:r w:rsidRPr="005628CD">
              <w:t>r 1.2</w:t>
            </w:r>
            <w:r w:rsidRPr="005628CD">
              <w:tab/>
            </w:r>
          </w:p>
        </w:tc>
        <w:tc>
          <w:tcPr>
            <w:tcW w:w="3473" w:type="pct"/>
          </w:tcPr>
          <w:p w14:paraId="44789FBE" w14:textId="77777777" w:rsidR="007B47BD" w:rsidRPr="005628CD" w:rsidRDefault="007B47BD" w:rsidP="0065758F">
            <w:pPr>
              <w:pStyle w:val="ENoteTableText"/>
            </w:pPr>
            <w:r w:rsidRPr="005628CD">
              <w:t>rep LIA s 48D</w:t>
            </w:r>
          </w:p>
        </w:tc>
      </w:tr>
      <w:tr w:rsidR="0065758F" w:rsidRPr="005628CD" w14:paraId="72E73D86" w14:textId="77777777" w:rsidTr="002E01CC">
        <w:trPr>
          <w:cantSplit/>
        </w:trPr>
        <w:tc>
          <w:tcPr>
            <w:tcW w:w="1527" w:type="pct"/>
          </w:tcPr>
          <w:p w14:paraId="0EECF482" w14:textId="77777777" w:rsidR="0065758F" w:rsidRPr="005628CD" w:rsidRDefault="0065758F" w:rsidP="0065758F">
            <w:pPr>
              <w:pStyle w:val="ENoteTableText"/>
            </w:pPr>
            <w:r w:rsidRPr="005628CD">
              <w:rPr>
                <w:b/>
              </w:rPr>
              <w:t>Part</w:t>
            </w:r>
            <w:r w:rsidR="0076312E" w:rsidRPr="005628CD">
              <w:rPr>
                <w:b/>
              </w:rPr>
              <w:t> </w:t>
            </w:r>
            <w:r w:rsidRPr="005628CD">
              <w:rPr>
                <w:b/>
              </w:rPr>
              <w:t>2</w:t>
            </w:r>
          </w:p>
        </w:tc>
        <w:tc>
          <w:tcPr>
            <w:tcW w:w="3473" w:type="pct"/>
          </w:tcPr>
          <w:p w14:paraId="336CE057" w14:textId="77777777" w:rsidR="0065758F" w:rsidRPr="005628CD" w:rsidRDefault="0065758F" w:rsidP="0065758F">
            <w:pPr>
              <w:pStyle w:val="ENoteTableText"/>
            </w:pPr>
          </w:p>
        </w:tc>
      </w:tr>
      <w:tr w:rsidR="0065758F" w:rsidRPr="005628CD" w14:paraId="2BCEBCAE" w14:textId="77777777" w:rsidTr="002E01CC">
        <w:trPr>
          <w:cantSplit/>
        </w:trPr>
        <w:tc>
          <w:tcPr>
            <w:tcW w:w="1527" w:type="pct"/>
          </w:tcPr>
          <w:p w14:paraId="2C30284E" w14:textId="77777777" w:rsidR="0065758F" w:rsidRPr="005628CD" w:rsidRDefault="008D43B9" w:rsidP="00DA2AC4">
            <w:pPr>
              <w:pStyle w:val="ENoteTableText"/>
              <w:tabs>
                <w:tab w:val="center" w:leader="dot" w:pos="2268"/>
              </w:tabs>
            </w:pPr>
            <w:r w:rsidRPr="005628CD">
              <w:t>r</w:t>
            </w:r>
            <w:r w:rsidR="0065758F" w:rsidRPr="005628CD">
              <w:t xml:space="preserve"> 2.1</w:t>
            </w:r>
            <w:r w:rsidR="0065758F" w:rsidRPr="005628CD">
              <w:tab/>
            </w:r>
          </w:p>
        </w:tc>
        <w:tc>
          <w:tcPr>
            <w:tcW w:w="3473" w:type="pct"/>
          </w:tcPr>
          <w:p w14:paraId="4E86FE18" w14:textId="77777777" w:rsidR="0065758F" w:rsidRPr="005628CD" w:rsidRDefault="008D43B9" w:rsidP="00C42D3E">
            <w:pPr>
              <w:pStyle w:val="ENoteTableText"/>
            </w:pPr>
            <w:r w:rsidRPr="005628CD">
              <w:t>am</w:t>
            </w:r>
            <w:r w:rsidR="0065758F" w:rsidRPr="005628CD">
              <w:t xml:space="preserve"> </w:t>
            </w:r>
            <w:r w:rsidR="002322AF" w:rsidRPr="005628CD">
              <w:t xml:space="preserve">No 346, </w:t>
            </w:r>
            <w:r w:rsidR="0065758F" w:rsidRPr="005628CD">
              <w:t>1998;</w:t>
            </w:r>
            <w:r w:rsidR="002322AF" w:rsidRPr="005628CD">
              <w:t xml:space="preserve"> No 33,</w:t>
            </w:r>
            <w:r w:rsidR="0065758F" w:rsidRPr="005628CD">
              <w:t xml:space="preserve"> 2001</w:t>
            </w:r>
            <w:r w:rsidR="002322AF" w:rsidRPr="005628CD">
              <w:t>;</w:t>
            </w:r>
            <w:r w:rsidR="00D1262B" w:rsidRPr="005628CD">
              <w:t xml:space="preserve"> No</w:t>
            </w:r>
            <w:r w:rsidR="0065758F" w:rsidRPr="005628CD">
              <w:t xml:space="preserve"> 247</w:t>
            </w:r>
            <w:r w:rsidR="002322AF" w:rsidRPr="005628CD">
              <w:t>, 2001</w:t>
            </w:r>
            <w:r w:rsidR="0065758F" w:rsidRPr="005628CD">
              <w:t>;</w:t>
            </w:r>
            <w:r w:rsidR="002322AF" w:rsidRPr="005628CD">
              <w:t xml:space="preserve"> No 66,</w:t>
            </w:r>
            <w:r w:rsidR="0065758F" w:rsidRPr="005628CD">
              <w:t xml:space="preserve"> 2012</w:t>
            </w:r>
            <w:r w:rsidR="00E74025" w:rsidRPr="005628CD">
              <w:t xml:space="preserve">; </w:t>
            </w:r>
            <w:r w:rsidRPr="005628CD">
              <w:t>No</w:t>
            </w:r>
            <w:r w:rsidR="00E74025" w:rsidRPr="005628CD">
              <w:t xml:space="preserve"> 31, 2013</w:t>
            </w:r>
            <w:r w:rsidR="004060F6" w:rsidRPr="005628CD">
              <w:t>; No 88, 2015</w:t>
            </w:r>
            <w:r w:rsidR="00937B0A" w:rsidRPr="005628CD">
              <w:t>; F2016L01306</w:t>
            </w:r>
            <w:r w:rsidR="001F7A0B" w:rsidRPr="005628CD">
              <w:t>; F2016L01754</w:t>
            </w:r>
            <w:r w:rsidR="00F63657" w:rsidRPr="005628CD">
              <w:t>; F2018L01435</w:t>
            </w:r>
            <w:r w:rsidR="00175989" w:rsidRPr="005628CD">
              <w:t>; F2020L00997</w:t>
            </w:r>
            <w:r w:rsidR="00B92DAB" w:rsidRPr="005628CD">
              <w:t>; F2024L00297</w:t>
            </w:r>
            <w:r w:rsidR="009B213A" w:rsidRPr="005628CD">
              <w:t>; F2024L01299</w:t>
            </w:r>
          </w:p>
        </w:tc>
      </w:tr>
      <w:tr w:rsidR="0065758F" w:rsidRPr="005628CD" w14:paraId="38A8C98C" w14:textId="77777777" w:rsidTr="002E01CC">
        <w:trPr>
          <w:cantSplit/>
        </w:trPr>
        <w:tc>
          <w:tcPr>
            <w:tcW w:w="1527" w:type="pct"/>
          </w:tcPr>
          <w:p w14:paraId="35293082" w14:textId="77777777" w:rsidR="0065758F" w:rsidRPr="005628CD" w:rsidRDefault="008D43B9" w:rsidP="00DA2AC4">
            <w:pPr>
              <w:pStyle w:val="ENoteTableText"/>
              <w:tabs>
                <w:tab w:val="center" w:leader="dot" w:pos="2268"/>
              </w:tabs>
            </w:pPr>
            <w:r w:rsidRPr="005628CD">
              <w:t>r</w:t>
            </w:r>
            <w:r w:rsidR="0065758F" w:rsidRPr="005628CD">
              <w:t xml:space="preserve"> 2.2</w:t>
            </w:r>
            <w:r w:rsidR="0065758F" w:rsidRPr="005628CD">
              <w:tab/>
            </w:r>
          </w:p>
        </w:tc>
        <w:tc>
          <w:tcPr>
            <w:tcW w:w="3473" w:type="pct"/>
          </w:tcPr>
          <w:p w14:paraId="0836C824" w14:textId="77777777" w:rsidR="0065758F" w:rsidRPr="005628CD" w:rsidRDefault="008D43B9" w:rsidP="0065758F">
            <w:pPr>
              <w:pStyle w:val="ENoteTableText"/>
            </w:pPr>
            <w:r w:rsidRPr="005628CD">
              <w:t>ad</w:t>
            </w:r>
            <w:r w:rsidR="0065758F" w:rsidRPr="005628CD">
              <w:t xml:space="preserve"> 2001 </w:t>
            </w:r>
            <w:r w:rsidRPr="005628CD">
              <w:t>No</w:t>
            </w:r>
            <w:r w:rsidR="00DA2AC4" w:rsidRPr="005628CD">
              <w:t> </w:t>
            </w:r>
            <w:r w:rsidR="0065758F" w:rsidRPr="005628CD">
              <w:t>247</w:t>
            </w:r>
          </w:p>
        </w:tc>
      </w:tr>
      <w:tr w:rsidR="0065758F" w:rsidRPr="005628CD" w14:paraId="30B786B5" w14:textId="77777777" w:rsidTr="002E01CC">
        <w:trPr>
          <w:cantSplit/>
        </w:trPr>
        <w:tc>
          <w:tcPr>
            <w:tcW w:w="1527" w:type="pct"/>
          </w:tcPr>
          <w:p w14:paraId="3E48C9BD" w14:textId="77777777" w:rsidR="0065758F" w:rsidRPr="005628CD" w:rsidRDefault="0065758F" w:rsidP="00DA2AC4">
            <w:pPr>
              <w:pStyle w:val="ENoteTableText"/>
              <w:tabs>
                <w:tab w:val="center" w:leader="dot" w:pos="2268"/>
              </w:tabs>
            </w:pPr>
          </w:p>
        </w:tc>
        <w:tc>
          <w:tcPr>
            <w:tcW w:w="3473" w:type="pct"/>
          </w:tcPr>
          <w:p w14:paraId="09703540" w14:textId="77777777" w:rsidR="0065758F" w:rsidRPr="005628CD" w:rsidRDefault="008D43B9" w:rsidP="0065758F">
            <w:pPr>
              <w:pStyle w:val="ENoteTableText"/>
            </w:pPr>
            <w:r w:rsidRPr="005628CD">
              <w:t>am</w:t>
            </w:r>
            <w:r w:rsidR="0065758F" w:rsidRPr="005628CD">
              <w:t xml:space="preserve"> 2011 </w:t>
            </w:r>
            <w:r w:rsidRPr="005628CD">
              <w:t>No</w:t>
            </w:r>
            <w:r w:rsidR="00DA2AC4" w:rsidRPr="005628CD">
              <w:t> </w:t>
            </w:r>
            <w:r w:rsidR="0065758F" w:rsidRPr="005628CD">
              <w:t>217</w:t>
            </w:r>
          </w:p>
        </w:tc>
      </w:tr>
      <w:tr w:rsidR="003B01C1" w:rsidRPr="005628CD" w14:paraId="344148A6" w14:textId="77777777" w:rsidTr="002E01CC">
        <w:trPr>
          <w:cantSplit/>
        </w:trPr>
        <w:tc>
          <w:tcPr>
            <w:tcW w:w="1527" w:type="pct"/>
          </w:tcPr>
          <w:p w14:paraId="0BB798E9" w14:textId="77777777" w:rsidR="003B01C1" w:rsidRPr="005628CD" w:rsidRDefault="008D43B9" w:rsidP="00DA2AC4">
            <w:pPr>
              <w:pStyle w:val="ENoteTableText"/>
              <w:tabs>
                <w:tab w:val="center" w:leader="dot" w:pos="2268"/>
              </w:tabs>
            </w:pPr>
            <w:r w:rsidRPr="005628CD">
              <w:t>r</w:t>
            </w:r>
            <w:r w:rsidR="004B5954" w:rsidRPr="005628CD">
              <w:t xml:space="preserve"> 2.3</w:t>
            </w:r>
            <w:r w:rsidR="004B5954" w:rsidRPr="005628CD">
              <w:tab/>
            </w:r>
          </w:p>
        </w:tc>
        <w:tc>
          <w:tcPr>
            <w:tcW w:w="3473" w:type="pct"/>
          </w:tcPr>
          <w:p w14:paraId="1D71DD3E" w14:textId="77777777" w:rsidR="003B01C1" w:rsidRPr="005628CD" w:rsidRDefault="008D43B9">
            <w:pPr>
              <w:pStyle w:val="ENoteTableText"/>
            </w:pPr>
            <w:r w:rsidRPr="005628CD">
              <w:t>ad</w:t>
            </w:r>
            <w:r w:rsidR="003B01C1" w:rsidRPr="005628CD">
              <w:t xml:space="preserve"> </w:t>
            </w:r>
            <w:r w:rsidRPr="005628CD">
              <w:t>No</w:t>
            </w:r>
            <w:r w:rsidR="003B01C1" w:rsidRPr="005628CD">
              <w:t xml:space="preserve"> 31, 2013</w:t>
            </w:r>
          </w:p>
        </w:tc>
      </w:tr>
      <w:tr w:rsidR="003B01C1" w:rsidRPr="005628CD" w14:paraId="287A8310" w14:textId="77777777" w:rsidTr="002E01CC">
        <w:trPr>
          <w:cantSplit/>
        </w:trPr>
        <w:tc>
          <w:tcPr>
            <w:tcW w:w="1527" w:type="pct"/>
          </w:tcPr>
          <w:p w14:paraId="478CD9D4" w14:textId="77777777" w:rsidR="003B01C1" w:rsidRPr="005628CD" w:rsidRDefault="003B01C1" w:rsidP="0065758F">
            <w:pPr>
              <w:pStyle w:val="ENoteTableText"/>
            </w:pPr>
            <w:r w:rsidRPr="005628CD">
              <w:rPr>
                <w:b/>
              </w:rPr>
              <w:t>Part</w:t>
            </w:r>
            <w:r w:rsidR="0076312E" w:rsidRPr="005628CD">
              <w:rPr>
                <w:b/>
              </w:rPr>
              <w:t> </w:t>
            </w:r>
            <w:r w:rsidRPr="005628CD">
              <w:rPr>
                <w:b/>
              </w:rPr>
              <w:t>3A</w:t>
            </w:r>
          </w:p>
        </w:tc>
        <w:tc>
          <w:tcPr>
            <w:tcW w:w="3473" w:type="pct"/>
          </w:tcPr>
          <w:p w14:paraId="018D6579" w14:textId="77777777" w:rsidR="003B01C1" w:rsidRPr="005628CD" w:rsidRDefault="003B01C1" w:rsidP="0065758F">
            <w:pPr>
              <w:pStyle w:val="ENoteTableText"/>
            </w:pPr>
          </w:p>
        </w:tc>
      </w:tr>
      <w:tr w:rsidR="003B01C1" w:rsidRPr="005628CD" w14:paraId="4864B6D4" w14:textId="77777777" w:rsidTr="002E01CC">
        <w:trPr>
          <w:cantSplit/>
        </w:trPr>
        <w:tc>
          <w:tcPr>
            <w:tcW w:w="1527" w:type="pct"/>
          </w:tcPr>
          <w:p w14:paraId="7F02C7D0" w14:textId="77777777" w:rsidR="003B01C1" w:rsidRPr="005628CD" w:rsidRDefault="003B01C1" w:rsidP="00DA2AC4">
            <w:pPr>
              <w:pStyle w:val="ENoteTableText"/>
              <w:tabs>
                <w:tab w:val="center" w:leader="dot" w:pos="2268"/>
              </w:tabs>
            </w:pPr>
            <w:r w:rsidRPr="005628CD">
              <w:t>Part</w:t>
            </w:r>
            <w:r w:rsidR="0076312E" w:rsidRPr="005628CD">
              <w:t> </w:t>
            </w:r>
            <w:r w:rsidRPr="005628CD">
              <w:t>3A</w:t>
            </w:r>
            <w:r w:rsidRPr="005628CD">
              <w:tab/>
            </w:r>
          </w:p>
        </w:tc>
        <w:tc>
          <w:tcPr>
            <w:tcW w:w="3473" w:type="pct"/>
          </w:tcPr>
          <w:p w14:paraId="28B87B73" w14:textId="77777777" w:rsidR="003B01C1" w:rsidRPr="005628CD" w:rsidRDefault="008D43B9" w:rsidP="0065758F">
            <w:pPr>
              <w:pStyle w:val="ENoteTableText"/>
            </w:pPr>
            <w:r w:rsidRPr="005628CD">
              <w:t>ad</w:t>
            </w:r>
            <w:r w:rsidR="003B01C1" w:rsidRPr="005628CD">
              <w:t xml:space="preserve"> 2005 </w:t>
            </w:r>
            <w:r w:rsidRPr="005628CD">
              <w:t>No</w:t>
            </w:r>
            <w:r w:rsidR="003B01C1" w:rsidRPr="005628CD">
              <w:t> 211</w:t>
            </w:r>
          </w:p>
        </w:tc>
      </w:tr>
      <w:tr w:rsidR="003B01C1" w:rsidRPr="005628CD" w14:paraId="1120DD61" w14:textId="77777777" w:rsidTr="002E01CC">
        <w:trPr>
          <w:cantSplit/>
        </w:trPr>
        <w:tc>
          <w:tcPr>
            <w:tcW w:w="1527" w:type="pct"/>
          </w:tcPr>
          <w:p w14:paraId="5AC6CADD" w14:textId="77777777" w:rsidR="003B01C1" w:rsidRPr="005628CD" w:rsidRDefault="003B01C1" w:rsidP="0065758F">
            <w:pPr>
              <w:pStyle w:val="ENoteTableText"/>
            </w:pPr>
            <w:r w:rsidRPr="005628CD">
              <w:rPr>
                <w:b/>
              </w:rPr>
              <w:t>Division</w:t>
            </w:r>
            <w:r w:rsidR="0076312E" w:rsidRPr="005628CD">
              <w:rPr>
                <w:b/>
              </w:rPr>
              <w:t> </w:t>
            </w:r>
            <w:r w:rsidRPr="005628CD">
              <w:rPr>
                <w:b/>
              </w:rPr>
              <w:t>1</w:t>
            </w:r>
          </w:p>
        </w:tc>
        <w:tc>
          <w:tcPr>
            <w:tcW w:w="3473" w:type="pct"/>
          </w:tcPr>
          <w:p w14:paraId="1761770D" w14:textId="77777777" w:rsidR="003B01C1" w:rsidRPr="005628CD" w:rsidRDefault="003B01C1" w:rsidP="0065758F">
            <w:pPr>
              <w:pStyle w:val="ENoteTableText"/>
            </w:pPr>
          </w:p>
        </w:tc>
      </w:tr>
      <w:tr w:rsidR="003B01C1" w:rsidRPr="005628CD" w14:paraId="34967F42" w14:textId="77777777" w:rsidTr="002E01CC">
        <w:trPr>
          <w:cantSplit/>
        </w:trPr>
        <w:tc>
          <w:tcPr>
            <w:tcW w:w="1527" w:type="pct"/>
          </w:tcPr>
          <w:p w14:paraId="34D999CC" w14:textId="77777777" w:rsidR="003B01C1" w:rsidRPr="005628CD" w:rsidRDefault="008D43B9" w:rsidP="00DA2AC4">
            <w:pPr>
              <w:pStyle w:val="ENoteTableText"/>
              <w:tabs>
                <w:tab w:val="center" w:leader="dot" w:pos="2268"/>
              </w:tabs>
            </w:pPr>
            <w:r w:rsidRPr="005628CD">
              <w:t>r</w:t>
            </w:r>
            <w:r w:rsidR="003B01C1" w:rsidRPr="005628CD">
              <w:t xml:space="preserve"> 3A.1</w:t>
            </w:r>
            <w:r w:rsidR="003B01C1" w:rsidRPr="005628CD">
              <w:tab/>
            </w:r>
          </w:p>
        </w:tc>
        <w:tc>
          <w:tcPr>
            <w:tcW w:w="3473" w:type="pct"/>
          </w:tcPr>
          <w:p w14:paraId="1AEDEC7F" w14:textId="77777777" w:rsidR="003B01C1" w:rsidRPr="005628CD" w:rsidRDefault="008D43B9" w:rsidP="0065758F">
            <w:pPr>
              <w:pStyle w:val="ENoteTableText"/>
            </w:pPr>
            <w:r w:rsidRPr="005628CD">
              <w:t>ad</w:t>
            </w:r>
            <w:r w:rsidR="003B01C1" w:rsidRPr="005628CD">
              <w:t xml:space="preserve"> 2005 </w:t>
            </w:r>
            <w:r w:rsidRPr="005628CD">
              <w:t>No</w:t>
            </w:r>
            <w:r w:rsidR="003B01C1" w:rsidRPr="005628CD">
              <w:t> 211</w:t>
            </w:r>
          </w:p>
        </w:tc>
      </w:tr>
      <w:tr w:rsidR="003B01C1" w:rsidRPr="005628CD" w14:paraId="2D5F2E5A" w14:textId="77777777" w:rsidTr="002E01CC">
        <w:trPr>
          <w:cantSplit/>
        </w:trPr>
        <w:tc>
          <w:tcPr>
            <w:tcW w:w="1527" w:type="pct"/>
          </w:tcPr>
          <w:p w14:paraId="0C9CC685" w14:textId="77777777" w:rsidR="003B01C1" w:rsidRPr="005628CD" w:rsidRDefault="008D43B9" w:rsidP="00DA2AC4">
            <w:pPr>
              <w:pStyle w:val="ENoteTableText"/>
              <w:tabs>
                <w:tab w:val="center" w:leader="dot" w:pos="2268"/>
              </w:tabs>
            </w:pPr>
            <w:r w:rsidRPr="005628CD">
              <w:t>r</w:t>
            </w:r>
            <w:r w:rsidR="003B01C1" w:rsidRPr="005628CD">
              <w:t xml:space="preserve"> 3A.2</w:t>
            </w:r>
            <w:r w:rsidR="003B01C1" w:rsidRPr="005628CD">
              <w:tab/>
            </w:r>
          </w:p>
        </w:tc>
        <w:tc>
          <w:tcPr>
            <w:tcW w:w="3473" w:type="pct"/>
          </w:tcPr>
          <w:p w14:paraId="757890FD" w14:textId="77777777" w:rsidR="003B01C1" w:rsidRPr="005628CD" w:rsidRDefault="008D43B9" w:rsidP="0065758F">
            <w:pPr>
              <w:pStyle w:val="ENoteTableText"/>
            </w:pPr>
            <w:r w:rsidRPr="005628CD">
              <w:t>ad</w:t>
            </w:r>
            <w:r w:rsidR="003B01C1" w:rsidRPr="005628CD">
              <w:t xml:space="preserve"> 2005 </w:t>
            </w:r>
            <w:r w:rsidRPr="005628CD">
              <w:t>No</w:t>
            </w:r>
            <w:r w:rsidR="003B01C1" w:rsidRPr="005628CD">
              <w:t> 211</w:t>
            </w:r>
          </w:p>
        </w:tc>
      </w:tr>
      <w:tr w:rsidR="00937B0A" w:rsidRPr="005628CD" w14:paraId="3716AA1D" w14:textId="77777777" w:rsidTr="002E01CC">
        <w:trPr>
          <w:cantSplit/>
        </w:trPr>
        <w:tc>
          <w:tcPr>
            <w:tcW w:w="1527" w:type="pct"/>
          </w:tcPr>
          <w:p w14:paraId="3781F0A9" w14:textId="77777777" w:rsidR="00937B0A" w:rsidRPr="005628CD" w:rsidRDefault="00937B0A" w:rsidP="00DA2AC4">
            <w:pPr>
              <w:pStyle w:val="ENoteTableText"/>
              <w:tabs>
                <w:tab w:val="center" w:leader="dot" w:pos="2268"/>
              </w:tabs>
            </w:pPr>
          </w:p>
        </w:tc>
        <w:tc>
          <w:tcPr>
            <w:tcW w:w="3473" w:type="pct"/>
          </w:tcPr>
          <w:p w14:paraId="0EFA658E" w14:textId="77777777" w:rsidR="00937B0A" w:rsidRPr="005628CD" w:rsidRDefault="00937B0A" w:rsidP="0065758F">
            <w:pPr>
              <w:pStyle w:val="ENoteTableText"/>
            </w:pPr>
            <w:r w:rsidRPr="005628CD">
              <w:t>rep F2016L01306</w:t>
            </w:r>
          </w:p>
        </w:tc>
      </w:tr>
      <w:tr w:rsidR="003B01C1" w:rsidRPr="005628CD" w14:paraId="5B7AF2B7" w14:textId="77777777" w:rsidTr="002E01CC">
        <w:trPr>
          <w:cantSplit/>
        </w:trPr>
        <w:tc>
          <w:tcPr>
            <w:tcW w:w="1527" w:type="pct"/>
          </w:tcPr>
          <w:p w14:paraId="7B88F6D8" w14:textId="77777777" w:rsidR="003B01C1" w:rsidRPr="005628CD" w:rsidRDefault="003B01C1" w:rsidP="0065758F">
            <w:pPr>
              <w:pStyle w:val="ENoteTableText"/>
            </w:pPr>
            <w:r w:rsidRPr="005628CD">
              <w:rPr>
                <w:b/>
              </w:rPr>
              <w:t>Division</w:t>
            </w:r>
            <w:r w:rsidR="0076312E" w:rsidRPr="005628CD">
              <w:rPr>
                <w:b/>
              </w:rPr>
              <w:t> </w:t>
            </w:r>
            <w:r w:rsidRPr="005628CD">
              <w:rPr>
                <w:b/>
              </w:rPr>
              <w:t>2</w:t>
            </w:r>
          </w:p>
        </w:tc>
        <w:tc>
          <w:tcPr>
            <w:tcW w:w="3473" w:type="pct"/>
          </w:tcPr>
          <w:p w14:paraId="5072B447" w14:textId="77777777" w:rsidR="003B01C1" w:rsidRPr="005628CD" w:rsidRDefault="003B01C1" w:rsidP="0065758F">
            <w:pPr>
              <w:pStyle w:val="ENoteTableText"/>
            </w:pPr>
          </w:p>
        </w:tc>
      </w:tr>
      <w:tr w:rsidR="003B01C1" w:rsidRPr="005628CD" w14:paraId="2057A1FF" w14:textId="77777777" w:rsidTr="002E01CC">
        <w:trPr>
          <w:cantSplit/>
        </w:trPr>
        <w:tc>
          <w:tcPr>
            <w:tcW w:w="1527" w:type="pct"/>
          </w:tcPr>
          <w:p w14:paraId="16BE380A" w14:textId="77777777" w:rsidR="003B01C1" w:rsidRPr="005628CD" w:rsidRDefault="008D43B9" w:rsidP="00DA2AC4">
            <w:pPr>
              <w:pStyle w:val="ENoteTableText"/>
              <w:tabs>
                <w:tab w:val="center" w:leader="dot" w:pos="2268"/>
              </w:tabs>
            </w:pPr>
            <w:r w:rsidRPr="005628CD">
              <w:t>r</w:t>
            </w:r>
            <w:r w:rsidR="003B01C1" w:rsidRPr="005628CD">
              <w:t xml:space="preserve"> 3A.3</w:t>
            </w:r>
            <w:r w:rsidR="003B01C1" w:rsidRPr="005628CD">
              <w:tab/>
            </w:r>
          </w:p>
        </w:tc>
        <w:tc>
          <w:tcPr>
            <w:tcW w:w="3473" w:type="pct"/>
          </w:tcPr>
          <w:p w14:paraId="1A789E25" w14:textId="77777777" w:rsidR="003B01C1" w:rsidRPr="005628CD" w:rsidRDefault="008D43B9" w:rsidP="0065758F">
            <w:pPr>
              <w:pStyle w:val="ENoteTableText"/>
            </w:pPr>
            <w:r w:rsidRPr="005628CD">
              <w:t>ad</w:t>
            </w:r>
            <w:r w:rsidR="003B01C1" w:rsidRPr="005628CD">
              <w:t xml:space="preserve"> 2005 </w:t>
            </w:r>
            <w:r w:rsidRPr="005628CD">
              <w:t>No</w:t>
            </w:r>
            <w:r w:rsidR="003B01C1" w:rsidRPr="005628CD">
              <w:t> 211</w:t>
            </w:r>
          </w:p>
        </w:tc>
      </w:tr>
      <w:tr w:rsidR="006454D9" w:rsidRPr="005628CD" w14:paraId="61CBD448" w14:textId="77777777" w:rsidTr="002E01CC">
        <w:trPr>
          <w:cantSplit/>
        </w:trPr>
        <w:tc>
          <w:tcPr>
            <w:tcW w:w="1527" w:type="pct"/>
          </w:tcPr>
          <w:p w14:paraId="5CEE8216" w14:textId="77777777" w:rsidR="006454D9" w:rsidRPr="005628CD" w:rsidRDefault="006454D9" w:rsidP="00DA2AC4">
            <w:pPr>
              <w:pStyle w:val="ENoteTableText"/>
              <w:tabs>
                <w:tab w:val="center" w:leader="dot" w:pos="2268"/>
              </w:tabs>
            </w:pPr>
          </w:p>
        </w:tc>
        <w:tc>
          <w:tcPr>
            <w:tcW w:w="3473" w:type="pct"/>
          </w:tcPr>
          <w:p w14:paraId="450166A6" w14:textId="77777777" w:rsidR="006454D9" w:rsidRPr="005628CD" w:rsidRDefault="006454D9" w:rsidP="0065758F">
            <w:pPr>
              <w:pStyle w:val="ENoteTableText"/>
            </w:pPr>
            <w:r w:rsidRPr="005628CD">
              <w:t>am F2024L00525</w:t>
            </w:r>
          </w:p>
        </w:tc>
      </w:tr>
      <w:tr w:rsidR="003B01C1" w:rsidRPr="005628CD" w14:paraId="3C4ECD2C" w14:textId="77777777" w:rsidTr="002E01CC">
        <w:trPr>
          <w:cantSplit/>
        </w:trPr>
        <w:tc>
          <w:tcPr>
            <w:tcW w:w="1527" w:type="pct"/>
          </w:tcPr>
          <w:p w14:paraId="639BB029" w14:textId="77777777" w:rsidR="003B01C1" w:rsidRPr="005628CD" w:rsidRDefault="008D43B9" w:rsidP="00DA2AC4">
            <w:pPr>
              <w:pStyle w:val="ENoteTableText"/>
              <w:tabs>
                <w:tab w:val="center" w:leader="dot" w:pos="2268"/>
              </w:tabs>
            </w:pPr>
            <w:r w:rsidRPr="005628CD">
              <w:t>r</w:t>
            </w:r>
            <w:r w:rsidR="003B01C1" w:rsidRPr="005628CD">
              <w:t xml:space="preserve"> 3A.4</w:t>
            </w:r>
            <w:r w:rsidR="003B01C1" w:rsidRPr="005628CD">
              <w:tab/>
            </w:r>
          </w:p>
        </w:tc>
        <w:tc>
          <w:tcPr>
            <w:tcW w:w="3473" w:type="pct"/>
          </w:tcPr>
          <w:p w14:paraId="66C20536" w14:textId="77777777" w:rsidR="003B01C1" w:rsidRPr="005628CD" w:rsidRDefault="008D43B9" w:rsidP="0065758F">
            <w:pPr>
              <w:pStyle w:val="ENoteTableText"/>
            </w:pPr>
            <w:r w:rsidRPr="005628CD">
              <w:t>ad</w:t>
            </w:r>
            <w:r w:rsidR="003B01C1" w:rsidRPr="005628CD">
              <w:t xml:space="preserve"> 2005 </w:t>
            </w:r>
            <w:r w:rsidRPr="005628CD">
              <w:t>No</w:t>
            </w:r>
            <w:r w:rsidR="003B01C1" w:rsidRPr="005628CD">
              <w:t> 211</w:t>
            </w:r>
          </w:p>
        </w:tc>
      </w:tr>
      <w:tr w:rsidR="003B01C1" w:rsidRPr="005628CD" w14:paraId="25B23CE2" w14:textId="77777777" w:rsidTr="002E01CC">
        <w:trPr>
          <w:cantSplit/>
        </w:trPr>
        <w:tc>
          <w:tcPr>
            <w:tcW w:w="1527" w:type="pct"/>
          </w:tcPr>
          <w:p w14:paraId="3621E1AF" w14:textId="77777777" w:rsidR="003B01C1" w:rsidRPr="005628CD" w:rsidRDefault="008D43B9" w:rsidP="00DA2AC4">
            <w:pPr>
              <w:pStyle w:val="ENoteTableText"/>
              <w:tabs>
                <w:tab w:val="center" w:leader="dot" w:pos="2268"/>
              </w:tabs>
            </w:pPr>
            <w:r w:rsidRPr="005628CD">
              <w:t>r</w:t>
            </w:r>
            <w:r w:rsidR="003B01C1" w:rsidRPr="005628CD">
              <w:t xml:space="preserve"> 3A.5</w:t>
            </w:r>
            <w:r w:rsidR="003B01C1" w:rsidRPr="005628CD">
              <w:tab/>
            </w:r>
          </w:p>
        </w:tc>
        <w:tc>
          <w:tcPr>
            <w:tcW w:w="3473" w:type="pct"/>
          </w:tcPr>
          <w:p w14:paraId="4CDBC21A" w14:textId="77777777" w:rsidR="003B01C1" w:rsidRPr="005628CD" w:rsidRDefault="008D43B9" w:rsidP="0065758F">
            <w:pPr>
              <w:pStyle w:val="ENoteTableText"/>
            </w:pPr>
            <w:r w:rsidRPr="005628CD">
              <w:t>ad</w:t>
            </w:r>
            <w:r w:rsidR="003B01C1" w:rsidRPr="005628CD">
              <w:t xml:space="preserve"> 2005 </w:t>
            </w:r>
            <w:r w:rsidRPr="005628CD">
              <w:t>No</w:t>
            </w:r>
            <w:r w:rsidR="003B01C1" w:rsidRPr="005628CD">
              <w:t> 211</w:t>
            </w:r>
          </w:p>
        </w:tc>
      </w:tr>
      <w:tr w:rsidR="00175989" w:rsidRPr="005628CD" w14:paraId="10E36BC3" w14:textId="77777777" w:rsidTr="002E01CC">
        <w:trPr>
          <w:cantSplit/>
        </w:trPr>
        <w:tc>
          <w:tcPr>
            <w:tcW w:w="1527" w:type="pct"/>
          </w:tcPr>
          <w:p w14:paraId="41D670FC" w14:textId="77777777" w:rsidR="00175989" w:rsidRPr="005628CD" w:rsidRDefault="00175989" w:rsidP="00DA2AC4">
            <w:pPr>
              <w:pStyle w:val="ENoteTableText"/>
              <w:tabs>
                <w:tab w:val="center" w:leader="dot" w:pos="2268"/>
              </w:tabs>
            </w:pPr>
          </w:p>
        </w:tc>
        <w:tc>
          <w:tcPr>
            <w:tcW w:w="3473" w:type="pct"/>
          </w:tcPr>
          <w:p w14:paraId="5AB946F1" w14:textId="77777777" w:rsidR="00175989" w:rsidRPr="005628CD" w:rsidRDefault="00175989" w:rsidP="0065758F">
            <w:pPr>
              <w:pStyle w:val="ENoteTableText"/>
            </w:pPr>
            <w:r w:rsidRPr="005628CD">
              <w:t>am F2020L00997</w:t>
            </w:r>
            <w:r w:rsidR="00A22687" w:rsidRPr="005628CD">
              <w:t>; F2024L00525</w:t>
            </w:r>
            <w:r w:rsidR="00C26DF8" w:rsidRPr="005628CD">
              <w:t>; F2024L01093</w:t>
            </w:r>
          </w:p>
        </w:tc>
      </w:tr>
      <w:tr w:rsidR="002732C7" w:rsidRPr="005628CD" w14:paraId="2B96F7F1" w14:textId="77777777" w:rsidTr="002E01CC">
        <w:trPr>
          <w:cantSplit/>
        </w:trPr>
        <w:tc>
          <w:tcPr>
            <w:tcW w:w="1527" w:type="pct"/>
          </w:tcPr>
          <w:p w14:paraId="7FA9D401" w14:textId="77777777" w:rsidR="002732C7" w:rsidRPr="005628CD" w:rsidRDefault="002732C7" w:rsidP="002732C7">
            <w:pPr>
              <w:pStyle w:val="ENoteTableText"/>
              <w:tabs>
                <w:tab w:val="center" w:leader="dot" w:pos="2268"/>
              </w:tabs>
            </w:pPr>
            <w:r w:rsidRPr="005628CD">
              <w:t>r 3A.6</w:t>
            </w:r>
            <w:r w:rsidRPr="005628CD">
              <w:tab/>
            </w:r>
          </w:p>
        </w:tc>
        <w:tc>
          <w:tcPr>
            <w:tcW w:w="3473" w:type="pct"/>
          </w:tcPr>
          <w:p w14:paraId="31372519" w14:textId="77777777" w:rsidR="002732C7" w:rsidRPr="005628CD" w:rsidRDefault="002732C7" w:rsidP="002732C7">
            <w:pPr>
              <w:pStyle w:val="ENoteTableText"/>
            </w:pPr>
            <w:r w:rsidRPr="005628CD">
              <w:t>ad F2024L00525</w:t>
            </w:r>
          </w:p>
        </w:tc>
      </w:tr>
      <w:tr w:rsidR="002732C7" w:rsidRPr="005628CD" w14:paraId="55D99C8B" w14:textId="77777777" w:rsidTr="002E01CC">
        <w:trPr>
          <w:cantSplit/>
        </w:trPr>
        <w:tc>
          <w:tcPr>
            <w:tcW w:w="1527" w:type="pct"/>
          </w:tcPr>
          <w:p w14:paraId="59B29371" w14:textId="77777777" w:rsidR="002732C7" w:rsidRPr="005628CD" w:rsidRDefault="002732C7" w:rsidP="002732C7">
            <w:pPr>
              <w:pStyle w:val="ENoteTableText"/>
              <w:tabs>
                <w:tab w:val="center" w:leader="dot" w:pos="2268"/>
              </w:tabs>
            </w:pPr>
            <w:r w:rsidRPr="005628CD">
              <w:t>r 3A.7</w:t>
            </w:r>
            <w:r w:rsidRPr="005628CD">
              <w:tab/>
            </w:r>
          </w:p>
        </w:tc>
        <w:tc>
          <w:tcPr>
            <w:tcW w:w="3473" w:type="pct"/>
          </w:tcPr>
          <w:p w14:paraId="32CF4D6A" w14:textId="77777777" w:rsidR="002732C7" w:rsidRPr="005628CD" w:rsidRDefault="002732C7" w:rsidP="002732C7">
            <w:pPr>
              <w:pStyle w:val="ENoteTableText"/>
            </w:pPr>
            <w:r w:rsidRPr="005628CD">
              <w:t>ad F2024L00525</w:t>
            </w:r>
          </w:p>
        </w:tc>
      </w:tr>
      <w:tr w:rsidR="002732C7" w:rsidRPr="005628CD" w14:paraId="79CA9B38" w14:textId="77777777" w:rsidTr="002E01CC">
        <w:trPr>
          <w:cantSplit/>
        </w:trPr>
        <w:tc>
          <w:tcPr>
            <w:tcW w:w="1527" w:type="pct"/>
          </w:tcPr>
          <w:p w14:paraId="185773D0" w14:textId="77777777" w:rsidR="002732C7" w:rsidRPr="005628CD" w:rsidRDefault="002732C7" w:rsidP="002732C7">
            <w:pPr>
              <w:pStyle w:val="ENoteTableText"/>
            </w:pPr>
            <w:r w:rsidRPr="005628CD">
              <w:rPr>
                <w:b/>
              </w:rPr>
              <w:t>Part 4</w:t>
            </w:r>
          </w:p>
        </w:tc>
        <w:tc>
          <w:tcPr>
            <w:tcW w:w="3473" w:type="pct"/>
          </w:tcPr>
          <w:p w14:paraId="6E02BAF1" w14:textId="77777777" w:rsidR="002732C7" w:rsidRPr="005628CD" w:rsidRDefault="002732C7" w:rsidP="002732C7">
            <w:pPr>
              <w:pStyle w:val="ENoteTableText"/>
            </w:pPr>
          </w:p>
        </w:tc>
      </w:tr>
      <w:tr w:rsidR="002732C7" w:rsidRPr="005628CD" w14:paraId="5F1FE4A5" w14:textId="77777777" w:rsidTr="002E01CC">
        <w:trPr>
          <w:cantSplit/>
        </w:trPr>
        <w:tc>
          <w:tcPr>
            <w:tcW w:w="1527" w:type="pct"/>
          </w:tcPr>
          <w:p w14:paraId="6CB1B44B" w14:textId="77777777" w:rsidR="002732C7" w:rsidRPr="005628CD" w:rsidRDefault="002732C7" w:rsidP="002732C7">
            <w:pPr>
              <w:pStyle w:val="ENoteTableText"/>
              <w:tabs>
                <w:tab w:val="center" w:leader="dot" w:pos="2268"/>
              </w:tabs>
            </w:pPr>
            <w:r w:rsidRPr="005628CD">
              <w:t>r 4.1</w:t>
            </w:r>
            <w:r w:rsidRPr="005628CD">
              <w:tab/>
            </w:r>
          </w:p>
        </w:tc>
        <w:tc>
          <w:tcPr>
            <w:tcW w:w="3473" w:type="pct"/>
          </w:tcPr>
          <w:p w14:paraId="785E924F" w14:textId="77777777" w:rsidR="002732C7" w:rsidRPr="005628CD" w:rsidRDefault="002732C7" w:rsidP="002732C7">
            <w:pPr>
              <w:pStyle w:val="ENoteTableText"/>
            </w:pPr>
            <w:r w:rsidRPr="005628CD">
              <w:t>am 2005 No 211</w:t>
            </w:r>
          </w:p>
        </w:tc>
      </w:tr>
      <w:tr w:rsidR="002732C7" w:rsidRPr="005628CD" w14:paraId="5F142C24" w14:textId="77777777" w:rsidTr="002E01CC">
        <w:trPr>
          <w:cantSplit/>
        </w:trPr>
        <w:tc>
          <w:tcPr>
            <w:tcW w:w="1527" w:type="pct"/>
          </w:tcPr>
          <w:p w14:paraId="65938932" w14:textId="77777777" w:rsidR="002732C7" w:rsidRPr="005628CD" w:rsidRDefault="002732C7" w:rsidP="002732C7">
            <w:pPr>
              <w:pStyle w:val="ENoteTableText"/>
              <w:tabs>
                <w:tab w:val="center" w:leader="dot" w:pos="2268"/>
              </w:tabs>
            </w:pPr>
            <w:r w:rsidRPr="005628CD">
              <w:t>r 4.2</w:t>
            </w:r>
            <w:r w:rsidRPr="005628CD">
              <w:tab/>
            </w:r>
          </w:p>
        </w:tc>
        <w:tc>
          <w:tcPr>
            <w:tcW w:w="3473" w:type="pct"/>
          </w:tcPr>
          <w:p w14:paraId="68033BA6" w14:textId="77777777" w:rsidR="002732C7" w:rsidRPr="005628CD" w:rsidRDefault="002732C7" w:rsidP="002732C7">
            <w:pPr>
              <w:pStyle w:val="ENoteTableText"/>
            </w:pPr>
            <w:r w:rsidRPr="005628CD">
              <w:t>am No 211, 2005; No 40, 2007; F2018L01435</w:t>
            </w:r>
          </w:p>
        </w:tc>
      </w:tr>
      <w:tr w:rsidR="002732C7" w:rsidRPr="005628CD" w14:paraId="1B227970" w14:textId="77777777" w:rsidTr="002E01CC">
        <w:trPr>
          <w:cantSplit/>
        </w:trPr>
        <w:tc>
          <w:tcPr>
            <w:tcW w:w="1527" w:type="pct"/>
          </w:tcPr>
          <w:p w14:paraId="23EE3CF1" w14:textId="77777777" w:rsidR="002732C7" w:rsidRPr="005628CD" w:rsidRDefault="002732C7" w:rsidP="002732C7">
            <w:pPr>
              <w:pStyle w:val="ENoteTableText"/>
              <w:tabs>
                <w:tab w:val="center" w:leader="dot" w:pos="2268"/>
              </w:tabs>
            </w:pPr>
            <w:r w:rsidRPr="005628CD">
              <w:t>r 4.2AA</w:t>
            </w:r>
            <w:r w:rsidRPr="005628CD">
              <w:tab/>
            </w:r>
          </w:p>
        </w:tc>
        <w:tc>
          <w:tcPr>
            <w:tcW w:w="3473" w:type="pct"/>
          </w:tcPr>
          <w:p w14:paraId="05A4B78E" w14:textId="77777777" w:rsidR="002732C7" w:rsidRPr="005628CD" w:rsidRDefault="002732C7" w:rsidP="002732C7">
            <w:pPr>
              <w:pStyle w:val="ENoteTableText"/>
            </w:pPr>
            <w:r w:rsidRPr="005628CD">
              <w:t>ad 2007 No 40</w:t>
            </w:r>
          </w:p>
        </w:tc>
      </w:tr>
      <w:tr w:rsidR="002732C7" w:rsidRPr="005628CD" w14:paraId="6DB02309" w14:textId="77777777" w:rsidTr="002E01CC">
        <w:trPr>
          <w:cantSplit/>
        </w:trPr>
        <w:tc>
          <w:tcPr>
            <w:tcW w:w="1527" w:type="pct"/>
          </w:tcPr>
          <w:p w14:paraId="14996FAB" w14:textId="77777777" w:rsidR="002732C7" w:rsidRPr="005628CD" w:rsidRDefault="002732C7" w:rsidP="002732C7">
            <w:pPr>
              <w:pStyle w:val="ENoteTableText"/>
              <w:tabs>
                <w:tab w:val="center" w:leader="dot" w:pos="2268"/>
              </w:tabs>
            </w:pPr>
            <w:r w:rsidRPr="005628CD">
              <w:t>r 4.2A</w:t>
            </w:r>
            <w:r w:rsidRPr="005628CD">
              <w:tab/>
            </w:r>
          </w:p>
        </w:tc>
        <w:tc>
          <w:tcPr>
            <w:tcW w:w="3473" w:type="pct"/>
          </w:tcPr>
          <w:p w14:paraId="5D5DAC84" w14:textId="77777777" w:rsidR="002732C7" w:rsidRPr="005628CD" w:rsidRDefault="002732C7" w:rsidP="002732C7">
            <w:pPr>
              <w:pStyle w:val="ENoteTableText"/>
            </w:pPr>
            <w:r w:rsidRPr="005628CD">
              <w:t>ad 2005 No 211</w:t>
            </w:r>
          </w:p>
        </w:tc>
      </w:tr>
      <w:tr w:rsidR="002C54DA" w:rsidRPr="005628CD" w14:paraId="0B1356C3" w14:textId="77777777" w:rsidTr="002E01CC">
        <w:trPr>
          <w:cantSplit/>
        </w:trPr>
        <w:tc>
          <w:tcPr>
            <w:tcW w:w="1527" w:type="pct"/>
          </w:tcPr>
          <w:p w14:paraId="193CFD5E" w14:textId="77777777" w:rsidR="002C54DA" w:rsidRPr="005628CD" w:rsidRDefault="002C54DA" w:rsidP="002732C7">
            <w:pPr>
              <w:pStyle w:val="ENoteTableText"/>
              <w:tabs>
                <w:tab w:val="center" w:leader="dot" w:pos="2268"/>
              </w:tabs>
            </w:pPr>
          </w:p>
        </w:tc>
        <w:tc>
          <w:tcPr>
            <w:tcW w:w="3473" w:type="pct"/>
          </w:tcPr>
          <w:p w14:paraId="53D0C49B" w14:textId="77777777" w:rsidR="002C54DA" w:rsidRPr="005628CD" w:rsidRDefault="002C54DA" w:rsidP="002732C7">
            <w:pPr>
              <w:pStyle w:val="ENoteTableText"/>
            </w:pPr>
            <w:r w:rsidRPr="005628CD">
              <w:t>am F2024L00525</w:t>
            </w:r>
          </w:p>
        </w:tc>
      </w:tr>
      <w:tr w:rsidR="002732C7" w:rsidRPr="005628CD" w14:paraId="605E6BE1" w14:textId="77777777" w:rsidTr="002E01CC">
        <w:trPr>
          <w:cantSplit/>
        </w:trPr>
        <w:tc>
          <w:tcPr>
            <w:tcW w:w="1527" w:type="pct"/>
          </w:tcPr>
          <w:p w14:paraId="7FF43241" w14:textId="77777777" w:rsidR="002732C7" w:rsidRPr="005628CD" w:rsidRDefault="002732C7" w:rsidP="002732C7">
            <w:pPr>
              <w:pStyle w:val="ENoteTableText"/>
              <w:tabs>
                <w:tab w:val="center" w:leader="dot" w:pos="2268"/>
              </w:tabs>
            </w:pPr>
            <w:r w:rsidRPr="005628CD">
              <w:t>r 4.3</w:t>
            </w:r>
            <w:r w:rsidRPr="005628CD">
              <w:tab/>
            </w:r>
          </w:p>
        </w:tc>
        <w:tc>
          <w:tcPr>
            <w:tcW w:w="3473" w:type="pct"/>
          </w:tcPr>
          <w:p w14:paraId="5638E963" w14:textId="77777777" w:rsidR="002732C7" w:rsidRPr="005628CD" w:rsidRDefault="002732C7" w:rsidP="002732C7">
            <w:pPr>
              <w:pStyle w:val="ENoteTableText"/>
            </w:pPr>
            <w:r w:rsidRPr="005628CD">
              <w:t>am No 40, 2007; F2018L01435</w:t>
            </w:r>
          </w:p>
        </w:tc>
      </w:tr>
      <w:tr w:rsidR="002732C7" w:rsidRPr="005628CD" w14:paraId="6FE05213" w14:textId="77777777" w:rsidTr="002E01CC">
        <w:trPr>
          <w:cantSplit/>
        </w:trPr>
        <w:tc>
          <w:tcPr>
            <w:tcW w:w="1527" w:type="pct"/>
          </w:tcPr>
          <w:p w14:paraId="215D8CAD" w14:textId="77777777" w:rsidR="002732C7" w:rsidRPr="005628CD" w:rsidRDefault="002732C7" w:rsidP="002732C7">
            <w:pPr>
              <w:pStyle w:val="ENoteTableText"/>
              <w:tabs>
                <w:tab w:val="center" w:leader="dot" w:pos="2268"/>
              </w:tabs>
            </w:pPr>
            <w:r w:rsidRPr="005628CD">
              <w:t>r 4.4</w:t>
            </w:r>
            <w:r w:rsidRPr="005628CD">
              <w:tab/>
            </w:r>
          </w:p>
        </w:tc>
        <w:tc>
          <w:tcPr>
            <w:tcW w:w="3473" w:type="pct"/>
          </w:tcPr>
          <w:p w14:paraId="1CEA9EF1" w14:textId="77777777" w:rsidR="002732C7" w:rsidRPr="005628CD" w:rsidRDefault="002732C7" w:rsidP="002732C7">
            <w:pPr>
              <w:pStyle w:val="ENoteTableText"/>
            </w:pPr>
            <w:r w:rsidRPr="005628CD">
              <w:t>am No 31, 2013</w:t>
            </w:r>
          </w:p>
        </w:tc>
      </w:tr>
      <w:tr w:rsidR="002732C7" w:rsidRPr="005628CD" w14:paraId="05F0BFCF" w14:textId="77777777" w:rsidTr="002E01CC">
        <w:trPr>
          <w:cantSplit/>
        </w:trPr>
        <w:tc>
          <w:tcPr>
            <w:tcW w:w="1527" w:type="pct"/>
          </w:tcPr>
          <w:p w14:paraId="0BB98A88" w14:textId="77777777" w:rsidR="002732C7" w:rsidRPr="005628CD" w:rsidRDefault="002732C7" w:rsidP="002732C7">
            <w:pPr>
              <w:pStyle w:val="ENoteTableText"/>
              <w:tabs>
                <w:tab w:val="center" w:leader="dot" w:pos="2268"/>
              </w:tabs>
            </w:pPr>
            <w:r w:rsidRPr="005628CD">
              <w:t>r 4.5</w:t>
            </w:r>
            <w:r w:rsidRPr="005628CD">
              <w:tab/>
            </w:r>
          </w:p>
        </w:tc>
        <w:tc>
          <w:tcPr>
            <w:tcW w:w="3473" w:type="pct"/>
          </w:tcPr>
          <w:p w14:paraId="68043EF9" w14:textId="77777777" w:rsidR="002732C7" w:rsidRPr="005628CD" w:rsidRDefault="002732C7" w:rsidP="002732C7">
            <w:pPr>
              <w:pStyle w:val="ENoteTableText"/>
            </w:pPr>
            <w:r w:rsidRPr="005628CD">
              <w:t>am 1997 No 346</w:t>
            </w:r>
          </w:p>
        </w:tc>
      </w:tr>
      <w:tr w:rsidR="002732C7" w:rsidRPr="005628CD" w14:paraId="06F4E710" w14:textId="77777777" w:rsidTr="002E01CC">
        <w:trPr>
          <w:cantSplit/>
        </w:trPr>
        <w:tc>
          <w:tcPr>
            <w:tcW w:w="1527" w:type="pct"/>
          </w:tcPr>
          <w:p w14:paraId="7FFB2A82" w14:textId="77777777" w:rsidR="002732C7" w:rsidRPr="005628CD" w:rsidRDefault="002732C7" w:rsidP="002732C7">
            <w:pPr>
              <w:pStyle w:val="ENoteTableText"/>
              <w:tabs>
                <w:tab w:val="center" w:leader="dot" w:pos="2268"/>
              </w:tabs>
            </w:pPr>
            <w:r w:rsidRPr="005628CD">
              <w:t>r 4.6</w:t>
            </w:r>
            <w:r w:rsidRPr="005628CD">
              <w:tab/>
            </w:r>
          </w:p>
        </w:tc>
        <w:tc>
          <w:tcPr>
            <w:tcW w:w="3473" w:type="pct"/>
          </w:tcPr>
          <w:p w14:paraId="619AB3E9" w14:textId="77777777" w:rsidR="002732C7" w:rsidRPr="005628CD" w:rsidRDefault="002732C7" w:rsidP="002732C7">
            <w:pPr>
              <w:pStyle w:val="ENoteTableText"/>
            </w:pPr>
            <w:r w:rsidRPr="005628CD">
              <w:t>am 1999 No 196</w:t>
            </w:r>
          </w:p>
        </w:tc>
      </w:tr>
      <w:tr w:rsidR="002732C7" w:rsidRPr="005628CD" w14:paraId="7CD55FB6" w14:textId="77777777" w:rsidTr="002E01CC">
        <w:trPr>
          <w:cantSplit/>
        </w:trPr>
        <w:tc>
          <w:tcPr>
            <w:tcW w:w="1527" w:type="pct"/>
          </w:tcPr>
          <w:p w14:paraId="7C50F620" w14:textId="77777777" w:rsidR="002732C7" w:rsidRPr="005628CD" w:rsidRDefault="002732C7" w:rsidP="002732C7">
            <w:pPr>
              <w:pStyle w:val="ENoteTableText"/>
              <w:tabs>
                <w:tab w:val="center" w:leader="dot" w:pos="2268"/>
              </w:tabs>
            </w:pPr>
            <w:r w:rsidRPr="005628CD">
              <w:t>r 4.7</w:t>
            </w:r>
            <w:r w:rsidRPr="005628CD">
              <w:tab/>
            </w:r>
          </w:p>
        </w:tc>
        <w:tc>
          <w:tcPr>
            <w:tcW w:w="3473" w:type="pct"/>
          </w:tcPr>
          <w:p w14:paraId="48FF14FF" w14:textId="77777777" w:rsidR="002732C7" w:rsidRPr="005628CD" w:rsidRDefault="002732C7" w:rsidP="002732C7">
            <w:pPr>
              <w:pStyle w:val="ENoteTableText"/>
            </w:pPr>
            <w:r w:rsidRPr="005628CD">
              <w:t>am 1996 No 184; 2007 No 40; No 31, 2013; F2024L00525</w:t>
            </w:r>
          </w:p>
        </w:tc>
      </w:tr>
      <w:tr w:rsidR="002732C7" w:rsidRPr="005628CD" w14:paraId="379C3066" w14:textId="77777777" w:rsidTr="002E01CC">
        <w:trPr>
          <w:cantSplit/>
        </w:trPr>
        <w:tc>
          <w:tcPr>
            <w:tcW w:w="1527" w:type="pct"/>
          </w:tcPr>
          <w:p w14:paraId="20C5CA98" w14:textId="77777777" w:rsidR="002732C7" w:rsidRPr="005628CD" w:rsidRDefault="002732C7" w:rsidP="002732C7">
            <w:pPr>
              <w:pStyle w:val="ENoteTableText"/>
              <w:tabs>
                <w:tab w:val="center" w:leader="dot" w:pos="2268"/>
              </w:tabs>
            </w:pPr>
            <w:r w:rsidRPr="005628CD">
              <w:t>r 4.8</w:t>
            </w:r>
            <w:r w:rsidRPr="005628CD">
              <w:tab/>
            </w:r>
          </w:p>
        </w:tc>
        <w:tc>
          <w:tcPr>
            <w:tcW w:w="3473" w:type="pct"/>
          </w:tcPr>
          <w:p w14:paraId="5EF9FE43" w14:textId="77777777" w:rsidR="002732C7" w:rsidRPr="005628CD" w:rsidRDefault="002732C7" w:rsidP="002732C7">
            <w:pPr>
              <w:pStyle w:val="ENoteTableText"/>
            </w:pPr>
            <w:r w:rsidRPr="005628CD">
              <w:t>am F2018L01435</w:t>
            </w:r>
          </w:p>
        </w:tc>
      </w:tr>
      <w:tr w:rsidR="002732C7" w:rsidRPr="005628CD" w14:paraId="6AD5FF53" w14:textId="77777777" w:rsidTr="002E01CC">
        <w:trPr>
          <w:cantSplit/>
        </w:trPr>
        <w:tc>
          <w:tcPr>
            <w:tcW w:w="1527" w:type="pct"/>
          </w:tcPr>
          <w:p w14:paraId="7DF98DA5" w14:textId="77777777" w:rsidR="002732C7" w:rsidRPr="005628CD" w:rsidRDefault="002732C7" w:rsidP="002732C7">
            <w:pPr>
              <w:pStyle w:val="ENoteTableText"/>
              <w:tabs>
                <w:tab w:val="center" w:leader="dot" w:pos="2268"/>
              </w:tabs>
            </w:pPr>
            <w:r w:rsidRPr="005628CD">
              <w:t>r 4.10</w:t>
            </w:r>
            <w:r w:rsidRPr="005628CD">
              <w:tab/>
            </w:r>
          </w:p>
        </w:tc>
        <w:tc>
          <w:tcPr>
            <w:tcW w:w="3473" w:type="pct"/>
          </w:tcPr>
          <w:p w14:paraId="69BBF5EA" w14:textId="77777777" w:rsidR="002732C7" w:rsidRPr="005628CD" w:rsidRDefault="002732C7" w:rsidP="002732C7">
            <w:pPr>
              <w:pStyle w:val="ENoteTableText"/>
            </w:pPr>
            <w:r w:rsidRPr="005628CD">
              <w:t>am F2018L01435</w:t>
            </w:r>
          </w:p>
        </w:tc>
      </w:tr>
      <w:tr w:rsidR="002732C7" w:rsidRPr="005628CD" w14:paraId="75FE934C" w14:textId="77777777" w:rsidTr="002E01CC">
        <w:trPr>
          <w:cantSplit/>
        </w:trPr>
        <w:tc>
          <w:tcPr>
            <w:tcW w:w="1527" w:type="pct"/>
          </w:tcPr>
          <w:p w14:paraId="2EB113E1" w14:textId="77777777" w:rsidR="002732C7" w:rsidRPr="005628CD" w:rsidRDefault="002732C7" w:rsidP="002732C7">
            <w:pPr>
              <w:pStyle w:val="ENoteTableText"/>
              <w:tabs>
                <w:tab w:val="center" w:leader="dot" w:pos="2268"/>
              </w:tabs>
            </w:pPr>
            <w:r w:rsidRPr="005628CD">
              <w:t>r 4.11</w:t>
            </w:r>
            <w:r w:rsidRPr="005628CD">
              <w:tab/>
            </w:r>
          </w:p>
        </w:tc>
        <w:tc>
          <w:tcPr>
            <w:tcW w:w="3473" w:type="pct"/>
          </w:tcPr>
          <w:p w14:paraId="5A547AF9" w14:textId="77777777" w:rsidR="002732C7" w:rsidRPr="005628CD" w:rsidRDefault="002732C7" w:rsidP="002732C7">
            <w:pPr>
              <w:pStyle w:val="ENoteTableText"/>
            </w:pPr>
            <w:r w:rsidRPr="005628CD">
              <w:t>am F2018L01435</w:t>
            </w:r>
          </w:p>
        </w:tc>
      </w:tr>
      <w:tr w:rsidR="002732C7" w:rsidRPr="005628CD" w14:paraId="6C6C1734" w14:textId="77777777" w:rsidTr="002E01CC">
        <w:trPr>
          <w:cantSplit/>
        </w:trPr>
        <w:tc>
          <w:tcPr>
            <w:tcW w:w="1527" w:type="pct"/>
          </w:tcPr>
          <w:p w14:paraId="4265B994" w14:textId="77777777" w:rsidR="002732C7" w:rsidRPr="005628CD" w:rsidRDefault="002732C7" w:rsidP="002732C7">
            <w:pPr>
              <w:pStyle w:val="ENoteTableText"/>
              <w:tabs>
                <w:tab w:val="center" w:leader="dot" w:pos="2268"/>
              </w:tabs>
            </w:pPr>
            <w:r w:rsidRPr="005628CD">
              <w:lastRenderedPageBreak/>
              <w:t>r 4.11A</w:t>
            </w:r>
            <w:r w:rsidRPr="005628CD">
              <w:tab/>
            </w:r>
          </w:p>
        </w:tc>
        <w:tc>
          <w:tcPr>
            <w:tcW w:w="3473" w:type="pct"/>
          </w:tcPr>
          <w:p w14:paraId="538D3D0E" w14:textId="77777777" w:rsidR="002732C7" w:rsidRPr="005628CD" w:rsidRDefault="002732C7" w:rsidP="002732C7">
            <w:pPr>
              <w:pStyle w:val="ENoteTableText"/>
            </w:pPr>
            <w:r w:rsidRPr="005628CD">
              <w:t>ad F2024L00525</w:t>
            </w:r>
          </w:p>
        </w:tc>
      </w:tr>
      <w:tr w:rsidR="002732C7" w:rsidRPr="005628CD" w14:paraId="3AAD1253" w14:textId="77777777" w:rsidTr="002E01CC">
        <w:trPr>
          <w:cantSplit/>
        </w:trPr>
        <w:tc>
          <w:tcPr>
            <w:tcW w:w="1527" w:type="pct"/>
          </w:tcPr>
          <w:p w14:paraId="09C30CEC" w14:textId="77777777" w:rsidR="002732C7" w:rsidRPr="005628CD" w:rsidRDefault="002732C7" w:rsidP="002732C7">
            <w:pPr>
              <w:pStyle w:val="ENoteTableText"/>
              <w:tabs>
                <w:tab w:val="center" w:leader="dot" w:pos="2268"/>
              </w:tabs>
            </w:pPr>
            <w:r w:rsidRPr="005628CD">
              <w:t>r 4.13</w:t>
            </w:r>
            <w:r w:rsidRPr="005628CD">
              <w:tab/>
            </w:r>
          </w:p>
        </w:tc>
        <w:tc>
          <w:tcPr>
            <w:tcW w:w="3473" w:type="pct"/>
          </w:tcPr>
          <w:p w14:paraId="1AD363EC" w14:textId="5174DDB8" w:rsidR="002732C7" w:rsidRPr="005628CD" w:rsidRDefault="002732C7" w:rsidP="002732C7">
            <w:pPr>
              <w:pStyle w:val="ENoteTableText"/>
            </w:pPr>
            <w:r w:rsidRPr="005628CD">
              <w:t>am No 33, 2001; No 40, 2007; No 31, 2013; F2018L01435</w:t>
            </w:r>
            <w:r w:rsidR="009B213A" w:rsidRPr="005628CD">
              <w:t>; F2024L01299</w:t>
            </w:r>
            <w:r w:rsidR="00072F3F" w:rsidRPr="005628CD">
              <w:t>; F2025L01380</w:t>
            </w:r>
          </w:p>
        </w:tc>
      </w:tr>
      <w:tr w:rsidR="002732C7" w:rsidRPr="005628CD" w14:paraId="33B8E008" w14:textId="77777777" w:rsidTr="002E01CC">
        <w:trPr>
          <w:cantSplit/>
        </w:trPr>
        <w:tc>
          <w:tcPr>
            <w:tcW w:w="1527" w:type="pct"/>
          </w:tcPr>
          <w:p w14:paraId="1CA4DFD5" w14:textId="77777777" w:rsidR="002732C7" w:rsidRPr="005628CD" w:rsidRDefault="002732C7" w:rsidP="002732C7">
            <w:pPr>
              <w:pStyle w:val="ENoteTableText"/>
              <w:tabs>
                <w:tab w:val="center" w:leader="dot" w:pos="2268"/>
              </w:tabs>
            </w:pPr>
            <w:r w:rsidRPr="005628CD">
              <w:t>r 4.14</w:t>
            </w:r>
            <w:r w:rsidRPr="005628CD">
              <w:tab/>
            </w:r>
          </w:p>
        </w:tc>
        <w:tc>
          <w:tcPr>
            <w:tcW w:w="3473" w:type="pct"/>
          </w:tcPr>
          <w:p w14:paraId="7C2BB482" w14:textId="0144D685" w:rsidR="002732C7" w:rsidRPr="005628CD" w:rsidRDefault="002732C7" w:rsidP="002732C7">
            <w:pPr>
              <w:pStyle w:val="ENoteTableText"/>
              <w:rPr>
                <w:u w:val="single"/>
              </w:rPr>
            </w:pPr>
            <w:r w:rsidRPr="005628CD">
              <w:t>am No 186, 1999; No 33, 2001; No 31, 2013; F2018L01435</w:t>
            </w:r>
            <w:r w:rsidR="009B213A" w:rsidRPr="005628CD">
              <w:t>; F2024L01299</w:t>
            </w:r>
            <w:r w:rsidR="00072F3F" w:rsidRPr="005628CD">
              <w:t>; F2025L01380</w:t>
            </w:r>
          </w:p>
        </w:tc>
      </w:tr>
      <w:tr w:rsidR="002732C7" w:rsidRPr="005628CD" w14:paraId="1FAA7443" w14:textId="77777777" w:rsidTr="002E01CC">
        <w:trPr>
          <w:cantSplit/>
        </w:trPr>
        <w:tc>
          <w:tcPr>
            <w:tcW w:w="1527" w:type="pct"/>
          </w:tcPr>
          <w:p w14:paraId="56774FAC" w14:textId="77777777" w:rsidR="002732C7" w:rsidRPr="005628CD" w:rsidRDefault="002732C7" w:rsidP="002732C7">
            <w:pPr>
              <w:pStyle w:val="ENoteTableText"/>
              <w:tabs>
                <w:tab w:val="center" w:leader="dot" w:pos="2268"/>
              </w:tabs>
            </w:pPr>
            <w:r w:rsidRPr="005628CD">
              <w:t>r 4.15</w:t>
            </w:r>
            <w:r w:rsidRPr="005628CD">
              <w:tab/>
            </w:r>
          </w:p>
        </w:tc>
        <w:tc>
          <w:tcPr>
            <w:tcW w:w="3473" w:type="pct"/>
          </w:tcPr>
          <w:p w14:paraId="3A385F3D" w14:textId="77777777" w:rsidR="002732C7" w:rsidRPr="005628CD" w:rsidRDefault="002732C7" w:rsidP="002732C7">
            <w:pPr>
              <w:pStyle w:val="ENoteTableText"/>
            </w:pPr>
            <w:r w:rsidRPr="005628CD">
              <w:t>am 2001 No 33; No 31, 2013; F2016L01754</w:t>
            </w:r>
          </w:p>
        </w:tc>
      </w:tr>
      <w:tr w:rsidR="002732C7" w:rsidRPr="005628CD" w14:paraId="4B9C7E21" w14:textId="77777777" w:rsidTr="002E01CC">
        <w:trPr>
          <w:cantSplit/>
        </w:trPr>
        <w:tc>
          <w:tcPr>
            <w:tcW w:w="1527" w:type="pct"/>
          </w:tcPr>
          <w:p w14:paraId="693B04A8" w14:textId="77777777" w:rsidR="002732C7" w:rsidRPr="005628CD" w:rsidRDefault="002732C7" w:rsidP="002732C7">
            <w:pPr>
              <w:pStyle w:val="ENoteTableText"/>
              <w:tabs>
                <w:tab w:val="center" w:leader="dot" w:pos="2268"/>
              </w:tabs>
            </w:pPr>
            <w:r w:rsidRPr="005628CD">
              <w:t>r 4.15A</w:t>
            </w:r>
            <w:r w:rsidRPr="005628CD">
              <w:tab/>
            </w:r>
          </w:p>
        </w:tc>
        <w:tc>
          <w:tcPr>
            <w:tcW w:w="3473" w:type="pct"/>
          </w:tcPr>
          <w:p w14:paraId="182E8477" w14:textId="77777777" w:rsidR="002732C7" w:rsidRPr="005628CD" w:rsidRDefault="002732C7" w:rsidP="002732C7">
            <w:pPr>
              <w:pStyle w:val="ENoteTableText"/>
            </w:pPr>
            <w:r w:rsidRPr="005628CD">
              <w:t>ad 2001 No 33</w:t>
            </w:r>
          </w:p>
        </w:tc>
      </w:tr>
      <w:tr w:rsidR="002732C7" w:rsidRPr="005628CD" w14:paraId="158206FE" w14:textId="77777777" w:rsidTr="002E01CC">
        <w:trPr>
          <w:cantSplit/>
        </w:trPr>
        <w:tc>
          <w:tcPr>
            <w:tcW w:w="1527" w:type="pct"/>
          </w:tcPr>
          <w:p w14:paraId="4D9F9AF8" w14:textId="77777777" w:rsidR="002732C7" w:rsidRPr="005628CD" w:rsidRDefault="002732C7" w:rsidP="002732C7"/>
        </w:tc>
        <w:tc>
          <w:tcPr>
            <w:tcW w:w="3473" w:type="pct"/>
          </w:tcPr>
          <w:p w14:paraId="7F08F3E8" w14:textId="77777777" w:rsidR="002732C7" w:rsidRPr="005628CD" w:rsidRDefault="002732C7" w:rsidP="002732C7">
            <w:pPr>
              <w:pStyle w:val="ENoteTableText"/>
            </w:pPr>
            <w:r w:rsidRPr="005628CD">
              <w:t>am 2005 No 52</w:t>
            </w:r>
          </w:p>
        </w:tc>
      </w:tr>
      <w:tr w:rsidR="002732C7" w:rsidRPr="005628CD" w14:paraId="4A47F2BF" w14:textId="77777777" w:rsidTr="002E01CC">
        <w:trPr>
          <w:cantSplit/>
        </w:trPr>
        <w:tc>
          <w:tcPr>
            <w:tcW w:w="1527" w:type="pct"/>
          </w:tcPr>
          <w:p w14:paraId="3852ED8E" w14:textId="77777777" w:rsidR="002732C7" w:rsidRPr="005628CD" w:rsidRDefault="002732C7" w:rsidP="002732C7">
            <w:pPr>
              <w:pStyle w:val="ENoteTableText"/>
              <w:tabs>
                <w:tab w:val="center" w:leader="dot" w:pos="2268"/>
              </w:tabs>
            </w:pPr>
            <w:r w:rsidRPr="005628CD">
              <w:t>r 4.16</w:t>
            </w:r>
            <w:r w:rsidRPr="005628CD">
              <w:tab/>
            </w:r>
          </w:p>
        </w:tc>
        <w:tc>
          <w:tcPr>
            <w:tcW w:w="3473" w:type="pct"/>
          </w:tcPr>
          <w:p w14:paraId="60702BAA" w14:textId="77777777" w:rsidR="002732C7" w:rsidRPr="005628CD" w:rsidRDefault="002732C7" w:rsidP="002732C7">
            <w:pPr>
              <w:pStyle w:val="ENoteTableText"/>
            </w:pPr>
            <w:r w:rsidRPr="005628CD">
              <w:t>rep 2007 No 40</w:t>
            </w:r>
          </w:p>
        </w:tc>
      </w:tr>
      <w:tr w:rsidR="002732C7" w:rsidRPr="005628CD" w14:paraId="25D020FF" w14:textId="77777777" w:rsidTr="002E01CC">
        <w:trPr>
          <w:cantSplit/>
        </w:trPr>
        <w:tc>
          <w:tcPr>
            <w:tcW w:w="1527" w:type="pct"/>
          </w:tcPr>
          <w:p w14:paraId="453868FF" w14:textId="77777777" w:rsidR="002732C7" w:rsidRPr="005628CD" w:rsidRDefault="002732C7" w:rsidP="002732C7">
            <w:pPr>
              <w:pStyle w:val="ENoteTableText"/>
              <w:tabs>
                <w:tab w:val="center" w:leader="dot" w:pos="2268"/>
              </w:tabs>
            </w:pPr>
            <w:r w:rsidRPr="005628CD">
              <w:t>r 4.17</w:t>
            </w:r>
            <w:r w:rsidRPr="005628CD">
              <w:tab/>
            </w:r>
          </w:p>
        </w:tc>
        <w:tc>
          <w:tcPr>
            <w:tcW w:w="3473" w:type="pct"/>
          </w:tcPr>
          <w:p w14:paraId="2020CFC9" w14:textId="77777777" w:rsidR="002732C7" w:rsidRPr="005628CD" w:rsidRDefault="002732C7" w:rsidP="002732C7">
            <w:pPr>
              <w:pStyle w:val="ENoteTableText"/>
            </w:pPr>
            <w:r w:rsidRPr="005628CD">
              <w:t>am 2002 No 318</w:t>
            </w:r>
          </w:p>
        </w:tc>
      </w:tr>
      <w:tr w:rsidR="002732C7" w:rsidRPr="005628CD" w14:paraId="4D9C897F" w14:textId="77777777" w:rsidTr="002E01CC">
        <w:trPr>
          <w:cantSplit/>
        </w:trPr>
        <w:tc>
          <w:tcPr>
            <w:tcW w:w="1527" w:type="pct"/>
          </w:tcPr>
          <w:p w14:paraId="3C8E9B59" w14:textId="77777777" w:rsidR="002732C7" w:rsidRPr="005628CD" w:rsidRDefault="002732C7" w:rsidP="002732C7">
            <w:pPr>
              <w:pStyle w:val="ENoteTableText"/>
              <w:tabs>
                <w:tab w:val="center" w:leader="dot" w:pos="2268"/>
              </w:tabs>
            </w:pPr>
          </w:p>
        </w:tc>
        <w:tc>
          <w:tcPr>
            <w:tcW w:w="3473" w:type="pct"/>
          </w:tcPr>
          <w:p w14:paraId="45EA6E76" w14:textId="77777777" w:rsidR="002732C7" w:rsidRPr="005628CD" w:rsidRDefault="002732C7" w:rsidP="002732C7">
            <w:pPr>
              <w:pStyle w:val="ENoteTableText"/>
            </w:pPr>
            <w:r w:rsidRPr="005628CD">
              <w:t>rep 2007 No 40</w:t>
            </w:r>
          </w:p>
        </w:tc>
      </w:tr>
      <w:tr w:rsidR="002732C7" w:rsidRPr="005628CD" w14:paraId="63553A55" w14:textId="77777777" w:rsidTr="002E01CC">
        <w:trPr>
          <w:cantSplit/>
        </w:trPr>
        <w:tc>
          <w:tcPr>
            <w:tcW w:w="1527" w:type="pct"/>
          </w:tcPr>
          <w:p w14:paraId="0953A4CE" w14:textId="77777777" w:rsidR="002732C7" w:rsidRPr="005628CD" w:rsidRDefault="002732C7" w:rsidP="002732C7">
            <w:pPr>
              <w:pStyle w:val="ENoteTableText"/>
              <w:tabs>
                <w:tab w:val="center" w:leader="dot" w:pos="2268"/>
              </w:tabs>
            </w:pPr>
            <w:r w:rsidRPr="005628CD">
              <w:t>r 4.18</w:t>
            </w:r>
            <w:r w:rsidRPr="005628CD">
              <w:tab/>
            </w:r>
          </w:p>
        </w:tc>
        <w:tc>
          <w:tcPr>
            <w:tcW w:w="3473" w:type="pct"/>
          </w:tcPr>
          <w:p w14:paraId="68E63A3E" w14:textId="77777777" w:rsidR="002732C7" w:rsidRPr="005628CD" w:rsidRDefault="002732C7" w:rsidP="002732C7">
            <w:pPr>
              <w:pStyle w:val="ENoteTableText"/>
            </w:pPr>
            <w:r w:rsidRPr="005628CD">
              <w:t>am F2018L01435</w:t>
            </w:r>
          </w:p>
        </w:tc>
      </w:tr>
      <w:tr w:rsidR="002732C7" w:rsidRPr="005628CD" w14:paraId="32C38E2A" w14:textId="77777777" w:rsidTr="002E01CC">
        <w:trPr>
          <w:cantSplit/>
        </w:trPr>
        <w:tc>
          <w:tcPr>
            <w:tcW w:w="1527" w:type="pct"/>
          </w:tcPr>
          <w:p w14:paraId="57ABB89A" w14:textId="77777777" w:rsidR="002732C7" w:rsidRPr="005628CD" w:rsidRDefault="002732C7" w:rsidP="002732C7">
            <w:pPr>
              <w:pStyle w:val="ENoteTableText"/>
              <w:keepNext/>
            </w:pPr>
            <w:r w:rsidRPr="005628CD">
              <w:rPr>
                <w:b/>
              </w:rPr>
              <w:t>Part 5</w:t>
            </w:r>
          </w:p>
        </w:tc>
        <w:tc>
          <w:tcPr>
            <w:tcW w:w="3473" w:type="pct"/>
          </w:tcPr>
          <w:p w14:paraId="71D5D119" w14:textId="77777777" w:rsidR="002732C7" w:rsidRPr="005628CD" w:rsidRDefault="002732C7" w:rsidP="002732C7">
            <w:pPr>
              <w:pStyle w:val="ENoteTableText"/>
              <w:keepNext/>
            </w:pPr>
          </w:p>
        </w:tc>
      </w:tr>
      <w:tr w:rsidR="002732C7" w:rsidRPr="005628CD" w14:paraId="5F341967" w14:textId="77777777" w:rsidTr="002E01CC">
        <w:trPr>
          <w:cantSplit/>
        </w:trPr>
        <w:tc>
          <w:tcPr>
            <w:tcW w:w="1527" w:type="pct"/>
          </w:tcPr>
          <w:p w14:paraId="1331B242" w14:textId="77777777" w:rsidR="002732C7" w:rsidRPr="005628CD" w:rsidRDefault="002732C7" w:rsidP="002732C7">
            <w:pPr>
              <w:pStyle w:val="ENoteTableText"/>
              <w:tabs>
                <w:tab w:val="center" w:leader="dot" w:pos="2268"/>
              </w:tabs>
            </w:pPr>
            <w:r w:rsidRPr="005628CD">
              <w:t>Part 5</w:t>
            </w:r>
            <w:r w:rsidRPr="005628CD">
              <w:tab/>
            </w:r>
          </w:p>
        </w:tc>
        <w:tc>
          <w:tcPr>
            <w:tcW w:w="3473" w:type="pct"/>
          </w:tcPr>
          <w:p w14:paraId="74904F03" w14:textId="77777777" w:rsidR="002732C7" w:rsidRPr="005628CD" w:rsidRDefault="002732C7" w:rsidP="002732C7">
            <w:pPr>
              <w:pStyle w:val="ENoteTableText"/>
            </w:pPr>
            <w:r w:rsidRPr="005628CD">
              <w:t>rs No 31, 2013</w:t>
            </w:r>
          </w:p>
        </w:tc>
      </w:tr>
      <w:tr w:rsidR="002732C7" w:rsidRPr="005628CD" w14:paraId="3AEE1A3B" w14:textId="77777777" w:rsidTr="002E01CC">
        <w:trPr>
          <w:cantSplit/>
        </w:trPr>
        <w:tc>
          <w:tcPr>
            <w:tcW w:w="1527" w:type="pct"/>
          </w:tcPr>
          <w:p w14:paraId="6CBF733C" w14:textId="77777777" w:rsidR="002732C7" w:rsidRPr="005628CD" w:rsidRDefault="002732C7" w:rsidP="002732C7">
            <w:pPr>
              <w:pStyle w:val="ENoteTableText"/>
              <w:tabs>
                <w:tab w:val="center" w:leader="dot" w:pos="2268"/>
              </w:tabs>
              <w:rPr>
                <w:b/>
              </w:rPr>
            </w:pPr>
            <w:r w:rsidRPr="005628CD">
              <w:rPr>
                <w:b/>
              </w:rPr>
              <w:t>Division 1</w:t>
            </w:r>
          </w:p>
        </w:tc>
        <w:tc>
          <w:tcPr>
            <w:tcW w:w="3473" w:type="pct"/>
          </w:tcPr>
          <w:p w14:paraId="07B4B771" w14:textId="77777777" w:rsidR="002732C7" w:rsidRPr="005628CD" w:rsidRDefault="002732C7" w:rsidP="002732C7">
            <w:pPr>
              <w:pStyle w:val="ENoteTableText"/>
            </w:pPr>
          </w:p>
        </w:tc>
      </w:tr>
      <w:tr w:rsidR="002732C7" w:rsidRPr="005628CD" w14:paraId="1D0C7E51" w14:textId="77777777" w:rsidTr="002E01CC">
        <w:trPr>
          <w:cantSplit/>
        </w:trPr>
        <w:tc>
          <w:tcPr>
            <w:tcW w:w="1527" w:type="pct"/>
          </w:tcPr>
          <w:p w14:paraId="5B711B67" w14:textId="77777777" w:rsidR="002732C7" w:rsidRPr="005628CD" w:rsidRDefault="002732C7" w:rsidP="002732C7">
            <w:pPr>
              <w:pStyle w:val="ENoteTableText"/>
              <w:tabs>
                <w:tab w:val="center" w:leader="dot" w:pos="2268"/>
              </w:tabs>
              <w:rPr>
                <w:b/>
              </w:rPr>
            </w:pPr>
            <w:r w:rsidRPr="005628CD">
              <w:t>r 5.1</w:t>
            </w:r>
            <w:r w:rsidRPr="005628CD">
              <w:tab/>
            </w:r>
          </w:p>
        </w:tc>
        <w:tc>
          <w:tcPr>
            <w:tcW w:w="3473" w:type="pct"/>
          </w:tcPr>
          <w:p w14:paraId="1D3533AF" w14:textId="77777777" w:rsidR="002732C7" w:rsidRPr="005628CD" w:rsidRDefault="002732C7" w:rsidP="002732C7">
            <w:pPr>
              <w:pStyle w:val="ENoteTableText"/>
            </w:pPr>
            <w:r w:rsidRPr="005628CD">
              <w:t>rs No 31, 2013</w:t>
            </w:r>
          </w:p>
        </w:tc>
      </w:tr>
      <w:tr w:rsidR="002732C7" w:rsidRPr="005628CD" w14:paraId="28A393A3" w14:textId="77777777" w:rsidTr="002E01CC">
        <w:trPr>
          <w:cantSplit/>
        </w:trPr>
        <w:tc>
          <w:tcPr>
            <w:tcW w:w="1527" w:type="pct"/>
          </w:tcPr>
          <w:p w14:paraId="0356B6AE" w14:textId="77777777" w:rsidR="002732C7" w:rsidRPr="005628CD" w:rsidRDefault="002732C7" w:rsidP="002732C7">
            <w:pPr>
              <w:pStyle w:val="ENoteTableText"/>
              <w:tabs>
                <w:tab w:val="center" w:leader="dot" w:pos="2268"/>
              </w:tabs>
            </w:pPr>
            <w:r w:rsidRPr="005628CD">
              <w:t>r 5.2</w:t>
            </w:r>
            <w:r w:rsidRPr="005628CD">
              <w:tab/>
            </w:r>
          </w:p>
        </w:tc>
        <w:tc>
          <w:tcPr>
            <w:tcW w:w="3473" w:type="pct"/>
          </w:tcPr>
          <w:p w14:paraId="30AAEF1A" w14:textId="77777777" w:rsidR="002732C7" w:rsidRPr="005628CD" w:rsidRDefault="002732C7" w:rsidP="002732C7">
            <w:pPr>
              <w:pStyle w:val="ENoteTableText"/>
            </w:pPr>
            <w:r w:rsidRPr="005628CD">
              <w:t>am 2003 No 214</w:t>
            </w:r>
          </w:p>
        </w:tc>
      </w:tr>
      <w:tr w:rsidR="002732C7" w:rsidRPr="005628CD" w14:paraId="2530C2AD" w14:textId="77777777" w:rsidTr="002E01CC">
        <w:trPr>
          <w:cantSplit/>
        </w:trPr>
        <w:tc>
          <w:tcPr>
            <w:tcW w:w="1527" w:type="pct"/>
          </w:tcPr>
          <w:p w14:paraId="266389DE" w14:textId="77777777" w:rsidR="002732C7" w:rsidRPr="005628CD" w:rsidRDefault="002732C7" w:rsidP="002732C7">
            <w:pPr>
              <w:pStyle w:val="ENoteTableText"/>
              <w:tabs>
                <w:tab w:val="center" w:leader="dot" w:pos="2268"/>
              </w:tabs>
            </w:pPr>
          </w:p>
        </w:tc>
        <w:tc>
          <w:tcPr>
            <w:tcW w:w="3473" w:type="pct"/>
          </w:tcPr>
          <w:p w14:paraId="53ACBF39" w14:textId="77777777" w:rsidR="002732C7" w:rsidRPr="005628CD" w:rsidRDefault="002732C7" w:rsidP="002732C7">
            <w:pPr>
              <w:pStyle w:val="ENoteTableText"/>
            </w:pPr>
            <w:r w:rsidRPr="005628CD">
              <w:t>rs No 31, 2013</w:t>
            </w:r>
          </w:p>
        </w:tc>
      </w:tr>
      <w:tr w:rsidR="002732C7" w:rsidRPr="005628CD" w14:paraId="5E0A2427" w14:textId="77777777" w:rsidTr="002E01CC">
        <w:trPr>
          <w:cantSplit/>
        </w:trPr>
        <w:tc>
          <w:tcPr>
            <w:tcW w:w="1527" w:type="pct"/>
          </w:tcPr>
          <w:p w14:paraId="5AA93FF0" w14:textId="77777777" w:rsidR="002732C7" w:rsidRPr="005628CD" w:rsidRDefault="002732C7" w:rsidP="002732C7">
            <w:pPr>
              <w:pStyle w:val="ENoteTableText"/>
              <w:tabs>
                <w:tab w:val="center" w:leader="dot" w:pos="2268"/>
              </w:tabs>
            </w:pPr>
          </w:p>
        </w:tc>
        <w:tc>
          <w:tcPr>
            <w:tcW w:w="3473" w:type="pct"/>
          </w:tcPr>
          <w:p w14:paraId="2A06B2E7" w14:textId="77777777" w:rsidR="002732C7" w:rsidRPr="005628CD" w:rsidRDefault="002732C7" w:rsidP="002732C7">
            <w:pPr>
              <w:pStyle w:val="ENoteTableText"/>
            </w:pPr>
            <w:r w:rsidRPr="005628CD">
              <w:t>am F2020L00997</w:t>
            </w:r>
          </w:p>
        </w:tc>
      </w:tr>
      <w:tr w:rsidR="002732C7" w:rsidRPr="005628CD" w14:paraId="6B2F7AE0" w14:textId="77777777" w:rsidTr="002E01CC">
        <w:trPr>
          <w:cantSplit/>
        </w:trPr>
        <w:tc>
          <w:tcPr>
            <w:tcW w:w="1527" w:type="pct"/>
          </w:tcPr>
          <w:p w14:paraId="4619DD03" w14:textId="77777777" w:rsidR="002732C7" w:rsidRPr="005628CD" w:rsidRDefault="002732C7" w:rsidP="002732C7">
            <w:pPr>
              <w:pStyle w:val="ENoteTableText"/>
              <w:tabs>
                <w:tab w:val="center" w:leader="dot" w:pos="2268"/>
              </w:tabs>
            </w:pPr>
            <w:r w:rsidRPr="005628CD">
              <w:t>r 5.3</w:t>
            </w:r>
            <w:r w:rsidRPr="005628CD">
              <w:tab/>
            </w:r>
          </w:p>
        </w:tc>
        <w:tc>
          <w:tcPr>
            <w:tcW w:w="3473" w:type="pct"/>
          </w:tcPr>
          <w:p w14:paraId="694084B1" w14:textId="77777777" w:rsidR="002732C7" w:rsidRPr="005628CD" w:rsidRDefault="002732C7" w:rsidP="002732C7">
            <w:pPr>
              <w:pStyle w:val="ENoteTableText"/>
            </w:pPr>
            <w:r w:rsidRPr="005628CD">
              <w:t>rs No 31, 2013</w:t>
            </w:r>
          </w:p>
        </w:tc>
      </w:tr>
      <w:tr w:rsidR="002732C7" w:rsidRPr="005628CD" w14:paraId="1AA2D902" w14:textId="77777777" w:rsidTr="002E01CC">
        <w:trPr>
          <w:cantSplit/>
        </w:trPr>
        <w:tc>
          <w:tcPr>
            <w:tcW w:w="1527" w:type="pct"/>
          </w:tcPr>
          <w:p w14:paraId="1789D7E4" w14:textId="77777777" w:rsidR="002732C7" w:rsidRPr="005628CD" w:rsidRDefault="002732C7" w:rsidP="002732C7">
            <w:pPr>
              <w:pStyle w:val="ENoteTableText"/>
              <w:tabs>
                <w:tab w:val="center" w:leader="dot" w:pos="2268"/>
              </w:tabs>
            </w:pPr>
          </w:p>
        </w:tc>
        <w:tc>
          <w:tcPr>
            <w:tcW w:w="3473" w:type="pct"/>
          </w:tcPr>
          <w:p w14:paraId="1E2C0AB1" w14:textId="77777777" w:rsidR="002732C7" w:rsidRPr="005628CD" w:rsidRDefault="002732C7" w:rsidP="002732C7">
            <w:pPr>
              <w:pStyle w:val="ENoteTableText"/>
              <w:rPr>
                <w:b/>
              </w:rPr>
            </w:pPr>
            <w:r w:rsidRPr="005628CD">
              <w:t>rep F2018L01435</w:t>
            </w:r>
          </w:p>
        </w:tc>
      </w:tr>
      <w:tr w:rsidR="002732C7" w:rsidRPr="005628CD" w14:paraId="160C66FD" w14:textId="77777777" w:rsidTr="002E01CC">
        <w:trPr>
          <w:cantSplit/>
        </w:trPr>
        <w:tc>
          <w:tcPr>
            <w:tcW w:w="1527" w:type="pct"/>
          </w:tcPr>
          <w:p w14:paraId="746BD7BF" w14:textId="77777777" w:rsidR="002732C7" w:rsidRPr="005628CD" w:rsidRDefault="002732C7" w:rsidP="002732C7">
            <w:pPr>
              <w:pStyle w:val="ENoteTableText"/>
              <w:tabs>
                <w:tab w:val="center" w:leader="dot" w:pos="2268"/>
              </w:tabs>
            </w:pPr>
            <w:r w:rsidRPr="005628CD">
              <w:t>r 5.4</w:t>
            </w:r>
            <w:r w:rsidRPr="005628CD">
              <w:tab/>
            </w:r>
          </w:p>
        </w:tc>
        <w:tc>
          <w:tcPr>
            <w:tcW w:w="3473" w:type="pct"/>
          </w:tcPr>
          <w:p w14:paraId="6840B92A" w14:textId="77777777" w:rsidR="002732C7" w:rsidRPr="005628CD" w:rsidRDefault="002732C7" w:rsidP="002732C7">
            <w:pPr>
              <w:pStyle w:val="ENoteTableText"/>
            </w:pPr>
            <w:r w:rsidRPr="005628CD">
              <w:t>rs No 31, 2013</w:t>
            </w:r>
          </w:p>
        </w:tc>
      </w:tr>
      <w:tr w:rsidR="002732C7" w:rsidRPr="005628CD" w14:paraId="10AF690B" w14:textId="77777777" w:rsidTr="002E01CC">
        <w:trPr>
          <w:cantSplit/>
        </w:trPr>
        <w:tc>
          <w:tcPr>
            <w:tcW w:w="1527" w:type="pct"/>
          </w:tcPr>
          <w:p w14:paraId="74D7AC82" w14:textId="77777777" w:rsidR="002732C7" w:rsidRPr="005628CD" w:rsidRDefault="002732C7" w:rsidP="002732C7">
            <w:pPr>
              <w:pStyle w:val="ENoteTableText"/>
              <w:tabs>
                <w:tab w:val="center" w:leader="dot" w:pos="2268"/>
              </w:tabs>
            </w:pPr>
            <w:r w:rsidRPr="005628CD">
              <w:rPr>
                <w:b/>
              </w:rPr>
              <w:t>Division 2</w:t>
            </w:r>
          </w:p>
        </w:tc>
        <w:tc>
          <w:tcPr>
            <w:tcW w:w="3473" w:type="pct"/>
          </w:tcPr>
          <w:p w14:paraId="1101E4B3" w14:textId="77777777" w:rsidR="002732C7" w:rsidRPr="005628CD" w:rsidRDefault="002732C7" w:rsidP="002732C7">
            <w:pPr>
              <w:pStyle w:val="ENoteTableText"/>
            </w:pPr>
          </w:p>
        </w:tc>
      </w:tr>
      <w:tr w:rsidR="002732C7" w:rsidRPr="005628CD" w14:paraId="4C768F75" w14:textId="77777777" w:rsidTr="002E01CC">
        <w:trPr>
          <w:cantSplit/>
        </w:trPr>
        <w:tc>
          <w:tcPr>
            <w:tcW w:w="1527" w:type="pct"/>
          </w:tcPr>
          <w:p w14:paraId="345D7F72" w14:textId="77777777" w:rsidR="002732C7" w:rsidRPr="005628CD" w:rsidRDefault="002732C7" w:rsidP="002732C7">
            <w:pPr>
              <w:pStyle w:val="ENoteTableText"/>
              <w:tabs>
                <w:tab w:val="center" w:leader="dot" w:pos="2268"/>
              </w:tabs>
              <w:rPr>
                <w:b/>
              </w:rPr>
            </w:pPr>
            <w:r w:rsidRPr="005628CD">
              <w:rPr>
                <w:b/>
              </w:rPr>
              <w:t>Subdivision A</w:t>
            </w:r>
          </w:p>
        </w:tc>
        <w:tc>
          <w:tcPr>
            <w:tcW w:w="3473" w:type="pct"/>
          </w:tcPr>
          <w:p w14:paraId="01EF17F4" w14:textId="77777777" w:rsidR="002732C7" w:rsidRPr="005628CD" w:rsidRDefault="002732C7" w:rsidP="002732C7">
            <w:pPr>
              <w:pStyle w:val="ENoteTableText"/>
            </w:pPr>
          </w:p>
        </w:tc>
      </w:tr>
      <w:tr w:rsidR="002732C7" w:rsidRPr="005628CD" w14:paraId="60ACC52E" w14:textId="77777777" w:rsidTr="002E01CC">
        <w:trPr>
          <w:cantSplit/>
        </w:trPr>
        <w:tc>
          <w:tcPr>
            <w:tcW w:w="1527" w:type="pct"/>
          </w:tcPr>
          <w:p w14:paraId="7B6A4E99" w14:textId="77777777" w:rsidR="002732C7" w:rsidRPr="005628CD" w:rsidRDefault="002732C7" w:rsidP="002732C7">
            <w:pPr>
              <w:pStyle w:val="ENoteTableText"/>
              <w:tabs>
                <w:tab w:val="center" w:leader="dot" w:pos="2268"/>
              </w:tabs>
              <w:rPr>
                <w:b/>
              </w:rPr>
            </w:pPr>
            <w:r w:rsidRPr="005628CD">
              <w:t>r 5.5</w:t>
            </w:r>
            <w:r w:rsidRPr="005628CD">
              <w:tab/>
            </w:r>
          </w:p>
        </w:tc>
        <w:tc>
          <w:tcPr>
            <w:tcW w:w="3473" w:type="pct"/>
          </w:tcPr>
          <w:p w14:paraId="38564549" w14:textId="77777777" w:rsidR="002732C7" w:rsidRPr="005628CD" w:rsidRDefault="002732C7" w:rsidP="002732C7">
            <w:pPr>
              <w:pStyle w:val="ENoteTableText"/>
            </w:pPr>
            <w:r w:rsidRPr="005628CD">
              <w:t>rs No 31, 2013</w:t>
            </w:r>
          </w:p>
        </w:tc>
      </w:tr>
      <w:tr w:rsidR="002732C7" w:rsidRPr="005628CD" w14:paraId="1184A862" w14:textId="77777777" w:rsidTr="002E01CC">
        <w:trPr>
          <w:cantSplit/>
        </w:trPr>
        <w:tc>
          <w:tcPr>
            <w:tcW w:w="1527" w:type="pct"/>
          </w:tcPr>
          <w:p w14:paraId="5F15505F" w14:textId="77777777" w:rsidR="002732C7" w:rsidRPr="005628CD" w:rsidRDefault="002732C7" w:rsidP="002732C7">
            <w:pPr>
              <w:pStyle w:val="ENoteTableText"/>
              <w:tabs>
                <w:tab w:val="center" w:leader="dot" w:pos="2268"/>
              </w:tabs>
            </w:pPr>
          </w:p>
        </w:tc>
        <w:tc>
          <w:tcPr>
            <w:tcW w:w="3473" w:type="pct"/>
          </w:tcPr>
          <w:p w14:paraId="4FB94479" w14:textId="77777777" w:rsidR="002732C7" w:rsidRPr="005628CD" w:rsidRDefault="002732C7" w:rsidP="002732C7">
            <w:pPr>
              <w:pStyle w:val="ENoteTableText"/>
            </w:pPr>
            <w:r w:rsidRPr="005628CD">
              <w:t>rs F2020L00997</w:t>
            </w:r>
          </w:p>
        </w:tc>
      </w:tr>
      <w:tr w:rsidR="002732C7" w:rsidRPr="005628CD" w14:paraId="05BD0684" w14:textId="77777777" w:rsidTr="002E01CC">
        <w:trPr>
          <w:cantSplit/>
        </w:trPr>
        <w:tc>
          <w:tcPr>
            <w:tcW w:w="1527" w:type="pct"/>
          </w:tcPr>
          <w:p w14:paraId="293C6396" w14:textId="77777777" w:rsidR="002732C7" w:rsidRPr="005628CD" w:rsidRDefault="002732C7" w:rsidP="002732C7">
            <w:pPr>
              <w:pStyle w:val="ENoteTableText"/>
              <w:tabs>
                <w:tab w:val="center" w:leader="dot" w:pos="2268"/>
              </w:tabs>
              <w:rPr>
                <w:b/>
              </w:rPr>
            </w:pPr>
            <w:r w:rsidRPr="005628CD">
              <w:t>r 5.6</w:t>
            </w:r>
            <w:r w:rsidRPr="005628CD">
              <w:tab/>
            </w:r>
          </w:p>
        </w:tc>
        <w:tc>
          <w:tcPr>
            <w:tcW w:w="3473" w:type="pct"/>
          </w:tcPr>
          <w:p w14:paraId="0CC53CE0" w14:textId="77777777" w:rsidR="002732C7" w:rsidRPr="005628CD" w:rsidRDefault="002732C7" w:rsidP="002732C7">
            <w:pPr>
              <w:pStyle w:val="ENoteTableText"/>
            </w:pPr>
            <w:r w:rsidRPr="005628CD">
              <w:t>rs No 31, 2013</w:t>
            </w:r>
          </w:p>
        </w:tc>
      </w:tr>
      <w:tr w:rsidR="002732C7" w:rsidRPr="005628CD" w14:paraId="7C93A3DF" w14:textId="77777777" w:rsidTr="002E01CC">
        <w:trPr>
          <w:cantSplit/>
        </w:trPr>
        <w:tc>
          <w:tcPr>
            <w:tcW w:w="1527" w:type="pct"/>
          </w:tcPr>
          <w:p w14:paraId="3FAF9EB7" w14:textId="77777777" w:rsidR="002732C7" w:rsidRPr="005628CD" w:rsidRDefault="002732C7" w:rsidP="002732C7">
            <w:pPr>
              <w:pStyle w:val="ENoteTableText"/>
              <w:tabs>
                <w:tab w:val="center" w:leader="dot" w:pos="2268"/>
              </w:tabs>
            </w:pPr>
          </w:p>
        </w:tc>
        <w:tc>
          <w:tcPr>
            <w:tcW w:w="3473" w:type="pct"/>
          </w:tcPr>
          <w:p w14:paraId="4F68A520" w14:textId="77777777" w:rsidR="002732C7" w:rsidRPr="005628CD" w:rsidRDefault="002732C7" w:rsidP="002732C7">
            <w:pPr>
              <w:pStyle w:val="ENoteTableText"/>
            </w:pPr>
            <w:r w:rsidRPr="005628CD">
              <w:t>am F2024L00525</w:t>
            </w:r>
          </w:p>
        </w:tc>
      </w:tr>
      <w:tr w:rsidR="002732C7" w:rsidRPr="005628CD" w14:paraId="79101816" w14:textId="77777777" w:rsidTr="002E01CC">
        <w:trPr>
          <w:cantSplit/>
        </w:trPr>
        <w:tc>
          <w:tcPr>
            <w:tcW w:w="1527" w:type="pct"/>
          </w:tcPr>
          <w:p w14:paraId="4702ADC1" w14:textId="77777777" w:rsidR="002732C7" w:rsidRPr="005628CD" w:rsidRDefault="002732C7" w:rsidP="002732C7">
            <w:pPr>
              <w:pStyle w:val="ENoteTableText"/>
              <w:tabs>
                <w:tab w:val="center" w:leader="dot" w:pos="2268"/>
              </w:tabs>
              <w:rPr>
                <w:b/>
              </w:rPr>
            </w:pPr>
            <w:r w:rsidRPr="005628CD">
              <w:t>r 5.7</w:t>
            </w:r>
            <w:r w:rsidRPr="005628CD">
              <w:tab/>
            </w:r>
          </w:p>
        </w:tc>
        <w:tc>
          <w:tcPr>
            <w:tcW w:w="3473" w:type="pct"/>
          </w:tcPr>
          <w:p w14:paraId="4CD095D0" w14:textId="77777777" w:rsidR="002732C7" w:rsidRPr="005628CD" w:rsidRDefault="002732C7" w:rsidP="002732C7">
            <w:pPr>
              <w:pStyle w:val="ENoteTableText"/>
            </w:pPr>
            <w:r w:rsidRPr="005628CD">
              <w:t>rs No 31, 2013</w:t>
            </w:r>
          </w:p>
        </w:tc>
      </w:tr>
      <w:tr w:rsidR="002732C7" w:rsidRPr="005628CD" w14:paraId="56767CD4" w14:textId="77777777" w:rsidTr="002E01CC">
        <w:trPr>
          <w:cantSplit/>
        </w:trPr>
        <w:tc>
          <w:tcPr>
            <w:tcW w:w="1527" w:type="pct"/>
          </w:tcPr>
          <w:p w14:paraId="797907CA" w14:textId="77777777" w:rsidR="002732C7" w:rsidRPr="005628CD" w:rsidRDefault="002732C7" w:rsidP="002732C7">
            <w:pPr>
              <w:pStyle w:val="ENoteTableText"/>
              <w:tabs>
                <w:tab w:val="center" w:leader="dot" w:pos="2268"/>
              </w:tabs>
              <w:rPr>
                <w:b/>
              </w:rPr>
            </w:pPr>
            <w:r w:rsidRPr="005628CD">
              <w:t>r 5.8</w:t>
            </w:r>
            <w:r w:rsidRPr="005628CD">
              <w:tab/>
            </w:r>
          </w:p>
        </w:tc>
        <w:tc>
          <w:tcPr>
            <w:tcW w:w="3473" w:type="pct"/>
          </w:tcPr>
          <w:p w14:paraId="332CBDB4" w14:textId="77777777" w:rsidR="002732C7" w:rsidRPr="005628CD" w:rsidRDefault="002732C7" w:rsidP="002732C7">
            <w:pPr>
              <w:pStyle w:val="ENoteTableText"/>
            </w:pPr>
            <w:r w:rsidRPr="005628CD">
              <w:t>rs No 31, 2013</w:t>
            </w:r>
          </w:p>
        </w:tc>
      </w:tr>
      <w:tr w:rsidR="002A3AA6" w:rsidRPr="005628CD" w14:paraId="5A8F4260" w14:textId="77777777" w:rsidTr="002E01CC">
        <w:trPr>
          <w:cantSplit/>
        </w:trPr>
        <w:tc>
          <w:tcPr>
            <w:tcW w:w="1527" w:type="pct"/>
          </w:tcPr>
          <w:p w14:paraId="1A9FB413" w14:textId="77777777" w:rsidR="002A3AA6" w:rsidRPr="005628CD" w:rsidRDefault="002A3AA6" w:rsidP="002732C7">
            <w:pPr>
              <w:pStyle w:val="ENoteTableText"/>
              <w:tabs>
                <w:tab w:val="center" w:leader="dot" w:pos="2268"/>
              </w:tabs>
            </w:pPr>
          </w:p>
        </w:tc>
        <w:tc>
          <w:tcPr>
            <w:tcW w:w="3473" w:type="pct"/>
          </w:tcPr>
          <w:p w14:paraId="7BCBF552" w14:textId="77777777" w:rsidR="002A3AA6" w:rsidRPr="005628CD" w:rsidRDefault="002A3AA6" w:rsidP="002732C7">
            <w:pPr>
              <w:pStyle w:val="ENoteTableText"/>
            </w:pPr>
            <w:r w:rsidRPr="005628CD">
              <w:t>am F2024L01299</w:t>
            </w:r>
          </w:p>
        </w:tc>
      </w:tr>
      <w:tr w:rsidR="002732C7" w:rsidRPr="005628CD" w14:paraId="49A21B3E" w14:textId="77777777" w:rsidTr="002E01CC">
        <w:trPr>
          <w:cantSplit/>
        </w:trPr>
        <w:tc>
          <w:tcPr>
            <w:tcW w:w="1527" w:type="pct"/>
          </w:tcPr>
          <w:p w14:paraId="44F232D1" w14:textId="77777777" w:rsidR="002732C7" w:rsidRPr="005628CD" w:rsidRDefault="002732C7" w:rsidP="002732C7">
            <w:pPr>
              <w:pStyle w:val="ENoteTableText"/>
              <w:tabs>
                <w:tab w:val="center" w:leader="dot" w:pos="2268"/>
              </w:tabs>
            </w:pPr>
            <w:r w:rsidRPr="005628CD">
              <w:t>r 5.9</w:t>
            </w:r>
            <w:r w:rsidRPr="005628CD">
              <w:tab/>
            </w:r>
          </w:p>
        </w:tc>
        <w:tc>
          <w:tcPr>
            <w:tcW w:w="3473" w:type="pct"/>
          </w:tcPr>
          <w:p w14:paraId="1A9462E1" w14:textId="77777777" w:rsidR="002732C7" w:rsidRPr="005628CD" w:rsidRDefault="002732C7" w:rsidP="002732C7">
            <w:pPr>
              <w:pStyle w:val="ENoteTableText"/>
            </w:pPr>
            <w:r w:rsidRPr="005628CD">
              <w:t>rs No 31, 2013</w:t>
            </w:r>
          </w:p>
        </w:tc>
      </w:tr>
      <w:tr w:rsidR="002732C7" w:rsidRPr="005628CD" w14:paraId="0463695E" w14:textId="77777777" w:rsidTr="002E01CC">
        <w:trPr>
          <w:cantSplit/>
        </w:trPr>
        <w:tc>
          <w:tcPr>
            <w:tcW w:w="1527" w:type="pct"/>
          </w:tcPr>
          <w:p w14:paraId="6AFBFAA1" w14:textId="77777777" w:rsidR="002732C7" w:rsidRPr="005628CD" w:rsidRDefault="002732C7" w:rsidP="002732C7">
            <w:pPr>
              <w:pStyle w:val="ENoteTableText"/>
              <w:tabs>
                <w:tab w:val="center" w:leader="dot" w:pos="2268"/>
              </w:tabs>
            </w:pPr>
            <w:r w:rsidRPr="005628CD">
              <w:t>r 5.10</w:t>
            </w:r>
            <w:r w:rsidRPr="005628CD">
              <w:tab/>
            </w:r>
          </w:p>
        </w:tc>
        <w:tc>
          <w:tcPr>
            <w:tcW w:w="3473" w:type="pct"/>
          </w:tcPr>
          <w:p w14:paraId="5FCADBE9" w14:textId="77777777" w:rsidR="002732C7" w:rsidRPr="005628CD" w:rsidRDefault="002732C7" w:rsidP="002732C7">
            <w:pPr>
              <w:pStyle w:val="ENoteTableText"/>
            </w:pPr>
            <w:r w:rsidRPr="005628CD">
              <w:t>am 2001 No 247</w:t>
            </w:r>
          </w:p>
        </w:tc>
      </w:tr>
      <w:tr w:rsidR="002732C7" w:rsidRPr="005628CD" w14:paraId="6796384D" w14:textId="77777777" w:rsidTr="002E01CC">
        <w:trPr>
          <w:cantSplit/>
        </w:trPr>
        <w:tc>
          <w:tcPr>
            <w:tcW w:w="1527" w:type="pct"/>
          </w:tcPr>
          <w:p w14:paraId="74CDE7F4" w14:textId="77777777" w:rsidR="002732C7" w:rsidRPr="005628CD" w:rsidRDefault="002732C7" w:rsidP="002732C7">
            <w:pPr>
              <w:pStyle w:val="ENoteTableText"/>
              <w:tabs>
                <w:tab w:val="center" w:leader="dot" w:pos="2268"/>
              </w:tabs>
            </w:pPr>
          </w:p>
        </w:tc>
        <w:tc>
          <w:tcPr>
            <w:tcW w:w="3473" w:type="pct"/>
          </w:tcPr>
          <w:p w14:paraId="1A486D4F" w14:textId="77777777" w:rsidR="002732C7" w:rsidRPr="005628CD" w:rsidRDefault="002732C7" w:rsidP="002732C7">
            <w:pPr>
              <w:pStyle w:val="ENoteTableText"/>
            </w:pPr>
            <w:r w:rsidRPr="005628CD">
              <w:t>rs No 31, 2013</w:t>
            </w:r>
          </w:p>
        </w:tc>
      </w:tr>
      <w:tr w:rsidR="002732C7" w:rsidRPr="005628CD" w14:paraId="63BE6CA8" w14:textId="77777777" w:rsidTr="002E01CC">
        <w:trPr>
          <w:cantSplit/>
        </w:trPr>
        <w:tc>
          <w:tcPr>
            <w:tcW w:w="1527" w:type="pct"/>
          </w:tcPr>
          <w:p w14:paraId="08FAE28E" w14:textId="77777777" w:rsidR="002732C7" w:rsidRPr="005628CD" w:rsidRDefault="002732C7" w:rsidP="002732C7">
            <w:pPr>
              <w:pStyle w:val="ENoteTableText"/>
              <w:tabs>
                <w:tab w:val="center" w:leader="dot" w:pos="2268"/>
              </w:tabs>
            </w:pPr>
            <w:r w:rsidRPr="005628CD">
              <w:t>r 5.11</w:t>
            </w:r>
            <w:r w:rsidRPr="005628CD">
              <w:tab/>
            </w:r>
          </w:p>
        </w:tc>
        <w:tc>
          <w:tcPr>
            <w:tcW w:w="3473" w:type="pct"/>
          </w:tcPr>
          <w:p w14:paraId="1BD20960" w14:textId="77777777" w:rsidR="002732C7" w:rsidRPr="005628CD" w:rsidRDefault="002732C7" w:rsidP="002732C7">
            <w:pPr>
              <w:pStyle w:val="ENoteTableText"/>
            </w:pPr>
            <w:r w:rsidRPr="005628CD">
              <w:t>rs No 31, 2013</w:t>
            </w:r>
          </w:p>
        </w:tc>
      </w:tr>
      <w:tr w:rsidR="002732C7" w:rsidRPr="005628CD" w14:paraId="7D4DB332" w14:textId="77777777" w:rsidTr="002E01CC">
        <w:trPr>
          <w:cantSplit/>
        </w:trPr>
        <w:tc>
          <w:tcPr>
            <w:tcW w:w="1527" w:type="pct"/>
          </w:tcPr>
          <w:p w14:paraId="1B5B5F7F" w14:textId="77777777" w:rsidR="002732C7" w:rsidRPr="005628CD" w:rsidRDefault="002732C7" w:rsidP="002732C7">
            <w:pPr>
              <w:pStyle w:val="ENoteTableText"/>
              <w:tabs>
                <w:tab w:val="center" w:leader="dot" w:pos="2268"/>
              </w:tabs>
            </w:pPr>
            <w:r w:rsidRPr="005628CD">
              <w:t>r 5.12</w:t>
            </w:r>
            <w:r w:rsidRPr="005628CD">
              <w:tab/>
            </w:r>
          </w:p>
        </w:tc>
        <w:tc>
          <w:tcPr>
            <w:tcW w:w="3473" w:type="pct"/>
          </w:tcPr>
          <w:p w14:paraId="1B6B4549" w14:textId="77777777" w:rsidR="002732C7" w:rsidRPr="005628CD" w:rsidRDefault="002732C7" w:rsidP="002732C7">
            <w:pPr>
              <w:pStyle w:val="ENoteTableText"/>
            </w:pPr>
            <w:r w:rsidRPr="005628CD">
              <w:t>rs No 31, 2013</w:t>
            </w:r>
          </w:p>
        </w:tc>
      </w:tr>
      <w:tr w:rsidR="002732C7" w:rsidRPr="005628CD" w14:paraId="51243774" w14:textId="77777777" w:rsidTr="002E01CC">
        <w:trPr>
          <w:cantSplit/>
        </w:trPr>
        <w:tc>
          <w:tcPr>
            <w:tcW w:w="1527" w:type="pct"/>
          </w:tcPr>
          <w:p w14:paraId="28E06F6A" w14:textId="77777777" w:rsidR="002732C7" w:rsidRPr="005628CD" w:rsidRDefault="002732C7" w:rsidP="002732C7">
            <w:pPr>
              <w:pStyle w:val="ENoteTableText"/>
              <w:tabs>
                <w:tab w:val="center" w:leader="dot" w:pos="2268"/>
              </w:tabs>
            </w:pPr>
            <w:r w:rsidRPr="005628CD">
              <w:rPr>
                <w:b/>
              </w:rPr>
              <w:t>Subdivision B</w:t>
            </w:r>
          </w:p>
        </w:tc>
        <w:tc>
          <w:tcPr>
            <w:tcW w:w="3473" w:type="pct"/>
          </w:tcPr>
          <w:p w14:paraId="451EFEDD" w14:textId="77777777" w:rsidR="002732C7" w:rsidRPr="005628CD" w:rsidRDefault="002732C7" w:rsidP="002732C7">
            <w:pPr>
              <w:pStyle w:val="ENoteTableText"/>
            </w:pPr>
          </w:p>
        </w:tc>
      </w:tr>
      <w:tr w:rsidR="002732C7" w:rsidRPr="005628CD" w14:paraId="4B43902E" w14:textId="77777777" w:rsidTr="002E01CC">
        <w:trPr>
          <w:cantSplit/>
        </w:trPr>
        <w:tc>
          <w:tcPr>
            <w:tcW w:w="1527" w:type="pct"/>
          </w:tcPr>
          <w:p w14:paraId="75704ECE" w14:textId="77777777" w:rsidR="002732C7" w:rsidRPr="005628CD" w:rsidRDefault="002732C7" w:rsidP="002732C7">
            <w:pPr>
              <w:pStyle w:val="ENoteTableText"/>
              <w:tabs>
                <w:tab w:val="center" w:leader="dot" w:pos="2268"/>
              </w:tabs>
            </w:pPr>
            <w:r w:rsidRPr="005628CD">
              <w:t>r 5.13</w:t>
            </w:r>
            <w:r w:rsidRPr="005628CD">
              <w:tab/>
            </w:r>
          </w:p>
        </w:tc>
        <w:tc>
          <w:tcPr>
            <w:tcW w:w="3473" w:type="pct"/>
          </w:tcPr>
          <w:p w14:paraId="708C23BA" w14:textId="77777777" w:rsidR="002732C7" w:rsidRPr="005628CD" w:rsidRDefault="002732C7" w:rsidP="002732C7">
            <w:pPr>
              <w:pStyle w:val="ENoteTableText"/>
            </w:pPr>
            <w:r w:rsidRPr="005628CD">
              <w:t>rs No 31, 2013</w:t>
            </w:r>
          </w:p>
        </w:tc>
      </w:tr>
      <w:tr w:rsidR="00072F3F" w:rsidRPr="005628CD" w14:paraId="6756F4D6" w14:textId="77777777" w:rsidTr="002E01CC">
        <w:trPr>
          <w:cantSplit/>
        </w:trPr>
        <w:tc>
          <w:tcPr>
            <w:tcW w:w="1527" w:type="pct"/>
          </w:tcPr>
          <w:p w14:paraId="0CBC320F" w14:textId="77777777" w:rsidR="00072F3F" w:rsidRPr="005628CD" w:rsidRDefault="00072F3F" w:rsidP="002732C7">
            <w:pPr>
              <w:pStyle w:val="ENoteTableText"/>
              <w:tabs>
                <w:tab w:val="center" w:leader="dot" w:pos="2268"/>
              </w:tabs>
            </w:pPr>
          </w:p>
        </w:tc>
        <w:tc>
          <w:tcPr>
            <w:tcW w:w="3473" w:type="pct"/>
          </w:tcPr>
          <w:p w14:paraId="2AD9246B" w14:textId="4DE1AF71" w:rsidR="00072F3F" w:rsidRPr="005628CD" w:rsidRDefault="00072F3F" w:rsidP="002732C7">
            <w:pPr>
              <w:pStyle w:val="ENoteTableText"/>
            </w:pPr>
            <w:r w:rsidRPr="005628CD">
              <w:t>am F2025L01380</w:t>
            </w:r>
          </w:p>
        </w:tc>
      </w:tr>
      <w:tr w:rsidR="002732C7" w:rsidRPr="005628CD" w14:paraId="7586B5A9" w14:textId="77777777" w:rsidTr="002E01CC">
        <w:trPr>
          <w:cantSplit/>
        </w:trPr>
        <w:tc>
          <w:tcPr>
            <w:tcW w:w="1527" w:type="pct"/>
          </w:tcPr>
          <w:p w14:paraId="79FF070E" w14:textId="77777777" w:rsidR="002732C7" w:rsidRPr="005628CD" w:rsidRDefault="002732C7" w:rsidP="002732C7">
            <w:pPr>
              <w:pStyle w:val="ENoteTableText"/>
              <w:tabs>
                <w:tab w:val="center" w:leader="dot" w:pos="2268"/>
              </w:tabs>
            </w:pPr>
            <w:r w:rsidRPr="005628CD">
              <w:t>r 5.13A</w:t>
            </w:r>
            <w:r w:rsidRPr="005628CD">
              <w:tab/>
            </w:r>
          </w:p>
        </w:tc>
        <w:tc>
          <w:tcPr>
            <w:tcW w:w="3473" w:type="pct"/>
          </w:tcPr>
          <w:p w14:paraId="47BE95D4" w14:textId="77777777" w:rsidR="002732C7" w:rsidRPr="005628CD" w:rsidRDefault="002732C7" w:rsidP="002732C7">
            <w:pPr>
              <w:pStyle w:val="ENoteTableText"/>
            </w:pPr>
            <w:r w:rsidRPr="005628CD">
              <w:t>ad F2018L01435</w:t>
            </w:r>
          </w:p>
        </w:tc>
      </w:tr>
      <w:tr w:rsidR="002732C7" w:rsidRPr="005628CD" w14:paraId="0CAE370C" w14:textId="77777777" w:rsidTr="002E01CC">
        <w:trPr>
          <w:cantSplit/>
        </w:trPr>
        <w:tc>
          <w:tcPr>
            <w:tcW w:w="1527" w:type="pct"/>
          </w:tcPr>
          <w:p w14:paraId="4BF417D2" w14:textId="77777777" w:rsidR="002732C7" w:rsidRPr="005628CD" w:rsidRDefault="002732C7" w:rsidP="002732C7">
            <w:pPr>
              <w:pStyle w:val="ENoteTableText"/>
              <w:tabs>
                <w:tab w:val="center" w:leader="dot" w:pos="2268"/>
              </w:tabs>
            </w:pPr>
            <w:r w:rsidRPr="005628CD">
              <w:lastRenderedPageBreak/>
              <w:t>r 5.13B</w:t>
            </w:r>
            <w:r w:rsidRPr="005628CD">
              <w:tab/>
            </w:r>
          </w:p>
        </w:tc>
        <w:tc>
          <w:tcPr>
            <w:tcW w:w="3473" w:type="pct"/>
          </w:tcPr>
          <w:p w14:paraId="6E429DD7" w14:textId="77777777" w:rsidR="002732C7" w:rsidRPr="005628CD" w:rsidRDefault="002732C7" w:rsidP="002732C7">
            <w:pPr>
              <w:pStyle w:val="ENoteTableText"/>
            </w:pPr>
            <w:r w:rsidRPr="005628CD">
              <w:t>ad F2018L01435</w:t>
            </w:r>
          </w:p>
        </w:tc>
      </w:tr>
      <w:tr w:rsidR="002732C7" w:rsidRPr="005628CD" w14:paraId="596D2225" w14:textId="77777777" w:rsidTr="002E01CC">
        <w:trPr>
          <w:cantSplit/>
        </w:trPr>
        <w:tc>
          <w:tcPr>
            <w:tcW w:w="1527" w:type="pct"/>
          </w:tcPr>
          <w:p w14:paraId="1282773E" w14:textId="77777777" w:rsidR="002732C7" w:rsidRPr="005628CD" w:rsidRDefault="002732C7" w:rsidP="002732C7">
            <w:pPr>
              <w:pStyle w:val="ENoteTableText"/>
              <w:tabs>
                <w:tab w:val="center" w:leader="dot" w:pos="2268"/>
              </w:tabs>
            </w:pPr>
            <w:r w:rsidRPr="005628CD">
              <w:rPr>
                <w:b/>
              </w:rPr>
              <w:t>Subdivision C</w:t>
            </w:r>
          </w:p>
        </w:tc>
        <w:tc>
          <w:tcPr>
            <w:tcW w:w="3473" w:type="pct"/>
          </w:tcPr>
          <w:p w14:paraId="32253B9F" w14:textId="77777777" w:rsidR="002732C7" w:rsidRPr="005628CD" w:rsidRDefault="002732C7" w:rsidP="002732C7">
            <w:pPr>
              <w:pStyle w:val="ENoteTableText"/>
            </w:pPr>
          </w:p>
        </w:tc>
      </w:tr>
      <w:tr w:rsidR="002732C7" w:rsidRPr="005628CD" w14:paraId="12A4499E" w14:textId="77777777" w:rsidTr="002E01CC">
        <w:trPr>
          <w:cantSplit/>
        </w:trPr>
        <w:tc>
          <w:tcPr>
            <w:tcW w:w="1527" w:type="pct"/>
          </w:tcPr>
          <w:p w14:paraId="4AC3C80C" w14:textId="77777777" w:rsidR="002732C7" w:rsidRPr="005628CD" w:rsidRDefault="002732C7" w:rsidP="002732C7">
            <w:pPr>
              <w:pStyle w:val="ENoteTableText"/>
              <w:tabs>
                <w:tab w:val="center" w:leader="dot" w:pos="2268"/>
              </w:tabs>
              <w:rPr>
                <w:b/>
              </w:rPr>
            </w:pPr>
            <w:r w:rsidRPr="005628CD">
              <w:t>r 5.14</w:t>
            </w:r>
            <w:r w:rsidRPr="005628CD">
              <w:tab/>
            </w:r>
          </w:p>
        </w:tc>
        <w:tc>
          <w:tcPr>
            <w:tcW w:w="3473" w:type="pct"/>
          </w:tcPr>
          <w:p w14:paraId="53DE4FB2" w14:textId="77777777" w:rsidR="002732C7" w:rsidRPr="005628CD" w:rsidRDefault="002732C7" w:rsidP="002732C7">
            <w:pPr>
              <w:pStyle w:val="ENoteTableText"/>
            </w:pPr>
            <w:r w:rsidRPr="005628CD">
              <w:t>rs No 31, 2013</w:t>
            </w:r>
          </w:p>
        </w:tc>
      </w:tr>
      <w:tr w:rsidR="002732C7" w:rsidRPr="005628CD" w14:paraId="36B97EB7" w14:textId="77777777" w:rsidTr="002E01CC">
        <w:trPr>
          <w:cantSplit/>
        </w:trPr>
        <w:tc>
          <w:tcPr>
            <w:tcW w:w="1527" w:type="pct"/>
          </w:tcPr>
          <w:p w14:paraId="43A8DFBB" w14:textId="77777777" w:rsidR="002732C7" w:rsidRPr="005628CD" w:rsidRDefault="002732C7" w:rsidP="002732C7">
            <w:pPr>
              <w:pStyle w:val="ENoteTableText"/>
              <w:tabs>
                <w:tab w:val="center" w:leader="dot" w:pos="2268"/>
              </w:tabs>
            </w:pPr>
            <w:r w:rsidRPr="005628CD">
              <w:t>r 5.15</w:t>
            </w:r>
            <w:r w:rsidRPr="005628CD">
              <w:tab/>
            </w:r>
          </w:p>
        </w:tc>
        <w:tc>
          <w:tcPr>
            <w:tcW w:w="3473" w:type="pct"/>
          </w:tcPr>
          <w:p w14:paraId="409BDEA7" w14:textId="77777777" w:rsidR="002732C7" w:rsidRPr="005628CD" w:rsidRDefault="002732C7" w:rsidP="002732C7">
            <w:pPr>
              <w:pStyle w:val="ENoteTableText"/>
            </w:pPr>
            <w:r w:rsidRPr="005628CD">
              <w:t>rs No 31, 2013</w:t>
            </w:r>
          </w:p>
        </w:tc>
      </w:tr>
      <w:tr w:rsidR="002732C7" w:rsidRPr="005628CD" w14:paraId="7707D70C" w14:textId="77777777" w:rsidTr="002E01CC">
        <w:trPr>
          <w:cantSplit/>
        </w:trPr>
        <w:tc>
          <w:tcPr>
            <w:tcW w:w="1527" w:type="pct"/>
          </w:tcPr>
          <w:p w14:paraId="053F085A" w14:textId="77777777" w:rsidR="002732C7" w:rsidRPr="005628CD" w:rsidRDefault="002732C7" w:rsidP="00A74DE7">
            <w:pPr>
              <w:pStyle w:val="ENoteTableText"/>
              <w:keepNext/>
              <w:tabs>
                <w:tab w:val="center" w:leader="dot" w:pos="2268"/>
              </w:tabs>
            </w:pPr>
            <w:r w:rsidRPr="005628CD">
              <w:rPr>
                <w:b/>
              </w:rPr>
              <w:t>Division 3</w:t>
            </w:r>
          </w:p>
        </w:tc>
        <w:tc>
          <w:tcPr>
            <w:tcW w:w="3473" w:type="pct"/>
          </w:tcPr>
          <w:p w14:paraId="5E301E50" w14:textId="77777777" w:rsidR="002732C7" w:rsidRPr="005628CD" w:rsidRDefault="002732C7" w:rsidP="00A74DE7">
            <w:pPr>
              <w:pStyle w:val="ENoteTableText"/>
              <w:keepNext/>
            </w:pPr>
          </w:p>
        </w:tc>
      </w:tr>
      <w:tr w:rsidR="002732C7" w:rsidRPr="005628CD" w14:paraId="3A599AC0" w14:textId="77777777" w:rsidTr="002E01CC">
        <w:trPr>
          <w:cantSplit/>
        </w:trPr>
        <w:tc>
          <w:tcPr>
            <w:tcW w:w="1527" w:type="pct"/>
          </w:tcPr>
          <w:p w14:paraId="02D1EE76" w14:textId="77777777" w:rsidR="002732C7" w:rsidRPr="005628CD" w:rsidRDefault="002732C7" w:rsidP="002732C7">
            <w:pPr>
              <w:pStyle w:val="ENoteTableText"/>
              <w:tabs>
                <w:tab w:val="center" w:leader="dot" w:pos="2268"/>
              </w:tabs>
            </w:pPr>
            <w:r w:rsidRPr="005628CD">
              <w:t>r 5.16</w:t>
            </w:r>
            <w:r w:rsidRPr="005628CD">
              <w:tab/>
            </w:r>
          </w:p>
        </w:tc>
        <w:tc>
          <w:tcPr>
            <w:tcW w:w="3473" w:type="pct"/>
          </w:tcPr>
          <w:p w14:paraId="4AB5C529" w14:textId="77777777" w:rsidR="002732C7" w:rsidRPr="005628CD" w:rsidRDefault="002732C7" w:rsidP="002732C7">
            <w:pPr>
              <w:pStyle w:val="ENoteTableText"/>
            </w:pPr>
            <w:r w:rsidRPr="005628CD">
              <w:t>rs No 31, 2013</w:t>
            </w:r>
          </w:p>
        </w:tc>
      </w:tr>
      <w:tr w:rsidR="002732C7" w:rsidRPr="005628CD" w14:paraId="5D6EF483" w14:textId="77777777" w:rsidTr="002E01CC">
        <w:trPr>
          <w:cantSplit/>
        </w:trPr>
        <w:tc>
          <w:tcPr>
            <w:tcW w:w="1527" w:type="pct"/>
          </w:tcPr>
          <w:p w14:paraId="1A9294F7" w14:textId="77777777" w:rsidR="002732C7" w:rsidRPr="005628CD" w:rsidRDefault="002732C7" w:rsidP="002732C7">
            <w:pPr>
              <w:pStyle w:val="ENoteTableText"/>
              <w:tabs>
                <w:tab w:val="center" w:leader="dot" w:pos="2268"/>
              </w:tabs>
            </w:pPr>
            <w:r w:rsidRPr="005628CD">
              <w:rPr>
                <w:b/>
              </w:rPr>
              <w:t>Division 4</w:t>
            </w:r>
          </w:p>
        </w:tc>
        <w:tc>
          <w:tcPr>
            <w:tcW w:w="3473" w:type="pct"/>
          </w:tcPr>
          <w:p w14:paraId="046979B6" w14:textId="77777777" w:rsidR="002732C7" w:rsidRPr="005628CD" w:rsidRDefault="002732C7" w:rsidP="002732C7">
            <w:pPr>
              <w:pStyle w:val="ENoteTableText"/>
            </w:pPr>
          </w:p>
        </w:tc>
      </w:tr>
      <w:tr w:rsidR="002732C7" w:rsidRPr="005628CD" w14:paraId="1F936497" w14:textId="77777777" w:rsidTr="002E01CC">
        <w:trPr>
          <w:cantSplit/>
        </w:trPr>
        <w:tc>
          <w:tcPr>
            <w:tcW w:w="1527" w:type="pct"/>
          </w:tcPr>
          <w:p w14:paraId="04A724AE" w14:textId="77777777" w:rsidR="002732C7" w:rsidRPr="005628CD" w:rsidRDefault="002732C7" w:rsidP="002732C7">
            <w:pPr>
              <w:pStyle w:val="ENoteTableText"/>
              <w:tabs>
                <w:tab w:val="center" w:leader="dot" w:pos="2268"/>
              </w:tabs>
            </w:pPr>
            <w:r w:rsidRPr="005628CD">
              <w:t>r 5.17</w:t>
            </w:r>
            <w:r w:rsidRPr="005628CD">
              <w:tab/>
            </w:r>
          </w:p>
        </w:tc>
        <w:tc>
          <w:tcPr>
            <w:tcW w:w="3473" w:type="pct"/>
          </w:tcPr>
          <w:p w14:paraId="1B36C795" w14:textId="77777777" w:rsidR="002732C7" w:rsidRPr="005628CD" w:rsidRDefault="002732C7" w:rsidP="002732C7">
            <w:pPr>
              <w:pStyle w:val="ENoteTableText"/>
            </w:pPr>
            <w:r w:rsidRPr="005628CD">
              <w:t>rs No 31, 2013</w:t>
            </w:r>
          </w:p>
        </w:tc>
      </w:tr>
      <w:tr w:rsidR="002732C7" w:rsidRPr="005628CD" w14:paraId="7DE3215D" w14:textId="77777777" w:rsidTr="002E01CC">
        <w:trPr>
          <w:cantSplit/>
        </w:trPr>
        <w:tc>
          <w:tcPr>
            <w:tcW w:w="1527" w:type="pct"/>
          </w:tcPr>
          <w:p w14:paraId="7486B6F0" w14:textId="77777777" w:rsidR="002732C7" w:rsidRPr="005628CD" w:rsidRDefault="002732C7" w:rsidP="002732C7">
            <w:pPr>
              <w:pStyle w:val="ENoteTableText"/>
              <w:tabs>
                <w:tab w:val="center" w:leader="dot" w:pos="2268"/>
              </w:tabs>
            </w:pPr>
            <w:r w:rsidRPr="005628CD">
              <w:rPr>
                <w:b/>
              </w:rPr>
              <w:t>Division 5</w:t>
            </w:r>
          </w:p>
        </w:tc>
        <w:tc>
          <w:tcPr>
            <w:tcW w:w="3473" w:type="pct"/>
          </w:tcPr>
          <w:p w14:paraId="6F251D54" w14:textId="77777777" w:rsidR="002732C7" w:rsidRPr="005628CD" w:rsidRDefault="002732C7" w:rsidP="002732C7">
            <w:pPr>
              <w:pStyle w:val="ENoteTableText"/>
            </w:pPr>
          </w:p>
        </w:tc>
      </w:tr>
      <w:tr w:rsidR="002732C7" w:rsidRPr="005628CD" w14:paraId="37E4C86B" w14:textId="77777777" w:rsidTr="002E01CC">
        <w:trPr>
          <w:cantSplit/>
        </w:trPr>
        <w:tc>
          <w:tcPr>
            <w:tcW w:w="1527" w:type="pct"/>
          </w:tcPr>
          <w:p w14:paraId="0D83E4C0" w14:textId="77777777" w:rsidR="002732C7" w:rsidRPr="005628CD" w:rsidRDefault="002732C7" w:rsidP="002732C7">
            <w:pPr>
              <w:pStyle w:val="ENoteTableText"/>
              <w:tabs>
                <w:tab w:val="center" w:leader="dot" w:pos="2268"/>
              </w:tabs>
            </w:pPr>
            <w:r w:rsidRPr="005628CD">
              <w:t>r 5.18</w:t>
            </w:r>
            <w:r w:rsidRPr="005628CD">
              <w:tab/>
            </w:r>
          </w:p>
        </w:tc>
        <w:tc>
          <w:tcPr>
            <w:tcW w:w="3473" w:type="pct"/>
          </w:tcPr>
          <w:p w14:paraId="17EB45E3" w14:textId="77777777" w:rsidR="002732C7" w:rsidRPr="005628CD" w:rsidRDefault="002732C7" w:rsidP="002732C7">
            <w:pPr>
              <w:pStyle w:val="ENoteTableText"/>
            </w:pPr>
            <w:r w:rsidRPr="005628CD">
              <w:t>ad 2005 No 52</w:t>
            </w:r>
          </w:p>
        </w:tc>
      </w:tr>
      <w:tr w:rsidR="002732C7" w:rsidRPr="005628CD" w14:paraId="7E2E3EE2" w14:textId="77777777" w:rsidTr="002E01CC">
        <w:trPr>
          <w:cantSplit/>
        </w:trPr>
        <w:tc>
          <w:tcPr>
            <w:tcW w:w="1527" w:type="pct"/>
          </w:tcPr>
          <w:p w14:paraId="5EE97820" w14:textId="77777777" w:rsidR="002732C7" w:rsidRPr="005628CD" w:rsidRDefault="002732C7" w:rsidP="002732C7">
            <w:pPr>
              <w:pStyle w:val="ENoteTableText"/>
              <w:tabs>
                <w:tab w:val="center" w:leader="dot" w:pos="2268"/>
              </w:tabs>
            </w:pPr>
          </w:p>
        </w:tc>
        <w:tc>
          <w:tcPr>
            <w:tcW w:w="3473" w:type="pct"/>
          </w:tcPr>
          <w:p w14:paraId="3DB259DD" w14:textId="77777777" w:rsidR="002732C7" w:rsidRPr="005628CD" w:rsidRDefault="002732C7" w:rsidP="002732C7">
            <w:pPr>
              <w:pStyle w:val="ENoteTableText"/>
            </w:pPr>
            <w:r w:rsidRPr="005628CD">
              <w:t>rs No 31, 2013</w:t>
            </w:r>
          </w:p>
        </w:tc>
      </w:tr>
      <w:tr w:rsidR="002732C7" w:rsidRPr="005628CD" w14:paraId="181236B4" w14:textId="77777777" w:rsidTr="002E01CC">
        <w:trPr>
          <w:cantSplit/>
        </w:trPr>
        <w:tc>
          <w:tcPr>
            <w:tcW w:w="1527" w:type="pct"/>
          </w:tcPr>
          <w:p w14:paraId="4F2F6EDE" w14:textId="77777777" w:rsidR="002732C7" w:rsidRPr="005628CD" w:rsidRDefault="002732C7" w:rsidP="002732C7">
            <w:pPr>
              <w:pStyle w:val="ENoteTableText"/>
              <w:tabs>
                <w:tab w:val="center" w:leader="dot" w:pos="2268"/>
              </w:tabs>
            </w:pPr>
            <w:r w:rsidRPr="005628CD">
              <w:t>r 5.19</w:t>
            </w:r>
            <w:r w:rsidRPr="005628CD">
              <w:tab/>
            </w:r>
          </w:p>
        </w:tc>
        <w:tc>
          <w:tcPr>
            <w:tcW w:w="3473" w:type="pct"/>
          </w:tcPr>
          <w:p w14:paraId="69BD23C5" w14:textId="77777777" w:rsidR="002732C7" w:rsidRPr="005628CD" w:rsidRDefault="002732C7" w:rsidP="002732C7">
            <w:pPr>
              <w:pStyle w:val="ENoteTableText"/>
            </w:pPr>
            <w:r w:rsidRPr="005628CD">
              <w:t>ad 2005 No 52</w:t>
            </w:r>
          </w:p>
        </w:tc>
      </w:tr>
      <w:tr w:rsidR="002732C7" w:rsidRPr="005628CD" w14:paraId="553BF306" w14:textId="77777777" w:rsidTr="002E01CC">
        <w:trPr>
          <w:cantSplit/>
        </w:trPr>
        <w:tc>
          <w:tcPr>
            <w:tcW w:w="1527" w:type="pct"/>
          </w:tcPr>
          <w:p w14:paraId="0DC94DB8" w14:textId="77777777" w:rsidR="002732C7" w:rsidRPr="005628CD" w:rsidRDefault="002732C7" w:rsidP="002732C7">
            <w:pPr>
              <w:pStyle w:val="ENoteTableText"/>
              <w:tabs>
                <w:tab w:val="center" w:leader="dot" w:pos="2268"/>
              </w:tabs>
            </w:pPr>
          </w:p>
        </w:tc>
        <w:tc>
          <w:tcPr>
            <w:tcW w:w="3473" w:type="pct"/>
          </w:tcPr>
          <w:p w14:paraId="7EB73367" w14:textId="77777777" w:rsidR="002732C7" w:rsidRPr="005628CD" w:rsidRDefault="002732C7" w:rsidP="002732C7">
            <w:pPr>
              <w:pStyle w:val="ENoteTableText"/>
            </w:pPr>
            <w:r w:rsidRPr="005628CD">
              <w:t>rs No 31, 2013</w:t>
            </w:r>
          </w:p>
        </w:tc>
      </w:tr>
      <w:tr w:rsidR="002732C7" w:rsidRPr="005628CD" w14:paraId="6209A503" w14:textId="77777777" w:rsidTr="002E01CC">
        <w:trPr>
          <w:cantSplit/>
        </w:trPr>
        <w:tc>
          <w:tcPr>
            <w:tcW w:w="1527" w:type="pct"/>
          </w:tcPr>
          <w:p w14:paraId="77E709B7" w14:textId="77777777" w:rsidR="002732C7" w:rsidRPr="005628CD" w:rsidRDefault="002732C7" w:rsidP="002732C7">
            <w:pPr>
              <w:pStyle w:val="ENoteTableText"/>
              <w:tabs>
                <w:tab w:val="center" w:leader="dot" w:pos="2268"/>
              </w:tabs>
            </w:pPr>
            <w:r w:rsidRPr="005628CD">
              <w:t>r 5.20</w:t>
            </w:r>
            <w:r w:rsidRPr="005628CD">
              <w:tab/>
            </w:r>
          </w:p>
        </w:tc>
        <w:tc>
          <w:tcPr>
            <w:tcW w:w="3473" w:type="pct"/>
          </w:tcPr>
          <w:p w14:paraId="756C97D4" w14:textId="77777777" w:rsidR="002732C7" w:rsidRPr="005628CD" w:rsidRDefault="002732C7" w:rsidP="002732C7">
            <w:pPr>
              <w:pStyle w:val="ENoteTableText"/>
            </w:pPr>
            <w:r w:rsidRPr="005628CD">
              <w:t>ad No 31, 2013</w:t>
            </w:r>
          </w:p>
        </w:tc>
      </w:tr>
      <w:tr w:rsidR="002732C7" w:rsidRPr="005628CD" w14:paraId="350B9390" w14:textId="77777777" w:rsidTr="002E01CC">
        <w:trPr>
          <w:cantSplit/>
        </w:trPr>
        <w:tc>
          <w:tcPr>
            <w:tcW w:w="1527" w:type="pct"/>
          </w:tcPr>
          <w:p w14:paraId="270C4DD1" w14:textId="77777777" w:rsidR="002732C7" w:rsidRPr="005628CD" w:rsidRDefault="002732C7" w:rsidP="002732C7">
            <w:pPr>
              <w:pStyle w:val="ENoteTableText"/>
            </w:pPr>
            <w:r w:rsidRPr="005628CD">
              <w:rPr>
                <w:b/>
              </w:rPr>
              <w:t>Part 6</w:t>
            </w:r>
          </w:p>
        </w:tc>
        <w:tc>
          <w:tcPr>
            <w:tcW w:w="3473" w:type="pct"/>
          </w:tcPr>
          <w:p w14:paraId="1E1209B8" w14:textId="77777777" w:rsidR="002732C7" w:rsidRPr="005628CD" w:rsidRDefault="002732C7" w:rsidP="002732C7">
            <w:pPr>
              <w:pStyle w:val="ENoteTableText"/>
            </w:pPr>
          </w:p>
        </w:tc>
      </w:tr>
      <w:tr w:rsidR="002732C7" w:rsidRPr="005628CD" w14:paraId="7B9F7A81" w14:textId="77777777" w:rsidTr="002E01CC">
        <w:trPr>
          <w:cantSplit/>
        </w:trPr>
        <w:tc>
          <w:tcPr>
            <w:tcW w:w="1527" w:type="pct"/>
          </w:tcPr>
          <w:p w14:paraId="1828CC3D" w14:textId="77777777" w:rsidR="002732C7" w:rsidRPr="005628CD" w:rsidRDefault="002732C7" w:rsidP="002732C7">
            <w:pPr>
              <w:pStyle w:val="ENoteTableText"/>
              <w:rPr>
                <w:b/>
              </w:rPr>
            </w:pPr>
            <w:r w:rsidRPr="005628CD">
              <w:rPr>
                <w:b/>
              </w:rPr>
              <w:t>Division 1</w:t>
            </w:r>
          </w:p>
        </w:tc>
        <w:tc>
          <w:tcPr>
            <w:tcW w:w="3473" w:type="pct"/>
          </w:tcPr>
          <w:p w14:paraId="702FFA3A" w14:textId="77777777" w:rsidR="002732C7" w:rsidRPr="005628CD" w:rsidRDefault="002732C7" w:rsidP="002732C7">
            <w:pPr>
              <w:pStyle w:val="ENoteTableText"/>
            </w:pPr>
          </w:p>
        </w:tc>
      </w:tr>
      <w:tr w:rsidR="002732C7" w:rsidRPr="005628CD" w14:paraId="343A87E6" w14:textId="77777777" w:rsidTr="002E01CC">
        <w:trPr>
          <w:cantSplit/>
        </w:trPr>
        <w:tc>
          <w:tcPr>
            <w:tcW w:w="1527" w:type="pct"/>
          </w:tcPr>
          <w:p w14:paraId="302B9562" w14:textId="77777777" w:rsidR="002732C7" w:rsidRPr="005628CD" w:rsidRDefault="002732C7" w:rsidP="002732C7">
            <w:pPr>
              <w:pStyle w:val="ENoteTableText"/>
              <w:tabs>
                <w:tab w:val="center" w:leader="dot" w:pos="2268"/>
              </w:tabs>
            </w:pPr>
            <w:r w:rsidRPr="005628CD">
              <w:t>Division 1 heading</w:t>
            </w:r>
            <w:r w:rsidRPr="005628CD">
              <w:tab/>
            </w:r>
          </w:p>
        </w:tc>
        <w:tc>
          <w:tcPr>
            <w:tcW w:w="3473" w:type="pct"/>
          </w:tcPr>
          <w:p w14:paraId="130EA772" w14:textId="77777777" w:rsidR="002732C7" w:rsidRPr="005628CD" w:rsidRDefault="002732C7" w:rsidP="002732C7">
            <w:pPr>
              <w:pStyle w:val="ENoteTableText"/>
            </w:pPr>
            <w:r w:rsidRPr="005628CD">
              <w:t>ad No 31, 2013</w:t>
            </w:r>
          </w:p>
        </w:tc>
      </w:tr>
      <w:tr w:rsidR="002732C7" w:rsidRPr="005628CD" w14:paraId="2B5F4532" w14:textId="77777777" w:rsidTr="002E01CC">
        <w:trPr>
          <w:cantSplit/>
        </w:trPr>
        <w:tc>
          <w:tcPr>
            <w:tcW w:w="1527" w:type="pct"/>
          </w:tcPr>
          <w:p w14:paraId="447C40F8" w14:textId="77777777" w:rsidR="002732C7" w:rsidRPr="005628CD" w:rsidRDefault="002732C7" w:rsidP="002732C7">
            <w:pPr>
              <w:pStyle w:val="ENoteTableText"/>
              <w:tabs>
                <w:tab w:val="center" w:leader="dot" w:pos="2268"/>
              </w:tabs>
            </w:pPr>
            <w:r w:rsidRPr="005628CD">
              <w:t>r 6.1</w:t>
            </w:r>
            <w:r w:rsidRPr="005628CD">
              <w:tab/>
            </w:r>
          </w:p>
        </w:tc>
        <w:tc>
          <w:tcPr>
            <w:tcW w:w="3473" w:type="pct"/>
          </w:tcPr>
          <w:p w14:paraId="6DD54FB2" w14:textId="77777777" w:rsidR="002732C7" w:rsidRPr="005628CD" w:rsidRDefault="002732C7" w:rsidP="002732C7">
            <w:pPr>
              <w:pStyle w:val="ENoteTableText"/>
            </w:pPr>
            <w:r w:rsidRPr="005628CD">
              <w:t>am F2018L01435</w:t>
            </w:r>
          </w:p>
        </w:tc>
      </w:tr>
      <w:tr w:rsidR="002732C7" w:rsidRPr="005628CD" w14:paraId="76106CA4" w14:textId="77777777" w:rsidTr="002E01CC">
        <w:trPr>
          <w:cantSplit/>
        </w:trPr>
        <w:tc>
          <w:tcPr>
            <w:tcW w:w="1527" w:type="pct"/>
          </w:tcPr>
          <w:p w14:paraId="00EE4770" w14:textId="77777777" w:rsidR="002732C7" w:rsidRPr="005628CD" w:rsidRDefault="002732C7" w:rsidP="002732C7">
            <w:pPr>
              <w:pStyle w:val="ENoteTableText"/>
              <w:tabs>
                <w:tab w:val="center" w:leader="dot" w:pos="2268"/>
              </w:tabs>
            </w:pPr>
            <w:r w:rsidRPr="005628CD">
              <w:t>r 6.3A</w:t>
            </w:r>
            <w:r w:rsidRPr="005628CD">
              <w:tab/>
            </w:r>
          </w:p>
        </w:tc>
        <w:tc>
          <w:tcPr>
            <w:tcW w:w="3473" w:type="pct"/>
          </w:tcPr>
          <w:p w14:paraId="503756F9" w14:textId="77777777" w:rsidR="002732C7" w:rsidRPr="005628CD" w:rsidRDefault="002732C7" w:rsidP="002732C7">
            <w:pPr>
              <w:pStyle w:val="ENoteTableText"/>
            </w:pPr>
            <w:r w:rsidRPr="005628CD">
              <w:t>ad F2024L00525</w:t>
            </w:r>
          </w:p>
        </w:tc>
      </w:tr>
      <w:tr w:rsidR="002732C7" w:rsidRPr="005628CD" w14:paraId="2400FA10" w14:textId="77777777" w:rsidTr="002E01CC">
        <w:trPr>
          <w:cantSplit/>
        </w:trPr>
        <w:tc>
          <w:tcPr>
            <w:tcW w:w="1527" w:type="pct"/>
          </w:tcPr>
          <w:p w14:paraId="6F24C13E" w14:textId="77777777" w:rsidR="002732C7" w:rsidRPr="005628CD" w:rsidRDefault="002732C7" w:rsidP="002732C7">
            <w:pPr>
              <w:pStyle w:val="ENoteTableText"/>
              <w:tabs>
                <w:tab w:val="center" w:leader="dot" w:pos="2268"/>
              </w:tabs>
            </w:pPr>
            <w:r w:rsidRPr="005628CD">
              <w:t>r 6.4</w:t>
            </w:r>
            <w:r w:rsidRPr="005628CD">
              <w:tab/>
            </w:r>
          </w:p>
        </w:tc>
        <w:tc>
          <w:tcPr>
            <w:tcW w:w="3473" w:type="pct"/>
          </w:tcPr>
          <w:p w14:paraId="7016567D" w14:textId="77777777" w:rsidR="002732C7" w:rsidRPr="005628CD" w:rsidRDefault="002732C7" w:rsidP="002732C7">
            <w:pPr>
              <w:pStyle w:val="ENoteTableText"/>
            </w:pPr>
            <w:r w:rsidRPr="005628CD">
              <w:t>am F2018L01435</w:t>
            </w:r>
          </w:p>
        </w:tc>
      </w:tr>
      <w:tr w:rsidR="002732C7" w:rsidRPr="005628CD" w14:paraId="67AC0EC6" w14:textId="77777777" w:rsidTr="002E01CC">
        <w:trPr>
          <w:cantSplit/>
        </w:trPr>
        <w:tc>
          <w:tcPr>
            <w:tcW w:w="1527" w:type="pct"/>
          </w:tcPr>
          <w:p w14:paraId="54860D01" w14:textId="77777777" w:rsidR="002732C7" w:rsidRPr="005628CD" w:rsidRDefault="002732C7" w:rsidP="002732C7">
            <w:pPr>
              <w:pStyle w:val="ENoteTableText"/>
              <w:tabs>
                <w:tab w:val="center" w:leader="dot" w:pos="2268"/>
              </w:tabs>
            </w:pPr>
            <w:r w:rsidRPr="005628CD">
              <w:rPr>
                <w:b/>
              </w:rPr>
              <w:t>Division 2</w:t>
            </w:r>
          </w:p>
        </w:tc>
        <w:tc>
          <w:tcPr>
            <w:tcW w:w="3473" w:type="pct"/>
          </w:tcPr>
          <w:p w14:paraId="35ADCD5C" w14:textId="77777777" w:rsidR="002732C7" w:rsidRPr="005628CD" w:rsidRDefault="002732C7" w:rsidP="002732C7">
            <w:pPr>
              <w:pStyle w:val="ENoteTableText"/>
            </w:pPr>
          </w:p>
        </w:tc>
      </w:tr>
      <w:tr w:rsidR="002732C7" w:rsidRPr="005628CD" w14:paraId="702EBC68" w14:textId="77777777" w:rsidTr="002E01CC">
        <w:trPr>
          <w:cantSplit/>
        </w:trPr>
        <w:tc>
          <w:tcPr>
            <w:tcW w:w="1527" w:type="pct"/>
          </w:tcPr>
          <w:p w14:paraId="4EBF9F4A" w14:textId="77777777" w:rsidR="002732C7" w:rsidRPr="005628CD" w:rsidRDefault="002732C7" w:rsidP="002732C7">
            <w:pPr>
              <w:pStyle w:val="ENoteTableText"/>
              <w:tabs>
                <w:tab w:val="center" w:leader="dot" w:pos="2268"/>
              </w:tabs>
            </w:pPr>
            <w:r w:rsidRPr="005628CD">
              <w:t>Division 2</w:t>
            </w:r>
            <w:r w:rsidRPr="005628CD">
              <w:tab/>
            </w:r>
          </w:p>
        </w:tc>
        <w:tc>
          <w:tcPr>
            <w:tcW w:w="3473" w:type="pct"/>
          </w:tcPr>
          <w:p w14:paraId="284EC029" w14:textId="77777777" w:rsidR="002732C7" w:rsidRPr="005628CD" w:rsidRDefault="002732C7" w:rsidP="002732C7">
            <w:pPr>
              <w:pStyle w:val="ENoteTableText"/>
            </w:pPr>
            <w:r w:rsidRPr="005628CD">
              <w:t>ad No 31, 2013</w:t>
            </w:r>
          </w:p>
        </w:tc>
      </w:tr>
      <w:tr w:rsidR="002732C7" w:rsidRPr="005628CD" w14:paraId="2AD2FEDC" w14:textId="77777777" w:rsidTr="002E01CC">
        <w:trPr>
          <w:cantSplit/>
        </w:trPr>
        <w:tc>
          <w:tcPr>
            <w:tcW w:w="1527" w:type="pct"/>
          </w:tcPr>
          <w:p w14:paraId="4BFEE7FA" w14:textId="77777777" w:rsidR="002732C7" w:rsidRPr="005628CD" w:rsidRDefault="002732C7" w:rsidP="002732C7">
            <w:pPr>
              <w:pStyle w:val="ENoteTableText"/>
              <w:tabs>
                <w:tab w:val="center" w:leader="dot" w:pos="2268"/>
              </w:tabs>
            </w:pPr>
            <w:r w:rsidRPr="005628CD">
              <w:t>r 6.5</w:t>
            </w:r>
            <w:r w:rsidRPr="005628CD">
              <w:tab/>
            </w:r>
          </w:p>
        </w:tc>
        <w:tc>
          <w:tcPr>
            <w:tcW w:w="3473" w:type="pct"/>
          </w:tcPr>
          <w:p w14:paraId="0D1647F3" w14:textId="77777777" w:rsidR="002732C7" w:rsidRPr="005628CD" w:rsidRDefault="002732C7" w:rsidP="002732C7">
            <w:pPr>
              <w:pStyle w:val="ENoteTableText"/>
            </w:pPr>
            <w:r w:rsidRPr="005628CD">
              <w:t>ad 2007 No 40</w:t>
            </w:r>
          </w:p>
        </w:tc>
      </w:tr>
      <w:tr w:rsidR="002732C7" w:rsidRPr="005628CD" w14:paraId="2225FB30" w14:textId="77777777" w:rsidTr="002E01CC">
        <w:trPr>
          <w:cantSplit/>
        </w:trPr>
        <w:tc>
          <w:tcPr>
            <w:tcW w:w="1527" w:type="pct"/>
          </w:tcPr>
          <w:p w14:paraId="7B87FFA1" w14:textId="77777777" w:rsidR="002732C7" w:rsidRPr="005628CD" w:rsidRDefault="002732C7" w:rsidP="002732C7">
            <w:pPr>
              <w:pStyle w:val="ENoteTableText"/>
              <w:tabs>
                <w:tab w:val="center" w:leader="dot" w:pos="2268"/>
              </w:tabs>
            </w:pPr>
          </w:p>
        </w:tc>
        <w:tc>
          <w:tcPr>
            <w:tcW w:w="3473" w:type="pct"/>
          </w:tcPr>
          <w:p w14:paraId="2B66CF28" w14:textId="77777777" w:rsidR="002732C7" w:rsidRPr="005628CD" w:rsidRDefault="002732C7" w:rsidP="002732C7">
            <w:pPr>
              <w:pStyle w:val="ENoteTableText"/>
            </w:pPr>
            <w:r w:rsidRPr="005628CD">
              <w:t>rs No 31, 2013</w:t>
            </w:r>
          </w:p>
        </w:tc>
      </w:tr>
      <w:tr w:rsidR="002732C7" w:rsidRPr="005628CD" w14:paraId="44B700A8" w14:textId="77777777" w:rsidTr="002E01CC">
        <w:trPr>
          <w:cantSplit/>
        </w:trPr>
        <w:tc>
          <w:tcPr>
            <w:tcW w:w="1527" w:type="pct"/>
          </w:tcPr>
          <w:p w14:paraId="2622291F" w14:textId="77777777" w:rsidR="002732C7" w:rsidRPr="005628CD" w:rsidRDefault="002732C7" w:rsidP="002732C7">
            <w:pPr>
              <w:pStyle w:val="ENoteTableText"/>
              <w:tabs>
                <w:tab w:val="center" w:leader="dot" w:pos="2268"/>
              </w:tabs>
            </w:pPr>
            <w:r w:rsidRPr="005628CD">
              <w:t>r 6.6</w:t>
            </w:r>
            <w:r w:rsidRPr="005628CD">
              <w:tab/>
            </w:r>
          </w:p>
        </w:tc>
        <w:tc>
          <w:tcPr>
            <w:tcW w:w="3473" w:type="pct"/>
          </w:tcPr>
          <w:p w14:paraId="07904516" w14:textId="77777777" w:rsidR="002732C7" w:rsidRPr="005628CD" w:rsidRDefault="002732C7" w:rsidP="002732C7">
            <w:pPr>
              <w:pStyle w:val="ENoteTableText"/>
            </w:pPr>
            <w:r w:rsidRPr="005628CD">
              <w:t>ad 2007 No 40</w:t>
            </w:r>
          </w:p>
        </w:tc>
      </w:tr>
      <w:tr w:rsidR="002732C7" w:rsidRPr="005628CD" w14:paraId="2DA03329" w14:textId="77777777" w:rsidTr="002E01CC">
        <w:trPr>
          <w:cantSplit/>
        </w:trPr>
        <w:tc>
          <w:tcPr>
            <w:tcW w:w="1527" w:type="pct"/>
          </w:tcPr>
          <w:p w14:paraId="3BA1188E" w14:textId="77777777" w:rsidR="002732C7" w:rsidRPr="005628CD" w:rsidRDefault="002732C7" w:rsidP="002732C7">
            <w:pPr>
              <w:pStyle w:val="ENoteTableText"/>
              <w:tabs>
                <w:tab w:val="center" w:leader="dot" w:pos="2268"/>
              </w:tabs>
            </w:pPr>
          </w:p>
        </w:tc>
        <w:tc>
          <w:tcPr>
            <w:tcW w:w="3473" w:type="pct"/>
          </w:tcPr>
          <w:p w14:paraId="2E37CC2A" w14:textId="77777777" w:rsidR="002732C7" w:rsidRPr="005628CD" w:rsidRDefault="002732C7" w:rsidP="002732C7">
            <w:pPr>
              <w:pStyle w:val="ENoteTableText"/>
            </w:pPr>
            <w:r w:rsidRPr="005628CD">
              <w:t>rs No 31, 2013</w:t>
            </w:r>
          </w:p>
        </w:tc>
      </w:tr>
      <w:tr w:rsidR="002732C7" w:rsidRPr="005628CD" w14:paraId="5B52C373" w14:textId="77777777" w:rsidTr="002E01CC">
        <w:trPr>
          <w:cantSplit/>
        </w:trPr>
        <w:tc>
          <w:tcPr>
            <w:tcW w:w="1527" w:type="pct"/>
          </w:tcPr>
          <w:p w14:paraId="75D785CE" w14:textId="77777777" w:rsidR="002732C7" w:rsidRPr="005628CD" w:rsidRDefault="002732C7" w:rsidP="002732C7">
            <w:pPr>
              <w:pStyle w:val="ENoteTableText"/>
              <w:tabs>
                <w:tab w:val="center" w:leader="dot" w:pos="2268"/>
              </w:tabs>
            </w:pPr>
          </w:p>
        </w:tc>
        <w:tc>
          <w:tcPr>
            <w:tcW w:w="3473" w:type="pct"/>
          </w:tcPr>
          <w:p w14:paraId="68352ED6" w14:textId="77777777" w:rsidR="002732C7" w:rsidRPr="005628CD" w:rsidRDefault="002732C7" w:rsidP="002732C7">
            <w:pPr>
              <w:pStyle w:val="ENoteTableText"/>
            </w:pPr>
            <w:r w:rsidRPr="005628CD">
              <w:t>am F2024L00525</w:t>
            </w:r>
          </w:p>
        </w:tc>
      </w:tr>
      <w:tr w:rsidR="002732C7" w:rsidRPr="005628CD" w14:paraId="2993672A" w14:textId="77777777" w:rsidTr="002E01CC">
        <w:trPr>
          <w:cantSplit/>
        </w:trPr>
        <w:tc>
          <w:tcPr>
            <w:tcW w:w="1527" w:type="pct"/>
          </w:tcPr>
          <w:p w14:paraId="1120E859" w14:textId="77777777" w:rsidR="002732C7" w:rsidRPr="005628CD" w:rsidRDefault="002732C7" w:rsidP="002732C7">
            <w:pPr>
              <w:pStyle w:val="ENoteTableText"/>
              <w:tabs>
                <w:tab w:val="center" w:leader="dot" w:pos="2268"/>
              </w:tabs>
            </w:pPr>
            <w:r w:rsidRPr="005628CD">
              <w:t>r 6.7</w:t>
            </w:r>
            <w:r w:rsidRPr="005628CD">
              <w:tab/>
            </w:r>
          </w:p>
        </w:tc>
        <w:tc>
          <w:tcPr>
            <w:tcW w:w="3473" w:type="pct"/>
          </w:tcPr>
          <w:p w14:paraId="367E6271" w14:textId="77777777" w:rsidR="002732C7" w:rsidRPr="005628CD" w:rsidRDefault="002732C7" w:rsidP="002732C7">
            <w:pPr>
              <w:pStyle w:val="ENoteTableText"/>
            </w:pPr>
            <w:r w:rsidRPr="005628CD">
              <w:t>ad No 31, 2013</w:t>
            </w:r>
          </w:p>
        </w:tc>
      </w:tr>
      <w:tr w:rsidR="002732C7" w:rsidRPr="005628CD" w14:paraId="393A259D" w14:textId="77777777" w:rsidTr="002E01CC">
        <w:trPr>
          <w:cantSplit/>
        </w:trPr>
        <w:tc>
          <w:tcPr>
            <w:tcW w:w="1527" w:type="pct"/>
          </w:tcPr>
          <w:p w14:paraId="16E96F22" w14:textId="77777777" w:rsidR="002732C7" w:rsidRPr="005628CD" w:rsidRDefault="002732C7" w:rsidP="002732C7">
            <w:pPr>
              <w:pStyle w:val="ENoteTableText"/>
              <w:tabs>
                <w:tab w:val="center" w:leader="dot" w:pos="2268"/>
              </w:tabs>
            </w:pPr>
            <w:r w:rsidRPr="005628CD">
              <w:t>r 6.8</w:t>
            </w:r>
            <w:r w:rsidRPr="005628CD">
              <w:tab/>
            </w:r>
          </w:p>
        </w:tc>
        <w:tc>
          <w:tcPr>
            <w:tcW w:w="3473" w:type="pct"/>
          </w:tcPr>
          <w:p w14:paraId="145919A9" w14:textId="77777777" w:rsidR="002732C7" w:rsidRPr="005628CD" w:rsidRDefault="002732C7" w:rsidP="002732C7">
            <w:pPr>
              <w:pStyle w:val="ENoteTableText"/>
            </w:pPr>
            <w:r w:rsidRPr="005628CD">
              <w:t>ad No 31, 2013</w:t>
            </w:r>
          </w:p>
        </w:tc>
      </w:tr>
      <w:tr w:rsidR="002732C7" w:rsidRPr="005628CD" w14:paraId="73A3B950" w14:textId="77777777" w:rsidTr="002E01CC">
        <w:trPr>
          <w:cantSplit/>
        </w:trPr>
        <w:tc>
          <w:tcPr>
            <w:tcW w:w="1527" w:type="pct"/>
          </w:tcPr>
          <w:p w14:paraId="06C1BAE0" w14:textId="77777777" w:rsidR="002732C7" w:rsidRPr="005628CD" w:rsidRDefault="002732C7" w:rsidP="002732C7">
            <w:pPr>
              <w:pStyle w:val="ENoteTableText"/>
              <w:tabs>
                <w:tab w:val="center" w:leader="dot" w:pos="2268"/>
              </w:tabs>
            </w:pPr>
            <w:r w:rsidRPr="005628CD">
              <w:t>r 6.9</w:t>
            </w:r>
            <w:r w:rsidRPr="005628CD">
              <w:tab/>
            </w:r>
          </w:p>
        </w:tc>
        <w:tc>
          <w:tcPr>
            <w:tcW w:w="3473" w:type="pct"/>
          </w:tcPr>
          <w:p w14:paraId="512AD7C0" w14:textId="77777777" w:rsidR="002732C7" w:rsidRPr="005628CD" w:rsidRDefault="002732C7" w:rsidP="002732C7">
            <w:pPr>
              <w:pStyle w:val="ENoteTableText"/>
            </w:pPr>
            <w:r w:rsidRPr="005628CD">
              <w:t>ad No 31, 2013</w:t>
            </w:r>
          </w:p>
        </w:tc>
      </w:tr>
      <w:tr w:rsidR="002732C7" w:rsidRPr="005628CD" w14:paraId="288C650D" w14:textId="77777777" w:rsidTr="002E01CC">
        <w:trPr>
          <w:cantSplit/>
        </w:trPr>
        <w:tc>
          <w:tcPr>
            <w:tcW w:w="1527" w:type="pct"/>
          </w:tcPr>
          <w:p w14:paraId="6B0926B9" w14:textId="77777777" w:rsidR="002732C7" w:rsidRPr="005628CD" w:rsidRDefault="002732C7" w:rsidP="002732C7">
            <w:pPr>
              <w:pStyle w:val="ENoteTableText"/>
              <w:tabs>
                <w:tab w:val="center" w:leader="dot" w:pos="2268"/>
              </w:tabs>
            </w:pPr>
            <w:r w:rsidRPr="005628CD">
              <w:t>r 6.10</w:t>
            </w:r>
            <w:r w:rsidRPr="005628CD">
              <w:tab/>
            </w:r>
          </w:p>
        </w:tc>
        <w:tc>
          <w:tcPr>
            <w:tcW w:w="3473" w:type="pct"/>
          </w:tcPr>
          <w:p w14:paraId="591F805D" w14:textId="77777777" w:rsidR="002732C7" w:rsidRPr="005628CD" w:rsidRDefault="002732C7" w:rsidP="002732C7">
            <w:pPr>
              <w:pStyle w:val="ENoteTableText"/>
            </w:pPr>
            <w:r w:rsidRPr="005628CD">
              <w:t>ad No 31, 2013</w:t>
            </w:r>
          </w:p>
        </w:tc>
      </w:tr>
      <w:tr w:rsidR="002732C7" w:rsidRPr="005628CD" w14:paraId="206A55F1" w14:textId="77777777" w:rsidTr="002E01CC">
        <w:trPr>
          <w:cantSplit/>
        </w:trPr>
        <w:tc>
          <w:tcPr>
            <w:tcW w:w="1527" w:type="pct"/>
          </w:tcPr>
          <w:p w14:paraId="2D0D6177" w14:textId="77777777" w:rsidR="002732C7" w:rsidRPr="005628CD" w:rsidRDefault="002732C7" w:rsidP="002732C7">
            <w:pPr>
              <w:pStyle w:val="ENoteTableText"/>
              <w:tabs>
                <w:tab w:val="center" w:leader="dot" w:pos="2268"/>
              </w:tabs>
            </w:pPr>
            <w:r w:rsidRPr="005628CD">
              <w:t>r 6.11</w:t>
            </w:r>
            <w:r w:rsidRPr="005628CD">
              <w:tab/>
            </w:r>
          </w:p>
        </w:tc>
        <w:tc>
          <w:tcPr>
            <w:tcW w:w="3473" w:type="pct"/>
          </w:tcPr>
          <w:p w14:paraId="7560DF7B" w14:textId="77777777" w:rsidR="002732C7" w:rsidRPr="005628CD" w:rsidRDefault="002732C7" w:rsidP="002732C7">
            <w:pPr>
              <w:pStyle w:val="ENoteTableText"/>
            </w:pPr>
            <w:r w:rsidRPr="005628CD">
              <w:t>ad No 31, 2013</w:t>
            </w:r>
          </w:p>
        </w:tc>
      </w:tr>
      <w:tr w:rsidR="002732C7" w:rsidRPr="005628CD" w14:paraId="31AFC52F" w14:textId="77777777" w:rsidTr="002E01CC">
        <w:trPr>
          <w:cantSplit/>
        </w:trPr>
        <w:tc>
          <w:tcPr>
            <w:tcW w:w="1527" w:type="pct"/>
          </w:tcPr>
          <w:p w14:paraId="2A6FB387" w14:textId="77777777" w:rsidR="002732C7" w:rsidRPr="005628CD" w:rsidRDefault="002732C7" w:rsidP="002732C7">
            <w:pPr>
              <w:pStyle w:val="ENoteTableText"/>
            </w:pPr>
            <w:r w:rsidRPr="005628CD">
              <w:rPr>
                <w:b/>
              </w:rPr>
              <w:t>Part 7</w:t>
            </w:r>
          </w:p>
        </w:tc>
        <w:tc>
          <w:tcPr>
            <w:tcW w:w="3473" w:type="pct"/>
          </w:tcPr>
          <w:p w14:paraId="1A4705A2" w14:textId="77777777" w:rsidR="002732C7" w:rsidRPr="005628CD" w:rsidRDefault="002732C7" w:rsidP="002732C7">
            <w:pPr>
              <w:pStyle w:val="ENoteTableText"/>
            </w:pPr>
          </w:p>
        </w:tc>
      </w:tr>
      <w:tr w:rsidR="002732C7" w:rsidRPr="005628CD" w14:paraId="1D40239E" w14:textId="77777777" w:rsidTr="002E01CC">
        <w:trPr>
          <w:cantSplit/>
        </w:trPr>
        <w:tc>
          <w:tcPr>
            <w:tcW w:w="1527" w:type="pct"/>
          </w:tcPr>
          <w:p w14:paraId="3F2C71CB" w14:textId="77777777" w:rsidR="002732C7" w:rsidRPr="005628CD" w:rsidRDefault="002732C7" w:rsidP="002732C7">
            <w:pPr>
              <w:pStyle w:val="ENoteTableText"/>
            </w:pPr>
            <w:r w:rsidRPr="005628CD">
              <w:rPr>
                <w:b/>
              </w:rPr>
              <w:t>Division 1</w:t>
            </w:r>
          </w:p>
        </w:tc>
        <w:tc>
          <w:tcPr>
            <w:tcW w:w="3473" w:type="pct"/>
          </w:tcPr>
          <w:p w14:paraId="27164ACB" w14:textId="77777777" w:rsidR="002732C7" w:rsidRPr="005628CD" w:rsidRDefault="002732C7" w:rsidP="002732C7">
            <w:pPr>
              <w:pStyle w:val="ENoteTableText"/>
            </w:pPr>
          </w:p>
        </w:tc>
      </w:tr>
      <w:tr w:rsidR="002732C7" w:rsidRPr="005628CD" w14:paraId="013096CA" w14:textId="77777777" w:rsidTr="002E01CC">
        <w:trPr>
          <w:cantSplit/>
        </w:trPr>
        <w:tc>
          <w:tcPr>
            <w:tcW w:w="1527" w:type="pct"/>
          </w:tcPr>
          <w:p w14:paraId="40A31E05" w14:textId="77777777" w:rsidR="002732C7" w:rsidRPr="005628CD" w:rsidRDefault="002732C7" w:rsidP="002732C7">
            <w:pPr>
              <w:pStyle w:val="ENoteTableText"/>
              <w:tabs>
                <w:tab w:val="center" w:leader="dot" w:pos="2268"/>
              </w:tabs>
            </w:pPr>
            <w:r w:rsidRPr="005628CD">
              <w:t>Division 1 heading</w:t>
            </w:r>
            <w:r w:rsidRPr="005628CD">
              <w:tab/>
            </w:r>
          </w:p>
        </w:tc>
        <w:tc>
          <w:tcPr>
            <w:tcW w:w="3473" w:type="pct"/>
          </w:tcPr>
          <w:p w14:paraId="4CC37371" w14:textId="77777777" w:rsidR="002732C7" w:rsidRPr="005628CD" w:rsidRDefault="002732C7" w:rsidP="002732C7">
            <w:pPr>
              <w:pStyle w:val="ENoteTableText"/>
            </w:pPr>
            <w:r w:rsidRPr="005628CD">
              <w:t>ad 2001 No 247</w:t>
            </w:r>
          </w:p>
        </w:tc>
      </w:tr>
      <w:tr w:rsidR="002732C7" w:rsidRPr="005628CD" w14:paraId="44E3092C" w14:textId="77777777" w:rsidTr="002E01CC">
        <w:trPr>
          <w:cantSplit/>
        </w:trPr>
        <w:tc>
          <w:tcPr>
            <w:tcW w:w="1527" w:type="pct"/>
          </w:tcPr>
          <w:p w14:paraId="4015639A" w14:textId="77777777" w:rsidR="002732C7" w:rsidRPr="005628CD" w:rsidRDefault="002732C7" w:rsidP="002732C7">
            <w:pPr>
              <w:pStyle w:val="ENoteTableText"/>
              <w:tabs>
                <w:tab w:val="center" w:leader="dot" w:pos="2268"/>
              </w:tabs>
            </w:pPr>
            <w:r w:rsidRPr="005628CD">
              <w:t>r 7.1</w:t>
            </w:r>
            <w:r w:rsidRPr="005628CD">
              <w:tab/>
            </w:r>
          </w:p>
        </w:tc>
        <w:tc>
          <w:tcPr>
            <w:tcW w:w="3473" w:type="pct"/>
          </w:tcPr>
          <w:p w14:paraId="0F9AE8D6" w14:textId="77777777" w:rsidR="002732C7" w:rsidRPr="005628CD" w:rsidRDefault="002732C7" w:rsidP="002732C7">
            <w:pPr>
              <w:pStyle w:val="ENoteTableText"/>
            </w:pPr>
            <w:r w:rsidRPr="005628CD">
              <w:t>am No 31, 2013 (md)</w:t>
            </w:r>
          </w:p>
        </w:tc>
      </w:tr>
      <w:tr w:rsidR="002732C7" w:rsidRPr="005628CD" w14:paraId="63FF52BE" w14:textId="77777777" w:rsidTr="002E01CC">
        <w:trPr>
          <w:cantSplit/>
        </w:trPr>
        <w:tc>
          <w:tcPr>
            <w:tcW w:w="1527" w:type="pct"/>
          </w:tcPr>
          <w:p w14:paraId="54E3B600" w14:textId="77777777" w:rsidR="002732C7" w:rsidRPr="005628CD" w:rsidRDefault="002732C7" w:rsidP="002732C7">
            <w:pPr>
              <w:pStyle w:val="ENoteTableText"/>
              <w:tabs>
                <w:tab w:val="center" w:leader="dot" w:pos="2268"/>
              </w:tabs>
            </w:pPr>
          </w:p>
        </w:tc>
        <w:tc>
          <w:tcPr>
            <w:tcW w:w="3473" w:type="pct"/>
          </w:tcPr>
          <w:p w14:paraId="3EC9EFBF" w14:textId="77777777" w:rsidR="002732C7" w:rsidRPr="005628CD" w:rsidRDefault="002732C7" w:rsidP="002732C7">
            <w:pPr>
              <w:pStyle w:val="ENoteTableText"/>
            </w:pPr>
            <w:r w:rsidRPr="005628CD">
              <w:t>am F2024L00525</w:t>
            </w:r>
            <w:r w:rsidR="002A3AA6" w:rsidRPr="005628CD">
              <w:t>; F2024L01299</w:t>
            </w:r>
          </w:p>
        </w:tc>
      </w:tr>
      <w:tr w:rsidR="002732C7" w:rsidRPr="005628CD" w14:paraId="68744A5F" w14:textId="77777777" w:rsidTr="002E01CC">
        <w:trPr>
          <w:cantSplit/>
        </w:trPr>
        <w:tc>
          <w:tcPr>
            <w:tcW w:w="1527" w:type="pct"/>
          </w:tcPr>
          <w:p w14:paraId="5516337D" w14:textId="77777777" w:rsidR="002732C7" w:rsidRPr="005628CD" w:rsidRDefault="002732C7" w:rsidP="002732C7">
            <w:pPr>
              <w:pStyle w:val="ENoteTableText"/>
              <w:tabs>
                <w:tab w:val="center" w:leader="dot" w:pos="2268"/>
              </w:tabs>
            </w:pPr>
            <w:r w:rsidRPr="005628CD">
              <w:t>r 7.2</w:t>
            </w:r>
            <w:r w:rsidRPr="005628CD">
              <w:tab/>
            </w:r>
          </w:p>
        </w:tc>
        <w:tc>
          <w:tcPr>
            <w:tcW w:w="3473" w:type="pct"/>
          </w:tcPr>
          <w:p w14:paraId="4FC234E6" w14:textId="77777777" w:rsidR="002732C7" w:rsidRPr="005628CD" w:rsidRDefault="002732C7" w:rsidP="002732C7">
            <w:pPr>
              <w:pStyle w:val="ENoteTableText"/>
            </w:pPr>
            <w:r w:rsidRPr="005628CD">
              <w:t>am 2007 No 40</w:t>
            </w:r>
          </w:p>
        </w:tc>
      </w:tr>
      <w:tr w:rsidR="002732C7" w:rsidRPr="005628CD" w14:paraId="03DFE75A" w14:textId="77777777" w:rsidTr="002E01CC">
        <w:trPr>
          <w:cantSplit/>
        </w:trPr>
        <w:tc>
          <w:tcPr>
            <w:tcW w:w="1527" w:type="pct"/>
          </w:tcPr>
          <w:p w14:paraId="50561127" w14:textId="77777777" w:rsidR="002732C7" w:rsidRPr="005628CD" w:rsidRDefault="002732C7" w:rsidP="002732C7">
            <w:pPr>
              <w:pStyle w:val="ENoteTableText"/>
              <w:tabs>
                <w:tab w:val="center" w:leader="dot" w:pos="2268"/>
              </w:tabs>
            </w:pPr>
            <w:r w:rsidRPr="005628CD">
              <w:t>r 7.2A</w:t>
            </w:r>
            <w:r w:rsidRPr="005628CD">
              <w:tab/>
            </w:r>
          </w:p>
        </w:tc>
        <w:tc>
          <w:tcPr>
            <w:tcW w:w="3473" w:type="pct"/>
          </w:tcPr>
          <w:p w14:paraId="10DCDB90" w14:textId="77777777" w:rsidR="002732C7" w:rsidRPr="005628CD" w:rsidRDefault="002732C7" w:rsidP="002732C7">
            <w:pPr>
              <w:pStyle w:val="ENoteTableText"/>
            </w:pPr>
            <w:r w:rsidRPr="005628CD">
              <w:t>ad F2024L00525</w:t>
            </w:r>
          </w:p>
        </w:tc>
      </w:tr>
      <w:tr w:rsidR="002732C7" w:rsidRPr="005628CD" w14:paraId="22B97A5C" w14:textId="77777777" w:rsidTr="002E01CC">
        <w:trPr>
          <w:cantSplit/>
        </w:trPr>
        <w:tc>
          <w:tcPr>
            <w:tcW w:w="1527" w:type="pct"/>
          </w:tcPr>
          <w:p w14:paraId="3FBB1879" w14:textId="77777777" w:rsidR="002732C7" w:rsidRPr="005628CD" w:rsidRDefault="002732C7" w:rsidP="00EE7E4D">
            <w:pPr>
              <w:pStyle w:val="ENoteTableText"/>
              <w:keepNext/>
            </w:pPr>
            <w:r w:rsidRPr="005628CD">
              <w:rPr>
                <w:b/>
              </w:rPr>
              <w:lastRenderedPageBreak/>
              <w:t>Division 2</w:t>
            </w:r>
          </w:p>
        </w:tc>
        <w:tc>
          <w:tcPr>
            <w:tcW w:w="3473" w:type="pct"/>
          </w:tcPr>
          <w:p w14:paraId="07A6BD51" w14:textId="77777777" w:rsidR="002732C7" w:rsidRPr="005628CD" w:rsidRDefault="002732C7" w:rsidP="002732C7">
            <w:pPr>
              <w:pStyle w:val="ENoteTableText"/>
            </w:pPr>
          </w:p>
        </w:tc>
      </w:tr>
      <w:tr w:rsidR="002732C7" w:rsidRPr="005628CD" w14:paraId="3B0F041C" w14:textId="77777777" w:rsidTr="002E01CC">
        <w:trPr>
          <w:cantSplit/>
        </w:trPr>
        <w:tc>
          <w:tcPr>
            <w:tcW w:w="1527" w:type="pct"/>
          </w:tcPr>
          <w:p w14:paraId="4097DC29" w14:textId="77777777" w:rsidR="002732C7" w:rsidRPr="005628CD" w:rsidRDefault="002732C7" w:rsidP="002732C7">
            <w:pPr>
              <w:pStyle w:val="ENoteTableText"/>
              <w:tabs>
                <w:tab w:val="center" w:leader="dot" w:pos="2268"/>
              </w:tabs>
            </w:pPr>
            <w:r w:rsidRPr="005628CD">
              <w:t>Division 2 heading</w:t>
            </w:r>
            <w:r w:rsidRPr="005628CD">
              <w:tab/>
            </w:r>
          </w:p>
        </w:tc>
        <w:tc>
          <w:tcPr>
            <w:tcW w:w="3473" w:type="pct"/>
          </w:tcPr>
          <w:p w14:paraId="1CE5E857" w14:textId="77777777" w:rsidR="002732C7" w:rsidRPr="005628CD" w:rsidRDefault="002732C7" w:rsidP="002732C7">
            <w:pPr>
              <w:pStyle w:val="ENoteTableText"/>
            </w:pPr>
            <w:r w:rsidRPr="005628CD">
              <w:t>ad 2001 No 247</w:t>
            </w:r>
          </w:p>
        </w:tc>
      </w:tr>
      <w:tr w:rsidR="002732C7" w:rsidRPr="005628CD" w14:paraId="3ADFAA60" w14:textId="77777777" w:rsidTr="002E01CC">
        <w:trPr>
          <w:cantSplit/>
        </w:trPr>
        <w:tc>
          <w:tcPr>
            <w:tcW w:w="1527" w:type="pct"/>
          </w:tcPr>
          <w:p w14:paraId="4A1D69FB" w14:textId="77777777" w:rsidR="002732C7" w:rsidRPr="005628CD" w:rsidRDefault="002732C7" w:rsidP="002732C7">
            <w:pPr>
              <w:pStyle w:val="ENoteTableText"/>
              <w:tabs>
                <w:tab w:val="center" w:leader="dot" w:pos="2268"/>
              </w:tabs>
            </w:pPr>
            <w:r w:rsidRPr="005628CD">
              <w:t>r 7.5</w:t>
            </w:r>
            <w:r w:rsidRPr="005628CD">
              <w:tab/>
            </w:r>
          </w:p>
        </w:tc>
        <w:tc>
          <w:tcPr>
            <w:tcW w:w="3473" w:type="pct"/>
          </w:tcPr>
          <w:p w14:paraId="6577AAC8" w14:textId="77777777" w:rsidR="002732C7" w:rsidRPr="005628CD" w:rsidRDefault="002732C7" w:rsidP="002732C7">
            <w:pPr>
              <w:pStyle w:val="ENoteTableText"/>
            </w:pPr>
            <w:r w:rsidRPr="005628CD">
              <w:t>am F2018L01435</w:t>
            </w:r>
          </w:p>
        </w:tc>
      </w:tr>
      <w:tr w:rsidR="002732C7" w:rsidRPr="005628CD" w14:paraId="4446D54A" w14:textId="77777777" w:rsidTr="002E01CC">
        <w:trPr>
          <w:cantSplit/>
        </w:trPr>
        <w:tc>
          <w:tcPr>
            <w:tcW w:w="1527" w:type="pct"/>
          </w:tcPr>
          <w:p w14:paraId="3197F80C" w14:textId="77777777" w:rsidR="002732C7" w:rsidRPr="005628CD" w:rsidRDefault="002732C7" w:rsidP="002732C7">
            <w:pPr>
              <w:pStyle w:val="ENoteTableText"/>
            </w:pPr>
            <w:r w:rsidRPr="005628CD">
              <w:rPr>
                <w:b/>
              </w:rPr>
              <w:t>Division 3</w:t>
            </w:r>
          </w:p>
        </w:tc>
        <w:tc>
          <w:tcPr>
            <w:tcW w:w="3473" w:type="pct"/>
          </w:tcPr>
          <w:p w14:paraId="2E13AFAA" w14:textId="77777777" w:rsidR="002732C7" w:rsidRPr="005628CD" w:rsidRDefault="002732C7" w:rsidP="002732C7">
            <w:pPr>
              <w:pStyle w:val="ENoteTableText"/>
            </w:pPr>
          </w:p>
        </w:tc>
      </w:tr>
      <w:tr w:rsidR="002732C7" w:rsidRPr="005628CD" w14:paraId="51F5E5E6" w14:textId="77777777" w:rsidTr="002E01CC">
        <w:trPr>
          <w:cantSplit/>
        </w:trPr>
        <w:tc>
          <w:tcPr>
            <w:tcW w:w="1527" w:type="pct"/>
          </w:tcPr>
          <w:p w14:paraId="6C714B20" w14:textId="77777777" w:rsidR="002732C7" w:rsidRPr="005628CD" w:rsidRDefault="002732C7" w:rsidP="002732C7">
            <w:pPr>
              <w:pStyle w:val="ENoteTableText"/>
              <w:tabs>
                <w:tab w:val="center" w:leader="dot" w:pos="2268"/>
              </w:tabs>
            </w:pPr>
            <w:r w:rsidRPr="005628CD">
              <w:t>Division 3</w:t>
            </w:r>
            <w:r w:rsidRPr="005628CD">
              <w:tab/>
            </w:r>
          </w:p>
        </w:tc>
        <w:tc>
          <w:tcPr>
            <w:tcW w:w="3473" w:type="pct"/>
          </w:tcPr>
          <w:p w14:paraId="515C0342" w14:textId="77777777" w:rsidR="002732C7" w:rsidRPr="005628CD" w:rsidRDefault="002732C7" w:rsidP="002732C7">
            <w:pPr>
              <w:pStyle w:val="ENoteTableText"/>
            </w:pPr>
            <w:r w:rsidRPr="005628CD">
              <w:t>ad 2001 No 247</w:t>
            </w:r>
          </w:p>
        </w:tc>
      </w:tr>
      <w:tr w:rsidR="002732C7" w:rsidRPr="005628CD" w14:paraId="227819EA" w14:textId="77777777" w:rsidTr="002E01CC">
        <w:trPr>
          <w:cantSplit/>
        </w:trPr>
        <w:tc>
          <w:tcPr>
            <w:tcW w:w="1527" w:type="pct"/>
          </w:tcPr>
          <w:p w14:paraId="61818A1C" w14:textId="77777777" w:rsidR="002732C7" w:rsidRPr="005628CD" w:rsidRDefault="002732C7" w:rsidP="002732C7">
            <w:pPr>
              <w:pStyle w:val="ENoteTableText"/>
              <w:tabs>
                <w:tab w:val="center" w:leader="dot" w:pos="2268"/>
              </w:tabs>
            </w:pPr>
            <w:r w:rsidRPr="005628CD">
              <w:t>r 7.6</w:t>
            </w:r>
            <w:r w:rsidRPr="005628CD">
              <w:tab/>
            </w:r>
          </w:p>
        </w:tc>
        <w:tc>
          <w:tcPr>
            <w:tcW w:w="3473" w:type="pct"/>
          </w:tcPr>
          <w:p w14:paraId="419C410B" w14:textId="77777777" w:rsidR="002732C7" w:rsidRPr="005628CD" w:rsidRDefault="002732C7" w:rsidP="002732C7">
            <w:pPr>
              <w:pStyle w:val="ENoteTableText"/>
            </w:pPr>
            <w:r w:rsidRPr="005628CD">
              <w:t>ad 2001 No 247</w:t>
            </w:r>
          </w:p>
        </w:tc>
      </w:tr>
      <w:tr w:rsidR="002732C7" w:rsidRPr="005628CD" w14:paraId="24CEC406" w14:textId="77777777" w:rsidTr="002E01CC">
        <w:trPr>
          <w:cantSplit/>
        </w:trPr>
        <w:tc>
          <w:tcPr>
            <w:tcW w:w="1527" w:type="pct"/>
          </w:tcPr>
          <w:p w14:paraId="7486F474" w14:textId="77777777" w:rsidR="002732C7" w:rsidRPr="005628CD" w:rsidRDefault="002732C7" w:rsidP="002732C7">
            <w:pPr>
              <w:pStyle w:val="ENoteTableText"/>
              <w:tabs>
                <w:tab w:val="center" w:leader="dot" w:pos="2268"/>
              </w:tabs>
            </w:pPr>
            <w:r w:rsidRPr="005628CD">
              <w:t>r 7.7</w:t>
            </w:r>
            <w:r w:rsidRPr="005628CD">
              <w:tab/>
            </w:r>
          </w:p>
        </w:tc>
        <w:tc>
          <w:tcPr>
            <w:tcW w:w="3473" w:type="pct"/>
          </w:tcPr>
          <w:p w14:paraId="785D0D29" w14:textId="77777777" w:rsidR="002732C7" w:rsidRPr="005628CD" w:rsidRDefault="002732C7" w:rsidP="002732C7">
            <w:pPr>
              <w:pStyle w:val="ENoteTableText"/>
            </w:pPr>
            <w:r w:rsidRPr="005628CD">
              <w:t>ad 2001 No 247</w:t>
            </w:r>
          </w:p>
        </w:tc>
      </w:tr>
      <w:tr w:rsidR="002732C7" w:rsidRPr="005628CD" w14:paraId="58DF7D6A" w14:textId="77777777" w:rsidTr="002E01CC">
        <w:trPr>
          <w:cantSplit/>
        </w:trPr>
        <w:tc>
          <w:tcPr>
            <w:tcW w:w="1527" w:type="pct"/>
          </w:tcPr>
          <w:p w14:paraId="2B42E3D6" w14:textId="77777777" w:rsidR="002732C7" w:rsidRPr="005628CD" w:rsidRDefault="002732C7" w:rsidP="002732C7">
            <w:pPr>
              <w:pStyle w:val="ENoteTableText"/>
              <w:tabs>
                <w:tab w:val="center" w:leader="dot" w:pos="2268"/>
              </w:tabs>
            </w:pPr>
          </w:p>
        </w:tc>
        <w:tc>
          <w:tcPr>
            <w:tcW w:w="3473" w:type="pct"/>
          </w:tcPr>
          <w:p w14:paraId="402B516C" w14:textId="77777777" w:rsidR="002732C7" w:rsidRPr="005628CD" w:rsidRDefault="002732C7" w:rsidP="002732C7">
            <w:pPr>
              <w:pStyle w:val="ENoteTableText"/>
            </w:pPr>
            <w:r w:rsidRPr="005628CD">
              <w:t>am F2018L01435</w:t>
            </w:r>
          </w:p>
        </w:tc>
      </w:tr>
      <w:tr w:rsidR="002732C7" w:rsidRPr="005628CD" w14:paraId="1FA915D8" w14:textId="77777777" w:rsidTr="002E01CC">
        <w:trPr>
          <w:cantSplit/>
        </w:trPr>
        <w:tc>
          <w:tcPr>
            <w:tcW w:w="1527" w:type="pct"/>
          </w:tcPr>
          <w:p w14:paraId="10DB3BE7" w14:textId="77777777" w:rsidR="002732C7" w:rsidRPr="005628CD" w:rsidRDefault="002732C7" w:rsidP="002732C7">
            <w:pPr>
              <w:pStyle w:val="ENoteTableText"/>
              <w:tabs>
                <w:tab w:val="center" w:leader="dot" w:pos="2268"/>
              </w:tabs>
            </w:pPr>
            <w:r w:rsidRPr="005628CD">
              <w:t>r 7.8</w:t>
            </w:r>
            <w:r w:rsidRPr="005628CD">
              <w:tab/>
            </w:r>
          </w:p>
        </w:tc>
        <w:tc>
          <w:tcPr>
            <w:tcW w:w="3473" w:type="pct"/>
          </w:tcPr>
          <w:p w14:paraId="4595D214" w14:textId="77777777" w:rsidR="002732C7" w:rsidRPr="005628CD" w:rsidRDefault="002732C7" w:rsidP="002732C7">
            <w:pPr>
              <w:pStyle w:val="ENoteTableText"/>
            </w:pPr>
            <w:r w:rsidRPr="005628CD">
              <w:t>ad 2001 No 247</w:t>
            </w:r>
          </w:p>
        </w:tc>
      </w:tr>
      <w:tr w:rsidR="002732C7" w:rsidRPr="005628CD" w14:paraId="03658F3E" w14:textId="77777777" w:rsidTr="002E01CC">
        <w:trPr>
          <w:cantSplit/>
        </w:trPr>
        <w:tc>
          <w:tcPr>
            <w:tcW w:w="1527" w:type="pct"/>
          </w:tcPr>
          <w:p w14:paraId="34B7CB5F" w14:textId="77777777" w:rsidR="002732C7" w:rsidRPr="005628CD" w:rsidRDefault="002732C7" w:rsidP="002732C7">
            <w:pPr>
              <w:pStyle w:val="ENoteTableText"/>
              <w:tabs>
                <w:tab w:val="center" w:leader="dot" w:pos="2268"/>
              </w:tabs>
            </w:pPr>
          </w:p>
        </w:tc>
        <w:tc>
          <w:tcPr>
            <w:tcW w:w="3473" w:type="pct"/>
          </w:tcPr>
          <w:p w14:paraId="0A01D56E" w14:textId="77777777" w:rsidR="002732C7" w:rsidRPr="005628CD" w:rsidRDefault="002732C7" w:rsidP="002732C7">
            <w:pPr>
              <w:pStyle w:val="ENoteTableText"/>
            </w:pPr>
            <w:r w:rsidRPr="005628CD">
              <w:t>am F2018L01435</w:t>
            </w:r>
          </w:p>
        </w:tc>
      </w:tr>
      <w:tr w:rsidR="002732C7" w:rsidRPr="005628CD" w14:paraId="578B8A8B" w14:textId="77777777" w:rsidTr="002E01CC">
        <w:trPr>
          <w:cantSplit/>
        </w:trPr>
        <w:tc>
          <w:tcPr>
            <w:tcW w:w="1527" w:type="pct"/>
          </w:tcPr>
          <w:p w14:paraId="6A34EC6D" w14:textId="77777777" w:rsidR="002732C7" w:rsidRPr="005628CD" w:rsidRDefault="002732C7" w:rsidP="002732C7">
            <w:pPr>
              <w:pStyle w:val="ENoteTableText"/>
            </w:pPr>
            <w:r w:rsidRPr="005628CD">
              <w:rPr>
                <w:b/>
              </w:rPr>
              <w:t>Part 8</w:t>
            </w:r>
          </w:p>
        </w:tc>
        <w:tc>
          <w:tcPr>
            <w:tcW w:w="3473" w:type="pct"/>
          </w:tcPr>
          <w:p w14:paraId="0B5F0690" w14:textId="77777777" w:rsidR="002732C7" w:rsidRPr="005628CD" w:rsidRDefault="002732C7" w:rsidP="002732C7">
            <w:pPr>
              <w:pStyle w:val="ENoteTableText"/>
            </w:pPr>
          </w:p>
        </w:tc>
      </w:tr>
      <w:tr w:rsidR="002732C7" w:rsidRPr="005628CD" w14:paraId="1EFD20B7" w14:textId="77777777" w:rsidTr="002E01CC">
        <w:trPr>
          <w:cantSplit/>
        </w:trPr>
        <w:tc>
          <w:tcPr>
            <w:tcW w:w="1527" w:type="pct"/>
          </w:tcPr>
          <w:p w14:paraId="1F4ED43C" w14:textId="77777777" w:rsidR="002732C7" w:rsidRPr="005628CD" w:rsidRDefault="002732C7" w:rsidP="002732C7">
            <w:pPr>
              <w:pStyle w:val="ENoteTableText"/>
              <w:tabs>
                <w:tab w:val="center" w:leader="dot" w:pos="2268"/>
              </w:tabs>
            </w:pPr>
            <w:r w:rsidRPr="005628CD">
              <w:t>r 8.1</w:t>
            </w:r>
            <w:r w:rsidRPr="005628CD">
              <w:tab/>
            </w:r>
          </w:p>
        </w:tc>
        <w:tc>
          <w:tcPr>
            <w:tcW w:w="3473" w:type="pct"/>
          </w:tcPr>
          <w:p w14:paraId="2E30BE31" w14:textId="77777777" w:rsidR="002732C7" w:rsidRPr="005628CD" w:rsidRDefault="002732C7" w:rsidP="002732C7">
            <w:pPr>
              <w:pStyle w:val="ENoteTableText"/>
            </w:pPr>
            <w:r w:rsidRPr="005628CD">
              <w:t>am F2018L01435</w:t>
            </w:r>
          </w:p>
        </w:tc>
      </w:tr>
      <w:tr w:rsidR="002732C7" w:rsidRPr="005628CD" w14:paraId="5F8B93D4" w14:textId="77777777" w:rsidTr="002E01CC">
        <w:trPr>
          <w:cantSplit/>
        </w:trPr>
        <w:tc>
          <w:tcPr>
            <w:tcW w:w="1527" w:type="pct"/>
          </w:tcPr>
          <w:p w14:paraId="6FDCC7D2" w14:textId="77777777" w:rsidR="002732C7" w:rsidRPr="005628CD" w:rsidRDefault="002732C7" w:rsidP="002732C7">
            <w:pPr>
              <w:pStyle w:val="ENoteTableText"/>
              <w:tabs>
                <w:tab w:val="center" w:leader="dot" w:pos="2268"/>
              </w:tabs>
            </w:pPr>
            <w:r w:rsidRPr="005628CD">
              <w:t>r 8.1A</w:t>
            </w:r>
            <w:r w:rsidRPr="005628CD">
              <w:tab/>
            </w:r>
          </w:p>
        </w:tc>
        <w:tc>
          <w:tcPr>
            <w:tcW w:w="3473" w:type="pct"/>
          </w:tcPr>
          <w:p w14:paraId="03EABE1A" w14:textId="77777777" w:rsidR="002732C7" w:rsidRPr="005628CD" w:rsidRDefault="002732C7" w:rsidP="002732C7">
            <w:pPr>
              <w:pStyle w:val="ENoteTableText"/>
            </w:pPr>
            <w:r w:rsidRPr="005628CD">
              <w:t>ad 2007 No 40</w:t>
            </w:r>
          </w:p>
        </w:tc>
      </w:tr>
      <w:tr w:rsidR="002732C7" w:rsidRPr="005628CD" w14:paraId="6C755833" w14:textId="77777777" w:rsidTr="002E01CC">
        <w:trPr>
          <w:cantSplit/>
        </w:trPr>
        <w:tc>
          <w:tcPr>
            <w:tcW w:w="1527" w:type="pct"/>
          </w:tcPr>
          <w:p w14:paraId="08B3288D" w14:textId="77777777" w:rsidR="002732C7" w:rsidRPr="005628CD" w:rsidRDefault="002732C7" w:rsidP="002732C7">
            <w:pPr>
              <w:pStyle w:val="ENoteTableText"/>
              <w:tabs>
                <w:tab w:val="center" w:leader="dot" w:pos="2268"/>
              </w:tabs>
            </w:pPr>
          </w:p>
        </w:tc>
        <w:tc>
          <w:tcPr>
            <w:tcW w:w="3473" w:type="pct"/>
          </w:tcPr>
          <w:p w14:paraId="5C27585A" w14:textId="77777777" w:rsidR="002732C7" w:rsidRPr="005628CD" w:rsidRDefault="002732C7" w:rsidP="002732C7">
            <w:pPr>
              <w:pStyle w:val="ENoteTableText"/>
            </w:pPr>
            <w:r w:rsidRPr="005628CD">
              <w:t>rep F2018L01435</w:t>
            </w:r>
          </w:p>
        </w:tc>
      </w:tr>
      <w:tr w:rsidR="002732C7" w:rsidRPr="005628CD" w14:paraId="6A351660" w14:textId="77777777" w:rsidTr="002E01CC">
        <w:trPr>
          <w:cantSplit/>
        </w:trPr>
        <w:tc>
          <w:tcPr>
            <w:tcW w:w="1527" w:type="pct"/>
          </w:tcPr>
          <w:p w14:paraId="6CC57EC2" w14:textId="77777777" w:rsidR="002732C7" w:rsidRPr="005628CD" w:rsidRDefault="002732C7" w:rsidP="002732C7">
            <w:pPr>
              <w:pStyle w:val="ENoteTableText"/>
              <w:tabs>
                <w:tab w:val="center" w:leader="dot" w:pos="2268"/>
              </w:tabs>
            </w:pPr>
            <w:r w:rsidRPr="005628CD">
              <w:t>r 8.3</w:t>
            </w:r>
            <w:r w:rsidRPr="005628CD">
              <w:tab/>
            </w:r>
          </w:p>
        </w:tc>
        <w:tc>
          <w:tcPr>
            <w:tcW w:w="3473" w:type="pct"/>
          </w:tcPr>
          <w:p w14:paraId="6F9CB768" w14:textId="77777777" w:rsidR="002732C7" w:rsidRPr="005628CD" w:rsidRDefault="002732C7" w:rsidP="002732C7">
            <w:pPr>
              <w:pStyle w:val="ENoteTableText"/>
            </w:pPr>
            <w:r w:rsidRPr="005628CD">
              <w:t>ad 2005 No 52</w:t>
            </w:r>
          </w:p>
        </w:tc>
      </w:tr>
      <w:tr w:rsidR="002732C7" w:rsidRPr="005628CD" w14:paraId="09EC6904" w14:textId="77777777" w:rsidTr="002E01CC">
        <w:trPr>
          <w:cantSplit/>
        </w:trPr>
        <w:tc>
          <w:tcPr>
            <w:tcW w:w="1527" w:type="pct"/>
          </w:tcPr>
          <w:p w14:paraId="11A85BFC" w14:textId="77777777" w:rsidR="002732C7" w:rsidRPr="005628CD" w:rsidRDefault="002732C7" w:rsidP="002732C7">
            <w:pPr>
              <w:pStyle w:val="ENoteTableText"/>
              <w:tabs>
                <w:tab w:val="center" w:leader="dot" w:pos="2268"/>
              </w:tabs>
            </w:pPr>
          </w:p>
        </w:tc>
        <w:tc>
          <w:tcPr>
            <w:tcW w:w="3473" w:type="pct"/>
          </w:tcPr>
          <w:p w14:paraId="02DD96BC" w14:textId="77777777" w:rsidR="002732C7" w:rsidRPr="005628CD" w:rsidRDefault="002732C7" w:rsidP="002732C7">
            <w:pPr>
              <w:pStyle w:val="ENoteTableText"/>
            </w:pPr>
            <w:r w:rsidRPr="005628CD">
              <w:t>am F2020L00997</w:t>
            </w:r>
          </w:p>
        </w:tc>
      </w:tr>
      <w:tr w:rsidR="002732C7" w:rsidRPr="005628CD" w14:paraId="3568DB2B" w14:textId="77777777" w:rsidTr="002E01CC">
        <w:trPr>
          <w:cantSplit/>
        </w:trPr>
        <w:tc>
          <w:tcPr>
            <w:tcW w:w="1527" w:type="pct"/>
          </w:tcPr>
          <w:p w14:paraId="4D857334" w14:textId="77777777" w:rsidR="002732C7" w:rsidRPr="005628CD" w:rsidRDefault="002732C7" w:rsidP="002732C7">
            <w:pPr>
              <w:pStyle w:val="ENoteTableText"/>
              <w:tabs>
                <w:tab w:val="center" w:leader="dot" w:pos="2268"/>
              </w:tabs>
            </w:pPr>
            <w:r w:rsidRPr="005628CD">
              <w:t>r 8.3A</w:t>
            </w:r>
            <w:r w:rsidRPr="005628CD">
              <w:tab/>
            </w:r>
          </w:p>
        </w:tc>
        <w:tc>
          <w:tcPr>
            <w:tcW w:w="3473" w:type="pct"/>
          </w:tcPr>
          <w:p w14:paraId="13A17DEE" w14:textId="77777777" w:rsidR="002732C7" w:rsidRPr="005628CD" w:rsidRDefault="002732C7" w:rsidP="002732C7">
            <w:pPr>
              <w:pStyle w:val="ENoteTableText"/>
            </w:pPr>
            <w:r w:rsidRPr="005628CD">
              <w:t>ad F2024L00525</w:t>
            </w:r>
          </w:p>
        </w:tc>
      </w:tr>
      <w:tr w:rsidR="002732C7" w:rsidRPr="005628CD" w14:paraId="6EF13508" w14:textId="77777777" w:rsidTr="002E01CC">
        <w:trPr>
          <w:cantSplit/>
        </w:trPr>
        <w:tc>
          <w:tcPr>
            <w:tcW w:w="1527" w:type="pct"/>
          </w:tcPr>
          <w:p w14:paraId="12ACD3F2" w14:textId="77777777" w:rsidR="002732C7" w:rsidRPr="005628CD" w:rsidRDefault="002732C7" w:rsidP="002732C7">
            <w:pPr>
              <w:pStyle w:val="ENoteTableText"/>
              <w:tabs>
                <w:tab w:val="center" w:leader="dot" w:pos="2268"/>
              </w:tabs>
            </w:pPr>
            <w:r w:rsidRPr="005628CD">
              <w:t>r 8.4</w:t>
            </w:r>
            <w:r w:rsidRPr="005628CD">
              <w:tab/>
            </w:r>
          </w:p>
        </w:tc>
        <w:tc>
          <w:tcPr>
            <w:tcW w:w="3473" w:type="pct"/>
          </w:tcPr>
          <w:p w14:paraId="0B4B9DCB" w14:textId="77777777" w:rsidR="002732C7" w:rsidRPr="005628CD" w:rsidRDefault="002732C7" w:rsidP="002732C7">
            <w:pPr>
              <w:pStyle w:val="ENoteTableText"/>
            </w:pPr>
            <w:r w:rsidRPr="005628CD">
              <w:t>ad 2010 No 248</w:t>
            </w:r>
          </w:p>
        </w:tc>
      </w:tr>
      <w:tr w:rsidR="002732C7" w:rsidRPr="005628CD" w14:paraId="6F46FF41" w14:textId="77777777" w:rsidTr="002E01CC">
        <w:trPr>
          <w:cantSplit/>
        </w:trPr>
        <w:tc>
          <w:tcPr>
            <w:tcW w:w="1527" w:type="pct"/>
          </w:tcPr>
          <w:p w14:paraId="368C6E44" w14:textId="77777777" w:rsidR="002732C7" w:rsidRPr="005628CD" w:rsidRDefault="002732C7" w:rsidP="002732C7">
            <w:pPr>
              <w:pStyle w:val="ENoteTableText"/>
              <w:tabs>
                <w:tab w:val="center" w:leader="dot" w:pos="2268"/>
              </w:tabs>
            </w:pPr>
          </w:p>
        </w:tc>
        <w:tc>
          <w:tcPr>
            <w:tcW w:w="3473" w:type="pct"/>
          </w:tcPr>
          <w:p w14:paraId="446EF202" w14:textId="77777777" w:rsidR="002732C7" w:rsidRPr="005628CD" w:rsidRDefault="002732C7" w:rsidP="002732C7">
            <w:pPr>
              <w:pStyle w:val="ENoteTableText"/>
            </w:pPr>
            <w:r w:rsidRPr="005628CD">
              <w:t>am F2018L01435; F2024L00525</w:t>
            </w:r>
          </w:p>
        </w:tc>
      </w:tr>
      <w:tr w:rsidR="002732C7" w:rsidRPr="005628CD" w14:paraId="012B5778" w14:textId="77777777" w:rsidTr="002E01CC">
        <w:trPr>
          <w:cantSplit/>
        </w:trPr>
        <w:tc>
          <w:tcPr>
            <w:tcW w:w="1527" w:type="pct"/>
          </w:tcPr>
          <w:p w14:paraId="11BB5A3A" w14:textId="77777777" w:rsidR="002732C7" w:rsidRPr="005628CD" w:rsidRDefault="002732C7" w:rsidP="002732C7">
            <w:pPr>
              <w:pStyle w:val="ENoteTableText"/>
              <w:tabs>
                <w:tab w:val="center" w:leader="dot" w:pos="2268"/>
              </w:tabs>
            </w:pPr>
            <w:r w:rsidRPr="005628CD">
              <w:t>r 8.5</w:t>
            </w:r>
            <w:r w:rsidRPr="005628CD">
              <w:tab/>
            </w:r>
          </w:p>
        </w:tc>
        <w:tc>
          <w:tcPr>
            <w:tcW w:w="3473" w:type="pct"/>
          </w:tcPr>
          <w:p w14:paraId="5B810F0D" w14:textId="77777777" w:rsidR="002732C7" w:rsidRPr="005628CD" w:rsidRDefault="002732C7" w:rsidP="002732C7">
            <w:pPr>
              <w:pStyle w:val="ENoteTableText"/>
            </w:pPr>
            <w:r w:rsidRPr="005628CD">
              <w:t>ad 2010 No 248</w:t>
            </w:r>
          </w:p>
        </w:tc>
      </w:tr>
      <w:tr w:rsidR="002732C7" w:rsidRPr="005628CD" w14:paraId="6575F5A2" w14:textId="77777777" w:rsidTr="002E01CC">
        <w:trPr>
          <w:cantSplit/>
        </w:trPr>
        <w:tc>
          <w:tcPr>
            <w:tcW w:w="1527" w:type="pct"/>
          </w:tcPr>
          <w:p w14:paraId="76C73FBA" w14:textId="77777777" w:rsidR="002732C7" w:rsidRPr="005628CD" w:rsidRDefault="002732C7" w:rsidP="002732C7">
            <w:pPr>
              <w:pStyle w:val="ENoteTableText"/>
              <w:tabs>
                <w:tab w:val="center" w:leader="dot" w:pos="2268"/>
              </w:tabs>
            </w:pPr>
          </w:p>
        </w:tc>
        <w:tc>
          <w:tcPr>
            <w:tcW w:w="3473" w:type="pct"/>
          </w:tcPr>
          <w:p w14:paraId="54E4B80F" w14:textId="77777777" w:rsidR="002732C7" w:rsidRPr="005628CD" w:rsidRDefault="002732C7" w:rsidP="002732C7">
            <w:pPr>
              <w:pStyle w:val="ENoteTableText"/>
            </w:pPr>
            <w:r w:rsidRPr="005628CD">
              <w:t>rs F2018L01435</w:t>
            </w:r>
          </w:p>
        </w:tc>
      </w:tr>
      <w:tr w:rsidR="002732C7" w:rsidRPr="005628CD" w14:paraId="0D44EDE2" w14:textId="77777777" w:rsidTr="002E01CC">
        <w:trPr>
          <w:cantSplit/>
        </w:trPr>
        <w:tc>
          <w:tcPr>
            <w:tcW w:w="1527" w:type="pct"/>
          </w:tcPr>
          <w:p w14:paraId="795D2E0D" w14:textId="77777777" w:rsidR="002732C7" w:rsidRPr="005628CD" w:rsidRDefault="002732C7" w:rsidP="002732C7">
            <w:pPr>
              <w:pStyle w:val="ENoteTableText"/>
              <w:tabs>
                <w:tab w:val="center" w:leader="dot" w:pos="2268"/>
              </w:tabs>
            </w:pPr>
            <w:r w:rsidRPr="005628CD">
              <w:t>r 8.6</w:t>
            </w:r>
            <w:r w:rsidRPr="005628CD">
              <w:tab/>
            </w:r>
          </w:p>
        </w:tc>
        <w:tc>
          <w:tcPr>
            <w:tcW w:w="3473" w:type="pct"/>
          </w:tcPr>
          <w:p w14:paraId="06BC9FA3" w14:textId="77777777" w:rsidR="002732C7" w:rsidRPr="005628CD" w:rsidRDefault="002732C7" w:rsidP="002732C7">
            <w:pPr>
              <w:pStyle w:val="ENoteTableText"/>
            </w:pPr>
            <w:r w:rsidRPr="005628CD">
              <w:t>ad F2018L01435</w:t>
            </w:r>
          </w:p>
        </w:tc>
      </w:tr>
      <w:tr w:rsidR="002732C7" w:rsidRPr="005628CD" w14:paraId="21D591A3" w14:textId="77777777" w:rsidTr="002E01CC">
        <w:trPr>
          <w:cantSplit/>
        </w:trPr>
        <w:tc>
          <w:tcPr>
            <w:tcW w:w="1527" w:type="pct"/>
          </w:tcPr>
          <w:p w14:paraId="2866BD63" w14:textId="77777777" w:rsidR="002732C7" w:rsidRPr="005628CD" w:rsidRDefault="002732C7" w:rsidP="002732C7">
            <w:pPr>
              <w:pStyle w:val="ENoteTableText"/>
              <w:tabs>
                <w:tab w:val="center" w:leader="dot" w:pos="2268"/>
              </w:tabs>
            </w:pPr>
            <w:r w:rsidRPr="005628CD">
              <w:t>r 8.7</w:t>
            </w:r>
            <w:r w:rsidRPr="005628CD">
              <w:tab/>
            </w:r>
          </w:p>
        </w:tc>
        <w:tc>
          <w:tcPr>
            <w:tcW w:w="3473" w:type="pct"/>
          </w:tcPr>
          <w:p w14:paraId="087C40FB" w14:textId="77777777" w:rsidR="002732C7" w:rsidRPr="005628CD" w:rsidRDefault="002732C7" w:rsidP="002732C7">
            <w:pPr>
              <w:pStyle w:val="ENoteTableText"/>
            </w:pPr>
            <w:r w:rsidRPr="005628CD">
              <w:t>ad F2018L01435</w:t>
            </w:r>
          </w:p>
        </w:tc>
      </w:tr>
      <w:tr w:rsidR="002732C7" w:rsidRPr="005628CD" w14:paraId="2A88298A" w14:textId="77777777" w:rsidTr="002E01CC">
        <w:trPr>
          <w:cantSplit/>
        </w:trPr>
        <w:tc>
          <w:tcPr>
            <w:tcW w:w="1527" w:type="pct"/>
          </w:tcPr>
          <w:p w14:paraId="1940D363" w14:textId="77777777" w:rsidR="002732C7" w:rsidRPr="005628CD" w:rsidRDefault="002732C7" w:rsidP="002732C7">
            <w:pPr>
              <w:pStyle w:val="ENoteTableText"/>
              <w:tabs>
                <w:tab w:val="center" w:leader="dot" w:pos="2268"/>
              </w:tabs>
            </w:pPr>
            <w:r w:rsidRPr="005628CD">
              <w:t>r 8.8</w:t>
            </w:r>
            <w:r w:rsidRPr="005628CD">
              <w:tab/>
            </w:r>
          </w:p>
        </w:tc>
        <w:tc>
          <w:tcPr>
            <w:tcW w:w="3473" w:type="pct"/>
          </w:tcPr>
          <w:p w14:paraId="66FA4724" w14:textId="77777777" w:rsidR="002732C7" w:rsidRPr="005628CD" w:rsidRDefault="002732C7" w:rsidP="002732C7">
            <w:pPr>
              <w:pStyle w:val="ENoteTableText"/>
            </w:pPr>
            <w:r w:rsidRPr="005628CD">
              <w:t>ad F2018L01435</w:t>
            </w:r>
          </w:p>
        </w:tc>
      </w:tr>
      <w:tr w:rsidR="002732C7" w:rsidRPr="005628CD" w14:paraId="13123AC3" w14:textId="77777777" w:rsidTr="002E01CC">
        <w:trPr>
          <w:cantSplit/>
        </w:trPr>
        <w:tc>
          <w:tcPr>
            <w:tcW w:w="1527" w:type="pct"/>
          </w:tcPr>
          <w:p w14:paraId="44AE5778" w14:textId="77777777" w:rsidR="002732C7" w:rsidRPr="005628CD" w:rsidRDefault="002732C7" w:rsidP="002732C7">
            <w:pPr>
              <w:pStyle w:val="ENoteTableText"/>
            </w:pPr>
            <w:r w:rsidRPr="005628CD">
              <w:rPr>
                <w:b/>
              </w:rPr>
              <w:t>Part 9</w:t>
            </w:r>
          </w:p>
        </w:tc>
        <w:tc>
          <w:tcPr>
            <w:tcW w:w="3473" w:type="pct"/>
          </w:tcPr>
          <w:p w14:paraId="6F5E633E" w14:textId="77777777" w:rsidR="002732C7" w:rsidRPr="005628CD" w:rsidRDefault="002732C7" w:rsidP="002732C7">
            <w:pPr>
              <w:pStyle w:val="ENoteTableText"/>
            </w:pPr>
          </w:p>
        </w:tc>
      </w:tr>
      <w:tr w:rsidR="002732C7" w:rsidRPr="005628CD" w14:paraId="07038529" w14:textId="77777777" w:rsidTr="002E01CC">
        <w:trPr>
          <w:cantSplit/>
        </w:trPr>
        <w:tc>
          <w:tcPr>
            <w:tcW w:w="1527" w:type="pct"/>
          </w:tcPr>
          <w:p w14:paraId="3D64FA6B" w14:textId="77777777" w:rsidR="002732C7" w:rsidRPr="005628CD" w:rsidRDefault="002732C7" w:rsidP="002732C7">
            <w:pPr>
              <w:pStyle w:val="ENoteTableText"/>
              <w:tabs>
                <w:tab w:val="center" w:leader="dot" w:pos="2268"/>
              </w:tabs>
            </w:pPr>
            <w:r w:rsidRPr="005628CD">
              <w:t>Part 9</w:t>
            </w:r>
            <w:r w:rsidRPr="005628CD">
              <w:tab/>
            </w:r>
          </w:p>
        </w:tc>
        <w:tc>
          <w:tcPr>
            <w:tcW w:w="3473" w:type="pct"/>
          </w:tcPr>
          <w:p w14:paraId="65E7C1D2" w14:textId="77777777" w:rsidR="002732C7" w:rsidRPr="005628CD" w:rsidRDefault="002732C7" w:rsidP="002732C7">
            <w:pPr>
              <w:pStyle w:val="ENoteTableText"/>
            </w:pPr>
            <w:r w:rsidRPr="005628CD">
              <w:t>rs No 31, 2013</w:t>
            </w:r>
          </w:p>
        </w:tc>
      </w:tr>
      <w:tr w:rsidR="002732C7" w:rsidRPr="005628CD" w14:paraId="15E74ADC" w14:textId="77777777" w:rsidTr="002E01CC">
        <w:trPr>
          <w:cantSplit/>
        </w:trPr>
        <w:tc>
          <w:tcPr>
            <w:tcW w:w="1527" w:type="pct"/>
          </w:tcPr>
          <w:p w14:paraId="2D1830A4" w14:textId="77777777" w:rsidR="002732C7" w:rsidRPr="005628CD" w:rsidRDefault="002732C7" w:rsidP="002732C7">
            <w:pPr>
              <w:pStyle w:val="ENoteTableText"/>
              <w:tabs>
                <w:tab w:val="center" w:leader="dot" w:pos="2268"/>
              </w:tabs>
              <w:rPr>
                <w:b/>
              </w:rPr>
            </w:pPr>
            <w:r w:rsidRPr="005628CD">
              <w:rPr>
                <w:b/>
              </w:rPr>
              <w:t>Division 1</w:t>
            </w:r>
          </w:p>
        </w:tc>
        <w:tc>
          <w:tcPr>
            <w:tcW w:w="3473" w:type="pct"/>
          </w:tcPr>
          <w:p w14:paraId="140EC6A4" w14:textId="77777777" w:rsidR="002732C7" w:rsidRPr="005628CD" w:rsidRDefault="002732C7" w:rsidP="002732C7">
            <w:pPr>
              <w:pStyle w:val="ENoteTableText"/>
            </w:pPr>
          </w:p>
        </w:tc>
      </w:tr>
      <w:tr w:rsidR="002732C7" w:rsidRPr="005628CD" w14:paraId="076D5FE2" w14:textId="77777777" w:rsidTr="002E01CC">
        <w:trPr>
          <w:cantSplit/>
        </w:trPr>
        <w:tc>
          <w:tcPr>
            <w:tcW w:w="1527" w:type="pct"/>
          </w:tcPr>
          <w:p w14:paraId="652FA61F" w14:textId="77777777" w:rsidR="002732C7" w:rsidRPr="005628CD" w:rsidRDefault="002732C7" w:rsidP="002732C7">
            <w:pPr>
              <w:pStyle w:val="ENoteTableText"/>
              <w:tabs>
                <w:tab w:val="center" w:leader="dot" w:pos="2268"/>
              </w:tabs>
            </w:pPr>
            <w:r w:rsidRPr="005628CD">
              <w:t>r 9.1</w:t>
            </w:r>
            <w:r w:rsidRPr="005628CD">
              <w:tab/>
            </w:r>
          </w:p>
        </w:tc>
        <w:tc>
          <w:tcPr>
            <w:tcW w:w="3473" w:type="pct"/>
          </w:tcPr>
          <w:p w14:paraId="7004E90C" w14:textId="77777777" w:rsidR="002732C7" w:rsidRPr="005628CD" w:rsidRDefault="002732C7" w:rsidP="002732C7">
            <w:pPr>
              <w:pStyle w:val="ENoteTableText"/>
            </w:pPr>
            <w:r w:rsidRPr="005628CD">
              <w:t>am 1996 No 3</w:t>
            </w:r>
          </w:p>
        </w:tc>
      </w:tr>
      <w:tr w:rsidR="002732C7" w:rsidRPr="005628CD" w14:paraId="39A56D73" w14:textId="77777777" w:rsidTr="002E01CC">
        <w:trPr>
          <w:cantSplit/>
        </w:trPr>
        <w:tc>
          <w:tcPr>
            <w:tcW w:w="1527" w:type="pct"/>
          </w:tcPr>
          <w:p w14:paraId="0A041195" w14:textId="77777777" w:rsidR="002732C7" w:rsidRPr="005628CD" w:rsidRDefault="002732C7" w:rsidP="002732C7"/>
        </w:tc>
        <w:tc>
          <w:tcPr>
            <w:tcW w:w="3473" w:type="pct"/>
          </w:tcPr>
          <w:p w14:paraId="5923489C" w14:textId="77777777" w:rsidR="002732C7" w:rsidRPr="005628CD" w:rsidRDefault="002732C7" w:rsidP="002732C7">
            <w:pPr>
              <w:pStyle w:val="ENoteTableText"/>
            </w:pPr>
            <w:r w:rsidRPr="005628CD">
              <w:t>rs 2007 No 40; No 31, 2013</w:t>
            </w:r>
          </w:p>
        </w:tc>
      </w:tr>
      <w:tr w:rsidR="002732C7" w:rsidRPr="005628CD" w14:paraId="62DD3DC3" w14:textId="77777777" w:rsidTr="002E01CC">
        <w:trPr>
          <w:cantSplit/>
        </w:trPr>
        <w:tc>
          <w:tcPr>
            <w:tcW w:w="1527" w:type="pct"/>
          </w:tcPr>
          <w:p w14:paraId="1A64BA62" w14:textId="77777777" w:rsidR="002732C7" w:rsidRPr="005628CD" w:rsidRDefault="002732C7" w:rsidP="002732C7">
            <w:pPr>
              <w:pStyle w:val="ENoteTableText"/>
              <w:tabs>
                <w:tab w:val="center" w:leader="dot" w:pos="2268"/>
              </w:tabs>
            </w:pPr>
            <w:r w:rsidRPr="005628CD">
              <w:t>r 9.2</w:t>
            </w:r>
            <w:r w:rsidRPr="005628CD">
              <w:tab/>
            </w:r>
          </w:p>
        </w:tc>
        <w:tc>
          <w:tcPr>
            <w:tcW w:w="3473" w:type="pct"/>
          </w:tcPr>
          <w:p w14:paraId="254F00C5" w14:textId="77777777" w:rsidR="002732C7" w:rsidRPr="005628CD" w:rsidRDefault="002732C7" w:rsidP="002732C7">
            <w:pPr>
              <w:pStyle w:val="ENoteTableText"/>
            </w:pPr>
            <w:r w:rsidRPr="005628CD">
              <w:t>am 1999 No 186; 2007 No 40</w:t>
            </w:r>
          </w:p>
        </w:tc>
      </w:tr>
      <w:tr w:rsidR="002732C7" w:rsidRPr="005628CD" w14:paraId="70E8AD96" w14:textId="77777777" w:rsidTr="002E01CC">
        <w:trPr>
          <w:cantSplit/>
        </w:trPr>
        <w:tc>
          <w:tcPr>
            <w:tcW w:w="1527" w:type="pct"/>
          </w:tcPr>
          <w:p w14:paraId="5C974485" w14:textId="77777777" w:rsidR="002732C7" w:rsidRPr="005628CD" w:rsidRDefault="002732C7" w:rsidP="002732C7">
            <w:pPr>
              <w:pStyle w:val="ENoteTableText"/>
              <w:tabs>
                <w:tab w:val="center" w:leader="dot" w:pos="2268"/>
              </w:tabs>
            </w:pPr>
          </w:p>
        </w:tc>
        <w:tc>
          <w:tcPr>
            <w:tcW w:w="3473" w:type="pct"/>
          </w:tcPr>
          <w:p w14:paraId="322C84A0" w14:textId="77777777" w:rsidR="002732C7" w:rsidRPr="005628CD" w:rsidRDefault="002732C7" w:rsidP="002732C7">
            <w:pPr>
              <w:pStyle w:val="ENoteTableText"/>
            </w:pPr>
            <w:r w:rsidRPr="005628CD">
              <w:t>rs No 31, 2013</w:t>
            </w:r>
          </w:p>
        </w:tc>
      </w:tr>
      <w:tr w:rsidR="002732C7" w:rsidRPr="005628CD" w14:paraId="429E93CB" w14:textId="77777777" w:rsidTr="002E01CC">
        <w:trPr>
          <w:cantSplit/>
        </w:trPr>
        <w:tc>
          <w:tcPr>
            <w:tcW w:w="1527" w:type="pct"/>
          </w:tcPr>
          <w:p w14:paraId="29584DED" w14:textId="77777777" w:rsidR="002732C7" w:rsidRPr="005628CD" w:rsidRDefault="002732C7" w:rsidP="002732C7">
            <w:pPr>
              <w:pStyle w:val="ENoteTableText"/>
              <w:tabs>
                <w:tab w:val="center" w:leader="dot" w:pos="2268"/>
              </w:tabs>
            </w:pPr>
          </w:p>
        </w:tc>
        <w:tc>
          <w:tcPr>
            <w:tcW w:w="3473" w:type="pct"/>
          </w:tcPr>
          <w:p w14:paraId="3BB24F72" w14:textId="77777777" w:rsidR="002732C7" w:rsidRPr="005628CD" w:rsidRDefault="002732C7" w:rsidP="002732C7">
            <w:pPr>
              <w:pStyle w:val="ENoteTableText"/>
            </w:pPr>
            <w:r w:rsidRPr="005628CD">
              <w:t>am F2020L00997</w:t>
            </w:r>
          </w:p>
        </w:tc>
      </w:tr>
      <w:tr w:rsidR="002732C7" w:rsidRPr="005628CD" w14:paraId="5D13B7BC" w14:textId="77777777" w:rsidTr="002E01CC">
        <w:trPr>
          <w:cantSplit/>
        </w:trPr>
        <w:tc>
          <w:tcPr>
            <w:tcW w:w="1527" w:type="pct"/>
          </w:tcPr>
          <w:p w14:paraId="5898A23E" w14:textId="77777777" w:rsidR="002732C7" w:rsidRPr="005628CD" w:rsidRDefault="002732C7" w:rsidP="002732C7">
            <w:pPr>
              <w:pStyle w:val="ENoteTableText"/>
              <w:tabs>
                <w:tab w:val="center" w:leader="dot" w:pos="2268"/>
              </w:tabs>
            </w:pPr>
            <w:r w:rsidRPr="005628CD">
              <w:t>r 9.3</w:t>
            </w:r>
            <w:r w:rsidRPr="005628CD">
              <w:tab/>
            </w:r>
          </w:p>
        </w:tc>
        <w:tc>
          <w:tcPr>
            <w:tcW w:w="3473" w:type="pct"/>
          </w:tcPr>
          <w:p w14:paraId="72951A02" w14:textId="77777777" w:rsidR="002732C7" w:rsidRPr="005628CD" w:rsidRDefault="002732C7" w:rsidP="002732C7">
            <w:pPr>
              <w:pStyle w:val="ENoteTableText"/>
            </w:pPr>
            <w:r w:rsidRPr="005628CD">
              <w:t>rs No 31, 2013</w:t>
            </w:r>
          </w:p>
        </w:tc>
      </w:tr>
      <w:tr w:rsidR="002732C7" w:rsidRPr="005628CD" w14:paraId="4C8C3CAC" w14:textId="77777777" w:rsidTr="002E01CC">
        <w:trPr>
          <w:cantSplit/>
        </w:trPr>
        <w:tc>
          <w:tcPr>
            <w:tcW w:w="1527" w:type="pct"/>
          </w:tcPr>
          <w:p w14:paraId="587C8E9F" w14:textId="77777777" w:rsidR="002732C7" w:rsidRPr="005628CD" w:rsidRDefault="002732C7" w:rsidP="002732C7">
            <w:pPr>
              <w:pStyle w:val="ENoteTableText"/>
              <w:tabs>
                <w:tab w:val="center" w:leader="dot" w:pos="2268"/>
              </w:tabs>
            </w:pPr>
          </w:p>
        </w:tc>
        <w:tc>
          <w:tcPr>
            <w:tcW w:w="3473" w:type="pct"/>
          </w:tcPr>
          <w:p w14:paraId="3D78561C" w14:textId="77777777" w:rsidR="002732C7" w:rsidRPr="005628CD" w:rsidRDefault="002732C7" w:rsidP="002732C7">
            <w:pPr>
              <w:pStyle w:val="ENoteTableText"/>
            </w:pPr>
            <w:r w:rsidRPr="005628CD">
              <w:t>rep F2018L01435</w:t>
            </w:r>
          </w:p>
        </w:tc>
      </w:tr>
      <w:tr w:rsidR="002732C7" w:rsidRPr="005628CD" w14:paraId="48264191" w14:textId="77777777" w:rsidTr="002E01CC">
        <w:trPr>
          <w:cantSplit/>
        </w:trPr>
        <w:tc>
          <w:tcPr>
            <w:tcW w:w="1527" w:type="pct"/>
          </w:tcPr>
          <w:p w14:paraId="3B007DC8" w14:textId="77777777" w:rsidR="002732C7" w:rsidRPr="005628CD" w:rsidRDefault="002732C7" w:rsidP="002732C7">
            <w:pPr>
              <w:pStyle w:val="ENoteTableText"/>
              <w:tabs>
                <w:tab w:val="center" w:leader="dot" w:pos="2268"/>
              </w:tabs>
            </w:pPr>
            <w:r w:rsidRPr="005628CD">
              <w:t>r 9.4</w:t>
            </w:r>
            <w:r w:rsidRPr="005628CD">
              <w:tab/>
            </w:r>
          </w:p>
        </w:tc>
        <w:tc>
          <w:tcPr>
            <w:tcW w:w="3473" w:type="pct"/>
          </w:tcPr>
          <w:p w14:paraId="1CE63FB2" w14:textId="77777777" w:rsidR="002732C7" w:rsidRPr="005628CD" w:rsidRDefault="002732C7" w:rsidP="002732C7">
            <w:pPr>
              <w:pStyle w:val="ENoteTableText"/>
            </w:pPr>
            <w:r w:rsidRPr="005628CD">
              <w:t>am 2007 No 40</w:t>
            </w:r>
          </w:p>
        </w:tc>
      </w:tr>
      <w:tr w:rsidR="002732C7" w:rsidRPr="005628CD" w14:paraId="64CA170B" w14:textId="77777777" w:rsidTr="002E01CC">
        <w:trPr>
          <w:cantSplit/>
        </w:trPr>
        <w:tc>
          <w:tcPr>
            <w:tcW w:w="1527" w:type="pct"/>
          </w:tcPr>
          <w:p w14:paraId="7EAE3076" w14:textId="77777777" w:rsidR="002732C7" w:rsidRPr="005628CD" w:rsidRDefault="002732C7" w:rsidP="002732C7">
            <w:pPr>
              <w:pStyle w:val="ENoteTableText"/>
              <w:tabs>
                <w:tab w:val="center" w:leader="dot" w:pos="2268"/>
              </w:tabs>
            </w:pPr>
          </w:p>
        </w:tc>
        <w:tc>
          <w:tcPr>
            <w:tcW w:w="3473" w:type="pct"/>
          </w:tcPr>
          <w:p w14:paraId="7B86286F" w14:textId="77777777" w:rsidR="002732C7" w:rsidRPr="005628CD" w:rsidRDefault="002732C7" w:rsidP="002732C7">
            <w:pPr>
              <w:pStyle w:val="ENoteTableText"/>
            </w:pPr>
            <w:r w:rsidRPr="005628CD">
              <w:t>rs No 31, 2013</w:t>
            </w:r>
          </w:p>
        </w:tc>
      </w:tr>
      <w:tr w:rsidR="002732C7" w:rsidRPr="005628CD" w14:paraId="35637D69" w14:textId="77777777" w:rsidTr="002E01CC">
        <w:trPr>
          <w:cantSplit/>
        </w:trPr>
        <w:tc>
          <w:tcPr>
            <w:tcW w:w="1527" w:type="pct"/>
          </w:tcPr>
          <w:p w14:paraId="37E2F06A" w14:textId="77777777" w:rsidR="002732C7" w:rsidRPr="005628CD" w:rsidRDefault="002732C7" w:rsidP="002732C7">
            <w:pPr>
              <w:pStyle w:val="ENoteTableText"/>
              <w:tabs>
                <w:tab w:val="center" w:leader="dot" w:pos="2268"/>
              </w:tabs>
            </w:pPr>
            <w:r w:rsidRPr="005628CD">
              <w:rPr>
                <w:b/>
              </w:rPr>
              <w:t>Division 2</w:t>
            </w:r>
          </w:p>
        </w:tc>
        <w:tc>
          <w:tcPr>
            <w:tcW w:w="3473" w:type="pct"/>
          </w:tcPr>
          <w:p w14:paraId="182DF02C" w14:textId="77777777" w:rsidR="002732C7" w:rsidRPr="005628CD" w:rsidRDefault="002732C7" w:rsidP="002732C7">
            <w:pPr>
              <w:pStyle w:val="ENoteTableText"/>
            </w:pPr>
          </w:p>
        </w:tc>
      </w:tr>
      <w:tr w:rsidR="002732C7" w:rsidRPr="005628CD" w14:paraId="3994FA2D" w14:textId="77777777" w:rsidTr="002E01CC">
        <w:trPr>
          <w:cantSplit/>
        </w:trPr>
        <w:tc>
          <w:tcPr>
            <w:tcW w:w="1527" w:type="pct"/>
          </w:tcPr>
          <w:p w14:paraId="44CEEC2D" w14:textId="77777777" w:rsidR="002732C7" w:rsidRPr="005628CD" w:rsidRDefault="002732C7" w:rsidP="002732C7">
            <w:pPr>
              <w:pStyle w:val="ENoteTableText"/>
              <w:tabs>
                <w:tab w:val="center" w:leader="dot" w:pos="2268"/>
              </w:tabs>
            </w:pPr>
            <w:r w:rsidRPr="005628CD">
              <w:t>r 9.5</w:t>
            </w:r>
            <w:r w:rsidRPr="005628CD">
              <w:tab/>
            </w:r>
          </w:p>
        </w:tc>
        <w:tc>
          <w:tcPr>
            <w:tcW w:w="3473" w:type="pct"/>
          </w:tcPr>
          <w:p w14:paraId="51475BAE" w14:textId="77777777" w:rsidR="002732C7" w:rsidRPr="005628CD" w:rsidRDefault="002732C7" w:rsidP="002732C7">
            <w:pPr>
              <w:pStyle w:val="ENoteTableText"/>
            </w:pPr>
            <w:r w:rsidRPr="005628CD">
              <w:t>ad No 31, 2013</w:t>
            </w:r>
          </w:p>
        </w:tc>
      </w:tr>
      <w:tr w:rsidR="002732C7" w:rsidRPr="005628CD" w14:paraId="63437AC8" w14:textId="77777777" w:rsidTr="002E01CC">
        <w:trPr>
          <w:cantSplit/>
        </w:trPr>
        <w:tc>
          <w:tcPr>
            <w:tcW w:w="1527" w:type="pct"/>
          </w:tcPr>
          <w:p w14:paraId="234E73A1" w14:textId="77777777" w:rsidR="002732C7" w:rsidRPr="005628CD" w:rsidRDefault="002732C7" w:rsidP="002732C7">
            <w:pPr>
              <w:pStyle w:val="ENoteTableText"/>
              <w:tabs>
                <w:tab w:val="center" w:leader="dot" w:pos="2268"/>
              </w:tabs>
            </w:pPr>
            <w:r w:rsidRPr="005628CD">
              <w:t>r 9.6</w:t>
            </w:r>
            <w:r w:rsidRPr="005628CD">
              <w:tab/>
            </w:r>
          </w:p>
        </w:tc>
        <w:tc>
          <w:tcPr>
            <w:tcW w:w="3473" w:type="pct"/>
          </w:tcPr>
          <w:p w14:paraId="13B6B4D1" w14:textId="77777777" w:rsidR="002732C7" w:rsidRPr="005628CD" w:rsidRDefault="002732C7" w:rsidP="002732C7">
            <w:pPr>
              <w:pStyle w:val="ENoteTableText"/>
            </w:pPr>
            <w:r w:rsidRPr="005628CD">
              <w:t>ad No 31, 2013</w:t>
            </w:r>
          </w:p>
        </w:tc>
      </w:tr>
      <w:tr w:rsidR="002732C7" w:rsidRPr="005628CD" w14:paraId="21E471A8" w14:textId="77777777" w:rsidTr="002E01CC">
        <w:trPr>
          <w:cantSplit/>
        </w:trPr>
        <w:tc>
          <w:tcPr>
            <w:tcW w:w="1527" w:type="pct"/>
          </w:tcPr>
          <w:p w14:paraId="2ECA4816" w14:textId="77777777" w:rsidR="002732C7" w:rsidRPr="005628CD" w:rsidRDefault="002732C7" w:rsidP="002732C7">
            <w:pPr>
              <w:pStyle w:val="ENoteTableText"/>
              <w:tabs>
                <w:tab w:val="center" w:leader="dot" w:pos="2268"/>
              </w:tabs>
            </w:pPr>
          </w:p>
        </w:tc>
        <w:tc>
          <w:tcPr>
            <w:tcW w:w="3473" w:type="pct"/>
          </w:tcPr>
          <w:p w14:paraId="213C5062" w14:textId="77777777" w:rsidR="002732C7" w:rsidRPr="005628CD" w:rsidRDefault="002732C7" w:rsidP="002732C7">
            <w:pPr>
              <w:pStyle w:val="ENoteTableText"/>
            </w:pPr>
            <w:r w:rsidRPr="005628CD">
              <w:t>am F2024L00525</w:t>
            </w:r>
          </w:p>
        </w:tc>
      </w:tr>
      <w:tr w:rsidR="002732C7" w:rsidRPr="005628CD" w14:paraId="045D2724" w14:textId="77777777" w:rsidTr="002E01CC">
        <w:trPr>
          <w:cantSplit/>
        </w:trPr>
        <w:tc>
          <w:tcPr>
            <w:tcW w:w="1527" w:type="pct"/>
          </w:tcPr>
          <w:p w14:paraId="53E8FA65" w14:textId="77777777" w:rsidR="002732C7" w:rsidRPr="005628CD" w:rsidRDefault="002732C7" w:rsidP="002732C7">
            <w:pPr>
              <w:pStyle w:val="ENoteTableText"/>
              <w:keepNext/>
              <w:tabs>
                <w:tab w:val="center" w:leader="dot" w:pos="2268"/>
              </w:tabs>
            </w:pPr>
            <w:r w:rsidRPr="005628CD">
              <w:rPr>
                <w:b/>
              </w:rPr>
              <w:lastRenderedPageBreak/>
              <w:t>Division 3</w:t>
            </w:r>
          </w:p>
        </w:tc>
        <w:tc>
          <w:tcPr>
            <w:tcW w:w="3473" w:type="pct"/>
          </w:tcPr>
          <w:p w14:paraId="2BDACFA8" w14:textId="77777777" w:rsidR="002732C7" w:rsidRPr="005628CD" w:rsidRDefault="002732C7" w:rsidP="002732C7">
            <w:pPr>
              <w:pStyle w:val="ENoteTableText"/>
              <w:keepNext/>
            </w:pPr>
          </w:p>
        </w:tc>
      </w:tr>
      <w:tr w:rsidR="002732C7" w:rsidRPr="005628CD" w14:paraId="2F7C4244" w14:textId="77777777" w:rsidTr="002E01CC">
        <w:trPr>
          <w:cantSplit/>
        </w:trPr>
        <w:tc>
          <w:tcPr>
            <w:tcW w:w="1527" w:type="pct"/>
          </w:tcPr>
          <w:p w14:paraId="04B35205" w14:textId="77777777" w:rsidR="002732C7" w:rsidRPr="005628CD" w:rsidRDefault="002732C7" w:rsidP="002732C7">
            <w:pPr>
              <w:pStyle w:val="ENoteTableText"/>
              <w:keepNext/>
              <w:tabs>
                <w:tab w:val="center" w:leader="dot" w:pos="2268"/>
              </w:tabs>
            </w:pPr>
            <w:r w:rsidRPr="005628CD">
              <w:rPr>
                <w:b/>
              </w:rPr>
              <w:t>Subdivision A</w:t>
            </w:r>
          </w:p>
        </w:tc>
        <w:tc>
          <w:tcPr>
            <w:tcW w:w="3473" w:type="pct"/>
          </w:tcPr>
          <w:p w14:paraId="6E5E374C" w14:textId="77777777" w:rsidR="002732C7" w:rsidRPr="005628CD" w:rsidRDefault="002732C7" w:rsidP="002732C7">
            <w:pPr>
              <w:pStyle w:val="ENoteTableText"/>
              <w:keepNext/>
            </w:pPr>
          </w:p>
        </w:tc>
      </w:tr>
      <w:tr w:rsidR="002732C7" w:rsidRPr="005628CD" w14:paraId="47170C31" w14:textId="77777777" w:rsidTr="002E01CC">
        <w:trPr>
          <w:cantSplit/>
        </w:trPr>
        <w:tc>
          <w:tcPr>
            <w:tcW w:w="1527" w:type="pct"/>
          </w:tcPr>
          <w:p w14:paraId="4D06F4A8" w14:textId="77777777" w:rsidR="002732C7" w:rsidRPr="005628CD" w:rsidRDefault="002732C7" w:rsidP="002732C7">
            <w:pPr>
              <w:pStyle w:val="ENoteTableText"/>
              <w:tabs>
                <w:tab w:val="center" w:leader="dot" w:pos="2268"/>
              </w:tabs>
            </w:pPr>
            <w:r w:rsidRPr="005628CD">
              <w:t>r 9.7</w:t>
            </w:r>
            <w:r w:rsidRPr="005628CD">
              <w:tab/>
            </w:r>
          </w:p>
        </w:tc>
        <w:tc>
          <w:tcPr>
            <w:tcW w:w="3473" w:type="pct"/>
          </w:tcPr>
          <w:p w14:paraId="1EE4B596" w14:textId="77777777" w:rsidR="002732C7" w:rsidRPr="005628CD" w:rsidRDefault="002732C7" w:rsidP="002732C7">
            <w:pPr>
              <w:pStyle w:val="ENoteTableText"/>
            </w:pPr>
            <w:r w:rsidRPr="005628CD">
              <w:t>ad No 31, 2013</w:t>
            </w:r>
          </w:p>
        </w:tc>
      </w:tr>
      <w:tr w:rsidR="002732C7" w:rsidRPr="005628CD" w14:paraId="40FBD586" w14:textId="77777777" w:rsidTr="002E01CC">
        <w:trPr>
          <w:cantSplit/>
        </w:trPr>
        <w:tc>
          <w:tcPr>
            <w:tcW w:w="1527" w:type="pct"/>
          </w:tcPr>
          <w:p w14:paraId="5A3B7F54" w14:textId="77777777" w:rsidR="002732C7" w:rsidRPr="005628CD" w:rsidRDefault="002732C7" w:rsidP="002732C7">
            <w:pPr>
              <w:pStyle w:val="ENoteTableText"/>
              <w:tabs>
                <w:tab w:val="center" w:leader="dot" w:pos="2268"/>
              </w:tabs>
            </w:pPr>
          </w:p>
        </w:tc>
        <w:tc>
          <w:tcPr>
            <w:tcW w:w="3473" w:type="pct"/>
          </w:tcPr>
          <w:p w14:paraId="379096F4" w14:textId="77777777" w:rsidR="002732C7" w:rsidRPr="005628CD" w:rsidRDefault="002732C7" w:rsidP="002732C7">
            <w:pPr>
              <w:pStyle w:val="ENoteTableText"/>
            </w:pPr>
            <w:r w:rsidRPr="005628CD">
              <w:t>rs F2020L00997</w:t>
            </w:r>
          </w:p>
        </w:tc>
      </w:tr>
      <w:tr w:rsidR="002732C7" w:rsidRPr="005628CD" w14:paraId="07AE9AB5" w14:textId="77777777" w:rsidTr="002E01CC">
        <w:trPr>
          <w:cantSplit/>
        </w:trPr>
        <w:tc>
          <w:tcPr>
            <w:tcW w:w="1527" w:type="pct"/>
          </w:tcPr>
          <w:p w14:paraId="183B4914" w14:textId="77777777" w:rsidR="002732C7" w:rsidRPr="005628CD" w:rsidRDefault="002732C7" w:rsidP="002732C7">
            <w:pPr>
              <w:pStyle w:val="ENoteTableText"/>
              <w:tabs>
                <w:tab w:val="center" w:leader="dot" w:pos="2268"/>
              </w:tabs>
            </w:pPr>
            <w:r w:rsidRPr="005628CD">
              <w:t>r 9.8</w:t>
            </w:r>
            <w:r w:rsidRPr="005628CD">
              <w:tab/>
            </w:r>
          </w:p>
        </w:tc>
        <w:tc>
          <w:tcPr>
            <w:tcW w:w="3473" w:type="pct"/>
          </w:tcPr>
          <w:p w14:paraId="356F3E1C" w14:textId="77777777" w:rsidR="002732C7" w:rsidRPr="005628CD" w:rsidRDefault="002732C7" w:rsidP="002732C7">
            <w:pPr>
              <w:pStyle w:val="ENoteTableText"/>
            </w:pPr>
            <w:r w:rsidRPr="005628CD">
              <w:t>ad No 31, 2013</w:t>
            </w:r>
          </w:p>
        </w:tc>
      </w:tr>
      <w:tr w:rsidR="002732C7" w:rsidRPr="005628CD" w14:paraId="59B5C52E" w14:textId="77777777" w:rsidTr="002E01CC">
        <w:trPr>
          <w:cantSplit/>
        </w:trPr>
        <w:tc>
          <w:tcPr>
            <w:tcW w:w="1527" w:type="pct"/>
          </w:tcPr>
          <w:p w14:paraId="5071BFC2" w14:textId="77777777" w:rsidR="002732C7" w:rsidRPr="005628CD" w:rsidRDefault="002732C7" w:rsidP="002732C7">
            <w:pPr>
              <w:pStyle w:val="ENoteTableText"/>
              <w:tabs>
                <w:tab w:val="center" w:leader="dot" w:pos="2268"/>
              </w:tabs>
            </w:pPr>
          </w:p>
        </w:tc>
        <w:tc>
          <w:tcPr>
            <w:tcW w:w="3473" w:type="pct"/>
          </w:tcPr>
          <w:p w14:paraId="36D6638C" w14:textId="77777777" w:rsidR="002732C7" w:rsidRPr="005628CD" w:rsidRDefault="002732C7" w:rsidP="002732C7">
            <w:pPr>
              <w:pStyle w:val="ENoteTableText"/>
            </w:pPr>
            <w:r w:rsidRPr="005628CD">
              <w:t>am F2024L00525</w:t>
            </w:r>
          </w:p>
        </w:tc>
      </w:tr>
      <w:tr w:rsidR="002732C7" w:rsidRPr="005628CD" w14:paraId="4777CC75" w14:textId="77777777" w:rsidTr="002E01CC">
        <w:trPr>
          <w:cantSplit/>
        </w:trPr>
        <w:tc>
          <w:tcPr>
            <w:tcW w:w="1527" w:type="pct"/>
          </w:tcPr>
          <w:p w14:paraId="2D5A4EF4" w14:textId="77777777" w:rsidR="002732C7" w:rsidRPr="005628CD" w:rsidRDefault="002732C7" w:rsidP="002732C7">
            <w:pPr>
              <w:pStyle w:val="ENoteTableText"/>
              <w:tabs>
                <w:tab w:val="center" w:leader="dot" w:pos="2268"/>
              </w:tabs>
            </w:pPr>
            <w:r w:rsidRPr="005628CD">
              <w:t>r 9.9</w:t>
            </w:r>
            <w:r w:rsidRPr="005628CD">
              <w:tab/>
            </w:r>
          </w:p>
        </w:tc>
        <w:tc>
          <w:tcPr>
            <w:tcW w:w="3473" w:type="pct"/>
          </w:tcPr>
          <w:p w14:paraId="7C93A6ED" w14:textId="77777777" w:rsidR="002732C7" w:rsidRPr="005628CD" w:rsidRDefault="002732C7" w:rsidP="002732C7">
            <w:pPr>
              <w:pStyle w:val="ENoteTableText"/>
            </w:pPr>
            <w:r w:rsidRPr="005628CD">
              <w:t>ad No 31, 2013</w:t>
            </w:r>
          </w:p>
        </w:tc>
      </w:tr>
      <w:tr w:rsidR="002732C7" w:rsidRPr="005628CD" w14:paraId="364D792E" w14:textId="77777777" w:rsidTr="002E01CC">
        <w:trPr>
          <w:cantSplit/>
        </w:trPr>
        <w:tc>
          <w:tcPr>
            <w:tcW w:w="1527" w:type="pct"/>
          </w:tcPr>
          <w:p w14:paraId="59EB6FCE" w14:textId="77777777" w:rsidR="002732C7" w:rsidRPr="005628CD" w:rsidRDefault="002732C7" w:rsidP="002732C7">
            <w:pPr>
              <w:pStyle w:val="ENoteTableText"/>
              <w:tabs>
                <w:tab w:val="center" w:leader="dot" w:pos="2268"/>
              </w:tabs>
            </w:pPr>
            <w:r w:rsidRPr="005628CD">
              <w:t>r 9.10</w:t>
            </w:r>
            <w:r w:rsidRPr="005628CD">
              <w:tab/>
            </w:r>
          </w:p>
        </w:tc>
        <w:tc>
          <w:tcPr>
            <w:tcW w:w="3473" w:type="pct"/>
          </w:tcPr>
          <w:p w14:paraId="382D20BB" w14:textId="77777777" w:rsidR="002732C7" w:rsidRPr="005628CD" w:rsidRDefault="002732C7" w:rsidP="002732C7">
            <w:pPr>
              <w:pStyle w:val="ENoteTableText"/>
            </w:pPr>
            <w:r w:rsidRPr="005628CD">
              <w:t>ad No 31, 2013</w:t>
            </w:r>
          </w:p>
        </w:tc>
      </w:tr>
      <w:tr w:rsidR="002732C7" w:rsidRPr="005628CD" w14:paraId="6779D89F" w14:textId="77777777" w:rsidTr="002E01CC">
        <w:trPr>
          <w:cantSplit/>
        </w:trPr>
        <w:tc>
          <w:tcPr>
            <w:tcW w:w="1527" w:type="pct"/>
          </w:tcPr>
          <w:p w14:paraId="552EABFB" w14:textId="77777777" w:rsidR="002732C7" w:rsidRPr="005628CD" w:rsidRDefault="002732C7" w:rsidP="002732C7">
            <w:pPr>
              <w:pStyle w:val="ENoteTableText"/>
              <w:tabs>
                <w:tab w:val="center" w:leader="dot" w:pos="2268"/>
              </w:tabs>
            </w:pPr>
            <w:r w:rsidRPr="005628CD">
              <w:t>r 9.11</w:t>
            </w:r>
            <w:r w:rsidRPr="005628CD">
              <w:tab/>
            </w:r>
          </w:p>
        </w:tc>
        <w:tc>
          <w:tcPr>
            <w:tcW w:w="3473" w:type="pct"/>
          </w:tcPr>
          <w:p w14:paraId="7A88A6F4" w14:textId="77777777" w:rsidR="002732C7" w:rsidRPr="005628CD" w:rsidRDefault="002732C7" w:rsidP="002732C7">
            <w:pPr>
              <w:pStyle w:val="ENoteTableText"/>
            </w:pPr>
            <w:r w:rsidRPr="005628CD">
              <w:t>ad No 31, 2013</w:t>
            </w:r>
          </w:p>
        </w:tc>
      </w:tr>
      <w:tr w:rsidR="002732C7" w:rsidRPr="005628CD" w14:paraId="4BF154FD" w14:textId="77777777" w:rsidTr="002E01CC">
        <w:trPr>
          <w:cantSplit/>
        </w:trPr>
        <w:tc>
          <w:tcPr>
            <w:tcW w:w="1527" w:type="pct"/>
          </w:tcPr>
          <w:p w14:paraId="487840E0" w14:textId="77777777" w:rsidR="002732C7" w:rsidRPr="005628CD" w:rsidRDefault="002732C7" w:rsidP="002732C7">
            <w:pPr>
              <w:pStyle w:val="ENoteTableText"/>
              <w:tabs>
                <w:tab w:val="center" w:leader="dot" w:pos="2268"/>
              </w:tabs>
            </w:pPr>
            <w:r w:rsidRPr="005628CD">
              <w:t>r 9.12</w:t>
            </w:r>
            <w:r w:rsidRPr="005628CD">
              <w:tab/>
            </w:r>
          </w:p>
        </w:tc>
        <w:tc>
          <w:tcPr>
            <w:tcW w:w="3473" w:type="pct"/>
          </w:tcPr>
          <w:p w14:paraId="485DA78B" w14:textId="77777777" w:rsidR="002732C7" w:rsidRPr="005628CD" w:rsidRDefault="002732C7" w:rsidP="002732C7">
            <w:pPr>
              <w:pStyle w:val="ENoteTableText"/>
            </w:pPr>
            <w:r w:rsidRPr="005628CD">
              <w:t>ad No 31, 2013</w:t>
            </w:r>
          </w:p>
        </w:tc>
      </w:tr>
      <w:tr w:rsidR="002732C7" w:rsidRPr="005628CD" w14:paraId="4A46FE85" w14:textId="77777777" w:rsidTr="002E01CC">
        <w:trPr>
          <w:cantSplit/>
        </w:trPr>
        <w:tc>
          <w:tcPr>
            <w:tcW w:w="1527" w:type="pct"/>
          </w:tcPr>
          <w:p w14:paraId="0456516B" w14:textId="77777777" w:rsidR="002732C7" w:rsidRPr="005628CD" w:rsidRDefault="002732C7" w:rsidP="002732C7">
            <w:pPr>
              <w:pStyle w:val="ENoteTableText"/>
              <w:tabs>
                <w:tab w:val="center" w:leader="dot" w:pos="2268"/>
              </w:tabs>
            </w:pPr>
            <w:r w:rsidRPr="005628CD">
              <w:t>r 9.13</w:t>
            </w:r>
            <w:r w:rsidRPr="005628CD">
              <w:tab/>
            </w:r>
          </w:p>
        </w:tc>
        <w:tc>
          <w:tcPr>
            <w:tcW w:w="3473" w:type="pct"/>
          </w:tcPr>
          <w:p w14:paraId="7E7E31BC" w14:textId="77777777" w:rsidR="002732C7" w:rsidRPr="005628CD" w:rsidRDefault="002732C7" w:rsidP="002732C7">
            <w:pPr>
              <w:pStyle w:val="ENoteTableText"/>
            </w:pPr>
            <w:r w:rsidRPr="005628CD">
              <w:t>ad No 31, 2013</w:t>
            </w:r>
          </w:p>
        </w:tc>
      </w:tr>
      <w:tr w:rsidR="002732C7" w:rsidRPr="005628CD" w14:paraId="1A81EC78" w14:textId="77777777" w:rsidTr="002E01CC">
        <w:trPr>
          <w:cantSplit/>
        </w:trPr>
        <w:tc>
          <w:tcPr>
            <w:tcW w:w="1527" w:type="pct"/>
          </w:tcPr>
          <w:p w14:paraId="209F0CA9" w14:textId="77777777" w:rsidR="002732C7" w:rsidRPr="005628CD" w:rsidRDefault="002732C7" w:rsidP="002732C7">
            <w:pPr>
              <w:pStyle w:val="ENoteTableText"/>
              <w:tabs>
                <w:tab w:val="center" w:leader="dot" w:pos="2268"/>
              </w:tabs>
            </w:pPr>
            <w:r w:rsidRPr="005628CD">
              <w:t>r 9.14</w:t>
            </w:r>
            <w:r w:rsidRPr="005628CD">
              <w:tab/>
            </w:r>
          </w:p>
        </w:tc>
        <w:tc>
          <w:tcPr>
            <w:tcW w:w="3473" w:type="pct"/>
          </w:tcPr>
          <w:p w14:paraId="10B568CB" w14:textId="77777777" w:rsidR="002732C7" w:rsidRPr="005628CD" w:rsidRDefault="002732C7" w:rsidP="002732C7">
            <w:pPr>
              <w:pStyle w:val="ENoteTableText"/>
            </w:pPr>
            <w:r w:rsidRPr="005628CD">
              <w:t>ad No 31, 2013</w:t>
            </w:r>
          </w:p>
        </w:tc>
      </w:tr>
      <w:tr w:rsidR="002732C7" w:rsidRPr="005628CD" w14:paraId="7E3435E7" w14:textId="77777777" w:rsidTr="002E01CC">
        <w:trPr>
          <w:cantSplit/>
        </w:trPr>
        <w:tc>
          <w:tcPr>
            <w:tcW w:w="1527" w:type="pct"/>
          </w:tcPr>
          <w:p w14:paraId="05597E54" w14:textId="77777777" w:rsidR="002732C7" w:rsidRPr="005628CD" w:rsidRDefault="002732C7" w:rsidP="002732C7">
            <w:pPr>
              <w:pStyle w:val="ENoteTableText"/>
              <w:tabs>
                <w:tab w:val="center" w:leader="dot" w:pos="2268"/>
              </w:tabs>
            </w:pPr>
            <w:r w:rsidRPr="005628CD">
              <w:rPr>
                <w:b/>
              </w:rPr>
              <w:t>Subdivision B</w:t>
            </w:r>
          </w:p>
        </w:tc>
        <w:tc>
          <w:tcPr>
            <w:tcW w:w="3473" w:type="pct"/>
          </w:tcPr>
          <w:p w14:paraId="555021F9" w14:textId="77777777" w:rsidR="002732C7" w:rsidRPr="005628CD" w:rsidRDefault="002732C7" w:rsidP="002732C7">
            <w:pPr>
              <w:pStyle w:val="ENoteTableText"/>
            </w:pPr>
          </w:p>
        </w:tc>
      </w:tr>
      <w:tr w:rsidR="002732C7" w:rsidRPr="005628CD" w14:paraId="02AD5780" w14:textId="77777777" w:rsidTr="002E01CC">
        <w:trPr>
          <w:cantSplit/>
        </w:trPr>
        <w:tc>
          <w:tcPr>
            <w:tcW w:w="1527" w:type="pct"/>
          </w:tcPr>
          <w:p w14:paraId="3404E710" w14:textId="77777777" w:rsidR="002732C7" w:rsidRPr="005628CD" w:rsidRDefault="002732C7" w:rsidP="002732C7">
            <w:pPr>
              <w:pStyle w:val="ENoteTableText"/>
              <w:tabs>
                <w:tab w:val="center" w:leader="dot" w:pos="2268"/>
              </w:tabs>
            </w:pPr>
            <w:r w:rsidRPr="005628CD">
              <w:t>r 9.15</w:t>
            </w:r>
            <w:r w:rsidRPr="005628CD">
              <w:tab/>
            </w:r>
          </w:p>
        </w:tc>
        <w:tc>
          <w:tcPr>
            <w:tcW w:w="3473" w:type="pct"/>
          </w:tcPr>
          <w:p w14:paraId="3B212C4D" w14:textId="77777777" w:rsidR="002732C7" w:rsidRPr="005628CD" w:rsidRDefault="002732C7" w:rsidP="002732C7">
            <w:pPr>
              <w:pStyle w:val="ENoteTableText"/>
            </w:pPr>
            <w:r w:rsidRPr="005628CD">
              <w:t>ad No 31, 2013</w:t>
            </w:r>
          </w:p>
        </w:tc>
      </w:tr>
      <w:tr w:rsidR="002732C7" w:rsidRPr="005628CD" w14:paraId="20C3EB29" w14:textId="77777777" w:rsidTr="002E01CC">
        <w:trPr>
          <w:cantSplit/>
        </w:trPr>
        <w:tc>
          <w:tcPr>
            <w:tcW w:w="1527" w:type="pct"/>
          </w:tcPr>
          <w:p w14:paraId="4F026E97" w14:textId="77777777" w:rsidR="002732C7" w:rsidRPr="005628CD" w:rsidRDefault="002732C7" w:rsidP="002732C7">
            <w:pPr>
              <w:pStyle w:val="ENoteTableText"/>
              <w:tabs>
                <w:tab w:val="center" w:leader="dot" w:pos="2268"/>
              </w:tabs>
            </w:pPr>
          </w:p>
        </w:tc>
        <w:tc>
          <w:tcPr>
            <w:tcW w:w="3473" w:type="pct"/>
          </w:tcPr>
          <w:p w14:paraId="2B596D54" w14:textId="24C2418D" w:rsidR="002732C7" w:rsidRPr="005628CD" w:rsidRDefault="002732C7" w:rsidP="002732C7">
            <w:pPr>
              <w:pStyle w:val="ENoteTableText"/>
            </w:pPr>
            <w:r w:rsidRPr="005628CD">
              <w:t>am F2018L01435</w:t>
            </w:r>
            <w:r w:rsidR="00072F3F" w:rsidRPr="005628CD">
              <w:t>; F2025L01380</w:t>
            </w:r>
          </w:p>
        </w:tc>
      </w:tr>
      <w:tr w:rsidR="002732C7" w:rsidRPr="005628CD" w14:paraId="6A2F40A9" w14:textId="77777777" w:rsidTr="002E01CC">
        <w:trPr>
          <w:cantSplit/>
        </w:trPr>
        <w:tc>
          <w:tcPr>
            <w:tcW w:w="1527" w:type="pct"/>
          </w:tcPr>
          <w:p w14:paraId="17214DDA" w14:textId="77777777" w:rsidR="002732C7" w:rsidRPr="005628CD" w:rsidRDefault="002732C7" w:rsidP="002732C7">
            <w:pPr>
              <w:pStyle w:val="ENoteTableText"/>
              <w:tabs>
                <w:tab w:val="center" w:leader="dot" w:pos="2268"/>
              </w:tabs>
            </w:pPr>
            <w:r w:rsidRPr="005628CD">
              <w:t>r 9.15A</w:t>
            </w:r>
            <w:r w:rsidRPr="005628CD">
              <w:tab/>
            </w:r>
          </w:p>
        </w:tc>
        <w:tc>
          <w:tcPr>
            <w:tcW w:w="3473" w:type="pct"/>
          </w:tcPr>
          <w:p w14:paraId="73B46262" w14:textId="77777777" w:rsidR="002732C7" w:rsidRPr="005628CD" w:rsidRDefault="002732C7" w:rsidP="002732C7">
            <w:pPr>
              <w:pStyle w:val="ENoteTableText"/>
            </w:pPr>
            <w:r w:rsidRPr="005628CD">
              <w:t>ad F2018L01435</w:t>
            </w:r>
          </w:p>
        </w:tc>
      </w:tr>
      <w:tr w:rsidR="002732C7" w:rsidRPr="005628CD" w14:paraId="3374CDC7" w14:textId="77777777" w:rsidTr="002E01CC">
        <w:trPr>
          <w:cantSplit/>
        </w:trPr>
        <w:tc>
          <w:tcPr>
            <w:tcW w:w="1527" w:type="pct"/>
          </w:tcPr>
          <w:p w14:paraId="31D0855D" w14:textId="77777777" w:rsidR="002732C7" w:rsidRPr="005628CD" w:rsidRDefault="002732C7" w:rsidP="002732C7">
            <w:pPr>
              <w:pStyle w:val="ENoteTableText"/>
              <w:tabs>
                <w:tab w:val="center" w:leader="dot" w:pos="2268"/>
              </w:tabs>
            </w:pPr>
            <w:r w:rsidRPr="005628CD">
              <w:t>r 9.15B</w:t>
            </w:r>
            <w:r w:rsidRPr="005628CD">
              <w:tab/>
            </w:r>
          </w:p>
        </w:tc>
        <w:tc>
          <w:tcPr>
            <w:tcW w:w="3473" w:type="pct"/>
          </w:tcPr>
          <w:p w14:paraId="2798FED4" w14:textId="77777777" w:rsidR="002732C7" w:rsidRPr="005628CD" w:rsidRDefault="002732C7" w:rsidP="002732C7">
            <w:pPr>
              <w:pStyle w:val="ENoteTableText"/>
            </w:pPr>
            <w:r w:rsidRPr="005628CD">
              <w:t>ad F2018L01435</w:t>
            </w:r>
          </w:p>
        </w:tc>
      </w:tr>
      <w:tr w:rsidR="002732C7" w:rsidRPr="005628CD" w14:paraId="16F14D6E" w14:textId="77777777" w:rsidTr="002E01CC">
        <w:trPr>
          <w:cantSplit/>
        </w:trPr>
        <w:tc>
          <w:tcPr>
            <w:tcW w:w="1527" w:type="pct"/>
          </w:tcPr>
          <w:p w14:paraId="23071F11" w14:textId="77777777" w:rsidR="002732C7" w:rsidRPr="005628CD" w:rsidRDefault="002732C7" w:rsidP="002732C7">
            <w:pPr>
              <w:pStyle w:val="ENoteTableText"/>
              <w:tabs>
                <w:tab w:val="center" w:leader="dot" w:pos="2268"/>
              </w:tabs>
            </w:pPr>
            <w:r w:rsidRPr="005628CD">
              <w:rPr>
                <w:b/>
              </w:rPr>
              <w:t>Subdivision C</w:t>
            </w:r>
          </w:p>
        </w:tc>
        <w:tc>
          <w:tcPr>
            <w:tcW w:w="3473" w:type="pct"/>
          </w:tcPr>
          <w:p w14:paraId="633F857F" w14:textId="77777777" w:rsidR="002732C7" w:rsidRPr="005628CD" w:rsidRDefault="002732C7" w:rsidP="002732C7">
            <w:pPr>
              <w:pStyle w:val="ENoteTableText"/>
            </w:pPr>
          </w:p>
        </w:tc>
      </w:tr>
      <w:tr w:rsidR="002732C7" w:rsidRPr="005628CD" w14:paraId="00FF2210" w14:textId="77777777" w:rsidTr="002E01CC">
        <w:trPr>
          <w:cantSplit/>
        </w:trPr>
        <w:tc>
          <w:tcPr>
            <w:tcW w:w="1527" w:type="pct"/>
          </w:tcPr>
          <w:p w14:paraId="423424D7" w14:textId="77777777" w:rsidR="002732C7" w:rsidRPr="005628CD" w:rsidRDefault="002732C7" w:rsidP="002732C7">
            <w:pPr>
              <w:pStyle w:val="ENoteTableText"/>
              <w:tabs>
                <w:tab w:val="center" w:leader="dot" w:pos="2268"/>
              </w:tabs>
            </w:pPr>
            <w:r w:rsidRPr="005628CD">
              <w:t>r 9.16</w:t>
            </w:r>
            <w:r w:rsidRPr="005628CD">
              <w:tab/>
            </w:r>
          </w:p>
        </w:tc>
        <w:tc>
          <w:tcPr>
            <w:tcW w:w="3473" w:type="pct"/>
          </w:tcPr>
          <w:p w14:paraId="65762891" w14:textId="77777777" w:rsidR="002732C7" w:rsidRPr="005628CD" w:rsidRDefault="002732C7" w:rsidP="002732C7">
            <w:pPr>
              <w:pStyle w:val="ENoteTableText"/>
            </w:pPr>
            <w:r w:rsidRPr="005628CD">
              <w:t>ad No 31, 2013</w:t>
            </w:r>
          </w:p>
        </w:tc>
      </w:tr>
      <w:tr w:rsidR="002732C7" w:rsidRPr="005628CD" w14:paraId="4E4B24A5" w14:textId="77777777" w:rsidTr="002E01CC">
        <w:trPr>
          <w:cantSplit/>
        </w:trPr>
        <w:tc>
          <w:tcPr>
            <w:tcW w:w="1527" w:type="pct"/>
          </w:tcPr>
          <w:p w14:paraId="56CA7C0E" w14:textId="77777777" w:rsidR="002732C7" w:rsidRPr="005628CD" w:rsidRDefault="002732C7" w:rsidP="002732C7">
            <w:pPr>
              <w:pStyle w:val="ENoteTableText"/>
              <w:tabs>
                <w:tab w:val="center" w:leader="dot" w:pos="2268"/>
              </w:tabs>
            </w:pPr>
            <w:r w:rsidRPr="005628CD">
              <w:t>r 9.17</w:t>
            </w:r>
            <w:r w:rsidRPr="005628CD">
              <w:tab/>
            </w:r>
          </w:p>
        </w:tc>
        <w:tc>
          <w:tcPr>
            <w:tcW w:w="3473" w:type="pct"/>
          </w:tcPr>
          <w:p w14:paraId="3106006D" w14:textId="77777777" w:rsidR="002732C7" w:rsidRPr="005628CD" w:rsidRDefault="002732C7" w:rsidP="002732C7">
            <w:pPr>
              <w:pStyle w:val="ENoteTableText"/>
            </w:pPr>
            <w:r w:rsidRPr="005628CD">
              <w:t>ad No 31, 2013</w:t>
            </w:r>
          </w:p>
        </w:tc>
      </w:tr>
      <w:tr w:rsidR="002732C7" w:rsidRPr="005628CD" w14:paraId="19178B98" w14:textId="77777777" w:rsidTr="002E01CC">
        <w:trPr>
          <w:cantSplit/>
        </w:trPr>
        <w:tc>
          <w:tcPr>
            <w:tcW w:w="1527" w:type="pct"/>
          </w:tcPr>
          <w:p w14:paraId="33C9BFFC" w14:textId="77777777" w:rsidR="002732C7" w:rsidRPr="005628CD" w:rsidRDefault="002732C7" w:rsidP="002732C7">
            <w:pPr>
              <w:pStyle w:val="ENoteTableText"/>
              <w:tabs>
                <w:tab w:val="center" w:leader="dot" w:pos="2268"/>
              </w:tabs>
            </w:pPr>
            <w:r w:rsidRPr="005628CD">
              <w:t>r 9.18</w:t>
            </w:r>
            <w:r w:rsidRPr="005628CD">
              <w:tab/>
            </w:r>
          </w:p>
        </w:tc>
        <w:tc>
          <w:tcPr>
            <w:tcW w:w="3473" w:type="pct"/>
          </w:tcPr>
          <w:p w14:paraId="5DD6EB8E" w14:textId="77777777" w:rsidR="002732C7" w:rsidRPr="005628CD" w:rsidRDefault="002732C7" w:rsidP="002732C7">
            <w:pPr>
              <w:pStyle w:val="ENoteTableText"/>
            </w:pPr>
            <w:r w:rsidRPr="005628CD">
              <w:t>ad No 31, 2013</w:t>
            </w:r>
          </w:p>
        </w:tc>
      </w:tr>
      <w:tr w:rsidR="002732C7" w:rsidRPr="005628CD" w14:paraId="113993F2" w14:textId="77777777" w:rsidTr="002E01CC">
        <w:trPr>
          <w:cantSplit/>
        </w:trPr>
        <w:tc>
          <w:tcPr>
            <w:tcW w:w="1527" w:type="pct"/>
          </w:tcPr>
          <w:p w14:paraId="3752F400" w14:textId="77777777" w:rsidR="002732C7" w:rsidRPr="005628CD" w:rsidRDefault="002732C7" w:rsidP="002732C7">
            <w:pPr>
              <w:pStyle w:val="ENoteTableText"/>
              <w:tabs>
                <w:tab w:val="center" w:leader="dot" w:pos="2268"/>
              </w:tabs>
            </w:pPr>
            <w:r w:rsidRPr="005628CD">
              <w:t>r 9.18A</w:t>
            </w:r>
            <w:r w:rsidRPr="005628CD">
              <w:tab/>
            </w:r>
          </w:p>
        </w:tc>
        <w:tc>
          <w:tcPr>
            <w:tcW w:w="3473" w:type="pct"/>
          </w:tcPr>
          <w:p w14:paraId="04677D2B" w14:textId="77777777" w:rsidR="002732C7" w:rsidRPr="005628CD" w:rsidRDefault="002732C7" w:rsidP="002732C7">
            <w:pPr>
              <w:pStyle w:val="ENoteTableText"/>
            </w:pPr>
            <w:r w:rsidRPr="005628CD">
              <w:t>ad F2024L00525</w:t>
            </w:r>
          </w:p>
        </w:tc>
      </w:tr>
      <w:tr w:rsidR="002732C7" w:rsidRPr="005628CD" w14:paraId="6F2BF9E7" w14:textId="77777777" w:rsidTr="002E01CC">
        <w:trPr>
          <w:cantSplit/>
        </w:trPr>
        <w:tc>
          <w:tcPr>
            <w:tcW w:w="1527" w:type="pct"/>
          </w:tcPr>
          <w:p w14:paraId="68ED5CAA" w14:textId="77777777" w:rsidR="002732C7" w:rsidRPr="005628CD" w:rsidRDefault="002732C7" w:rsidP="002732C7">
            <w:pPr>
              <w:pStyle w:val="ENoteTableText"/>
              <w:tabs>
                <w:tab w:val="center" w:leader="dot" w:pos="2268"/>
              </w:tabs>
            </w:pPr>
            <w:r w:rsidRPr="005628CD">
              <w:rPr>
                <w:b/>
              </w:rPr>
              <w:t>Division 4</w:t>
            </w:r>
          </w:p>
        </w:tc>
        <w:tc>
          <w:tcPr>
            <w:tcW w:w="3473" w:type="pct"/>
          </w:tcPr>
          <w:p w14:paraId="7508D6F9" w14:textId="77777777" w:rsidR="002732C7" w:rsidRPr="005628CD" w:rsidRDefault="002732C7" w:rsidP="002732C7">
            <w:pPr>
              <w:pStyle w:val="ENoteTableText"/>
            </w:pPr>
          </w:p>
        </w:tc>
      </w:tr>
      <w:tr w:rsidR="002732C7" w:rsidRPr="005628CD" w14:paraId="39C57863" w14:textId="77777777" w:rsidTr="002E01CC">
        <w:trPr>
          <w:cantSplit/>
        </w:trPr>
        <w:tc>
          <w:tcPr>
            <w:tcW w:w="1527" w:type="pct"/>
          </w:tcPr>
          <w:p w14:paraId="051EFF0B" w14:textId="77777777" w:rsidR="002732C7" w:rsidRPr="005628CD" w:rsidRDefault="002732C7" w:rsidP="002732C7">
            <w:pPr>
              <w:pStyle w:val="ENoteTableText"/>
              <w:tabs>
                <w:tab w:val="center" w:leader="dot" w:pos="2268"/>
              </w:tabs>
            </w:pPr>
            <w:r w:rsidRPr="005628CD">
              <w:t>r 9.19</w:t>
            </w:r>
            <w:r w:rsidRPr="005628CD">
              <w:tab/>
            </w:r>
          </w:p>
        </w:tc>
        <w:tc>
          <w:tcPr>
            <w:tcW w:w="3473" w:type="pct"/>
          </w:tcPr>
          <w:p w14:paraId="112B00AC" w14:textId="77777777" w:rsidR="002732C7" w:rsidRPr="005628CD" w:rsidRDefault="002732C7" w:rsidP="002732C7">
            <w:pPr>
              <w:pStyle w:val="ENoteTableText"/>
            </w:pPr>
            <w:r w:rsidRPr="005628CD">
              <w:t>ad No 31, 2013</w:t>
            </w:r>
          </w:p>
        </w:tc>
      </w:tr>
      <w:tr w:rsidR="002732C7" w:rsidRPr="005628CD" w14:paraId="06D03927" w14:textId="77777777" w:rsidTr="002E01CC">
        <w:trPr>
          <w:cantSplit/>
        </w:trPr>
        <w:tc>
          <w:tcPr>
            <w:tcW w:w="1527" w:type="pct"/>
          </w:tcPr>
          <w:p w14:paraId="67A846C1" w14:textId="77777777" w:rsidR="002732C7" w:rsidRPr="005628CD" w:rsidRDefault="002732C7" w:rsidP="002732C7">
            <w:pPr>
              <w:pStyle w:val="ENoteTableText"/>
              <w:tabs>
                <w:tab w:val="center" w:leader="dot" w:pos="2268"/>
              </w:tabs>
            </w:pPr>
            <w:r w:rsidRPr="005628CD">
              <w:rPr>
                <w:b/>
              </w:rPr>
              <w:t>Division 5</w:t>
            </w:r>
          </w:p>
        </w:tc>
        <w:tc>
          <w:tcPr>
            <w:tcW w:w="3473" w:type="pct"/>
          </w:tcPr>
          <w:p w14:paraId="3DAF3D52" w14:textId="77777777" w:rsidR="002732C7" w:rsidRPr="005628CD" w:rsidRDefault="002732C7" w:rsidP="002732C7">
            <w:pPr>
              <w:pStyle w:val="ENoteTableText"/>
            </w:pPr>
          </w:p>
        </w:tc>
      </w:tr>
      <w:tr w:rsidR="002732C7" w:rsidRPr="005628CD" w14:paraId="0F4E0E1B" w14:textId="77777777" w:rsidTr="002E01CC">
        <w:trPr>
          <w:cantSplit/>
        </w:trPr>
        <w:tc>
          <w:tcPr>
            <w:tcW w:w="1527" w:type="pct"/>
          </w:tcPr>
          <w:p w14:paraId="7D2D2FC8" w14:textId="77777777" w:rsidR="002732C7" w:rsidRPr="005628CD" w:rsidRDefault="002732C7" w:rsidP="002732C7">
            <w:pPr>
              <w:pStyle w:val="ENoteTableText"/>
              <w:tabs>
                <w:tab w:val="center" w:leader="dot" w:pos="2268"/>
              </w:tabs>
            </w:pPr>
            <w:r w:rsidRPr="005628CD">
              <w:t>r 9.20</w:t>
            </w:r>
            <w:r w:rsidRPr="005628CD">
              <w:tab/>
            </w:r>
          </w:p>
        </w:tc>
        <w:tc>
          <w:tcPr>
            <w:tcW w:w="3473" w:type="pct"/>
          </w:tcPr>
          <w:p w14:paraId="498F08B6" w14:textId="77777777" w:rsidR="002732C7" w:rsidRPr="005628CD" w:rsidRDefault="002732C7" w:rsidP="002732C7">
            <w:pPr>
              <w:pStyle w:val="ENoteTableText"/>
            </w:pPr>
            <w:r w:rsidRPr="005628CD">
              <w:t>ad No 31, 2013</w:t>
            </w:r>
          </w:p>
        </w:tc>
      </w:tr>
      <w:tr w:rsidR="002732C7" w:rsidRPr="005628CD" w14:paraId="324B7C03" w14:textId="77777777" w:rsidTr="002E01CC">
        <w:trPr>
          <w:cantSplit/>
        </w:trPr>
        <w:tc>
          <w:tcPr>
            <w:tcW w:w="1527" w:type="pct"/>
          </w:tcPr>
          <w:p w14:paraId="407FC912" w14:textId="77777777" w:rsidR="002732C7" w:rsidRPr="005628CD" w:rsidRDefault="002732C7" w:rsidP="002732C7">
            <w:pPr>
              <w:pStyle w:val="ENoteTableText"/>
              <w:tabs>
                <w:tab w:val="center" w:leader="dot" w:pos="2268"/>
              </w:tabs>
            </w:pPr>
            <w:r w:rsidRPr="005628CD">
              <w:rPr>
                <w:b/>
              </w:rPr>
              <w:t>Division 6</w:t>
            </w:r>
          </w:p>
        </w:tc>
        <w:tc>
          <w:tcPr>
            <w:tcW w:w="3473" w:type="pct"/>
          </w:tcPr>
          <w:p w14:paraId="01519847" w14:textId="77777777" w:rsidR="002732C7" w:rsidRPr="005628CD" w:rsidRDefault="002732C7" w:rsidP="002732C7">
            <w:pPr>
              <w:pStyle w:val="ENoteTableText"/>
            </w:pPr>
          </w:p>
        </w:tc>
      </w:tr>
      <w:tr w:rsidR="002732C7" w:rsidRPr="005628CD" w14:paraId="5D90A7FC" w14:textId="77777777" w:rsidTr="002E01CC">
        <w:trPr>
          <w:cantSplit/>
        </w:trPr>
        <w:tc>
          <w:tcPr>
            <w:tcW w:w="1527" w:type="pct"/>
          </w:tcPr>
          <w:p w14:paraId="14E15CFB" w14:textId="77777777" w:rsidR="002732C7" w:rsidRPr="005628CD" w:rsidRDefault="002732C7" w:rsidP="002732C7">
            <w:pPr>
              <w:pStyle w:val="ENoteTableText"/>
              <w:tabs>
                <w:tab w:val="center" w:leader="dot" w:pos="2268"/>
              </w:tabs>
            </w:pPr>
            <w:r w:rsidRPr="005628CD">
              <w:t>r 9.21</w:t>
            </w:r>
            <w:r w:rsidRPr="005628CD">
              <w:tab/>
            </w:r>
          </w:p>
        </w:tc>
        <w:tc>
          <w:tcPr>
            <w:tcW w:w="3473" w:type="pct"/>
          </w:tcPr>
          <w:p w14:paraId="24B8B8A7" w14:textId="77777777" w:rsidR="002732C7" w:rsidRPr="005628CD" w:rsidRDefault="002732C7" w:rsidP="002732C7">
            <w:pPr>
              <w:pStyle w:val="ENoteTableText"/>
            </w:pPr>
            <w:r w:rsidRPr="005628CD">
              <w:t>ad No 31, 2013</w:t>
            </w:r>
          </w:p>
        </w:tc>
      </w:tr>
      <w:tr w:rsidR="002732C7" w:rsidRPr="005628CD" w14:paraId="4E0FE17E" w14:textId="77777777" w:rsidTr="002E01CC">
        <w:trPr>
          <w:cantSplit/>
        </w:trPr>
        <w:tc>
          <w:tcPr>
            <w:tcW w:w="1527" w:type="pct"/>
          </w:tcPr>
          <w:p w14:paraId="1189516B" w14:textId="77777777" w:rsidR="002732C7" w:rsidRPr="005628CD" w:rsidRDefault="002732C7" w:rsidP="002732C7">
            <w:pPr>
              <w:pStyle w:val="ENoteTableText"/>
              <w:tabs>
                <w:tab w:val="center" w:leader="dot" w:pos="2268"/>
              </w:tabs>
            </w:pPr>
            <w:r w:rsidRPr="005628CD">
              <w:t>r 9.22</w:t>
            </w:r>
            <w:r w:rsidRPr="005628CD">
              <w:tab/>
            </w:r>
          </w:p>
        </w:tc>
        <w:tc>
          <w:tcPr>
            <w:tcW w:w="3473" w:type="pct"/>
          </w:tcPr>
          <w:p w14:paraId="5C053004" w14:textId="77777777" w:rsidR="002732C7" w:rsidRPr="005628CD" w:rsidRDefault="002732C7" w:rsidP="002732C7">
            <w:pPr>
              <w:pStyle w:val="ENoteTableText"/>
            </w:pPr>
            <w:r w:rsidRPr="005628CD">
              <w:t>ad No 31, 2013</w:t>
            </w:r>
          </w:p>
        </w:tc>
      </w:tr>
      <w:tr w:rsidR="002732C7" w:rsidRPr="005628CD" w14:paraId="51B8BF33" w14:textId="77777777" w:rsidTr="002E01CC">
        <w:trPr>
          <w:cantSplit/>
        </w:trPr>
        <w:tc>
          <w:tcPr>
            <w:tcW w:w="1527" w:type="pct"/>
          </w:tcPr>
          <w:p w14:paraId="524A8905" w14:textId="77777777" w:rsidR="002732C7" w:rsidRPr="005628CD" w:rsidRDefault="002732C7" w:rsidP="002732C7">
            <w:pPr>
              <w:pStyle w:val="ENoteTableText"/>
              <w:tabs>
                <w:tab w:val="center" w:leader="dot" w:pos="2268"/>
              </w:tabs>
            </w:pPr>
            <w:r w:rsidRPr="005628CD">
              <w:t>r 9.23</w:t>
            </w:r>
            <w:r w:rsidRPr="005628CD">
              <w:tab/>
            </w:r>
          </w:p>
        </w:tc>
        <w:tc>
          <w:tcPr>
            <w:tcW w:w="3473" w:type="pct"/>
          </w:tcPr>
          <w:p w14:paraId="10777463" w14:textId="77777777" w:rsidR="002732C7" w:rsidRPr="005628CD" w:rsidRDefault="002732C7" w:rsidP="002732C7">
            <w:pPr>
              <w:pStyle w:val="ENoteTableText"/>
            </w:pPr>
            <w:r w:rsidRPr="005628CD">
              <w:t>ad No 31, 2013</w:t>
            </w:r>
          </w:p>
        </w:tc>
      </w:tr>
      <w:tr w:rsidR="002732C7" w:rsidRPr="005628CD" w14:paraId="041226DE" w14:textId="77777777" w:rsidTr="002E01CC">
        <w:trPr>
          <w:cantSplit/>
        </w:trPr>
        <w:tc>
          <w:tcPr>
            <w:tcW w:w="1527" w:type="pct"/>
          </w:tcPr>
          <w:p w14:paraId="378BDB13" w14:textId="77777777" w:rsidR="002732C7" w:rsidRPr="005628CD" w:rsidRDefault="002732C7" w:rsidP="002732C7">
            <w:pPr>
              <w:pStyle w:val="ENoteTableText"/>
            </w:pPr>
            <w:r w:rsidRPr="005628CD">
              <w:rPr>
                <w:b/>
              </w:rPr>
              <w:t>Part 10</w:t>
            </w:r>
          </w:p>
        </w:tc>
        <w:tc>
          <w:tcPr>
            <w:tcW w:w="3473" w:type="pct"/>
          </w:tcPr>
          <w:p w14:paraId="0B602FB0" w14:textId="77777777" w:rsidR="002732C7" w:rsidRPr="005628CD" w:rsidRDefault="002732C7" w:rsidP="002732C7">
            <w:pPr>
              <w:pStyle w:val="ENoteTableText"/>
            </w:pPr>
          </w:p>
        </w:tc>
      </w:tr>
      <w:tr w:rsidR="002732C7" w:rsidRPr="005628CD" w14:paraId="4DB2ACE3" w14:textId="77777777" w:rsidTr="002E01CC">
        <w:trPr>
          <w:cantSplit/>
        </w:trPr>
        <w:tc>
          <w:tcPr>
            <w:tcW w:w="1527" w:type="pct"/>
          </w:tcPr>
          <w:p w14:paraId="4769C167" w14:textId="77777777" w:rsidR="002732C7" w:rsidRPr="005628CD" w:rsidRDefault="002732C7" w:rsidP="002732C7">
            <w:pPr>
              <w:pStyle w:val="ENoteTableText"/>
              <w:tabs>
                <w:tab w:val="center" w:leader="dot" w:pos="2268"/>
              </w:tabs>
            </w:pPr>
            <w:r w:rsidRPr="005628CD">
              <w:t>r 10.1</w:t>
            </w:r>
            <w:r w:rsidRPr="005628CD">
              <w:tab/>
            </w:r>
          </w:p>
        </w:tc>
        <w:tc>
          <w:tcPr>
            <w:tcW w:w="3473" w:type="pct"/>
          </w:tcPr>
          <w:p w14:paraId="3F2D7372" w14:textId="77777777" w:rsidR="002732C7" w:rsidRPr="005628CD" w:rsidRDefault="002732C7" w:rsidP="002732C7">
            <w:pPr>
              <w:pStyle w:val="ENoteTableText"/>
            </w:pPr>
            <w:r w:rsidRPr="005628CD">
              <w:t>am No 247, 2001</w:t>
            </w:r>
          </w:p>
        </w:tc>
      </w:tr>
      <w:tr w:rsidR="002732C7" w:rsidRPr="005628CD" w14:paraId="205D6987" w14:textId="77777777" w:rsidTr="002E01CC">
        <w:trPr>
          <w:cantSplit/>
        </w:trPr>
        <w:tc>
          <w:tcPr>
            <w:tcW w:w="1527" w:type="pct"/>
          </w:tcPr>
          <w:p w14:paraId="5A9F5D73" w14:textId="77777777" w:rsidR="002732C7" w:rsidRPr="005628CD" w:rsidRDefault="002732C7" w:rsidP="002732C7">
            <w:pPr>
              <w:pStyle w:val="ENoteTableText"/>
              <w:tabs>
                <w:tab w:val="center" w:leader="dot" w:pos="2268"/>
              </w:tabs>
            </w:pPr>
            <w:r w:rsidRPr="005628CD">
              <w:t>r 10.4</w:t>
            </w:r>
            <w:r w:rsidRPr="005628CD">
              <w:tab/>
            </w:r>
          </w:p>
        </w:tc>
        <w:tc>
          <w:tcPr>
            <w:tcW w:w="3473" w:type="pct"/>
          </w:tcPr>
          <w:p w14:paraId="2ED0EE94" w14:textId="77777777" w:rsidR="002732C7" w:rsidRPr="005628CD" w:rsidRDefault="002732C7" w:rsidP="002732C7">
            <w:pPr>
              <w:pStyle w:val="ENoteTableText"/>
            </w:pPr>
            <w:r w:rsidRPr="005628CD">
              <w:t>am F2018L01435; F2024L00525</w:t>
            </w:r>
          </w:p>
        </w:tc>
      </w:tr>
      <w:tr w:rsidR="002732C7" w:rsidRPr="005628CD" w14:paraId="58FED149" w14:textId="77777777" w:rsidTr="002E01CC">
        <w:trPr>
          <w:cantSplit/>
        </w:trPr>
        <w:tc>
          <w:tcPr>
            <w:tcW w:w="1527" w:type="pct"/>
          </w:tcPr>
          <w:p w14:paraId="3AA617A4" w14:textId="77777777" w:rsidR="002732C7" w:rsidRPr="005628CD" w:rsidRDefault="002732C7" w:rsidP="002732C7">
            <w:pPr>
              <w:pStyle w:val="ENoteTableText"/>
              <w:tabs>
                <w:tab w:val="center" w:leader="dot" w:pos="2268"/>
              </w:tabs>
            </w:pPr>
            <w:r w:rsidRPr="005628CD">
              <w:t>r 10.5</w:t>
            </w:r>
            <w:r w:rsidRPr="005628CD">
              <w:tab/>
            </w:r>
          </w:p>
        </w:tc>
        <w:tc>
          <w:tcPr>
            <w:tcW w:w="3473" w:type="pct"/>
          </w:tcPr>
          <w:p w14:paraId="10E5BFE1" w14:textId="77777777" w:rsidR="002732C7" w:rsidRPr="005628CD" w:rsidRDefault="002732C7" w:rsidP="002732C7">
            <w:pPr>
              <w:pStyle w:val="ENoteTableText"/>
            </w:pPr>
            <w:r w:rsidRPr="005628CD">
              <w:t>am F2018L01435</w:t>
            </w:r>
          </w:p>
        </w:tc>
      </w:tr>
      <w:tr w:rsidR="002732C7" w:rsidRPr="005628CD" w14:paraId="36D012FD" w14:textId="77777777" w:rsidTr="002E01CC">
        <w:trPr>
          <w:cantSplit/>
        </w:trPr>
        <w:tc>
          <w:tcPr>
            <w:tcW w:w="1527" w:type="pct"/>
          </w:tcPr>
          <w:p w14:paraId="42AFC05A" w14:textId="77777777" w:rsidR="002732C7" w:rsidRPr="005628CD" w:rsidRDefault="002732C7" w:rsidP="002732C7">
            <w:pPr>
              <w:pStyle w:val="ENoteTableText"/>
            </w:pPr>
            <w:r w:rsidRPr="005628CD">
              <w:rPr>
                <w:b/>
              </w:rPr>
              <w:t>Part 11</w:t>
            </w:r>
          </w:p>
        </w:tc>
        <w:tc>
          <w:tcPr>
            <w:tcW w:w="3473" w:type="pct"/>
          </w:tcPr>
          <w:p w14:paraId="6B730693" w14:textId="77777777" w:rsidR="002732C7" w:rsidRPr="005628CD" w:rsidRDefault="002732C7" w:rsidP="002732C7">
            <w:pPr>
              <w:pStyle w:val="ENoteTableText"/>
            </w:pPr>
          </w:p>
        </w:tc>
      </w:tr>
      <w:tr w:rsidR="002732C7" w:rsidRPr="005628CD" w14:paraId="7F6E0BD6" w14:textId="77777777" w:rsidTr="002E01CC">
        <w:trPr>
          <w:cantSplit/>
        </w:trPr>
        <w:tc>
          <w:tcPr>
            <w:tcW w:w="1527" w:type="pct"/>
          </w:tcPr>
          <w:p w14:paraId="677548CD" w14:textId="77777777" w:rsidR="002732C7" w:rsidRPr="005628CD" w:rsidRDefault="002732C7" w:rsidP="002732C7">
            <w:pPr>
              <w:pStyle w:val="ENoteTableText"/>
              <w:tabs>
                <w:tab w:val="center" w:leader="dot" w:pos="2268"/>
              </w:tabs>
            </w:pPr>
            <w:r w:rsidRPr="005628CD">
              <w:t>r 11.1</w:t>
            </w:r>
            <w:r w:rsidRPr="005628CD">
              <w:tab/>
            </w:r>
          </w:p>
        </w:tc>
        <w:tc>
          <w:tcPr>
            <w:tcW w:w="3473" w:type="pct"/>
          </w:tcPr>
          <w:p w14:paraId="1976D8F6" w14:textId="77777777" w:rsidR="002732C7" w:rsidRPr="005628CD" w:rsidRDefault="002732C7" w:rsidP="002732C7">
            <w:pPr>
              <w:pStyle w:val="ENoteTableText"/>
            </w:pPr>
            <w:r w:rsidRPr="005628CD">
              <w:t>am No 66, 2012</w:t>
            </w:r>
          </w:p>
        </w:tc>
      </w:tr>
      <w:tr w:rsidR="002732C7" w:rsidRPr="005628CD" w14:paraId="38366FAC" w14:textId="77777777" w:rsidTr="002E01CC">
        <w:trPr>
          <w:cantSplit/>
        </w:trPr>
        <w:tc>
          <w:tcPr>
            <w:tcW w:w="1527" w:type="pct"/>
          </w:tcPr>
          <w:p w14:paraId="3BC912F8" w14:textId="77777777" w:rsidR="002732C7" w:rsidRPr="005628CD" w:rsidRDefault="002732C7" w:rsidP="002732C7">
            <w:pPr>
              <w:pStyle w:val="ENoteTableText"/>
              <w:tabs>
                <w:tab w:val="center" w:leader="dot" w:pos="2268"/>
              </w:tabs>
            </w:pPr>
            <w:r w:rsidRPr="005628CD">
              <w:t>r 11.3</w:t>
            </w:r>
            <w:r w:rsidRPr="005628CD">
              <w:tab/>
            </w:r>
          </w:p>
        </w:tc>
        <w:tc>
          <w:tcPr>
            <w:tcW w:w="3473" w:type="pct"/>
          </w:tcPr>
          <w:p w14:paraId="2BE9823F" w14:textId="77777777" w:rsidR="002732C7" w:rsidRPr="005628CD" w:rsidRDefault="002732C7" w:rsidP="002732C7">
            <w:pPr>
              <w:pStyle w:val="ENoteTableText"/>
            </w:pPr>
            <w:r w:rsidRPr="005628CD">
              <w:t>am F2018L01435</w:t>
            </w:r>
          </w:p>
        </w:tc>
      </w:tr>
      <w:tr w:rsidR="002732C7" w:rsidRPr="005628CD" w14:paraId="05791A42" w14:textId="77777777" w:rsidTr="002E01CC">
        <w:trPr>
          <w:cantSplit/>
        </w:trPr>
        <w:tc>
          <w:tcPr>
            <w:tcW w:w="1527" w:type="pct"/>
          </w:tcPr>
          <w:p w14:paraId="1B66E996" w14:textId="77777777" w:rsidR="002732C7" w:rsidRPr="005628CD" w:rsidRDefault="002732C7" w:rsidP="002732C7">
            <w:pPr>
              <w:pStyle w:val="ENoteTableText"/>
            </w:pPr>
            <w:r w:rsidRPr="005628CD">
              <w:rPr>
                <w:b/>
              </w:rPr>
              <w:t>Part 13</w:t>
            </w:r>
          </w:p>
        </w:tc>
        <w:tc>
          <w:tcPr>
            <w:tcW w:w="3473" w:type="pct"/>
          </w:tcPr>
          <w:p w14:paraId="561BD9A3" w14:textId="77777777" w:rsidR="002732C7" w:rsidRPr="005628CD" w:rsidRDefault="002732C7" w:rsidP="002732C7">
            <w:pPr>
              <w:pStyle w:val="ENoteTableText"/>
            </w:pPr>
          </w:p>
        </w:tc>
      </w:tr>
      <w:tr w:rsidR="002732C7" w:rsidRPr="005628CD" w14:paraId="07D83303" w14:textId="77777777" w:rsidTr="002E01CC">
        <w:trPr>
          <w:cantSplit/>
        </w:trPr>
        <w:tc>
          <w:tcPr>
            <w:tcW w:w="1527" w:type="pct"/>
          </w:tcPr>
          <w:p w14:paraId="11F119DD" w14:textId="77777777" w:rsidR="002732C7" w:rsidRPr="005628CD" w:rsidRDefault="002732C7" w:rsidP="002732C7">
            <w:pPr>
              <w:pStyle w:val="ENoteTableText"/>
              <w:tabs>
                <w:tab w:val="center" w:leader="dot" w:pos="2268"/>
              </w:tabs>
            </w:pPr>
            <w:r w:rsidRPr="005628CD">
              <w:t>r 13.1A</w:t>
            </w:r>
            <w:r w:rsidRPr="005628CD">
              <w:tab/>
            </w:r>
          </w:p>
        </w:tc>
        <w:tc>
          <w:tcPr>
            <w:tcW w:w="3473" w:type="pct"/>
          </w:tcPr>
          <w:p w14:paraId="6979FC7D" w14:textId="77777777" w:rsidR="002732C7" w:rsidRPr="005628CD" w:rsidRDefault="002732C7" w:rsidP="002732C7">
            <w:pPr>
              <w:pStyle w:val="ENoteTableText"/>
            </w:pPr>
            <w:r w:rsidRPr="005628CD">
              <w:t>ad No 31, 2013</w:t>
            </w:r>
          </w:p>
        </w:tc>
      </w:tr>
      <w:tr w:rsidR="002732C7" w:rsidRPr="005628CD" w14:paraId="4CC621E8" w14:textId="77777777" w:rsidTr="002E01CC">
        <w:trPr>
          <w:cantSplit/>
        </w:trPr>
        <w:tc>
          <w:tcPr>
            <w:tcW w:w="1527" w:type="pct"/>
          </w:tcPr>
          <w:p w14:paraId="0C29A746" w14:textId="77777777" w:rsidR="002732C7" w:rsidRPr="005628CD" w:rsidRDefault="002732C7" w:rsidP="002732C7">
            <w:pPr>
              <w:pStyle w:val="ENoteTableText"/>
              <w:tabs>
                <w:tab w:val="center" w:leader="dot" w:pos="2268"/>
              </w:tabs>
            </w:pPr>
          </w:p>
        </w:tc>
        <w:tc>
          <w:tcPr>
            <w:tcW w:w="3473" w:type="pct"/>
          </w:tcPr>
          <w:p w14:paraId="3502F036" w14:textId="77777777" w:rsidR="002732C7" w:rsidRPr="005628CD" w:rsidRDefault="002732C7" w:rsidP="002732C7">
            <w:pPr>
              <w:pStyle w:val="ENoteTableText"/>
            </w:pPr>
            <w:r w:rsidRPr="005628CD">
              <w:t>am No 90, 2015; F2018L01435</w:t>
            </w:r>
          </w:p>
        </w:tc>
      </w:tr>
      <w:tr w:rsidR="002732C7" w:rsidRPr="005628CD" w14:paraId="43682C1A" w14:textId="77777777" w:rsidTr="002E01CC">
        <w:trPr>
          <w:cantSplit/>
        </w:trPr>
        <w:tc>
          <w:tcPr>
            <w:tcW w:w="1527" w:type="pct"/>
          </w:tcPr>
          <w:p w14:paraId="680F9666" w14:textId="77777777" w:rsidR="002732C7" w:rsidRPr="005628CD" w:rsidRDefault="002732C7" w:rsidP="002732C7">
            <w:pPr>
              <w:pStyle w:val="ENoteTableText"/>
              <w:tabs>
                <w:tab w:val="center" w:leader="dot" w:pos="2268"/>
              </w:tabs>
            </w:pPr>
            <w:r w:rsidRPr="005628CD">
              <w:lastRenderedPageBreak/>
              <w:t>r 13.1</w:t>
            </w:r>
            <w:r w:rsidRPr="005628CD">
              <w:tab/>
            </w:r>
          </w:p>
        </w:tc>
        <w:tc>
          <w:tcPr>
            <w:tcW w:w="3473" w:type="pct"/>
          </w:tcPr>
          <w:p w14:paraId="3909AE15" w14:textId="77777777" w:rsidR="002732C7" w:rsidRPr="005628CD" w:rsidRDefault="002732C7" w:rsidP="002732C7">
            <w:pPr>
              <w:pStyle w:val="ENoteTableText"/>
            </w:pPr>
            <w:r w:rsidRPr="005628CD">
              <w:t>rs 2001 No 247; No 31, 2013</w:t>
            </w:r>
          </w:p>
        </w:tc>
      </w:tr>
      <w:tr w:rsidR="002732C7" w:rsidRPr="005628CD" w14:paraId="26A0DD9A" w14:textId="77777777" w:rsidTr="002E01CC">
        <w:trPr>
          <w:cantSplit/>
        </w:trPr>
        <w:tc>
          <w:tcPr>
            <w:tcW w:w="1527" w:type="pct"/>
          </w:tcPr>
          <w:p w14:paraId="0E70BE6F" w14:textId="77777777" w:rsidR="002732C7" w:rsidRPr="005628CD" w:rsidRDefault="002732C7" w:rsidP="002732C7">
            <w:pPr>
              <w:pStyle w:val="ENoteTableText"/>
              <w:tabs>
                <w:tab w:val="center" w:leader="dot" w:pos="2268"/>
              </w:tabs>
            </w:pPr>
            <w:r w:rsidRPr="005628CD">
              <w:t>r 13.2</w:t>
            </w:r>
            <w:r w:rsidRPr="005628CD">
              <w:tab/>
            </w:r>
          </w:p>
        </w:tc>
        <w:tc>
          <w:tcPr>
            <w:tcW w:w="3473" w:type="pct"/>
          </w:tcPr>
          <w:p w14:paraId="16466BC3" w14:textId="77777777" w:rsidR="002732C7" w:rsidRPr="005628CD" w:rsidRDefault="002732C7" w:rsidP="002732C7">
            <w:pPr>
              <w:pStyle w:val="ENoteTableText"/>
            </w:pPr>
            <w:r w:rsidRPr="005628CD">
              <w:t>am 1999 No 186</w:t>
            </w:r>
          </w:p>
        </w:tc>
      </w:tr>
      <w:tr w:rsidR="002732C7" w:rsidRPr="005628CD" w14:paraId="3AA7EDA8" w14:textId="77777777" w:rsidTr="002E01CC">
        <w:trPr>
          <w:cantSplit/>
        </w:trPr>
        <w:tc>
          <w:tcPr>
            <w:tcW w:w="1527" w:type="pct"/>
          </w:tcPr>
          <w:p w14:paraId="0462148C" w14:textId="77777777" w:rsidR="002732C7" w:rsidRPr="005628CD" w:rsidRDefault="002732C7" w:rsidP="002732C7">
            <w:pPr>
              <w:pStyle w:val="ENoteTableText"/>
              <w:tabs>
                <w:tab w:val="center" w:leader="dot" w:pos="2268"/>
              </w:tabs>
            </w:pPr>
          </w:p>
        </w:tc>
        <w:tc>
          <w:tcPr>
            <w:tcW w:w="3473" w:type="pct"/>
          </w:tcPr>
          <w:p w14:paraId="41BAE9CB" w14:textId="77777777" w:rsidR="002732C7" w:rsidRPr="005628CD" w:rsidRDefault="002732C7" w:rsidP="002732C7">
            <w:pPr>
              <w:pStyle w:val="ENoteTableText"/>
            </w:pPr>
            <w:r w:rsidRPr="005628CD">
              <w:t>rs No 31, 2013</w:t>
            </w:r>
          </w:p>
        </w:tc>
      </w:tr>
      <w:tr w:rsidR="002732C7" w:rsidRPr="005628CD" w14:paraId="1394D8D9" w14:textId="77777777" w:rsidTr="002E01CC">
        <w:trPr>
          <w:cantSplit/>
        </w:trPr>
        <w:tc>
          <w:tcPr>
            <w:tcW w:w="1527" w:type="pct"/>
          </w:tcPr>
          <w:p w14:paraId="575528DC" w14:textId="77777777" w:rsidR="002732C7" w:rsidRPr="005628CD" w:rsidRDefault="002732C7" w:rsidP="002732C7">
            <w:pPr>
              <w:pStyle w:val="ENoteTableText"/>
              <w:tabs>
                <w:tab w:val="center" w:leader="dot" w:pos="2268"/>
              </w:tabs>
            </w:pPr>
            <w:r w:rsidRPr="005628CD">
              <w:t>r 13.3</w:t>
            </w:r>
            <w:r w:rsidRPr="005628CD">
              <w:tab/>
            </w:r>
          </w:p>
        </w:tc>
        <w:tc>
          <w:tcPr>
            <w:tcW w:w="3473" w:type="pct"/>
          </w:tcPr>
          <w:p w14:paraId="790D7029" w14:textId="77777777" w:rsidR="002732C7" w:rsidRPr="005628CD" w:rsidRDefault="002732C7" w:rsidP="002732C7">
            <w:pPr>
              <w:pStyle w:val="ENoteTableText"/>
            </w:pPr>
            <w:r w:rsidRPr="005628CD">
              <w:t>ad No 31, 2013</w:t>
            </w:r>
          </w:p>
        </w:tc>
      </w:tr>
      <w:tr w:rsidR="002732C7" w:rsidRPr="005628CD" w14:paraId="615A011E" w14:textId="77777777" w:rsidTr="002E01CC">
        <w:trPr>
          <w:cantSplit/>
        </w:trPr>
        <w:tc>
          <w:tcPr>
            <w:tcW w:w="1527" w:type="pct"/>
          </w:tcPr>
          <w:p w14:paraId="504FAB5D" w14:textId="77777777" w:rsidR="002732C7" w:rsidRPr="005628CD" w:rsidRDefault="002732C7" w:rsidP="002732C7">
            <w:pPr>
              <w:pStyle w:val="ENoteTableText"/>
              <w:tabs>
                <w:tab w:val="center" w:leader="dot" w:pos="2268"/>
              </w:tabs>
            </w:pPr>
            <w:r w:rsidRPr="005628CD">
              <w:t>r 13.4</w:t>
            </w:r>
            <w:r w:rsidRPr="005628CD">
              <w:tab/>
            </w:r>
          </w:p>
        </w:tc>
        <w:tc>
          <w:tcPr>
            <w:tcW w:w="3473" w:type="pct"/>
          </w:tcPr>
          <w:p w14:paraId="1B6DE0E9" w14:textId="77777777" w:rsidR="002732C7" w:rsidRPr="005628CD" w:rsidRDefault="002732C7" w:rsidP="002732C7">
            <w:pPr>
              <w:pStyle w:val="ENoteTableText"/>
            </w:pPr>
            <w:r w:rsidRPr="005628CD">
              <w:t>ad No 31, 2013</w:t>
            </w:r>
          </w:p>
        </w:tc>
      </w:tr>
      <w:tr w:rsidR="002732C7" w:rsidRPr="005628CD" w14:paraId="76F0F250" w14:textId="77777777" w:rsidTr="002E01CC">
        <w:trPr>
          <w:cantSplit/>
        </w:trPr>
        <w:tc>
          <w:tcPr>
            <w:tcW w:w="1527" w:type="pct"/>
          </w:tcPr>
          <w:p w14:paraId="54E9B7C2" w14:textId="77777777" w:rsidR="002732C7" w:rsidRPr="005628CD" w:rsidRDefault="002732C7" w:rsidP="002732C7">
            <w:pPr>
              <w:pStyle w:val="ENoteTableText"/>
              <w:tabs>
                <w:tab w:val="center" w:leader="dot" w:pos="2268"/>
              </w:tabs>
            </w:pPr>
          </w:p>
        </w:tc>
        <w:tc>
          <w:tcPr>
            <w:tcW w:w="3473" w:type="pct"/>
          </w:tcPr>
          <w:p w14:paraId="253B81D8" w14:textId="77777777" w:rsidR="002732C7" w:rsidRPr="005628CD" w:rsidRDefault="002732C7" w:rsidP="002732C7">
            <w:pPr>
              <w:pStyle w:val="ENoteTableText"/>
            </w:pPr>
            <w:r w:rsidRPr="005628CD">
              <w:t>am No 90, 2015</w:t>
            </w:r>
          </w:p>
        </w:tc>
      </w:tr>
      <w:tr w:rsidR="002732C7" w:rsidRPr="005628CD" w14:paraId="4171EF52" w14:textId="77777777" w:rsidTr="002E01CC">
        <w:trPr>
          <w:cantSplit/>
        </w:trPr>
        <w:tc>
          <w:tcPr>
            <w:tcW w:w="1527" w:type="pct"/>
          </w:tcPr>
          <w:p w14:paraId="148CE5C5" w14:textId="77777777" w:rsidR="002732C7" w:rsidRPr="005628CD" w:rsidRDefault="002732C7" w:rsidP="002732C7">
            <w:pPr>
              <w:pStyle w:val="ENoteTableText"/>
              <w:tabs>
                <w:tab w:val="center" w:leader="dot" w:pos="2268"/>
              </w:tabs>
            </w:pPr>
            <w:r w:rsidRPr="005628CD">
              <w:t>r 13.5</w:t>
            </w:r>
            <w:r w:rsidRPr="005628CD">
              <w:tab/>
            </w:r>
          </w:p>
        </w:tc>
        <w:tc>
          <w:tcPr>
            <w:tcW w:w="3473" w:type="pct"/>
          </w:tcPr>
          <w:p w14:paraId="7C577008" w14:textId="77777777" w:rsidR="002732C7" w:rsidRPr="005628CD" w:rsidRDefault="002732C7" w:rsidP="002732C7">
            <w:pPr>
              <w:pStyle w:val="ENoteTableText"/>
            </w:pPr>
            <w:r w:rsidRPr="005628CD">
              <w:t>ad No 31, 2013</w:t>
            </w:r>
          </w:p>
        </w:tc>
      </w:tr>
      <w:tr w:rsidR="002732C7" w:rsidRPr="005628CD" w14:paraId="0D0C6FFC" w14:textId="77777777" w:rsidTr="002E01CC">
        <w:trPr>
          <w:cantSplit/>
        </w:trPr>
        <w:tc>
          <w:tcPr>
            <w:tcW w:w="1527" w:type="pct"/>
          </w:tcPr>
          <w:p w14:paraId="4AF705EA" w14:textId="77777777" w:rsidR="002732C7" w:rsidRPr="005628CD" w:rsidRDefault="002732C7" w:rsidP="002732C7">
            <w:pPr>
              <w:pStyle w:val="ENoteTableText"/>
              <w:tabs>
                <w:tab w:val="center" w:leader="dot" w:pos="2268"/>
              </w:tabs>
            </w:pPr>
          </w:p>
        </w:tc>
        <w:tc>
          <w:tcPr>
            <w:tcW w:w="3473" w:type="pct"/>
          </w:tcPr>
          <w:p w14:paraId="01AAB5C8" w14:textId="77777777" w:rsidR="002732C7" w:rsidRPr="005628CD" w:rsidRDefault="002732C7" w:rsidP="002732C7">
            <w:pPr>
              <w:pStyle w:val="ENoteTableText"/>
            </w:pPr>
            <w:r w:rsidRPr="005628CD">
              <w:t>am No 90, 2015; F2024L00294</w:t>
            </w:r>
          </w:p>
        </w:tc>
      </w:tr>
      <w:tr w:rsidR="002732C7" w:rsidRPr="005628CD" w14:paraId="5879F14A" w14:textId="77777777" w:rsidTr="002E01CC">
        <w:trPr>
          <w:cantSplit/>
        </w:trPr>
        <w:tc>
          <w:tcPr>
            <w:tcW w:w="1527" w:type="pct"/>
          </w:tcPr>
          <w:p w14:paraId="3130BE1D" w14:textId="77777777" w:rsidR="002732C7" w:rsidRPr="005628CD" w:rsidRDefault="002732C7" w:rsidP="002732C7">
            <w:pPr>
              <w:pStyle w:val="ENoteTableText"/>
              <w:tabs>
                <w:tab w:val="center" w:leader="dot" w:pos="2268"/>
              </w:tabs>
            </w:pPr>
            <w:r w:rsidRPr="005628CD">
              <w:t>r 13.3</w:t>
            </w:r>
            <w:r w:rsidRPr="005628CD">
              <w:tab/>
            </w:r>
          </w:p>
        </w:tc>
        <w:tc>
          <w:tcPr>
            <w:tcW w:w="3473" w:type="pct"/>
          </w:tcPr>
          <w:p w14:paraId="35FA2569" w14:textId="77777777" w:rsidR="002732C7" w:rsidRPr="005628CD" w:rsidRDefault="002732C7" w:rsidP="002732C7">
            <w:pPr>
              <w:pStyle w:val="ENoteTableText"/>
            </w:pPr>
            <w:r w:rsidRPr="005628CD">
              <w:t>am 1999 No 186</w:t>
            </w:r>
          </w:p>
        </w:tc>
      </w:tr>
      <w:tr w:rsidR="002732C7" w:rsidRPr="005628CD" w14:paraId="45C856E0" w14:textId="77777777" w:rsidTr="002E01CC">
        <w:trPr>
          <w:cantSplit/>
        </w:trPr>
        <w:tc>
          <w:tcPr>
            <w:tcW w:w="1527" w:type="pct"/>
          </w:tcPr>
          <w:p w14:paraId="592A989F" w14:textId="77777777" w:rsidR="002732C7" w:rsidRPr="005628CD" w:rsidRDefault="002732C7" w:rsidP="002732C7">
            <w:pPr>
              <w:pStyle w:val="ENoteTableText"/>
              <w:tabs>
                <w:tab w:val="center" w:leader="dot" w:pos="2268"/>
              </w:tabs>
            </w:pPr>
            <w:r w:rsidRPr="005628CD">
              <w:t>renum r 13.6</w:t>
            </w:r>
            <w:r w:rsidRPr="005628CD">
              <w:tab/>
            </w:r>
          </w:p>
        </w:tc>
        <w:tc>
          <w:tcPr>
            <w:tcW w:w="3473" w:type="pct"/>
          </w:tcPr>
          <w:p w14:paraId="522DE573" w14:textId="77777777" w:rsidR="002732C7" w:rsidRPr="005628CD" w:rsidRDefault="002732C7" w:rsidP="002732C7">
            <w:pPr>
              <w:pStyle w:val="ENoteTableText"/>
            </w:pPr>
            <w:r w:rsidRPr="005628CD">
              <w:t>No 31, 2013</w:t>
            </w:r>
          </w:p>
        </w:tc>
      </w:tr>
      <w:tr w:rsidR="002732C7" w:rsidRPr="005628CD" w14:paraId="122C08B1" w14:textId="77777777" w:rsidTr="002E01CC">
        <w:trPr>
          <w:cantSplit/>
        </w:trPr>
        <w:tc>
          <w:tcPr>
            <w:tcW w:w="1527" w:type="pct"/>
          </w:tcPr>
          <w:p w14:paraId="31B9B102" w14:textId="77777777" w:rsidR="002732C7" w:rsidRPr="005628CD" w:rsidRDefault="002732C7" w:rsidP="002732C7">
            <w:pPr>
              <w:pStyle w:val="ENoteTableText"/>
              <w:tabs>
                <w:tab w:val="center" w:leader="dot" w:pos="2268"/>
              </w:tabs>
            </w:pPr>
            <w:r w:rsidRPr="005628CD">
              <w:t>r 13.6</w:t>
            </w:r>
            <w:r w:rsidRPr="005628CD">
              <w:tab/>
            </w:r>
          </w:p>
        </w:tc>
        <w:tc>
          <w:tcPr>
            <w:tcW w:w="3473" w:type="pct"/>
          </w:tcPr>
          <w:p w14:paraId="3BC86734" w14:textId="77777777" w:rsidR="002732C7" w:rsidRPr="005628CD" w:rsidRDefault="002732C7" w:rsidP="002732C7">
            <w:pPr>
              <w:pStyle w:val="ENoteTableText"/>
            </w:pPr>
            <w:r w:rsidRPr="005628CD">
              <w:t>am No 90, 2015</w:t>
            </w:r>
          </w:p>
        </w:tc>
      </w:tr>
      <w:tr w:rsidR="002732C7" w:rsidRPr="005628CD" w14:paraId="226F2F32" w14:textId="77777777" w:rsidTr="002E01CC">
        <w:trPr>
          <w:cantSplit/>
        </w:trPr>
        <w:tc>
          <w:tcPr>
            <w:tcW w:w="1527" w:type="pct"/>
          </w:tcPr>
          <w:p w14:paraId="3E5616C3" w14:textId="77777777" w:rsidR="002732C7" w:rsidRPr="005628CD" w:rsidRDefault="002732C7" w:rsidP="002732C7">
            <w:pPr>
              <w:pStyle w:val="ENoteTableText"/>
              <w:tabs>
                <w:tab w:val="center" w:leader="dot" w:pos="2268"/>
              </w:tabs>
            </w:pPr>
            <w:r w:rsidRPr="005628CD">
              <w:t>r 13.4</w:t>
            </w:r>
          </w:p>
        </w:tc>
        <w:tc>
          <w:tcPr>
            <w:tcW w:w="3473" w:type="pct"/>
          </w:tcPr>
          <w:p w14:paraId="07B413FB" w14:textId="77777777" w:rsidR="002732C7" w:rsidRPr="005628CD" w:rsidRDefault="002732C7" w:rsidP="002732C7">
            <w:pPr>
              <w:pStyle w:val="ENoteTableText"/>
            </w:pPr>
          </w:p>
        </w:tc>
      </w:tr>
      <w:tr w:rsidR="002732C7" w:rsidRPr="005628CD" w14:paraId="3D70F2FD" w14:textId="77777777" w:rsidTr="002E01CC">
        <w:trPr>
          <w:cantSplit/>
        </w:trPr>
        <w:tc>
          <w:tcPr>
            <w:tcW w:w="1527" w:type="pct"/>
          </w:tcPr>
          <w:p w14:paraId="1E724EAF" w14:textId="77777777" w:rsidR="002732C7" w:rsidRPr="005628CD" w:rsidRDefault="002732C7" w:rsidP="002732C7">
            <w:pPr>
              <w:pStyle w:val="ENoteTableText"/>
              <w:tabs>
                <w:tab w:val="center" w:leader="dot" w:pos="2268"/>
              </w:tabs>
            </w:pPr>
            <w:r w:rsidRPr="005628CD">
              <w:t>renum r 13.7</w:t>
            </w:r>
            <w:r w:rsidRPr="005628CD">
              <w:tab/>
            </w:r>
          </w:p>
        </w:tc>
        <w:tc>
          <w:tcPr>
            <w:tcW w:w="3473" w:type="pct"/>
          </w:tcPr>
          <w:p w14:paraId="224147EC" w14:textId="77777777" w:rsidR="002732C7" w:rsidRPr="005628CD" w:rsidRDefault="002732C7" w:rsidP="002732C7">
            <w:pPr>
              <w:pStyle w:val="ENoteTableText"/>
            </w:pPr>
            <w:r w:rsidRPr="005628CD">
              <w:t>No 31, 2013</w:t>
            </w:r>
          </w:p>
        </w:tc>
      </w:tr>
      <w:tr w:rsidR="002732C7" w:rsidRPr="005628CD" w14:paraId="288CF64C" w14:textId="77777777" w:rsidTr="002E01CC">
        <w:trPr>
          <w:cantSplit/>
        </w:trPr>
        <w:tc>
          <w:tcPr>
            <w:tcW w:w="1527" w:type="pct"/>
          </w:tcPr>
          <w:p w14:paraId="3126ADFA" w14:textId="77777777" w:rsidR="002732C7" w:rsidRPr="005628CD" w:rsidRDefault="002732C7" w:rsidP="002732C7">
            <w:pPr>
              <w:pStyle w:val="ENoteTableText"/>
              <w:tabs>
                <w:tab w:val="center" w:leader="dot" w:pos="2268"/>
              </w:tabs>
            </w:pPr>
            <w:r w:rsidRPr="005628CD">
              <w:t>r 13.5</w:t>
            </w:r>
          </w:p>
        </w:tc>
        <w:tc>
          <w:tcPr>
            <w:tcW w:w="3473" w:type="pct"/>
          </w:tcPr>
          <w:p w14:paraId="33ED1009" w14:textId="77777777" w:rsidR="002732C7" w:rsidRPr="005628CD" w:rsidRDefault="002732C7" w:rsidP="002732C7">
            <w:pPr>
              <w:pStyle w:val="ENoteTableText"/>
            </w:pPr>
          </w:p>
        </w:tc>
      </w:tr>
      <w:tr w:rsidR="002732C7" w:rsidRPr="005628CD" w14:paraId="77769879" w14:textId="77777777" w:rsidTr="002E01CC">
        <w:trPr>
          <w:cantSplit/>
        </w:trPr>
        <w:tc>
          <w:tcPr>
            <w:tcW w:w="1527" w:type="pct"/>
          </w:tcPr>
          <w:p w14:paraId="42D190F5" w14:textId="77777777" w:rsidR="002732C7" w:rsidRPr="005628CD" w:rsidRDefault="002732C7" w:rsidP="002732C7">
            <w:pPr>
              <w:pStyle w:val="ENoteTableText"/>
              <w:tabs>
                <w:tab w:val="center" w:leader="dot" w:pos="2268"/>
              </w:tabs>
            </w:pPr>
            <w:r w:rsidRPr="005628CD">
              <w:t>renum r 13.8</w:t>
            </w:r>
            <w:r w:rsidRPr="005628CD">
              <w:tab/>
            </w:r>
          </w:p>
        </w:tc>
        <w:tc>
          <w:tcPr>
            <w:tcW w:w="3473" w:type="pct"/>
          </w:tcPr>
          <w:p w14:paraId="7CB2EE8D" w14:textId="77777777" w:rsidR="002732C7" w:rsidRPr="005628CD" w:rsidRDefault="002732C7" w:rsidP="002732C7">
            <w:pPr>
              <w:pStyle w:val="ENoteTableText"/>
            </w:pPr>
            <w:r w:rsidRPr="005628CD">
              <w:t>No 31, 2013</w:t>
            </w:r>
          </w:p>
        </w:tc>
      </w:tr>
      <w:tr w:rsidR="002732C7" w:rsidRPr="005628CD" w14:paraId="59180554" w14:textId="77777777" w:rsidTr="002E01CC">
        <w:trPr>
          <w:cantSplit/>
        </w:trPr>
        <w:tc>
          <w:tcPr>
            <w:tcW w:w="1527" w:type="pct"/>
          </w:tcPr>
          <w:p w14:paraId="1BC44089" w14:textId="77777777" w:rsidR="002732C7" w:rsidRPr="005628CD" w:rsidRDefault="002732C7" w:rsidP="002732C7">
            <w:pPr>
              <w:pStyle w:val="ENoteTableText"/>
              <w:tabs>
                <w:tab w:val="center" w:leader="dot" w:pos="2268"/>
              </w:tabs>
            </w:pPr>
            <w:r w:rsidRPr="005628CD">
              <w:t>r 13.6</w:t>
            </w:r>
          </w:p>
        </w:tc>
        <w:tc>
          <w:tcPr>
            <w:tcW w:w="3473" w:type="pct"/>
          </w:tcPr>
          <w:p w14:paraId="52EC94DF" w14:textId="77777777" w:rsidR="002732C7" w:rsidRPr="005628CD" w:rsidRDefault="002732C7" w:rsidP="002732C7">
            <w:pPr>
              <w:pStyle w:val="ENoteTableText"/>
            </w:pPr>
          </w:p>
        </w:tc>
      </w:tr>
      <w:tr w:rsidR="002732C7" w:rsidRPr="005628CD" w14:paraId="433AFE54" w14:textId="77777777" w:rsidTr="002E01CC">
        <w:trPr>
          <w:cantSplit/>
        </w:trPr>
        <w:tc>
          <w:tcPr>
            <w:tcW w:w="1527" w:type="pct"/>
          </w:tcPr>
          <w:p w14:paraId="09914AF3" w14:textId="77777777" w:rsidR="002732C7" w:rsidRPr="005628CD" w:rsidRDefault="002732C7" w:rsidP="002732C7">
            <w:pPr>
              <w:pStyle w:val="ENoteTableText"/>
              <w:tabs>
                <w:tab w:val="center" w:leader="dot" w:pos="2268"/>
              </w:tabs>
            </w:pPr>
            <w:r w:rsidRPr="005628CD">
              <w:t>renum r 13.9</w:t>
            </w:r>
            <w:r w:rsidRPr="005628CD">
              <w:tab/>
            </w:r>
          </w:p>
        </w:tc>
        <w:tc>
          <w:tcPr>
            <w:tcW w:w="3473" w:type="pct"/>
          </w:tcPr>
          <w:p w14:paraId="25F5012E" w14:textId="77777777" w:rsidR="002732C7" w:rsidRPr="005628CD" w:rsidRDefault="002732C7" w:rsidP="002732C7">
            <w:pPr>
              <w:pStyle w:val="ENoteTableText"/>
            </w:pPr>
            <w:r w:rsidRPr="005628CD">
              <w:t>No 31, 2013</w:t>
            </w:r>
          </w:p>
        </w:tc>
      </w:tr>
      <w:tr w:rsidR="002732C7" w:rsidRPr="005628CD" w14:paraId="1ECFBE47" w14:textId="77777777" w:rsidTr="002E01CC">
        <w:trPr>
          <w:cantSplit/>
        </w:trPr>
        <w:tc>
          <w:tcPr>
            <w:tcW w:w="1527" w:type="pct"/>
          </w:tcPr>
          <w:p w14:paraId="493BB455" w14:textId="77777777" w:rsidR="002732C7" w:rsidRPr="005628CD" w:rsidRDefault="002732C7" w:rsidP="002732C7">
            <w:pPr>
              <w:pStyle w:val="ENoteTableText"/>
            </w:pPr>
            <w:r w:rsidRPr="005628CD">
              <w:rPr>
                <w:b/>
              </w:rPr>
              <w:t>Part 16</w:t>
            </w:r>
          </w:p>
        </w:tc>
        <w:tc>
          <w:tcPr>
            <w:tcW w:w="3473" w:type="pct"/>
          </w:tcPr>
          <w:p w14:paraId="1281F63A" w14:textId="77777777" w:rsidR="002732C7" w:rsidRPr="005628CD" w:rsidRDefault="002732C7" w:rsidP="002732C7">
            <w:pPr>
              <w:pStyle w:val="ENoteTableText"/>
            </w:pPr>
          </w:p>
        </w:tc>
      </w:tr>
      <w:tr w:rsidR="002732C7" w:rsidRPr="005628CD" w14:paraId="6D9F8CC6" w14:textId="77777777" w:rsidTr="002E01CC">
        <w:trPr>
          <w:cantSplit/>
        </w:trPr>
        <w:tc>
          <w:tcPr>
            <w:tcW w:w="1527" w:type="pct"/>
          </w:tcPr>
          <w:p w14:paraId="22C36DE8" w14:textId="77777777" w:rsidR="002732C7" w:rsidRPr="005628CD" w:rsidRDefault="002732C7" w:rsidP="002732C7">
            <w:pPr>
              <w:pStyle w:val="ENoteTableText"/>
              <w:tabs>
                <w:tab w:val="center" w:leader="dot" w:pos="2268"/>
              </w:tabs>
            </w:pPr>
            <w:r w:rsidRPr="005628CD">
              <w:t>r 16.2</w:t>
            </w:r>
            <w:r w:rsidRPr="005628CD">
              <w:tab/>
            </w:r>
          </w:p>
        </w:tc>
        <w:tc>
          <w:tcPr>
            <w:tcW w:w="3473" w:type="pct"/>
          </w:tcPr>
          <w:p w14:paraId="3E5C1507" w14:textId="77777777" w:rsidR="002732C7" w:rsidRPr="005628CD" w:rsidRDefault="002732C7" w:rsidP="002732C7">
            <w:pPr>
              <w:pStyle w:val="ENoteTableText"/>
            </w:pPr>
            <w:r w:rsidRPr="005628CD">
              <w:t>rs 2007 No 40</w:t>
            </w:r>
          </w:p>
        </w:tc>
      </w:tr>
      <w:tr w:rsidR="002732C7" w:rsidRPr="005628CD" w14:paraId="3751BEDB" w14:textId="77777777" w:rsidTr="002E01CC">
        <w:trPr>
          <w:cantSplit/>
        </w:trPr>
        <w:tc>
          <w:tcPr>
            <w:tcW w:w="1527" w:type="pct"/>
          </w:tcPr>
          <w:p w14:paraId="1CE882F7" w14:textId="77777777" w:rsidR="002732C7" w:rsidRPr="005628CD" w:rsidRDefault="002732C7" w:rsidP="002732C7">
            <w:pPr>
              <w:pStyle w:val="ENoteTableText"/>
              <w:tabs>
                <w:tab w:val="center" w:leader="dot" w:pos="2268"/>
              </w:tabs>
            </w:pPr>
            <w:r w:rsidRPr="005628CD">
              <w:t>r 16.3</w:t>
            </w:r>
            <w:r w:rsidRPr="005628CD">
              <w:tab/>
            </w:r>
          </w:p>
        </w:tc>
        <w:tc>
          <w:tcPr>
            <w:tcW w:w="3473" w:type="pct"/>
          </w:tcPr>
          <w:p w14:paraId="1EF4FB19" w14:textId="77777777" w:rsidR="002732C7" w:rsidRPr="005628CD" w:rsidRDefault="002732C7" w:rsidP="002732C7">
            <w:pPr>
              <w:pStyle w:val="ENoteTableText"/>
            </w:pPr>
            <w:r w:rsidRPr="005628CD">
              <w:t>am F2024L00525</w:t>
            </w:r>
          </w:p>
        </w:tc>
      </w:tr>
      <w:tr w:rsidR="002732C7" w:rsidRPr="005628CD" w14:paraId="17689AAD" w14:textId="77777777" w:rsidTr="002E01CC">
        <w:trPr>
          <w:cantSplit/>
        </w:trPr>
        <w:tc>
          <w:tcPr>
            <w:tcW w:w="1527" w:type="pct"/>
          </w:tcPr>
          <w:p w14:paraId="5613AA0E" w14:textId="77777777" w:rsidR="002732C7" w:rsidRPr="005628CD" w:rsidRDefault="002732C7" w:rsidP="002732C7">
            <w:pPr>
              <w:pStyle w:val="ENoteTableText"/>
              <w:tabs>
                <w:tab w:val="center" w:leader="dot" w:pos="2268"/>
              </w:tabs>
            </w:pPr>
            <w:r w:rsidRPr="005628CD">
              <w:t>r 16.4</w:t>
            </w:r>
            <w:r w:rsidRPr="005628CD">
              <w:tab/>
            </w:r>
          </w:p>
        </w:tc>
        <w:tc>
          <w:tcPr>
            <w:tcW w:w="3473" w:type="pct"/>
          </w:tcPr>
          <w:p w14:paraId="4B6FB466" w14:textId="77777777" w:rsidR="002732C7" w:rsidRPr="005628CD" w:rsidRDefault="002732C7" w:rsidP="002732C7">
            <w:pPr>
              <w:pStyle w:val="ENoteTableText"/>
            </w:pPr>
            <w:r w:rsidRPr="005628CD">
              <w:t>am F2024L00525</w:t>
            </w:r>
          </w:p>
        </w:tc>
      </w:tr>
      <w:tr w:rsidR="002732C7" w:rsidRPr="005628CD" w14:paraId="460C7B9A" w14:textId="77777777" w:rsidTr="002E01CC">
        <w:trPr>
          <w:cantSplit/>
        </w:trPr>
        <w:tc>
          <w:tcPr>
            <w:tcW w:w="1527" w:type="pct"/>
          </w:tcPr>
          <w:p w14:paraId="2302AEB9" w14:textId="77777777" w:rsidR="002732C7" w:rsidRPr="005628CD" w:rsidRDefault="002732C7" w:rsidP="002732C7">
            <w:pPr>
              <w:pStyle w:val="ENoteTableText"/>
              <w:tabs>
                <w:tab w:val="center" w:leader="dot" w:pos="2268"/>
              </w:tabs>
            </w:pPr>
            <w:r w:rsidRPr="005628CD">
              <w:t>r 16.5</w:t>
            </w:r>
            <w:r w:rsidRPr="005628CD">
              <w:tab/>
            </w:r>
          </w:p>
        </w:tc>
        <w:tc>
          <w:tcPr>
            <w:tcW w:w="3473" w:type="pct"/>
          </w:tcPr>
          <w:p w14:paraId="38F5BACF" w14:textId="77777777" w:rsidR="002732C7" w:rsidRPr="005628CD" w:rsidRDefault="002732C7" w:rsidP="002732C7">
            <w:pPr>
              <w:pStyle w:val="ENoteTableText"/>
            </w:pPr>
            <w:r w:rsidRPr="005628CD">
              <w:t>am F2024L00525</w:t>
            </w:r>
          </w:p>
        </w:tc>
      </w:tr>
      <w:tr w:rsidR="002732C7" w:rsidRPr="005628CD" w14:paraId="61016D62" w14:textId="77777777" w:rsidTr="002E01CC">
        <w:trPr>
          <w:cantSplit/>
        </w:trPr>
        <w:tc>
          <w:tcPr>
            <w:tcW w:w="1527" w:type="pct"/>
          </w:tcPr>
          <w:p w14:paraId="67EEAC11" w14:textId="77777777" w:rsidR="002732C7" w:rsidRPr="005628CD" w:rsidRDefault="002732C7" w:rsidP="002732C7">
            <w:pPr>
              <w:pStyle w:val="ENoteTableText"/>
              <w:tabs>
                <w:tab w:val="center" w:leader="dot" w:pos="2268"/>
              </w:tabs>
            </w:pPr>
            <w:r w:rsidRPr="005628CD">
              <w:t>r 16.6</w:t>
            </w:r>
            <w:r w:rsidRPr="005628CD">
              <w:tab/>
            </w:r>
          </w:p>
        </w:tc>
        <w:tc>
          <w:tcPr>
            <w:tcW w:w="3473" w:type="pct"/>
          </w:tcPr>
          <w:p w14:paraId="4A4C024F" w14:textId="77777777" w:rsidR="002732C7" w:rsidRPr="005628CD" w:rsidRDefault="002732C7" w:rsidP="002732C7">
            <w:pPr>
              <w:pStyle w:val="ENoteTableText"/>
            </w:pPr>
            <w:r w:rsidRPr="005628CD">
              <w:t>am F2024L00297</w:t>
            </w:r>
          </w:p>
        </w:tc>
      </w:tr>
      <w:tr w:rsidR="002732C7" w:rsidRPr="005628CD" w14:paraId="1B820801" w14:textId="77777777" w:rsidTr="002E01CC">
        <w:trPr>
          <w:cantSplit/>
        </w:trPr>
        <w:tc>
          <w:tcPr>
            <w:tcW w:w="1527" w:type="pct"/>
          </w:tcPr>
          <w:p w14:paraId="0ECE3CE5" w14:textId="77777777" w:rsidR="002732C7" w:rsidRPr="005628CD" w:rsidRDefault="002732C7" w:rsidP="002732C7">
            <w:pPr>
              <w:pStyle w:val="ENoteTableText"/>
              <w:tabs>
                <w:tab w:val="center" w:leader="dot" w:pos="2268"/>
              </w:tabs>
            </w:pPr>
            <w:r w:rsidRPr="005628CD">
              <w:t>r 16.7</w:t>
            </w:r>
            <w:r w:rsidRPr="005628CD">
              <w:tab/>
            </w:r>
          </w:p>
        </w:tc>
        <w:tc>
          <w:tcPr>
            <w:tcW w:w="3473" w:type="pct"/>
          </w:tcPr>
          <w:p w14:paraId="1902CD13" w14:textId="77777777" w:rsidR="002732C7" w:rsidRPr="005628CD" w:rsidRDefault="002732C7" w:rsidP="002732C7">
            <w:pPr>
              <w:pStyle w:val="ENoteTableText"/>
            </w:pPr>
            <w:r w:rsidRPr="005628CD">
              <w:t>am No 31, 2013</w:t>
            </w:r>
          </w:p>
        </w:tc>
      </w:tr>
      <w:tr w:rsidR="002732C7" w:rsidRPr="005628CD" w14:paraId="624D1597" w14:textId="77777777" w:rsidTr="002E01CC">
        <w:trPr>
          <w:cantSplit/>
        </w:trPr>
        <w:tc>
          <w:tcPr>
            <w:tcW w:w="1527" w:type="pct"/>
          </w:tcPr>
          <w:p w14:paraId="6679C762" w14:textId="77777777" w:rsidR="002732C7" w:rsidRPr="005628CD" w:rsidRDefault="002732C7" w:rsidP="002732C7">
            <w:pPr>
              <w:pStyle w:val="ENoteTableText"/>
              <w:tabs>
                <w:tab w:val="center" w:leader="dot" w:pos="2268"/>
              </w:tabs>
            </w:pPr>
          </w:p>
        </w:tc>
        <w:tc>
          <w:tcPr>
            <w:tcW w:w="3473" w:type="pct"/>
          </w:tcPr>
          <w:p w14:paraId="68E2DD34" w14:textId="77777777" w:rsidR="002732C7" w:rsidRPr="005628CD" w:rsidRDefault="002732C7" w:rsidP="002732C7">
            <w:pPr>
              <w:pStyle w:val="ENoteTableText"/>
            </w:pPr>
            <w:r w:rsidRPr="005628CD">
              <w:t>rs F2024L00525</w:t>
            </w:r>
          </w:p>
        </w:tc>
      </w:tr>
      <w:tr w:rsidR="002A3AA6" w:rsidRPr="005628CD" w14:paraId="6B1FA41F" w14:textId="77777777" w:rsidTr="002E01CC">
        <w:trPr>
          <w:cantSplit/>
        </w:trPr>
        <w:tc>
          <w:tcPr>
            <w:tcW w:w="1527" w:type="pct"/>
          </w:tcPr>
          <w:p w14:paraId="42422BCE" w14:textId="77777777" w:rsidR="002A3AA6" w:rsidRPr="005628CD" w:rsidRDefault="002A3AA6" w:rsidP="002732C7">
            <w:pPr>
              <w:pStyle w:val="ENoteTableText"/>
              <w:tabs>
                <w:tab w:val="center" w:leader="dot" w:pos="2268"/>
              </w:tabs>
            </w:pPr>
          </w:p>
        </w:tc>
        <w:tc>
          <w:tcPr>
            <w:tcW w:w="3473" w:type="pct"/>
          </w:tcPr>
          <w:p w14:paraId="7F975187" w14:textId="77777777" w:rsidR="002A3AA6" w:rsidRPr="005628CD" w:rsidRDefault="002A3AA6" w:rsidP="002732C7">
            <w:pPr>
              <w:pStyle w:val="ENoteTableText"/>
            </w:pPr>
            <w:r w:rsidRPr="005628CD">
              <w:t>am F2024L01299</w:t>
            </w:r>
          </w:p>
        </w:tc>
      </w:tr>
      <w:tr w:rsidR="002732C7" w:rsidRPr="005628CD" w14:paraId="13C7618D" w14:textId="77777777" w:rsidTr="002E01CC">
        <w:trPr>
          <w:cantSplit/>
        </w:trPr>
        <w:tc>
          <w:tcPr>
            <w:tcW w:w="1527" w:type="pct"/>
          </w:tcPr>
          <w:p w14:paraId="37E831AC" w14:textId="77777777" w:rsidR="002732C7" w:rsidRPr="005628CD" w:rsidRDefault="002732C7" w:rsidP="002732C7">
            <w:pPr>
              <w:pStyle w:val="ENoteTableText"/>
              <w:tabs>
                <w:tab w:val="center" w:leader="dot" w:pos="2268"/>
              </w:tabs>
            </w:pPr>
            <w:r w:rsidRPr="005628CD">
              <w:t>r 16.7A</w:t>
            </w:r>
            <w:r w:rsidRPr="005628CD">
              <w:tab/>
            </w:r>
          </w:p>
        </w:tc>
        <w:tc>
          <w:tcPr>
            <w:tcW w:w="3473" w:type="pct"/>
          </w:tcPr>
          <w:p w14:paraId="61C6696D" w14:textId="77777777" w:rsidR="002732C7" w:rsidRPr="005628CD" w:rsidRDefault="002732C7" w:rsidP="002732C7">
            <w:pPr>
              <w:pStyle w:val="ENoteTableText"/>
            </w:pPr>
            <w:r w:rsidRPr="005628CD">
              <w:t>ad F2024L00525</w:t>
            </w:r>
          </w:p>
        </w:tc>
      </w:tr>
      <w:tr w:rsidR="002732C7" w:rsidRPr="005628CD" w14:paraId="0C843546" w14:textId="77777777" w:rsidTr="002E01CC">
        <w:trPr>
          <w:cantSplit/>
        </w:trPr>
        <w:tc>
          <w:tcPr>
            <w:tcW w:w="1527" w:type="pct"/>
          </w:tcPr>
          <w:p w14:paraId="62F627BA" w14:textId="77777777" w:rsidR="002732C7" w:rsidRPr="005628CD" w:rsidRDefault="002732C7" w:rsidP="002732C7">
            <w:pPr>
              <w:pStyle w:val="ENoteTableText"/>
              <w:tabs>
                <w:tab w:val="center" w:leader="dot" w:pos="2268"/>
              </w:tabs>
            </w:pPr>
            <w:r w:rsidRPr="005628CD">
              <w:t>r 16.10</w:t>
            </w:r>
            <w:r w:rsidRPr="005628CD">
              <w:tab/>
            </w:r>
          </w:p>
        </w:tc>
        <w:tc>
          <w:tcPr>
            <w:tcW w:w="3473" w:type="pct"/>
          </w:tcPr>
          <w:p w14:paraId="185EEBAE" w14:textId="77777777" w:rsidR="002732C7" w:rsidRPr="005628CD" w:rsidRDefault="002732C7" w:rsidP="002732C7">
            <w:pPr>
              <w:pStyle w:val="ENoteTableText"/>
            </w:pPr>
            <w:r w:rsidRPr="005628CD">
              <w:t>rs 2007 No 40</w:t>
            </w:r>
          </w:p>
        </w:tc>
      </w:tr>
      <w:tr w:rsidR="002732C7" w:rsidRPr="005628CD" w14:paraId="5044A236" w14:textId="77777777" w:rsidTr="002E01CC">
        <w:trPr>
          <w:cantSplit/>
        </w:trPr>
        <w:tc>
          <w:tcPr>
            <w:tcW w:w="1527" w:type="pct"/>
          </w:tcPr>
          <w:p w14:paraId="46FC87B6" w14:textId="77777777" w:rsidR="002732C7" w:rsidRPr="005628CD" w:rsidRDefault="002732C7" w:rsidP="002732C7">
            <w:pPr>
              <w:pStyle w:val="ENoteTableText"/>
              <w:tabs>
                <w:tab w:val="center" w:leader="dot" w:pos="2268"/>
              </w:tabs>
            </w:pPr>
          </w:p>
        </w:tc>
        <w:tc>
          <w:tcPr>
            <w:tcW w:w="3473" w:type="pct"/>
          </w:tcPr>
          <w:p w14:paraId="60EF1D51" w14:textId="77777777" w:rsidR="002732C7" w:rsidRPr="005628CD" w:rsidRDefault="002732C7" w:rsidP="002732C7">
            <w:pPr>
              <w:pStyle w:val="ENoteTableText"/>
            </w:pPr>
            <w:r w:rsidRPr="005628CD">
              <w:t>am No 31, 2013; F2024L00525</w:t>
            </w:r>
            <w:r w:rsidR="002A3AA6" w:rsidRPr="005628CD">
              <w:t>; F2024L01299</w:t>
            </w:r>
          </w:p>
        </w:tc>
      </w:tr>
      <w:tr w:rsidR="002732C7" w:rsidRPr="005628CD" w14:paraId="18A5D6B6" w14:textId="77777777" w:rsidTr="002E01CC">
        <w:trPr>
          <w:cantSplit/>
        </w:trPr>
        <w:tc>
          <w:tcPr>
            <w:tcW w:w="1527" w:type="pct"/>
          </w:tcPr>
          <w:p w14:paraId="740FE022" w14:textId="77777777" w:rsidR="002732C7" w:rsidRPr="005628CD" w:rsidRDefault="002732C7" w:rsidP="002732C7">
            <w:pPr>
              <w:pStyle w:val="ENoteTableText"/>
              <w:tabs>
                <w:tab w:val="center" w:leader="dot" w:pos="2268"/>
              </w:tabs>
            </w:pPr>
            <w:r w:rsidRPr="005628CD">
              <w:t>r 16.10A</w:t>
            </w:r>
            <w:r w:rsidRPr="005628CD">
              <w:tab/>
            </w:r>
          </w:p>
        </w:tc>
        <w:tc>
          <w:tcPr>
            <w:tcW w:w="3473" w:type="pct"/>
          </w:tcPr>
          <w:p w14:paraId="2016757C" w14:textId="77777777" w:rsidR="002732C7" w:rsidRPr="005628CD" w:rsidRDefault="002732C7" w:rsidP="002732C7">
            <w:pPr>
              <w:pStyle w:val="ENoteTableText"/>
            </w:pPr>
            <w:r w:rsidRPr="005628CD">
              <w:t>ad 2001 No 247</w:t>
            </w:r>
          </w:p>
        </w:tc>
      </w:tr>
      <w:tr w:rsidR="002732C7" w:rsidRPr="005628CD" w14:paraId="7CC3FEE7" w14:textId="77777777" w:rsidTr="002E01CC">
        <w:trPr>
          <w:cantSplit/>
        </w:trPr>
        <w:tc>
          <w:tcPr>
            <w:tcW w:w="1527" w:type="pct"/>
          </w:tcPr>
          <w:p w14:paraId="2D2AD497" w14:textId="77777777" w:rsidR="002732C7" w:rsidRPr="005628CD" w:rsidRDefault="002732C7" w:rsidP="002732C7"/>
        </w:tc>
        <w:tc>
          <w:tcPr>
            <w:tcW w:w="3473" w:type="pct"/>
          </w:tcPr>
          <w:p w14:paraId="5F2A81D7" w14:textId="77777777" w:rsidR="002732C7" w:rsidRPr="005628CD" w:rsidRDefault="002732C7" w:rsidP="002732C7">
            <w:pPr>
              <w:pStyle w:val="ENoteTableText"/>
            </w:pPr>
            <w:r w:rsidRPr="005628CD">
              <w:t>am 2007 No 40</w:t>
            </w:r>
          </w:p>
        </w:tc>
      </w:tr>
      <w:tr w:rsidR="002732C7" w:rsidRPr="005628CD" w14:paraId="60A59163" w14:textId="77777777" w:rsidTr="002E01CC">
        <w:trPr>
          <w:cantSplit/>
        </w:trPr>
        <w:tc>
          <w:tcPr>
            <w:tcW w:w="1527" w:type="pct"/>
          </w:tcPr>
          <w:p w14:paraId="0616D00B" w14:textId="77777777" w:rsidR="002732C7" w:rsidRPr="005628CD" w:rsidRDefault="002732C7" w:rsidP="002732C7">
            <w:pPr>
              <w:pStyle w:val="ENoteTableText"/>
              <w:tabs>
                <w:tab w:val="center" w:leader="dot" w:pos="2268"/>
              </w:tabs>
            </w:pPr>
            <w:r w:rsidRPr="005628CD">
              <w:t>r 16.11</w:t>
            </w:r>
            <w:r w:rsidRPr="005628CD">
              <w:tab/>
            </w:r>
          </w:p>
        </w:tc>
        <w:tc>
          <w:tcPr>
            <w:tcW w:w="3473" w:type="pct"/>
          </w:tcPr>
          <w:p w14:paraId="3437EDAB" w14:textId="77777777" w:rsidR="002732C7" w:rsidRPr="005628CD" w:rsidRDefault="002732C7" w:rsidP="002732C7">
            <w:pPr>
              <w:pStyle w:val="ENoteTableText"/>
            </w:pPr>
            <w:r w:rsidRPr="005628CD">
              <w:t>am 2007 No 40</w:t>
            </w:r>
          </w:p>
        </w:tc>
      </w:tr>
      <w:tr w:rsidR="002732C7" w:rsidRPr="005628CD" w14:paraId="77B8B625" w14:textId="77777777" w:rsidTr="002E01CC">
        <w:trPr>
          <w:cantSplit/>
        </w:trPr>
        <w:tc>
          <w:tcPr>
            <w:tcW w:w="1527" w:type="pct"/>
          </w:tcPr>
          <w:p w14:paraId="4AC75BC1" w14:textId="77777777" w:rsidR="002732C7" w:rsidRPr="005628CD" w:rsidRDefault="002732C7" w:rsidP="002732C7">
            <w:pPr>
              <w:pStyle w:val="ENoteTableText"/>
              <w:tabs>
                <w:tab w:val="center" w:leader="dot" w:pos="2268"/>
              </w:tabs>
            </w:pPr>
            <w:r w:rsidRPr="005628CD">
              <w:t>r 16.12</w:t>
            </w:r>
            <w:r w:rsidRPr="005628CD">
              <w:tab/>
            </w:r>
          </w:p>
        </w:tc>
        <w:tc>
          <w:tcPr>
            <w:tcW w:w="3473" w:type="pct"/>
          </w:tcPr>
          <w:p w14:paraId="5D17DE51" w14:textId="77777777" w:rsidR="002732C7" w:rsidRPr="005628CD" w:rsidRDefault="002732C7" w:rsidP="002732C7">
            <w:pPr>
              <w:pStyle w:val="ENoteTableText"/>
            </w:pPr>
            <w:r w:rsidRPr="005628CD">
              <w:t>ad 2007 No 40</w:t>
            </w:r>
          </w:p>
        </w:tc>
      </w:tr>
      <w:tr w:rsidR="002732C7" w:rsidRPr="005628CD" w14:paraId="6C863EC4" w14:textId="77777777" w:rsidTr="002E01CC">
        <w:trPr>
          <w:cantSplit/>
        </w:trPr>
        <w:tc>
          <w:tcPr>
            <w:tcW w:w="1527" w:type="pct"/>
          </w:tcPr>
          <w:p w14:paraId="043098CA" w14:textId="77777777" w:rsidR="002732C7" w:rsidRPr="005628CD" w:rsidRDefault="002732C7" w:rsidP="002732C7">
            <w:pPr>
              <w:pStyle w:val="ENoteTableText"/>
              <w:tabs>
                <w:tab w:val="center" w:leader="dot" w:pos="2268"/>
              </w:tabs>
            </w:pPr>
          </w:p>
        </w:tc>
        <w:tc>
          <w:tcPr>
            <w:tcW w:w="3473" w:type="pct"/>
          </w:tcPr>
          <w:p w14:paraId="57622DDC" w14:textId="77777777" w:rsidR="002732C7" w:rsidRPr="005628CD" w:rsidRDefault="002732C7" w:rsidP="002732C7">
            <w:pPr>
              <w:pStyle w:val="ENoteTableText"/>
            </w:pPr>
            <w:r w:rsidRPr="005628CD">
              <w:t>am F2024L00525</w:t>
            </w:r>
          </w:p>
        </w:tc>
      </w:tr>
      <w:tr w:rsidR="002732C7" w:rsidRPr="005628CD" w14:paraId="1987EF7F" w14:textId="77777777" w:rsidTr="002E01CC">
        <w:trPr>
          <w:cantSplit/>
        </w:trPr>
        <w:tc>
          <w:tcPr>
            <w:tcW w:w="1527" w:type="pct"/>
          </w:tcPr>
          <w:p w14:paraId="7522C9FB" w14:textId="77777777" w:rsidR="002732C7" w:rsidRPr="005628CD" w:rsidRDefault="002732C7" w:rsidP="002732C7">
            <w:pPr>
              <w:pStyle w:val="ENoteTableText"/>
            </w:pPr>
            <w:r w:rsidRPr="005628CD">
              <w:rPr>
                <w:b/>
              </w:rPr>
              <w:t>Part 17</w:t>
            </w:r>
          </w:p>
        </w:tc>
        <w:tc>
          <w:tcPr>
            <w:tcW w:w="3473" w:type="pct"/>
          </w:tcPr>
          <w:p w14:paraId="52AB87DC" w14:textId="77777777" w:rsidR="002732C7" w:rsidRPr="005628CD" w:rsidRDefault="002732C7" w:rsidP="002732C7">
            <w:pPr>
              <w:pStyle w:val="ENoteTableText"/>
            </w:pPr>
          </w:p>
        </w:tc>
      </w:tr>
      <w:tr w:rsidR="002732C7" w:rsidRPr="005628CD" w14:paraId="4B8C361A" w14:textId="77777777" w:rsidTr="002E01CC">
        <w:trPr>
          <w:cantSplit/>
        </w:trPr>
        <w:tc>
          <w:tcPr>
            <w:tcW w:w="1527" w:type="pct"/>
          </w:tcPr>
          <w:p w14:paraId="0EFB962F" w14:textId="77777777" w:rsidR="002732C7" w:rsidRPr="005628CD" w:rsidRDefault="002732C7" w:rsidP="002732C7">
            <w:pPr>
              <w:pStyle w:val="ENoteTableText"/>
              <w:tabs>
                <w:tab w:val="center" w:leader="dot" w:pos="2268"/>
              </w:tabs>
            </w:pPr>
            <w:r w:rsidRPr="005628CD">
              <w:t>r 17.2</w:t>
            </w:r>
            <w:r w:rsidRPr="005628CD">
              <w:tab/>
            </w:r>
          </w:p>
        </w:tc>
        <w:tc>
          <w:tcPr>
            <w:tcW w:w="3473" w:type="pct"/>
          </w:tcPr>
          <w:p w14:paraId="64BD41A5" w14:textId="77777777" w:rsidR="002732C7" w:rsidRPr="005628CD" w:rsidRDefault="002732C7" w:rsidP="002732C7">
            <w:pPr>
              <w:pStyle w:val="ENoteTableText"/>
            </w:pPr>
            <w:r w:rsidRPr="005628CD">
              <w:t>ad 2001 No 33</w:t>
            </w:r>
          </w:p>
        </w:tc>
      </w:tr>
      <w:tr w:rsidR="002732C7" w:rsidRPr="005628CD" w14:paraId="5508ADE7" w14:textId="77777777" w:rsidTr="002E01CC">
        <w:trPr>
          <w:cantSplit/>
        </w:trPr>
        <w:tc>
          <w:tcPr>
            <w:tcW w:w="1527" w:type="pct"/>
          </w:tcPr>
          <w:p w14:paraId="5D045125" w14:textId="77777777" w:rsidR="002732C7" w:rsidRPr="005628CD" w:rsidRDefault="002732C7" w:rsidP="002732C7">
            <w:pPr>
              <w:pStyle w:val="ENoteTableText"/>
            </w:pPr>
            <w:r w:rsidRPr="005628CD">
              <w:rPr>
                <w:b/>
              </w:rPr>
              <w:t>Part 17A</w:t>
            </w:r>
          </w:p>
        </w:tc>
        <w:tc>
          <w:tcPr>
            <w:tcW w:w="3473" w:type="pct"/>
          </w:tcPr>
          <w:p w14:paraId="09A9E025" w14:textId="77777777" w:rsidR="002732C7" w:rsidRPr="005628CD" w:rsidRDefault="002732C7" w:rsidP="002732C7">
            <w:pPr>
              <w:pStyle w:val="ENoteTableText"/>
            </w:pPr>
          </w:p>
        </w:tc>
      </w:tr>
      <w:tr w:rsidR="002732C7" w:rsidRPr="005628CD" w14:paraId="4ECF96BE" w14:textId="77777777" w:rsidTr="002E01CC">
        <w:trPr>
          <w:cantSplit/>
        </w:trPr>
        <w:tc>
          <w:tcPr>
            <w:tcW w:w="1527" w:type="pct"/>
          </w:tcPr>
          <w:p w14:paraId="4904552D" w14:textId="77777777" w:rsidR="002732C7" w:rsidRPr="005628CD" w:rsidRDefault="002732C7" w:rsidP="002732C7">
            <w:pPr>
              <w:pStyle w:val="ENoteTableText"/>
              <w:tabs>
                <w:tab w:val="center" w:leader="dot" w:pos="2268"/>
              </w:tabs>
            </w:pPr>
            <w:r w:rsidRPr="005628CD">
              <w:t>Part 17A</w:t>
            </w:r>
            <w:r w:rsidRPr="005628CD">
              <w:tab/>
            </w:r>
          </w:p>
        </w:tc>
        <w:tc>
          <w:tcPr>
            <w:tcW w:w="3473" w:type="pct"/>
          </w:tcPr>
          <w:p w14:paraId="46448C85" w14:textId="77777777" w:rsidR="002732C7" w:rsidRPr="005628CD" w:rsidRDefault="002732C7" w:rsidP="002732C7">
            <w:pPr>
              <w:pStyle w:val="ENoteTableText"/>
            </w:pPr>
            <w:r w:rsidRPr="005628CD">
              <w:t>ad 2001 No 33</w:t>
            </w:r>
          </w:p>
        </w:tc>
      </w:tr>
      <w:tr w:rsidR="002732C7" w:rsidRPr="005628CD" w14:paraId="77169C15" w14:textId="77777777" w:rsidTr="002E01CC">
        <w:trPr>
          <w:cantSplit/>
        </w:trPr>
        <w:tc>
          <w:tcPr>
            <w:tcW w:w="1527" w:type="pct"/>
          </w:tcPr>
          <w:p w14:paraId="0CD6DB5B" w14:textId="77777777" w:rsidR="002732C7" w:rsidRPr="005628CD" w:rsidRDefault="002732C7" w:rsidP="002732C7">
            <w:pPr>
              <w:pStyle w:val="ENoteTableText"/>
            </w:pPr>
            <w:r w:rsidRPr="005628CD">
              <w:rPr>
                <w:b/>
              </w:rPr>
              <w:t>Division 1</w:t>
            </w:r>
          </w:p>
        </w:tc>
        <w:tc>
          <w:tcPr>
            <w:tcW w:w="3473" w:type="pct"/>
          </w:tcPr>
          <w:p w14:paraId="29A9EDDA" w14:textId="77777777" w:rsidR="002732C7" w:rsidRPr="005628CD" w:rsidRDefault="002732C7" w:rsidP="002732C7">
            <w:pPr>
              <w:pStyle w:val="ENoteTableText"/>
            </w:pPr>
          </w:p>
        </w:tc>
      </w:tr>
      <w:tr w:rsidR="002732C7" w:rsidRPr="005628CD" w14:paraId="2CC03481" w14:textId="77777777" w:rsidTr="002E01CC">
        <w:trPr>
          <w:cantSplit/>
        </w:trPr>
        <w:tc>
          <w:tcPr>
            <w:tcW w:w="1527" w:type="pct"/>
          </w:tcPr>
          <w:p w14:paraId="396ED44E" w14:textId="77777777" w:rsidR="002732C7" w:rsidRPr="005628CD" w:rsidRDefault="002732C7" w:rsidP="002732C7">
            <w:pPr>
              <w:pStyle w:val="ENoteTableText"/>
              <w:tabs>
                <w:tab w:val="center" w:leader="dot" w:pos="2268"/>
              </w:tabs>
            </w:pPr>
            <w:r w:rsidRPr="005628CD">
              <w:t>r 17A.1</w:t>
            </w:r>
            <w:r w:rsidRPr="005628CD">
              <w:tab/>
            </w:r>
          </w:p>
        </w:tc>
        <w:tc>
          <w:tcPr>
            <w:tcW w:w="3473" w:type="pct"/>
          </w:tcPr>
          <w:p w14:paraId="6BD385C8" w14:textId="77777777" w:rsidR="002732C7" w:rsidRPr="005628CD" w:rsidRDefault="002732C7" w:rsidP="002732C7">
            <w:pPr>
              <w:pStyle w:val="ENoteTableText"/>
            </w:pPr>
            <w:r w:rsidRPr="005628CD">
              <w:t>ad 2001 No 33</w:t>
            </w:r>
          </w:p>
        </w:tc>
      </w:tr>
      <w:tr w:rsidR="002732C7" w:rsidRPr="005628CD" w14:paraId="508E16E4" w14:textId="77777777" w:rsidTr="002E01CC">
        <w:trPr>
          <w:cantSplit/>
        </w:trPr>
        <w:tc>
          <w:tcPr>
            <w:tcW w:w="1527" w:type="pct"/>
          </w:tcPr>
          <w:p w14:paraId="64AB1399" w14:textId="77777777" w:rsidR="002732C7" w:rsidRPr="005628CD" w:rsidRDefault="002732C7" w:rsidP="002732C7">
            <w:pPr>
              <w:pStyle w:val="ENoteTableText"/>
              <w:tabs>
                <w:tab w:val="center" w:leader="dot" w:pos="2268"/>
              </w:tabs>
            </w:pPr>
            <w:r w:rsidRPr="005628CD">
              <w:lastRenderedPageBreak/>
              <w:t>r 17A.2</w:t>
            </w:r>
            <w:r w:rsidRPr="005628CD">
              <w:tab/>
            </w:r>
          </w:p>
        </w:tc>
        <w:tc>
          <w:tcPr>
            <w:tcW w:w="3473" w:type="pct"/>
          </w:tcPr>
          <w:p w14:paraId="121BD384" w14:textId="77777777" w:rsidR="002732C7" w:rsidRPr="005628CD" w:rsidRDefault="002732C7" w:rsidP="002732C7">
            <w:pPr>
              <w:pStyle w:val="ENoteTableText"/>
            </w:pPr>
            <w:r w:rsidRPr="005628CD">
              <w:t>ad 2001 No 33</w:t>
            </w:r>
          </w:p>
        </w:tc>
      </w:tr>
      <w:tr w:rsidR="002732C7" w:rsidRPr="005628CD" w14:paraId="009B989A" w14:textId="77777777" w:rsidTr="002E01CC">
        <w:trPr>
          <w:cantSplit/>
        </w:trPr>
        <w:tc>
          <w:tcPr>
            <w:tcW w:w="1527" w:type="pct"/>
          </w:tcPr>
          <w:p w14:paraId="7610FB8C" w14:textId="77777777" w:rsidR="002732C7" w:rsidRPr="005628CD" w:rsidRDefault="002732C7" w:rsidP="002732C7"/>
        </w:tc>
        <w:tc>
          <w:tcPr>
            <w:tcW w:w="3473" w:type="pct"/>
          </w:tcPr>
          <w:p w14:paraId="048F1815" w14:textId="2D7EEB09" w:rsidR="002732C7" w:rsidRPr="005628CD" w:rsidRDefault="002732C7" w:rsidP="002732C7">
            <w:pPr>
              <w:pStyle w:val="ENoteTableText"/>
            </w:pPr>
            <w:r w:rsidRPr="005628CD">
              <w:t>am 2001 No 247; 2007 No 40; 2011 No 62; F2020L00997</w:t>
            </w:r>
            <w:r w:rsidR="00072F3F" w:rsidRPr="005628CD">
              <w:t>; F2025L01380</w:t>
            </w:r>
          </w:p>
        </w:tc>
      </w:tr>
      <w:tr w:rsidR="002732C7" w:rsidRPr="005628CD" w14:paraId="09A48906" w14:textId="77777777" w:rsidTr="002E01CC">
        <w:trPr>
          <w:cantSplit/>
        </w:trPr>
        <w:tc>
          <w:tcPr>
            <w:tcW w:w="1527" w:type="pct"/>
          </w:tcPr>
          <w:p w14:paraId="6C39FD8C" w14:textId="77777777" w:rsidR="002732C7" w:rsidRPr="005628CD" w:rsidRDefault="002732C7" w:rsidP="002732C7">
            <w:pPr>
              <w:pStyle w:val="ENoteTableText"/>
              <w:tabs>
                <w:tab w:val="center" w:leader="dot" w:pos="2268"/>
              </w:tabs>
            </w:pPr>
            <w:r w:rsidRPr="005628CD">
              <w:t>r 17A.3</w:t>
            </w:r>
            <w:r w:rsidRPr="005628CD">
              <w:tab/>
            </w:r>
          </w:p>
        </w:tc>
        <w:tc>
          <w:tcPr>
            <w:tcW w:w="3473" w:type="pct"/>
          </w:tcPr>
          <w:p w14:paraId="07C0C725" w14:textId="77777777" w:rsidR="002732C7" w:rsidRPr="005628CD" w:rsidRDefault="002732C7" w:rsidP="002732C7">
            <w:pPr>
              <w:pStyle w:val="ENoteTableText"/>
            </w:pPr>
            <w:r w:rsidRPr="005628CD">
              <w:t>ad 2001 No 33</w:t>
            </w:r>
          </w:p>
        </w:tc>
      </w:tr>
      <w:tr w:rsidR="002732C7" w:rsidRPr="005628CD" w14:paraId="1B40C2C2" w14:textId="77777777" w:rsidTr="002E01CC">
        <w:trPr>
          <w:cantSplit/>
        </w:trPr>
        <w:tc>
          <w:tcPr>
            <w:tcW w:w="1527" w:type="pct"/>
          </w:tcPr>
          <w:p w14:paraId="08294F99" w14:textId="77777777" w:rsidR="002732C7" w:rsidRPr="005628CD" w:rsidRDefault="002732C7" w:rsidP="002732C7">
            <w:pPr>
              <w:pStyle w:val="ENoteTableText"/>
              <w:tabs>
                <w:tab w:val="center" w:leader="dot" w:pos="2268"/>
              </w:tabs>
            </w:pPr>
            <w:r w:rsidRPr="005628CD">
              <w:t>r 17A.4</w:t>
            </w:r>
            <w:r w:rsidRPr="005628CD">
              <w:tab/>
            </w:r>
          </w:p>
        </w:tc>
        <w:tc>
          <w:tcPr>
            <w:tcW w:w="3473" w:type="pct"/>
          </w:tcPr>
          <w:p w14:paraId="33DF5EB3" w14:textId="77777777" w:rsidR="002732C7" w:rsidRPr="005628CD" w:rsidRDefault="002732C7" w:rsidP="002732C7">
            <w:pPr>
              <w:pStyle w:val="ENoteTableText"/>
            </w:pPr>
            <w:r w:rsidRPr="005628CD">
              <w:t>ad 2001 No 33</w:t>
            </w:r>
          </w:p>
        </w:tc>
      </w:tr>
      <w:tr w:rsidR="002732C7" w:rsidRPr="005628CD" w14:paraId="73116E57" w14:textId="77777777" w:rsidTr="002E01CC">
        <w:trPr>
          <w:cantSplit/>
        </w:trPr>
        <w:tc>
          <w:tcPr>
            <w:tcW w:w="1527" w:type="pct"/>
          </w:tcPr>
          <w:p w14:paraId="1E7C5C21" w14:textId="77777777" w:rsidR="002732C7" w:rsidRPr="005628CD" w:rsidRDefault="002732C7" w:rsidP="002732C7"/>
        </w:tc>
        <w:tc>
          <w:tcPr>
            <w:tcW w:w="3473" w:type="pct"/>
          </w:tcPr>
          <w:p w14:paraId="23E714B0" w14:textId="1E7017BD" w:rsidR="002732C7" w:rsidRPr="005628CD" w:rsidRDefault="002732C7" w:rsidP="002732C7">
            <w:pPr>
              <w:pStyle w:val="ENoteTableText"/>
            </w:pPr>
            <w:r w:rsidRPr="005628CD">
              <w:t>am 2007 No 40</w:t>
            </w:r>
            <w:r w:rsidR="00072F3F" w:rsidRPr="005628CD">
              <w:t>; F2025L01380</w:t>
            </w:r>
          </w:p>
        </w:tc>
      </w:tr>
      <w:tr w:rsidR="002732C7" w:rsidRPr="005628CD" w14:paraId="17649ECB" w14:textId="77777777" w:rsidTr="002E01CC">
        <w:trPr>
          <w:cantSplit/>
        </w:trPr>
        <w:tc>
          <w:tcPr>
            <w:tcW w:w="1527" w:type="pct"/>
          </w:tcPr>
          <w:p w14:paraId="7EC2E79A" w14:textId="77777777" w:rsidR="002732C7" w:rsidRPr="005628CD" w:rsidRDefault="002732C7" w:rsidP="00A74DE7">
            <w:pPr>
              <w:pStyle w:val="ENoteTableText"/>
              <w:keepNext/>
            </w:pPr>
            <w:r w:rsidRPr="005628CD">
              <w:rPr>
                <w:b/>
              </w:rPr>
              <w:t>Division 2</w:t>
            </w:r>
          </w:p>
        </w:tc>
        <w:tc>
          <w:tcPr>
            <w:tcW w:w="3473" w:type="pct"/>
          </w:tcPr>
          <w:p w14:paraId="163C03A5" w14:textId="77777777" w:rsidR="002732C7" w:rsidRPr="005628CD" w:rsidRDefault="002732C7" w:rsidP="00A74DE7">
            <w:pPr>
              <w:pStyle w:val="ENoteTableText"/>
              <w:keepNext/>
            </w:pPr>
          </w:p>
        </w:tc>
      </w:tr>
      <w:tr w:rsidR="002732C7" w:rsidRPr="005628CD" w14:paraId="03B6B111" w14:textId="77777777" w:rsidTr="002E01CC">
        <w:trPr>
          <w:cantSplit/>
        </w:trPr>
        <w:tc>
          <w:tcPr>
            <w:tcW w:w="1527" w:type="pct"/>
          </w:tcPr>
          <w:p w14:paraId="0A2CA106" w14:textId="77777777" w:rsidR="002732C7" w:rsidRPr="005628CD" w:rsidRDefault="002732C7" w:rsidP="002732C7">
            <w:pPr>
              <w:pStyle w:val="ENoteTableText"/>
              <w:tabs>
                <w:tab w:val="center" w:leader="dot" w:pos="2268"/>
              </w:tabs>
            </w:pPr>
            <w:r w:rsidRPr="005628CD">
              <w:t>r 17A.5</w:t>
            </w:r>
            <w:r w:rsidRPr="005628CD">
              <w:tab/>
            </w:r>
          </w:p>
        </w:tc>
        <w:tc>
          <w:tcPr>
            <w:tcW w:w="3473" w:type="pct"/>
          </w:tcPr>
          <w:p w14:paraId="6D2A1D66" w14:textId="77777777" w:rsidR="002732C7" w:rsidRPr="005628CD" w:rsidRDefault="002732C7" w:rsidP="002732C7">
            <w:pPr>
              <w:pStyle w:val="ENoteTableText"/>
            </w:pPr>
            <w:r w:rsidRPr="005628CD">
              <w:t>ad 2001 No 33</w:t>
            </w:r>
          </w:p>
        </w:tc>
      </w:tr>
      <w:tr w:rsidR="002732C7" w:rsidRPr="005628CD" w14:paraId="6C5A1D10" w14:textId="77777777" w:rsidTr="002E01CC">
        <w:trPr>
          <w:cantSplit/>
        </w:trPr>
        <w:tc>
          <w:tcPr>
            <w:tcW w:w="1527" w:type="pct"/>
          </w:tcPr>
          <w:p w14:paraId="12B398F1" w14:textId="77777777" w:rsidR="002732C7" w:rsidRPr="005628CD" w:rsidRDefault="002732C7" w:rsidP="002732C7">
            <w:pPr>
              <w:pStyle w:val="ENoteTableText"/>
              <w:tabs>
                <w:tab w:val="center" w:leader="dot" w:pos="2268"/>
              </w:tabs>
            </w:pPr>
            <w:r w:rsidRPr="005628CD">
              <w:t>r 17A.6</w:t>
            </w:r>
            <w:r w:rsidRPr="005628CD">
              <w:tab/>
            </w:r>
          </w:p>
        </w:tc>
        <w:tc>
          <w:tcPr>
            <w:tcW w:w="3473" w:type="pct"/>
          </w:tcPr>
          <w:p w14:paraId="0EFF1F22" w14:textId="77777777" w:rsidR="002732C7" w:rsidRPr="005628CD" w:rsidRDefault="002732C7" w:rsidP="002732C7">
            <w:pPr>
              <w:pStyle w:val="ENoteTableText"/>
            </w:pPr>
            <w:r w:rsidRPr="005628CD">
              <w:t>ad 2001 No 33</w:t>
            </w:r>
          </w:p>
        </w:tc>
      </w:tr>
      <w:tr w:rsidR="002732C7" w:rsidRPr="005628CD" w14:paraId="6AE4AC44" w14:textId="77777777" w:rsidTr="002E01CC">
        <w:trPr>
          <w:cantSplit/>
        </w:trPr>
        <w:tc>
          <w:tcPr>
            <w:tcW w:w="1527" w:type="pct"/>
          </w:tcPr>
          <w:p w14:paraId="5819D41D" w14:textId="77777777" w:rsidR="002732C7" w:rsidRPr="005628CD" w:rsidRDefault="002732C7" w:rsidP="002732C7">
            <w:pPr>
              <w:pStyle w:val="ENoteTableText"/>
              <w:tabs>
                <w:tab w:val="center" w:leader="dot" w:pos="2268"/>
              </w:tabs>
            </w:pPr>
          </w:p>
        </w:tc>
        <w:tc>
          <w:tcPr>
            <w:tcW w:w="3473" w:type="pct"/>
          </w:tcPr>
          <w:p w14:paraId="71EB4C8D" w14:textId="77777777" w:rsidR="002732C7" w:rsidRPr="005628CD" w:rsidRDefault="002732C7" w:rsidP="002732C7">
            <w:pPr>
              <w:pStyle w:val="ENoteTableText"/>
            </w:pPr>
            <w:r w:rsidRPr="005628CD">
              <w:t>am F2020L00997</w:t>
            </w:r>
          </w:p>
        </w:tc>
      </w:tr>
      <w:tr w:rsidR="002732C7" w:rsidRPr="005628CD" w14:paraId="46C50BF3" w14:textId="77777777" w:rsidTr="002E01CC">
        <w:trPr>
          <w:cantSplit/>
        </w:trPr>
        <w:tc>
          <w:tcPr>
            <w:tcW w:w="1527" w:type="pct"/>
          </w:tcPr>
          <w:p w14:paraId="61B18E09" w14:textId="77777777" w:rsidR="002732C7" w:rsidRPr="005628CD" w:rsidRDefault="002732C7" w:rsidP="002732C7">
            <w:pPr>
              <w:pStyle w:val="ENoteTableText"/>
              <w:tabs>
                <w:tab w:val="center" w:leader="dot" w:pos="2268"/>
              </w:tabs>
            </w:pPr>
            <w:r w:rsidRPr="005628CD">
              <w:t>r 17A.7</w:t>
            </w:r>
            <w:r w:rsidRPr="005628CD">
              <w:tab/>
            </w:r>
          </w:p>
        </w:tc>
        <w:tc>
          <w:tcPr>
            <w:tcW w:w="3473" w:type="pct"/>
          </w:tcPr>
          <w:p w14:paraId="73A2C74F" w14:textId="77777777" w:rsidR="002732C7" w:rsidRPr="005628CD" w:rsidRDefault="002732C7" w:rsidP="002732C7">
            <w:pPr>
              <w:pStyle w:val="ENoteTableText"/>
            </w:pPr>
            <w:r w:rsidRPr="005628CD">
              <w:t>ad 2001 No 33</w:t>
            </w:r>
          </w:p>
        </w:tc>
      </w:tr>
      <w:tr w:rsidR="002732C7" w:rsidRPr="005628CD" w14:paraId="161D657C" w14:textId="77777777" w:rsidTr="002E01CC">
        <w:trPr>
          <w:cantSplit/>
        </w:trPr>
        <w:tc>
          <w:tcPr>
            <w:tcW w:w="1527" w:type="pct"/>
          </w:tcPr>
          <w:p w14:paraId="106832A3" w14:textId="77777777" w:rsidR="002732C7" w:rsidRPr="005628CD" w:rsidRDefault="002732C7" w:rsidP="002732C7">
            <w:pPr>
              <w:pStyle w:val="ENoteTableText"/>
              <w:tabs>
                <w:tab w:val="center" w:leader="dot" w:pos="2268"/>
              </w:tabs>
            </w:pPr>
            <w:r w:rsidRPr="005628CD">
              <w:t>r 17A.8</w:t>
            </w:r>
            <w:r w:rsidRPr="005628CD">
              <w:tab/>
            </w:r>
          </w:p>
        </w:tc>
        <w:tc>
          <w:tcPr>
            <w:tcW w:w="3473" w:type="pct"/>
          </w:tcPr>
          <w:p w14:paraId="086B4407" w14:textId="77777777" w:rsidR="002732C7" w:rsidRPr="005628CD" w:rsidRDefault="002732C7" w:rsidP="002732C7">
            <w:pPr>
              <w:pStyle w:val="ENoteTableText"/>
            </w:pPr>
            <w:r w:rsidRPr="005628CD">
              <w:t>ad 2001 No 33</w:t>
            </w:r>
          </w:p>
        </w:tc>
      </w:tr>
      <w:tr w:rsidR="002732C7" w:rsidRPr="005628CD" w14:paraId="23AEA05D" w14:textId="77777777" w:rsidTr="002E01CC">
        <w:trPr>
          <w:cantSplit/>
        </w:trPr>
        <w:tc>
          <w:tcPr>
            <w:tcW w:w="1527" w:type="pct"/>
          </w:tcPr>
          <w:p w14:paraId="00CB0E95" w14:textId="77777777" w:rsidR="002732C7" w:rsidRPr="005628CD" w:rsidRDefault="002732C7" w:rsidP="002732C7">
            <w:pPr>
              <w:pStyle w:val="ENoteTableText"/>
              <w:tabs>
                <w:tab w:val="center" w:leader="dot" w:pos="2268"/>
              </w:tabs>
            </w:pPr>
          </w:p>
        </w:tc>
        <w:tc>
          <w:tcPr>
            <w:tcW w:w="3473" w:type="pct"/>
          </w:tcPr>
          <w:p w14:paraId="08FB1704" w14:textId="77777777" w:rsidR="002732C7" w:rsidRPr="005628CD" w:rsidRDefault="002732C7" w:rsidP="002732C7">
            <w:pPr>
              <w:pStyle w:val="ENoteTableText"/>
            </w:pPr>
            <w:r w:rsidRPr="005628CD">
              <w:t>am F2020L00997</w:t>
            </w:r>
          </w:p>
        </w:tc>
      </w:tr>
      <w:tr w:rsidR="002732C7" w:rsidRPr="005628CD" w14:paraId="5F0F4D06" w14:textId="77777777" w:rsidTr="002E01CC">
        <w:trPr>
          <w:cantSplit/>
        </w:trPr>
        <w:tc>
          <w:tcPr>
            <w:tcW w:w="1527" w:type="pct"/>
          </w:tcPr>
          <w:p w14:paraId="7D4ADFB1" w14:textId="77777777" w:rsidR="002732C7" w:rsidRPr="005628CD" w:rsidRDefault="002732C7" w:rsidP="002732C7">
            <w:pPr>
              <w:pStyle w:val="ENoteTableText"/>
              <w:tabs>
                <w:tab w:val="center" w:leader="dot" w:pos="2268"/>
              </w:tabs>
            </w:pPr>
            <w:r w:rsidRPr="005628CD">
              <w:t>r 17A.9</w:t>
            </w:r>
            <w:r w:rsidRPr="005628CD">
              <w:tab/>
            </w:r>
          </w:p>
        </w:tc>
        <w:tc>
          <w:tcPr>
            <w:tcW w:w="3473" w:type="pct"/>
          </w:tcPr>
          <w:p w14:paraId="3C7491EF" w14:textId="77777777" w:rsidR="002732C7" w:rsidRPr="005628CD" w:rsidRDefault="002732C7" w:rsidP="002732C7">
            <w:pPr>
              <w:pStyle w:val="ENoteTableText"/>
            </w:pPr>
            <w:r w:rsidRPr="005628CD">
              <w:t>ad 2001 No 33</w:t>
            </w:r>
          </w:p>
        </w:tc>
      </w:tr>
      <w:tr w:rsidR="002732C7" w:rsidRPr="005628CD" w14:paraId="12C04521" w14:textId="77777777" w:rsidTr="002E01CC">
        <w:trPr>
          <w:cantSplit/>
        </w:trPr>
        <w:tc>
          <w:tcPr>
            <w:tcW w:w="1527" w:type="pct"/>
          </w:tcPr>
          <w:p w14:paraId="690AB8CB" w14:textId="77777777" w:rsidR="002732C7" w:rsidRPr="005628CD" w:rsidRDefault="002732C7" w:rsidP="002732C7"/>
        </w:tc>
        <w:tc>
          <w:tcPr>
            <w:tcW w:w="3473" w:type="pct"/>
          </w:tcPr>
          <w:p w14:paraId="5B6026E0" w14:textId="77777777" w:rsidR="002732C7" w:rsidRPr="005628CD" w:rsidRDefault="002732C7" w:rsidP="002732C7">
            <w:pPr>
              <w:pStyle w:val="ENoteTableText"/>
            </w:pPr>
            <w:r w:rsidRPr="005628CD">
              <w:t>am 2007 No 40</w:t>
            </w:r>
          </w:p>
        </w:tc>
      </w:tr>
      <w:tr w:rsidR="002732C7" w:rsidRPr="005628CD" w14:paraId="295C21EA" w14:textId="77777777" w:rsidTr="002E01CC">
        <w:trPr>
          <w:cantSplit/>
        </w:trPr>
        <w:tc>
          <w:tcPr>
            <w:tcW w:w="1527" w:type="pct"/>
          </w:tcPr>
          <w:p w14:paraId="7528D016" w14:textId="77777777" w:rsidR="002732C7" w:rsidRPr="005628CD" w:rsidRDefault="002732C7" w:rsidP="002732C7">
            <w:pPr>
              <w:pStyle w:val="ENoteTableText"/>
              <w:tabs>
                <w:tab w:val="center" w:leader="dot" w:pos="2268"/>
              </w:tabs>
            </w:pPr>
            <w:r w:rsidRPr="005628CD">
              <w:t>r 17A.10</w:t>
            </w:r>
            <w:r w:rsidRPr="005628CD">
              <w:tab/>
            </w:r>
          </w:p>
        </w:tc>
        <w:tc>
          <w:tcPr>
            <w:tcW w:w="3473" w:type="pct"/>
          </w:tcPr>
          <w:p w14:paraId="39C3D8AC" w14:textId="77777777" w:rsidR="002732C7" w:rsidRPr="005628CD" w:rsidRDefault="002732C7" w:rsidP="002732C7">
            <w:pPr>
              <w:pStyle w:val="ENoteTableText"/>
            </w:pPr>
            <w:r w:rsidRPr="005628CD">
              <w:t>ad 2001 No 33</w:t>
            </w:r>
          </w:p>
        </w:tc>
      </w:tr>
      <w:tr w:rsidR="002732C7" w:rsidRPr="005628CD" w14:paraId="2E8BA72D" w14:textId="77777777" w:rsidTr="002E01CC">
        <w:trPr>
          <w:cantSplit/>
        </w:trPr>
        <w:tc>
          <w:tcPr>
            <w:tcW w:w="1527" w:type="pct"/>
          </w:tcPr>
          <w:p w14:paraId="4E8DE945" w14:textId="77777777" w:rsidR="002732C7" w:rsidRPr="005628CD" w:rsidRDefault="002732C7" w:rsidP="002732C7"/>
        </w:tc>
        <w:tc>
          <w:tcPr>
            <w:tcW w:w="3473" w:type="pct"/>
          </w:tcPr>
          <w:p w14:paraId="353ADF0C" w14:textId="77777777" w:rsidR="002732C7" w:rsidRPr="005628CD" w:rsidRDefault="002732C7" w:rsidP="002732C7">
            <w:pPr>
              <w:pStyle w:val="ENoteTableText"/>
            </w:pPr>
            <w:r w:rsidRPr="005628CD">
              <w:t>am 2007 No 40</w:t>
            </w:r>
          </w:p>
        </w:tc>
      </w:tr>
      <w:tr w:rsidR="002732C7" w:rsidRPr="005628CD" w14:paraId="5B13EC1F" w14:textId="77777777" w:rsidTr="002E01CC">
        <w:trPr>
          <w:cantSplit/>
        </w:trPr>
        <w:tc>
          <w:tcPr>
            <w:tcW w:w="1527" w:type="pct"/>
          </w:tcPr>
          <w:p w14:paraId="3E993EB1" w14:textId="77777777" w:rsidR="002732C7" w:rsidRPr="005628CD" w:rsidRDefault="002732C7" w:rsidP="002732C7">
            <w:pPr>
              <w:pStyle w:val="ENoteTableText"/>
            </w:pPr>
            <w:r w:rsidRPr="005628CD">
              <w:rPr>
                <w:b/>
              </w:rPr>
              <w:t>Division 3</w:t>
            </w:r>
          </w:p>
        </w:tc>
        <w:tc>
          <w:tcPr>
            <w:tcW w:w="3473" w:type="pct"/>
          </w:tcPr>
          <w:p w14:paraId="1806E1DF" w14:textId="77777777" w:rsidR="002732C7" w:rsidRPr="005628CD" w:rsidRDefault="002732C7" w:rsidP="002732C7">
            <w:pPr>
              <w:pStyle w:val="ENoteTableText"/>
            </w:pPr>
          </w:p>
        </w:tc>
      </w:tr>
      <w:tr w:rsidR="002732C7" w:rsidRPr="005628CD" w14:paraId="413EBA0E" w14:textId="77777777" w:rsidTr="002E01CC">
        <w:trPr>
          <w:cantSplit/>
        </w:trPr>
        <w:tc>
          <w:tcPr>
            <w:tcW w:w="1527" w:type="pct"/>
          </w:tcPr>
          <w:p w14:paraId="26563F60" w14:textId="77777777" w:rsidR="002732C7" w:rsidRPr="005628CD" w:rsidRDefault="002732C7" w:rsidP="002732C7">
            <w:pPr>
              <w:pStyle w:val="ENoteTableText"/>
            </w:pPr>
            <w:r w:rsidRPr="005628CD">
              <w:rPr>
                <w:b/>
              </w:rPr>
              <w:t>Subdivision 1</w:t>
            </w:r>
          </w:p>
        </w:tc>
        <w:tc>
          <w:tcPr>
            <w:tcW w:w="3473" w:type="pct"/>
          </w:tcPr>
          <w:p w14:paraId="55C9FEBF" w14:textId="77777777" w:rsidR="002732C7" w:rsidRPr="005628CD" w:rsidRDefault="002732C7" w:rsidP="002732C7">
            <w:pPr>
              <w:pStyle w:val="ENoteTableText"/>
            </w:pPr>
          </w:p>
        </w:tc>
      </w:tr>
      <w:tr w:rsidR="002732C7" w:rsidRPr="005628CD" w14:paraId="1308A9BF" w14:textId="77777777" w:rsidTr="002E01CC">
        <w:trPr>
          <w:cantSplit/>
        </w:trPr>
        <w:tc>
          <w:tcPr>
            <w:tcW w:w="1527" w:type="pct"/>
          </w:tcPr>
          <w:p w14:paraId="1E748EAB" w14:textId="77777777" w:rsidR="002732C7" w:rsidRPr="005628CD" w:rsidRDefault="002732C7" w:rsidP="002732C7">
            <w:pPr>
              <w:pStyle w:val="ENoteTableText"/>
              <w:tabs>
                <w:tab w:val="center" w:leader="dot" w:pos="2268"/>
              </w:tabs>
            </w:pPr>
            <w:r w:rsidRPr="005628CD">
              <w:t>r 17A.11</w:t>
            </w:r>
            <w:r w:rsidRPr="005628CD">
              <w:tab/>
            </w:r>
          </w:p>
        </w:tc>
        <w:tc>
          <w:tcPr>
            <w:tcW w:w="3473" w:type="pct"/>
          </w:tcPr>
          <w:p w14:paraId="7891F8F4" w14:textId="77777777" w:rsidR="002732C7" w:rsidRPr="005628CD" w:rsidRDefault="002732C7" w:rsidP="002732C7">
            <w:pPr>
              <w:pStyle w:val="ENoteTableText"/>
            </w:pPr>
            <w:r w:rsidRPr="005628CD">
              <w:t>ad 2001 No 33</w:t>
            </w:r>
          </w:p>
        </w:tc>
      </w:tr>
      <w:tr w:rsidR="002732C7" w:rsidRPr="005628CD" w14:paraId="59237424" w14:textId="77777777" w:rsidTr="002E01CC">
        <w:trPr>
          <w:cantSplit/>
        </w:trPr>
        <w:tc>
          <w:tcPr>
            <w:tcW w:w="1527" w:type="pct"/>
          </w:tcPr>
          <w:p w14:paraId="4E64B6AA" w14:textId="77777777" w:rsidR="002732C7" w:rsidRPr="005628CD" w:rsidRDefault="002732C7" w:rsidP="002732C7">
            <w:pPr>
              <w:pStyle w:val="ENoteTableText"/>
              <w:tabs>
                <w:tab w:val="center" w:leader="dot" w:pos="2268"/>
              </w:tabs>
            </w:pPr>
            <w:r w:rsidRPr="005628CD">
              <w:t>r 17A.12</w:t>
            </w:r>
            <w:r w:rsidRPr="005628CD">
              <w:tab/>
            </w:r>
          </w:p>
        </w:tc>
        <w:tc>
          <w:tcPr>
            <w:tcW w:w="3473" w:type="pct"/>
          </w:tcPr>
          <w:p w14:paraId="08C06D08" w14:textId="77777777" w:rsidR="002732C7" w:rsidRPr="005628CD" w:rsidRDefault="002732C7" w:rsidP="002732C7">
            <w:pPr>
              <w:pStyle w:val="ENoteTableText"/>
            </w:pPr>
            <w:r w:rsidRPr="005628CD">
              <w:t>ad 2001 No 33</w:t>
            </w:r>
          </w:p>
        </w:tc>
      </w:tr>
      <w:tr w:rsidR="002732C7" w:rsidRPr="005628CD" w14:paraId="76724A19" w14:textId="77777777" w:rsidTr="002E01CC">
        <w:trPr>
          <w:cantSplit/>
        </w:trPr>
        <w:tc>
          <w:tcPr>
            <w:tcW w:w="1527" w:type="pct"/>
          </w:tcPr>
          <w:p w14:paraId="402B77AC" w14:textId="77777777" w:rsidR="002732C7" w:rsidRPr="005628CD" w:rsidRDefault="002732C7" w:rsidP="002732C7">
            <w:pPr>
              <w:pStyle w:val="ENoteTableText"/>
              <w:tabs>
                <w:tab w:val="center" w:leader="dot" w:pos="2268"/>
              </w:tabs>
            </w:pPr>
            <w:r w:rsidRPr="005628CD">
              <w:t>r 17A.13</w:t>
            </w:r>
            <w:r w:rsidRPr="005628CD">
              <w:tab/>
            </w:r>
          </w:p>
        </w:tc>
        <w:tc>
          <w:tcPr>
            <w:tcW w:w="3473" w:type="pct"/>
          </w:tcPr>
          <w:p w14:paraId="5E9ADF38" w14:textId="77777777" w:rsidR="002732C7" w:rsidRPr="005628CD" w:rsidRDefault="002732C7" w:rsidP="002732C7">
            <w:pPr>
              <w:pStyle w:val="ENoteTableText"/>
            </w:pPr>
            <w:r w:rsidRPr="005628CD">
              <w:t>ad 2001 No 33</w:t>
            </w:r>
          </w:p>
        </w:tc>
      </w:tr>
      <w:tr w:rsidR="002732C7" w:rsidRPr="005628CD" w14:paraId="5F8E6184" w14:textId="77777777" w:rsidTr="002E01CC">
        <w:trPr>
          <w:cantSplit/>
        </w:trPr>
        <w:tc>
          <w:tcPr>
            <w:tcW w:w="1527" w:type="pct"/>
          </w:tcPr>
          <w:p w14:paraId="19918A5C" w14:textId="77777777" w:rsidR="002732C7" w:rsidRPr="005628CD" w:rsidRDefault="002732C7" w:rsidP="002732C7">
            <w:pPr>
              <w:pStyle w:val="ENoteTableText"/>
              <w:tabs>
                <w:tab w:val="center" w:leader="dot" w:pos="2268"/>
              </w:tabs>
            </w:pPr>
            <w:r w:rsidRPr="005628CD">
              <w:t>r 17A.14</w:t>
            </w:r>
            <w:r w:rsidRPr="005628CD">
              <w:tab/>
            </w:r>
          </w:p>
        </w:tc>
        <w:tc>
          <w:tcPr>
            <w:tcW w:w="3473" w:type="pct"/>
          </w:tcPr>
          <w:p w14:paraId="7F75A6D6" w14:textId="77777777" w:rsidR="002732C7" w:rsidRPr="005628CD" w:rsidRDefault="002732C7" w:rsidP="002732C7">
            <w:pPr>
              <w:pStyle w:val="ENoteTableText"/>
            </w:pPr>
            <w:r w:rsidRPr="005628CD">
              <w:t>ad 2001 No 33</w:t>
            </w:r>
          </w:p>
        </w:tc>
      </w:tr>
      <w:tr w:rsidR="002732C7" w:rsidRPr="005628CD" w14:paraId="20A2BFBD" w14:textId="77777777" w:rsidTr="002E01CC">
        <w:trPr>
          <w:cantSplit/>
        </w:trPr>
        <w:tc>
          <w:tcPr>
            <w:tcW w:w="1527" w:type="pct"/>
          </w:tcPr>
          <w:p w14:paraId="743FF5DE" w14:textId="77777777" w:rsidR="002732C7" w:rsidRPr="005628CD" w:rsidRDefault="002732C7" w:rsidP="002732C7"/>
        </w:tc>
        <w:tc>
          <w:tcPr>
            <w:tcW w:w="3473" w:type="pct"/>
          </w:tcPr>
          <w:p w14:paraId="54C83B96" w14:textId="77777777" w:rsidR="002732C7" w:rsidRPr="005628CD" w:rsidRDefault="002732C7" w:rsidP="002732C7">
            <w:pPr>
              <w:pStyle w:val="ENoteTableText"/>
            </w:pPr>
            <w:r w:rsidRPr="005628CD">
              <w:t>am 2007 No 40; F2016L01754</w:t>
            </w:r>
          </w:p>
        </w:tc>
      </w:tr>
      <w:tr w:rsidR="002732C7" w:rsidRPr="005628CD" w14:paraId="7EB56A86" w14:textId="77777777" w:rsidTr="002E01CC">
        <w:trPr>
          <w:cantSplit/>
        </w:trPr>
        <w:tc>
          <w:tcPr>
            <w:tcW w:w="1527" w:type="pct"/>
          </w:tcPr>
          <w:p w14:paraId="1EA26BC3" w14:textId="77777777" w:rsidR="002732C7" w:rsidRPr="005628CD" w:rsidRDefault="002732C7" w:rsidP="002732C7">
            <w:pPr>
              <w:pStyle w:val="ENoteTableText"/>
              <w:tabs>
                <w:tab w:val="center" w:leader="dot" w:pos="2268"/>
              </w:tabs>
            </w:pPr>
            <w:r w:rsidRPr="005628CD">
              <w:t>r 17A.14A</w:t>
            </w:r>
            <w:r w:rsidRPr="005628CD">
              <w:tab/>
            </w:r>
          </w:p>
        </w:tc>
        <w:tc>
          <w:tcPr>
            <w:tcW w:w="3473" w:type="pct"/>
          </w:tcPr>
          <w:p w14:paraId="580CD0DC" w14:textId="77777777" w:rsidR="002732C7" w:rsidRPr="005628CD" w:rsidRDefault="002732C7" w:rsidP="002732C7">
            <w:pPr>
              <w:pStyle w:val="ENoteTableText"/>
            </w:pPr>
            <w:r w:rsidRPr="005628CD">
              <w:t>ad 2007 No 40</w:t>
            </w:r>
          </w:p>
        </w:tc>
      </w:tr>
      <w:tr w:rsidR="002732C7" w:rsidRPr="005628CD" w14:paraId="3DB50401" w14:textId="77777777" w:rsidTr="002E01CC">
        <w:trPr>
          <w:cantSplit/>
        </w:trPr>
        <w:tc>
          <w:tcPr>
            <w:tcW w:w="1527" w:type="pct"/>
          </w:tcPr>
          <w:p w14:paraId="10C49862" w14:textId="77777777" w:rsidR="002732C7" w:rsidRPr="005628CD" w:rsidRDefault="002732C7" w:rsidP="002732C7">
            <w:pPr>
              <w:pStyle w:val="ENoteTableText"/>
              <w:tabs>
                <w:tab w:val="center" w:leader="dot" w:pos="2268"/>
              </w:tabs>
            </w:pPr>
          </w:p>
        </w:tc>
        <w:tc>
          <w:tcPr>
            <w:tcW w:w="3473" w:type="pct"/>
          </w:tcPr>
          <w:p w14:paraId="6116AB43" w14:textId="77777777" w:rsidR="002732C7" w:rsidRPr="005628CD" w:rsidRDefault="002732C7" w:rsidP="002732C7">
            <w:pPr>
              <w:pStyle w:val="ENoteTableText"/>
            </w:pPr>
            <w:r w:rsidRPr="005628CD">
              <w:t>am F2020L00997</w:t>
            </w:r>
          </w:p>
        </w:tc>
      </w:tr>
      <w:tr w:rsidR="002732C7" w:rsidRPr="005628CD" w14:paraId="6063ADBA" w14:textId="77777777" w:rsidTr="002E01CC">
        <w:trPr>
          <w:cantSplit/>
        </w:trPr>
        <w:tc>
          <w:tcPr>
            <w:tcW w:w="1527" w:type="pct"/>
          </w:tcPr>
          <w:p w14:paraId="64676BF5" w14:textId="77777777" w:rsidR="002732C7" w:rsidRPr="005628CD" w:rsidRDefault="002732C7" w:rsidP="002732C7">
            <w:pPr>
              <w:pStyle w:val="ENoteTableText"/>
              <w:tabs>
                <w:tab w:val="center" w:leader="dot" w:pos="2268"/>
              </w:tabs>
            </w:pPr>
            <w:r w:rsidRPr="005628CD">
              <w:t>r 17A.15</w:t>
            </w:r>
            <w:r w:rsidRPr="005628CD">
              <w:tab/>
            </w:r>
          </w:p>
        </w:tc>
        <w:tc>
          <w:tcPr>
            <w:tcW w:w="3473" w:type="pct"/>
          </w:tcPr>
          <w:p w14:paraId="6EA58EC9" w14:textId="77777777" w:rsidR="002732C7" w:rsidRPr="005628CD" w:rsidRDefault="002732C7" w:rsidP="002732C7">
            <w:pPr>
              <w:pStyle w:val="ENoteTableText"/>
            </w:pPr>
            <w:r w:rsidRPr="005628CD">
              <w:t>ad 2001 No 33</w:t>
            </w:r>
          </w:p>
        </w:tc>
      </w:tr>
      <w:tr w:rsidR="002732C7" w:rsidRPr="005628CD" w14:paraId="4C26637A" w14:textId="77777777" w:rsidTr="002E01CC">
        <w:trPr>
          <w:cantSplit/>
        </w:trPr>
        <w:tc>
          <w:tcPr>
            <w:tcW w:w="1527" w:type="pct"/>
          </w:tcPr>
          <w:p w14:paraId="6B0CAA62" w14:textId="77777777" w:rsidR="002732C7" w:rsidRPr="005628CD" w:rsidRDefault="002732C7" w:rsidP="002732C7">
            <w:pPr>
              <w:pStyle w:val="ENoteTableText"/>
              <w:tabs>
                <w:tab w:val="center" w:leader="dot" w:pos="2268"/>
              </w:tabs>
            </w:pPr>
          </w:p>
        </w:tc>
        <w:tc>
          <w:tcPr>
            <w:tcW w:w="3473" w:type="pct"/>
          </w:tcPr>
          <w:p w14:paraId="5FF16E6E" w14:textId="77777777" w:rsidR="002732C7" w:rsidRPr="005628CD" w:rsidRDefault="002732C7" w:rsidP="002732C7">
            <w:pPr>
              <w:pStyle w:val="ENoteTableText"/>
            </w:pPr>
            <w:r w:rsidRPr="005628CD">
              <w:t>am F2020L00997</w:t>
            </w:r>
          </w:p>
        </w:tc>
      </w:tr>
      <w:tr w:rsidR="002732C7" w:rsidRPr="005628CD" w14:paraId="664EDEC0" w14:textId="77777777" w:rsidTr="002E01CC">
        <w:trPr>
          <w:cantSplit/>
        </w:trPr>
        <w:tc>
          <w:tcPr>
            <w:tcW w:w="1527" w:type="pct"/>
          </w:tcPr>
          <w:p w14:paraId="77C32046" w14:textId="77777777" w:rsidR="002732C7" w:rsidRPr="005628CD" w:rsidRDefault="002732C7" w:rsidP="002732C7">
            <w:pPr>
              <w:pStyle w:val="ENoteTableText"/>
              <w:tabs>
                <w:tab w:val="center" w:leader="dot" w:pos="2268"/>
              </w:tabs>
            </w:pPr>
            <w:r w:rsidRPr="005628CD">
              <w:t>r 17A.16</w:t>
            </w:r>
            <w:r w:rsidRPr="005628CD">
              <w:tab/>
            </w:r>
          </w:p>
        </w:tc>
        <w:tc>
          <w:tcPr>
            <w:tcW w:w="3473" w:type="pct"/>
          </w:tcPr>
          <w:p w14:paraId="13BA1F49" w14:textId="77777777" w:rsidR="002732C7" w:rsidRPr="005628CD" w:rsidRDefault="002732C7" w:rsidP="002732C7">
            <w:pPr>
              <w:pStyle w:val="ENoteTableText"/>
            </w:pPr>
            <w:r w:rsidRPr="005628CD">
              <w:t>ad No 33, 2001</w:t>
            </w:r>
          </w:p>
        </w:tc>
      </w:tr>
      <w:tr w:rsidR="002732C7" w:rsidRPr="005628CD" w14:paraId="67918059" w14:textId="77777777" w:rsidTr="002E01CC">
        <w:trPr>
          <w:cantSplit/>
        </w:trPr>
        <w:tc>
          <w:tcPr>
            <w:tcW w:w="1527" w:type="pct"/>
          </w:tcPr>
          <w:p w14:paraId="7AC46488" w14:textId="77777777" w:rsidR="002732C7" w:rsidRPr="005628CD" w:rsidRDefault="002732C7" w:rsidP="002732C7">
            <w:pPr>
              <w:pStyle w:val="ENoteTableText"/>
              <w:tabs>
                <w:tab w:val="center" w:leader="dot" w:pos="2268"/>
              </w:tabs>
            </w:pPr>
          </w:p>
        </w:tc>
        <w:tc>
          <w:tcPr>
            <w:tcW w:w="3473" w:type="pct"/>
          </w:tcPr>
          <w:p w14:paraId="5B51AE1D" w14:textId="77777777" w:rsidR="002732C7" w:rsidRPr="005628CD" w:rsidRDefault="002732C7" w:rsidP="002732C7">
            <w:pPr>
              <w:pStyle w:val="ENoteTableText"/>
            </w:pPr>
            <w:r w:rsidRPr="005628CD">
              <w:t>am F2016L01754; F2020L00997</w:t>
            </w:r>
          </w:p>
        </w:tc>
      </w:tr>
      <w:tr w:rsidR="002732C7" w:rsidRPr="005628CD" w14:paraId="1C13865D" w14:textId="77777777" w:rsidTr="002E01CC">
        <w:trPr>
          <w:cantSplit/>
        </w:trPr>
        <w:tc>
          <w:tcPr>
            <w:tcW w:w="1527" w:type="pct"/>
          </w:tcPr>
          <w:p w14:paraId="53F5D329" w14:textId="77777777" w:rsidR="002732C7" w:rsidRPr="005628CD" w:rsidRDefault="002732C7" w:rsidP="002732C7">
            <w:pPr>
              <w:pStyle w:val="ENoteTableText"/>
              <w:tabs>
                <w:tab w:val="center" w:leader="dot" w:pos="2268"/>
              </w:tabs>
            </w:pPr>
            <w:r w:rsidRPr="005628CD">
              <w:t>r 17A.17</w:t>
            </w:r>
            <w:r w:rsidRPr="005628CD">
              <w:tab/>
            </w:r>
          </w:p>
        </w:tc>
        <w:tc>
          <w:tcPr>
            <w:tcW w:w="3473" w:type="pct"/>
          </w:tcPr>
          <w:p w14:paraId="18B2BD44" w14:textId="77777777" w:rsidR="002732C7" w:rsidRPr="005628CD" w:rsidRDefault="002732C7" w:rsidP="002732C7">
            <w:pPr>
              <w:pStyle w:val="ENoteTableText"/>
            </w:pPr>
            <w:r w:rsidRPr="005628CD">
              <w:t>ad No 33, 2001</w:t>
            </w:r>
          </w:p>
        </w:tc>
      </w:tr>
      <w:tr w:rsidR="002732C7" w:rsidRPr="005628CD" w14:paraId="01A46B0D" w14:textId="77777777" w:rsidTr="002E01CC">
        <w:trPr>
          <w:cantSplit/>
        </w:trPr>
        <w:tc>
          <w:tcPr>
            <w:tcW w:w="1527" w:type="pct"/>
          </w:tcPr>
          <w:p w14:paraId="34165B27" w14:textId="77777777" w:rsidR="002732C7" w:rsidRPr="005628CD" w:rsidRDefault="002732C7" w:rsidP="002732C7">
            <w:pPr>
              <w:pStyle w:val="ENoteTableText"/>
              <w:tabs>
                <w:tab w:val="center" w:leader="dot" w:pos="2268"/>
              </w:tabs>
            </w:pPr>
          </w:p>
        </w:tc>
        <w:tc>
          <w:tcPr>
            <w:tcW w:w="3473" w:type="pct"/>
          </w:tcPr>
          <w:p w14:paraId="58B3B7F1" w14:textId="77777777" w:rsidR="002732C7" w:rsidRPr="005628CD" w:rsidRDefault="002732C7" w:rsidP="002732C7">
            <w:pPr>
              <w:pStyle w:val="ENoteTableText"/>
            </w:pPr>
            <w:r w:rsidRPr="005628CD">
              <w:t>am F2016L01754</w:t>
            </w:r>
          </w:p>
        </w:tc>
      </w:tr>
      <w:tr w:rsidR="002732C7" w:rsidRPr="005628CD" w14:paraId="0CF6EF30" w14:textId="77777777" w:rsidTr="002E01CC">
        <w:trPr>
          <w:cantSplit/>
        </w:trPr>
        <w:tc>
          <w:tcPr>
            <w:tcW w:w="1527" w:type="pct"/>
          </w:tcPr>
          <w:p w14:paraId="1BAB84AD" w14:textId="77777777" w:rsidR="002732C7" w:rsidRPr="005628CD" w:rsidRDefault="002732C7" w:rsidP="002732C7">
            <w:pPr>
              <w:pStyle w:val="ENoteTableText"/>
              <w:tabs>
                <w:tab w:val="center" w:leader="dot" w:pos="2268"/>
              </w:tabs>
            </w:pPr>
            <w:r w:rsidRPr="005628CD">
              <w:t>r 17A.18</w:t>
            </w:r>
            <w:r w:rsidRPr="005628CD">
              <w:tab/>
            </w:r>
          </w:p>
        </w:tc>
        <w:tc>
          <w:tcPr>
            <w:tcW w:w="3473" w:type="pct"/>
          </w:tcPr>
          <w:p w14:paraId="1E0DA81C" w14:textId="77777777" w:rsidR="002732C7" w:rsidRPr="005628CD" w:rsidRDefault="002732C7" w:rsidP="002732C7">
            <w:pPr>
              <w:pStyle w:val="ENoteTableText"/>
            </w:pPr>
            <w:r w:rsidRPr="005628CD">
              <w:t>ad No 33, 2001</w:t>
            </w:r>
          </w:p>
        </w:tc>
      </w:tr>
      <w:tr w:rsidR="002732C7" w:rsidRPr="005628CD" w14:paraId="2C17FC0A" w14:textId="77777777" w:rsidTr="002E01CC">
        <w:trPr>
          <w:cantSplit/>
        </w:trPr>
        <w:tc>
          <w:tcPr>
            <w:tcW w:w="1527" w:type="pct"/>
          </w:tcPr>
          <w:p w14:paraId="7842B852" w14:textId="77777777" w:rsidR="002732C7" w:rsidRPr="005628CD" w:rsidRDefault="002732C7" w:rsidP="002732C7">
            <w:pPr>
              <w:pStyle w:val="ENoteTableText"/>
              <w:tabs>
                <w:tab w:val="center" w:leader="dot" w:pos="2268"/>
              </w:tabs>
            </w:pPr>
          </w:p>
        </w:tc>
        <w:tc>
          <w:tcPr>
            <w:tcW w:w="3473" w:type="pct"/>
          </w:tcPr>
          <w:p w14:paraId="32A62CF8" w14:textId="77777777" w:rsidR="002732C7" w:rsidRPr="005628CD" w:rsidRDefault="002732C7" w:rsidP="002732C7">
            <w:pPr>
              <w:pStyle w:val="ENoteTableText"/>
            </w:pPr>
            <w:r w:rsidRPr="005628CD">
              <w:t>am F2018L01435</w:t>
            </w:r>
          </w:p>
        </w:tc>
      </w:tr>
      <w:tr w:rsidR="002732C7" w:rsidRPr="005628CD" w14:paraId="6D14A8B9" w14:textId="77777777" w:rsidTr="002E01CC">
        <w:trPr>
          <w:cantSplit/>
        </w:trPr>
        <w:tc>
          <w:tcPr>
            <w:tcW w:w="1527" w:type="pct"/>
          </w:tcPr>
          <w:p w14:paraId="2F2CCC39" w14:textId="77777777" w:rsidR="002732C7" w:rsidRPr="005628CD" w:rsidRDefault="002732C7" w:rsidP="002732C7">
            <w:pPr>
              <w:pStyle w:val="ENoteTableText"/>
              <w:tabs>
                <w:tab w:val="center" w:leader="dot" w:pos="2268"/>
              </w:tabs>
            </w:pPr>
            <w:r w:rsidRPr="005628CD">
              <w:t>r 17A.19</w:t>
            </w:r>
            <w:r w:rsidRPr="005628CD">
              <w:tab/>
            </w:r>
          </w:p>
        </w:tc>
        <w:tc>
          <w:tcPr>
            <w:tcW w:w="3473" w:type="pct"/>
          </w:tcPr>
          <w:p w14:paraId="64A37036" w14:textId="77777777" w:rsidR="002732C7" w:rsidRPr="005628CD" w:rsidRDefault="002732C7" w:rsidP="002732C7">
            <w:pPr>
              <w:pStyle w:val="ENoteTableText"/>
            </w:pPr>
            <w:r w:rsidRPr="005628CD">
              <w:t>ad No 33, 2001</w:t>
            </w:r>
          </w:p>
        </w:tc>
      </w:tr>
      <w:tr w:rsidR="002732C7" w:rsidRPr="005628CD" w14:paraId="65140E6C" w14:textId="77777777" w:rsidTr="002E01CC">
        <w:trPr>
          <w:cantSplit/>
        </w:trPr>
        <w:tc>
          <w:tcPr>
            <w:tcW w:w="1527" w:type="pct"/>
          </w:tcPr>
          <w:p w14:paraId="4C99AAA1" w14:textId="77777777" w:rsidR="002732C7" w:rsidRPr="005628CD" w:rsidRDefault="002732C7" w:rsidP="002732C7">
            <w:pPr>
              <w:pStyle w:val="ENoteTableText"/>
              <w:tabs>
                <w:tab w:val="center" w:leader="dot" w:pos="2268"/>
              </w:tabs>
            </w:pPr>
          </w:p>
        </w:tc>
        <w:tc>
          <w:tcPr>
            <w:tcW w:w="3473" w:type="pct"/>
          </w:tcPr>
          <w:p w14:paraId="3E33D235" w14:textId="77777777" w:rsidR="002732C7" w:rsidRPr="005628CD" w:rsidRDefault="002732C7" w:rsidP="002732C7">
            <w:pPr>
              <w:pStyle w:val="ENoteTableText"/>
            </w:pPr>
            <w:r w:rsidRPr="005628CD">
              <w:t>am F2018L01435</w:t>
            </w:r>
          </w:p>
        </w:tc>
      </w:tr>
      <w:tr w:rsidR="002732C7" w:rsidRPr="005628CD" w14:paraId="5D4C8305" w14:textId="77777777" w:rsidTr="002E01CC">
        <w:trPr>
          <w:cantSplit/>
        </w:trPr>
        <w:tc>
          <w:tcPr>
            <w:tcW w:w="1527" w:type="pct"/>
          </w:tcPr>
          <w:p w14:paraId="4D7A36E6" w14:textId="77777777" w:rsidR="002732C7" w:rsidRPr="005628CD" w:rsidRDefault="002732C7" w:rsidP="002732C7">
            <w:pPr>
              <w:pStyle w:val="ENoteTableText"/>
              <w:tabs>
                <w:tab w:val="center" w:leader="dot" w:pos="2268"/>
              </w:tabs>
            </w:pPr>
            <w:r w:rsidRPr="005628CD">
              <w:t>r 17A.20</w:t>
            </w:r>
            <w:r w:rsidRPr="005628CD">
              <w:tab/>
            </w:r>
          </w:p>
        </w:tc>
        <w:tc>
          <w:tcPr>
            <w:tcW w:w="3473" w:type="pct"/>
          </w:tcPr>
          <w:p w14:paraId="64990472" w14:textId="77777777" w:rsidR="002732C7" w:rsidRPr="005628CD" w:rsidRDefault="002732C7" w:rsidP="002732C7">
            <w:pPr>
              <w:pStyle w:val="ENoteTableText"/>
            </w:pPr>
            <w:r w:rsidRPr="005628CD">
              <w:t>ad No 33, 2001</w:t>
            </w:r>
          </w:p>
        </w:tc>
      </w:tr>
      <w:tr w:rsidR="002732C7" w:rsidRPr="005628CD" w14:paraId="272DC9D8" w14:textId="77777777" w:rsidTr="002E01CC">
        <w:trPr>
          <w:cantSplit/>
        </w:trPr>
        <w:tc>
          <w:tcPr>
            <w:tcW w:w="1527" w:type="pct"/>
          </w:tcPr>
          <w:p w14:paraId="5B4B4F73" w14:textId="77777777" w:rsidR="002732C7" w:rsidRPr="005628CD" w:rsidRDefault="002732C7" w:rsidP="002732C7">
            <w:pPr>
              <w:pStyle w:val="ENoteTableText"/>
              <w:tabs>
                <w:tab w:val="center" w:leader="dot" w:pos="2268"/>
              </w:tabs>
            </w:pPr>
            <w:r w:rsidRPr="005628CD">
              <w:t>r 17A.21</w:t>
            </w:r>
            <w:r w:rsidRPr="005628CD">
              <w:tab/>
            </w:r>
          </w:p>
        </w:tc>
        <w:tc>
          <w:tcPr>
            <w:tcW w:w="3473" w:type="pct"/>
          </w:tcPr>
          <w:p w14:paraId="7333D98C" w14:textId="77777777" w:rsidR="002732C7" w:rsidRPr="005628CD" w:rsidRDefault="002732C7" w:rsidP="002732C7">
            <w:pPr>
              <w:pStyle w:val="ENoteTableText"/>
            </w:pPr>
            <w:r w:rsidRPr="005628CD">
              <w:t>ad No 33, 2001</w:t>
            </w:r>
          </w:p>
        </w:tc>
      </w:tr>
      <w:tr w:rsidR="002732C7" w:rsidRPr="005628CD" w14:paraId="1010CB16" w14:textId="77777777" w:rsidTr="002E01CC">
        <w:trPr>
          <w:cantSplit/>
        </w:trPr>
        <w:tc>
          <w:tcPr>
            <w:tcW w:w="1527" w:type="pct"/>
          </w:tcPr>
          <w:p w14:paraId="22A53238" w14:textId="77777777" w:rsidR="002732C7" w:rsidRPr="005628CD" w:rsidRDefault="002732C7" w:rsidP="002732C7"/>
        </w:tc>
        <w:tc>
          <w:tcPr>
            <w:tcW w:w="3473" w:type="pct"/>
          </w:tcPr>
          <w:p w14:paraId="36846483" w14:textId="43727849" w:rsidR="002732C7" w:rsidRPr="005628CD" w:rsidRDefault="002732C7" w:rsidP="002732C7">
            <w:pPr>
              <w:pStyle w:val="ENoteTableText"/>
            </w:pPr>
            <w:r w:rsidRPr="005628CD">
              <w:t>am No 40, 2007; No 31, 2013; F2018L01435; F2024L00297</w:t>
            </w:r>
            <w:r w:rsidR="0039109A" w:rsidRPr="005628CD">
              <w:t>; F2024L01299</w:t>
            </w:r>
            <w:r w:rsidR="00072F3F" w:rsidRPr="005628CD">
              <w:t>; F2025L01380</w:t>
            </w:r>
          </w:p>
        </w:tc>
      </w:tr>
      <w:tr w:rsidR="002732C7" w:rsidRPr="005628CD" w14:paraId="28EF0D11" w14:textId="77777777" w:rsidTr="002E01CC">
        <w:trPr>
          <w:cantSplit/>
        </w:trPr>
        <w:tc>
          <w:tcPr>
            <w:tcW w:w="1527" w:type="pct"/>
          </w:tcPr>
          <w:p w14:paraId="6F4BC822" w14:textId="77777777" w:rsidR="002732C7" w:rsidRPr="005628CD" w:rsidRDefault="002732C7" w:rsidP="002732C7">
            <w:pPr>
              <w:pStyle w:val="ENoteTableText"/>
              <w:tabs>
                <w:tab w:val="center" w:leader="dot" w:pos="2268"/>
              </w:tabs>
            </w:pPr>
            <w:r w:rsidRPr="005628CD">
              <w:t>r 17A.22</w:t>
            </w:r>
            <w:r w:rsidRPr="005628CD">
              <w:tab/>
            </w:r>
          </w:p>
        </w:tc>
        <w:tc>
          <w:tcPr>
            <w:tcW w:w="3473" w:type="pct"/>
          </w:tcPr>
          <w:p w14:paraId="4949A295" w14:textId="77777777" w:rsidR="002732C7" w:rsidRPr="005628CD" w:rsidRDefault="002732C7" w:rsidP="002732C7">
            <w:pPr>
              <w:pStyle w:val="ENoteTableText"/>
            </w:pPr>
            <w:r w:rsidRPr="005628CD">
              <w:t>ad No 33, 2001</w:t>
            </w:r>
          </w:p>
        </w:tc>
      </w:tr>
      <w:tr w:rsidR="002732C7" w:rsidRPr="005628CD" w14:paraId="72BF714E" w14:textId="77777777" w:rsidTr="002E01CC">
        <w:trPr>
          <w:cantSplit/>
        </w:trPr>
        <w:tc>
          <w:tcPr>
            <w:tcW w:w="1527" w:type="pct"/>
          </w:tcPr>
          <w:p w14:paraId="75D4FDF8" w14:textId="77777777" w:rsidR="002732C7" w:rsidRPr="005628CD" w:rsidRDefault="002732C7" w:rsidP="002732C7">
            <w:pPr>
              <w:pStyle w:val="ENoteTableText"/>
              <w:tabs>
                <w:tab w:val="center" w:leader="dot" w:pos="2268"/>
              </w:tabs>
            </w:pPr>
          </w:p>
        </w:tc>
        <w:tc>
          <w:tcPr>
            <w:tcW w:w="3473" w:type="pct"/>
          </w:tcPr>
          <w:p w14:paraId="07200729" w14:textId="245A1092" w:rsidR="002732C7" w:rsidRPr="005628CD" w:rsidRDefault="002732C7" w:rsidP="002732C7">
            <w:pPr>
              <w:pStyle w:val="ENoteTableText"/>
            </w:pPr>
            <w:r w:rsidRPr="005628CD">
              <w:t>am No 31, 2013; F2018L01435; F2024L00297</w:t>
            </w:r>
            <w:r w:rsidR="006B18C0" w:rsidRPr="005628CD">
              <w:t>; F2024L01299</w:t>
            </w:r>
            <w:r w:rsidR="00072F3F" w:rsidRPr="005628CD">
              <w:t>; F2025L01380</w:t>
            </w:r>
          </w:p>
        </w:tc>
      </w:tr>
      <w:tr w:rsidR="002732C7" w:rsidRPr="005628CD" w14:paraId="5A4BAA2B" w14:textId="77777777" w:rsidTr="002E01CC">
        <w:trPr>
          <w:cantSplit/>
        </w:trPr>
        <w:tc>
          <w:tcPr>
            <w:tcW w:w="1527" w:type="pct"/>
          </w:tcPr>
          <w:p w14:paraId="356AAD21" w14:textId="77777777" w:rsidR="002732C7" w:rsidRPr="005628CD" w:rsidRDefault="002732C7" w:rsidP="002732C7">
            <w:pPr>
              <w:pStyle w:val="ENoteTableText"/>
              <w:tabs>
                <w:tab w:val="center" w:leader="dot" w:pos="2268"/>
              </w:tabs>
            </w:pPr>
            <w:r w:rsidRPr="005628CD">
              <w:t>r 17A.23</w:t>
            </w:r>
            <w:r w:rsidRPr="005628CD">
              <w:tab/>
            </w:r>
          </w:p>
        </w:tc>
        <w:tc>
          <w:tcPr>
            <w:tcW w:w="3473" w:type="pct"/>
          </w:tcPr>
          <w:p w14:paraId="5880A520" w14:textId="77777777" w:rsidR="002732C7" w:rsidRPr="005628CD" w:rsidRDefault="002732C7" w:rsidP="002732C7">
            <w:pPr>
              <w:pStyle w:val="ENoteTableText"/>
            </w:pPr>
            <w:r w:rsidRPr="005628CD">
              <w:t>ad No 33, 2001</w:t>
            </w:r>
          </w:p>
        </w:tc>
      </w:tr>
      <w:tr w:rsidR="002732C7" w:rsidRPr="005628CD" w14:paraId="22AF8941" w14:textId="77777777" w:rsidTr="002E01CC">
        <w:trPr>
          <w:cantSplit/>
        </w:trPr>
        <w:tc>
          <w:tcPr>
            <w:tcW w:w="1527" w:type="pct"/>
          </w:tcPr>
          <w:p w14:paraId="23CC22E4" w14:textId="77777777" w:rsidR="002732C7" w:rsidRPr="005628CD" w:rsidRDefault="002732C7" w:rsidP="002732C7">
            <w:pPr>
              <w:pStyle w:val="ENoteTableText"/>
              <w:tabs>
                <w:tab w:val="center" w:leader="dot" w:pos="2268"/>
              </w:tabs>
            </w:pPr>
            <w:r w:rsidRPr="005628CD">
              <w:t>r 17A.24</w:t>
            </w:r>
            <w:r w:rsidRPr="005628CD">
              <w:tab/>
            </w:r>
          </w:p>
        </w:tc>
        <w:tc>
          <w:tcPr>
            <w:tcW w:w="3473" w:type="pct"/>
          </w:tcPr>
          <w:p w14:paraId="6963548D" w14:textId="7C8EBF9C" w:rsidR="002732C7" w:rsidRPr="005628CD" w:rsidRDefault="002732C7" w:rsidP="002732C7">
            <w:pPr>
              <w:pStyle w:val="ENoteTableText"/>
            </w:pPr>
            <w:r w:rsidRPr="005628CD">
              <w:t>ad No 33, 2001</w:t>
            </w:r>
          </w:p>
        </w:tc>
      </w:tr>
      <w:tr w:rsidR="00CE00C8" w:rsidRPr="005628CD" w14:paraId="7E90D57C" w14:textId="77777777" w:rsidTr="002E01CC">
        <w:trPr>
          <w:cantSplit/>
        </w:trPr>
        <w:tc>
          <w:tcPr>
            <w:tcW w:w="1527" w:type="pct"/>
          </w:tcPr>
          <w:p w14:paraId="34EE6FEA" w14:textId="77777777" w:rsidR="00CE00C8" w:rsidRPr="005628CD" w:rsidRDefault="00CE00C8" w:rsidP="002732C7">
            <w:pPr>
              <w:pStyle w:val="ENoteTableText"/>
              <w:tabs>
                <w:tab w:val="center" w:leader="dot" w:pos="2268"/>
              </w:tabs>
            </w:pPr>
          </w:p>
        </w:tc>
        <w:tc>
          <w:tcPr>
            <w:tcW w:w="3473" w:type="pct"/>
          </w:tcPr>
          <w:p w14:paraId="3A48311C" w14:textId="6121A3D1" w:rsidR="00CE00C8" w:rsidRPr="005628CD" w:rsidRDefault="00CE00C8" w:rsidP="002732C7">
            <w:pPr>
              <w:pStyle w:val="ENoteTableText"/>
            </w:pPr>
            <w:r w:rsidRPr="005628CD">
              <w:t>am F2025L01380</w:t>
            </w:r>
          </w:p>
        </w:tc>
      </w:tr>
      <w:tr w:rsidR="002732C7" w:rsidRPr="005628CD" w14:paraId="5999D27D" w14:textId="77777777" w:rsidTr="002E01CC">
        <w:trPr>
          <w:cantSplit/>
        </w:trPr>
        <w:tc>
          <w:tcPr>
            <w:tcW w:w="1527" w:type="pct"/>
          </w:tcPr>
          <w:p w14:paraId="433148E5" w14:textId="77777777" w:rsidR="002732C7" w:rsidRPr="005628CD" w:rsidRDefault="002732C7" w:rsidP="002732C7">
            <w:pPr>
              <w:pStyle w:val="ENoteTableText"/>
              <w:tabs>
                <w:tab w:val="center" w:leader="dot" w:pos="2268"/>
              </w:tabs>
            </w:pPr>
            <w:r w:rsidRPr="005628CD">
              <w:t>r 17A.25</w:t>
            </w:r>
            <w:r w:rsidRPr="005628CD">
              <w:tab/>
            </w:r>
          </w:p>
        </w:tc>
        <w:tc>
          <w:tcPr>
            <w:tcW w:w="3473" w:type="pct"/>
          </w:tcPr>
          <w:p w14:paraId="54C66191" w14:textId="77777777" w:rsidR="002732C7" w:rsidRPr="005628CD" w:rsidRDefault="002732C7" w:rsidP="002732C7">
            <w:pPr>
              <w:pStyle w:val="ENoteTableText"/>
            </w:pPr>
            <w:r w:rsidRPr="005628CD">
              <w:t>ad No 33, 2001</w:t>
            </w:r>
          </w:p>
        </w:tc>
      </w:tr>
      <w:tr w:rsidR="002732C7" w:rsidRPr="005628CD" w14:paraId="4C8985F7" w14:textId="77777777" w:rsidTr="002E01CC">
        <w:trPr>
          <w:cantSplit/>
        </w:trPr>
        <w:tc>
          <w:tcPr>
            <w:tcW w:w="1527" w:type="pct"/>
          </w:tcPr>
          <w:p w14:paraId="7D2CE4F1" w14:textId="77777777" w:rsidR="002732C7" w:rsidRPr="005628CD" w:rsidRDefault="002732C7" w:rsidP="002732C7"/>
        </w:tc>
        <w:tc>
          <w:tcPr>
            <w:tcW w:w="3473" w:type="pct"/>
          </w:tcPr>
          <w:p w14:paraId="3E57E218" w14:textId="77777777" w:rsidR="002732C7" w:rsidRPr="005628CD" w:rsidRDefault="002732C7" w:rsidP="002732C7">
            <w:pPr>
              <w:pStyle w:val="ENoteTableText"/>
            </w:pPr>
            <w:r w:rsidRPr="005628CD">
              <w:t>am No 62, 2011; F2018L01435; F2020L00997; F2024L00525</w:t>
            </w:r>
          </w:p>
        </w:tc>
      </w:tr>
      <w:tr w:rsidR="002732C7" w:rsidRPr="005628CD" w14:paraId="364E208D" w14:textId="77777777" w:rsidTr="002E01CC">
        <w:trPr>
          <w:cantSplit/>
        </w:trPr>
        <w:tc>
          <w:tcPr>
            <w:tcW w:w="1527" w:type="pct"/>
          </w:tcPr>
          <w:p w14:paraId="52E52700" w14:textId="77777777" w:rsidR="002732C7" w:rsidRPr="005628CD" w:rsidRDefault="002732C7" w:rsidP="002732C7">
            <w:pPr>
              <w:pStyle w:val="ENoteTableText"/>
              <w:tabs>
                <w:tab w:val="center" w:leader="dot" w:pos="2268"/>
              </w:tabs>
            </w:pPr>
            <w:r w:rsidRPr="005628CD">
              <w:t>r 17A.26</w:t>
            </w:r>
            <w:r w:rsidRPr="005628CD">
              <w:tab/>
            </w:r>
          </w:p>
        </w:tc>
        <w:tc>
          <w:tcPr>
            <w:tcW w:w="3473" w:type="pct"/>
          </w:tcPr>
          <w:p w14:paraId="3C1615C6" w14:textId="77777777" w:rsidR="002732C7" w:rsidRPr="005628CD" w:rsidRDefault="002732C7" w:rsidP="002732C7">
            <w:pPr>
              <w:pStyle w:val="ENoteTableText"/>
            </w:pPr>
            <w:r w:rsidRPr="005628CD">
              <w:t>ad No 33, 2001</w:t>
            </w:r>
          </w:p>
        </w:tc>
      </w:tr>
      <w:tr w:rsidR="002732C7" w:rsidRPr="005628CD" w14:paraId="129EE4C5" w14:textId="77777777" w:rsidTr="002E01CC">
        <w:trPr>
          <w:cantSplit/>
        </w:trPr>
        <w:tc>
          <w:tcPr>
            <w:tcW w:w="1527" w:type="pct"/>
          </w:tcPr>
          <w:p w14:paraId="6E438FF8" w14:textId="77777777" w:rsidR="002732C7" w:rsidRPr="005628CD" w:rsidRDefault="002732C7" w:rsidP="002732C7">
            <w:pPr>
              <w:pStyle w:val="ENoteTableText"/>
              <w:tabs>
                <w:tab w:val="center" w:leader="dot" w:pos="2268"/>
              </w:tabs>
            </w:pPr>
            <w:r w:rsidRPr="005628CD">
              <w:t>r 17A.27</w:t>
            </w:r>
            <w:r w:rsidRPr="005628CD">
              <w:tab/>
            </w:r>
          </w:p>
        </w:tc>
        <w:tc>
          <w:tcPr>
            <w:tcW w:w="3473" w:type="pct"/>
          </w:tcPr>
          <w:p w14:paraId="30F719A0" w14:textId="77777777" w:rsidR="002732C7" w:rsidRPr="005628CD" w:rsidRDefault="002732C7" w:rsidP="002732C7">
            <w:pPr>
              <w:pStyle w:val="ENoteTableText"/>
            </w:pPr>
            <w:r w:rsidRPr="005628CD">
              <w:t>ad No 33, 2001</w:t>
            </w:r>
          </w:p>
        </w:tc>
      </w:tr>
      <w:tr w:rsidR="002732C7" w:rsidRPr="005628CD" w14:paraId="382C3525" w14:textId="77777777" w:rsidTr="002E01CC">
        <w:trPr>
          <w:cantSplit/>
        </w:trPr>
        <w:tc>
          <w:tcPr>
            <w:tcW w:w="1527" w:type="pct"/>
          </w:tcPr>
          <w:p w14:paraId="74BB24A4" w14:textId="77777777" w:rsidR="002732C7" w:rsidRPr="005628CD" w:rsidRDefault="002732C7" w:rsidP="002732C7"/>
        </w:tc>
        <w:tc>
          <w:tcPr>
            <w:tcW w:w="3473" w:type="pct"/>
          </w:tcPr>
          <w:p w14:paraId="4A79A7EE" w14:textId="77777777" w:rsidR="002732C7" w:rsidRPr="005628CD" w:rsidRDefault="002732C7" w:rsidP="002732C7">
            <w:pPr>
              <w:pStyle w:val="ENoteTableText"/>
            </w:pPr>
            <w:r w:rsidRPr="005628CD">
              <w:t>am No 40, 2007</w:t>
            </w:r>
          </w:p>
        </w:tc>
      </w:tr>
      <w:tr w:rsidR="002732C7" w:rsidRPr="005628CD" w14:paraId="0DB5BFEC" w14:textId="77777777" w:rsidTr="002E01CC">
        <w:trPr>
          <w:cantSplit/>
        </w:trPr>
        <w:tc>
          <w:tcPr>
            <w:tcW w:w="1527" w:type="pct"/>
          </w:tcPr>
          <w:p w14:paraId="12FFA48F" w14:textId="77777777" w:rsidR="002732C7" w:rsidRPr="005628CD" w:rsidRDefault="002732C7" w:rsidP="002732C7">
            <w:pPr>
              <w:pStyle w:val="ENoteTableText"/>
            </w:pPr>
            <w:r w:rsidRPr="005628CD">
              <w:rPr>
                <w:b/>
              </w:rPr>
              <w:t>Subdivision 2</w:t>
            </w:r>
          </w:p>
        </w:tc>
        <w:tc>
          <w:tcPr>
            <w:tcW w:w="3473" w:type="pct"/>
          </w:tcPr>
          <w:p w14:paraId="7458CCCD" w14:textId="77777777" w:rsidR="002732C7" w:rsidRPr="005628CD" w:rsidRDefault="002732C7" w:rsidP="002732C7">
            <w:pPr>
              <w:pStyle w:val="ENoteTableText"/>
            </w:pPr>
          </w:p>
        </w:tc>
      </w:tr>
      <w:tr w:rsidR="002732C7" w:rsidRPr="005628CD" w14:paraId="5A729698" w14:textId="77777777" w:rsidTr="002E01CC">
        <w:trPr>
          <w:cantSplit/>
        </w:trPr>
        <w:tc>
          <w:tcPr>
            <w:tcW w:w="1527" w:type="pct"/>
          </w:tcPr>
          <w:p w14:paraId="1090867F" w14:textId="77777777" w:rsidR="002732C7" w:rsidRPr="005628CD" w:rsidRDefault="002732C7" w:rsidP="002732C7">
            <w:pPr>
              <w:pStyle w:val="ENoteTableText"/>
              <w:tabs>
                <w:tab w:val="center" w:leader="dot" w:pos="2268"/>
              </w:tabs>
            </w:pPr>
            <w:r w:rsidRPr="005628CD">
              <w:t>r 17A.28</w:t>
            </w:r>
            <w:r w:rsidRPr="005628CD">
              <w:tab/>
            </w:r>
          </w:p>
        </w:tc>
        <w:tc>
          <w:tcPr>
            <w:tcW w:w="3473" w:type="pct"/>
          </w:tcPr>
          <w:p w14:paraId="13846DBD" w14:textId="77777777" w:rsidR="002732C7" w:rsidRPr="005628CD" w:rsidRDefault="002732C7" w:rsidP="002732C7">
            <w:pPr>
              <w:pStyle w:val="ENoteTableText"/>
            </w:pPr>
            <w:r w:rsidRPr="005628CD">
              <w:t>ad No 33, 2001</w:t>
            </w:r>
          </w:p>
        </w:tc>
      </w:tr>
      <w:tr w:rsidR="002732C7" w:rsidRPr="005628CD" w14:paraId="7C9AF83D" w14:textId="77777777" w:rsidTr="002E01CC">
        <w:trPr>
          <w:cantSplit/>
        </w:trPr>
        <w:tc>
          <w:tcPr>
            <w:tcW w:w="1527" w:type="pct"/>
          </w:tcPr>
          <w:p w14:paraId="79082220" w14:textId="77777777" w:rsidR="002732C7" w:rsidRPr="005628CD" w:rsidRDefault="002732C7" w:rsidP="002732C7"/>
        </w:tc>
        <w:tc>
          <w:tcPr>
            <w:tcW w:w="3473" w:type="pct"/>
          </w:tcPr>
          <w:p w14:paraId="48122ED2" w14:textId="1016CB1C" w:rsidR="002732C7" w:rsidRPr="005628CD" w:rsidRDefault="002732C7" w:rsidP="002732C7">
            <w:pPr>
              <w:pStyle w:val="ENoteTableText"/>
            </w:pPr>
            <w:r w:rsidRPr="005628CD">
              <w:t>am No 40, 2007; No 31, 2013</w:t>
            </w:r>
            <w:r w:rsidR="00072F3F" w:rsidRPr="005628CD">
              <w:t>; F2025L01380</w:t>
            </w:r>
          </w:p>
        </w:tc>
      </w:tr>
      <w:tr w:rsidR="002732C7" w:rsidRPr="005628CD" w14:paraId="679480FF" w14:textId="77777777" w:rsidTr="002E01CC">
        <w:trPr>
          <w:cantSplit/>
        </w:trPr>
        <w:tc>
          <w:tcPr>
            <w:tcW w:w="1527" w:type="pct"/>
          </w:tcPr>
          <w:p w14:paraId="60324713" w14:textId="77777777" w:rsidR="002732C7" w:rsidRPr="005628CD" w:rsidRDefault="002732C7" w:rsidP="002732C7">
            <w:pPr>
              <w:pStyle w:val="ENoteTableText"/>
              <w:tabs>
                <w:tab w:val="center" w:leader="dot" w:pos="2268"/>
              </w:tabs>
            </w:pPr>
            <w:r w:rsidRPr="005628CD">
              <w:t>Subdivision 3 heading</w:t>
            </w:r>
            <w:r w:rsidRPr="005628CD">
              <w:tab/>
            </w:r>
          </w:p>
        </w:tc>
        <w:tc>
          <w:tcPr>
            <w:tcW w:w="3473" w:type="pct"/>
          </w:tcPr>
          <w:p w14:paraId="03DD9B1E" w14:textId="77777777" w:rsidR="002732C7" w:rsidRPr="005628CD" w:rsidRDefault="002732C7" w:rsidP="002732C7">
            <w:pPr>
              <w:pStyle w:val="ENoteTableText"/>
            </w:pPr>
            <w:r w:rsidRPr="005628CD">
              <w:t>rep No 31, 2013</w:t>
            </w:r>
          </w:p>
        </w:tc>
      </w:tr>
      <w:tr w:rsidR="002732C7" w:rsidRPr="005628CD" w14:paraId="72C93175" w14:textId="77777777" w:rsidTr="002E01CC">
        <w:trPr>
          <w:cantSplit/>
        </w:trPr>
        <w:tc>
          <w:tcPr>
            <w:tcW w:w="1527" w:type="pct"/>
          </w:tcPr>
          <w:p w14:paraId="4725B231" w14:textId="77777777" w:rsidR="002732C7" w:rsidRPr="005628CD" w:rsidRDefault="002732C7" w:rsidP="002732C7">
            <w:pPr>
              <w:pStyle w:val="ENoteTableText"/>
              <w:tabs>
                <w:tab w:val="center" w:leader="dot" w:pos="2268"/>
              </w:tabs>
            </w:pPr>
            <w:r w:rsidRPr="005628CD">
              <w:rPr>
                <w:b/>
              </w:rPr>
              <w:t>Subdivision C</w:t>
            </w:r>
          </w:p>
        </w:tc>
        <w:tc>
          <w:tcPr>
            <w:tcW w:w="3473" w:type="pct"/>
          </w:tcPr>
          <w:p w14:paraId="0C31EFCD" w14:textId="77777777" w:rsidR="002732C7" w:rsidRPr="005628CD" w:rsidRDefault="002732C7" w:rsidP="002732C7">
            <w:pPr>
              <w:pStyle w:val="ENoteTableText"/>
            </w:pPr>
          </w:p>
        </w:tc>
      </w:tr>
      <w:tr w:rsidR="002732C7" w:rsidRPr="005628CD" w14:paraId="41EFA997" w14:textId="77777777" w:rsidTr="002E01CC">
        <w:trPr>
          <w:cantSplit/>
        </w:trPr>
        <w:tc>
          <w:tcPr>
            <w:tcW w:w="1527" w:type="pct"/>
          </w:tcPr>
          <w:p w14:paraId="2B7B593B" w14:textId="77777777" w:rsidR="002732C7" w:rsidRPr="005628CD" w:rsidRDefault="002732C7" w:rsidP="002732C7">
            <w:pPr>
              <w:pStyle w:val="ENoteTableText"/>
              <w:tabs>
                <w:tab w:val="center" w:leader="dot" w:pos="2268"/>
              </w:tabs>
            </w:pPr>
            <w:r w:rsidRPr="005628CD">
              <w:t>Subdivision C</w:t>
            </w:r>
            <w:r w:rsidRPr="005628CD">
              <w:tab/>
            </w:r>
          </w:p>
        </w:tc>
        <w:tc>
          <w:tcPr>
            <w:tcW w:w="3473" w:type="pct"/>
          </w:tcPr>
          <w:p w14:paraId="361AEC80" w14:textId="77777777" w:rsidR="002732C7" w:rsidRPr="005628CD" w:rsidRDefault="002732C7" w:rsidP="002732C7">
            <w:pPr>
              <w:pStyle w:val="ENoteTableText"/>
            </w:pPr>
            <w:r w:rsidRPr="005628CD">
              <w:t>ad No 31, 2013</w:t>
            </w:r>
          </w:p>
        </w:tc>
      </w:tr>
      <w:tr w:rsidR="002732C7" w:rsidRPr="005628CD" w14:paraId="3F8930E9" w14:textId="77777777" w:rsidTr="002E01CC">
        <w:trPr>
          <w:cantSplit/>
        </w:trPr>
        <w:tc>
          <w:tcPr>
            <w:tcW w:w="1527" w:type="pct"/>
          </w:tcPr>
          <w:p w14:paraId="2249DD73" w14:textId="77777777" w:rsidR="002732C7" w:rsidRPr="005628CD" w:rsidRDefault="002732C7" w:rsidP="002732C7">
            <w:pPr>
              <w:pStyle w:val="ENoteTableText"/>
              <w:tabs>
                <w:tab w:val="center" w:leader="dot" w:pos="2268"/>
              </w:tabs>
            </w:pPr>
            <w:r w:rsidRPr="005628CD">
              <w:t>r 17A.29</w:t>
            </w:r>
            <w:r w:rsidRPr="005628CD">
              <w:tab/>
            </w:r>
          </w:p>
        </w:tc>
        <w:tc>
          <w:tcPr>
            <w:tcW w:w="3473" w:type="pct"/>
          </w:tcPr>
          <w:p w14:paraId="06C14538" w14:textId="77777777" w:rsidR="002732C7" w:rsidRPr="005628CD" w:rsidRDefault="002732C7" w:rsidP="002732C7">
            <w:pPr>
              <w:pStyle w:val="ENoteTableText"/>
            </w:pPr>
            <w:r w:rsidRPr="005628CD">
              <w:t>ad No 33, 2001</w:t>
            </w:r>
          </w:p>
        </w:tc>
      </w:tr>
      <w:tr w:rsidR="002732C7" w:rsidRPr="005628CD" w14:paraId="1D06ED9A" w14:textId="77777777" w:rsidTr="002E01CC">
        <w:trPr>
          <w:cantSplit/>
        </w:trPr>
        <w:tc>
          <w:tcPr>
            <w:tcW w:w="1527" w:type="pct"/>
          </w:tcPr>
          <w:p w14:paraId="0D2643FF" w14:textId="77777777" w:rsidR="002732C7" w:rsidRPr="005628CD" w:rsidRDefault="002732C7" w:rsidP="002732C7">
            <w:pPr>
              <w:pStyle w:val="ENoteTableText"/>
              <w:tabs>
                <w:tab w:val="center" w:leader="dot" w:pos="2268"/>
              </w:tabs>
            </w:pPr>
          </w:p>
        </w:tc>
        <w:tc>
          <w:tcPr>
            <w:tcW w:w="3473" w:type="pct"/>
          </w:tcPr>
          <w:p w14:paraId="100B4FF4" w14:textId="77777777" w:rsidR="002732C7" w:rsidRPr="005628CD" w:rsidRDefault="002732C7" w:rsidP="002732C7">
            <w:pPr>
              <w:pStyle w:val="ENoteTableText"/>
            </w:pPr>
            <w:r w:rsidRPr="005628CD">
              <w:t>rs No 31, 2013</w:t>
            </w:r>
          </w:p>
        </w:tc>
      </w:tr>
      <w:tr w:rsidR="002732C7" w:rsidRPr="005628CD" w14:paraId="4B3DB56F" w14:textId="77777777" w:rsidTr="002E01CC">
        <w:trPr>
          <w:cantSplit/>
        </w:trPr>
        <w:tc>
          <w:tcPr>
            <w:tcW w:w="1527" w:type="pct"/>
          </w:tcPr>
          <w:p w14:paraId="2DD5FBFF" w14:textId="77777777" w:rsidR="002732C7" w:rsidRPr="005628CD" w:rsidRDefault="002732C7" w:rsidP="002732C7">
            <w:pPr>
              <w:pStyle w:val="ENoteTableText"/>
              <w:tabs>
                <w:tab w:val="center" w:leader="dot" w:pos="2268"/>
              </w:tabs>
            </w:pPr>
            <w:r w:rsidRPr="005628CD">
              <w:t>r 17A.30</w:t>
            </w:r>
            <w:r w:rsidRPr="005628CD">
              <w:tab/>
            </w:r>
          </w:p>
        </w:tc>
        <w:tc>
          <w:tcPr>
            <w:tcW w:w="3473" w:type="pct"/>
          </w:tcPr>
          <w:p w14:paraId="05313151" w14:textId="77777777" w:rsidR="002732C7" w:rsidRPr="005628CD" w:rsidRDefault="002732C7" w:rsidP="002732C7">
            <w:pPr>
              <w:pStyle w:val="ENoteTableText"/>
            </w:pPr>
            <w:r w:rsidRPr="005628CD">
              <w:t>ad No 33, 2001</w:t>
            </w:r>
          </w:p>
        </w:tc>
      </w:tr>
      <w:tr w:rsidR="002732C7" w:rsidRPr="005628CD" w14:paraId="6594368F" w14:textId="77777777" w:rsidTr="002E01CC">
        <w:trPr>
          <w:cantSplit/>
        </w:trPr>
        <w:tc>
          <w:tcPr>
            <w:tcW w:w="1527" w:type="pct"/>
          </w:tcPr>
          <w:p w14:paraId="19664855" w14:textId="77777777" w:rsidR="002732C7" w:rsidRPr="005628CD" w:rsidRDefault="002732C7" w:rsidP="002732C7"/>
        </w:tc>
        <w:tc>
          <w:tcPr>
            <w:tcW w:w="3473" w:type="pct"/>
          </w:tcPr>
          <w:p w14:paraId="03F192AA" w14:textId="77777777" w:rsidR="002732C7" w:rsidRPr="005628CD" w:rsidRDefault="002732C7" w:rsidP="002732C7">
            <w:pPr>
              <w:pStyle w:val="ENoteTableText"/>
            </w:pPr>
            <w:r w:rsidRPr="005628CD">
              <w:t>am No 247, 2001</w:t>
            </w:r>
          </w:p>
        </w:tc>
      </w:tr>
      <w:tr w:rsidR="002732C7" w:rsidRPr="005628CD" w14:paraId="55FE5DF3" w14:textId="77777777" w:rsidTr="002E01CC">
        <w:trPr>
          <w:cantSplit/>
        </w:trPr>
        <w:tc>
          <w:tcPr>
            <w:tcW w:w="1527" w:type="pct"/>
          </w:tcPr>
          <w:p w14:paraId="01FDEBA3" w14:textId="77777777" w:rsidR="002732C7" w:rsidRPr="005628CD" w:rsidRDefault="002732C7" w:rsidP="002732C7"/>
        </w:tc>
        <w:tc>
          <w:tcPr>
            <w:tcW w:w="3473" w:type="pct"/>
          </w:tcPr>
          <w:p w14:paraId="05457DF9" w14:textId="77777777" w:rsidR="002732C7" w:rsidRPr="005628CD" w:rsidRDefault="002732C7" w:rsidP="002732C7">
            <w:pPr>
              <w:pStyle w:val="ENoteTableText"/>
            </w:pPr>
            <w:r w:rsidRPr="005628CD">
              <w:t>rs No 31, 2013</w:t>
            </w:r>
          </w:p>
        </w:tc>
      </w:tr>
      <w:tr w:rsidR="002732C7" w:rsidRPr="005628CD" w14:paraId="634586F5" w14:textId="77777777" w:rsidTr="002E01CC">
        <w:trPr>
          <w:cantSplit/>
        </w:trPr>
        <w:tc>
          <w:tcPr>
            <w:tcW w:w="1527" w:type="pct"/>
          </w:tcPr>
          <w:p w14:paraId="1A670F5C" w14:textId="77777777" w:rsidR="002732C7" w:rsidRPr="005628CD" w:rsidRDefault="002732C7" w:rsidP="002732C7"/>
        </w:tc>
        <w:tc>
          <w:tcPr>
            <w:tcW w:w="3473" w:type="pct"/>
          </w:tcPr>
          <w:p w14:paraId="7EC4E9AD" w14:textId="77777777" w:rsidR="002732C7" w:rsidRPr="005628CD" w:rsidRDefault="002732C7" w:rsidP="002732C7">
            <w:pPr>
              <w:pStyle w:val="ENoteTableText"/>
            </w:pPr>
            <w:r w:rsidRPr="005628CD">
              <w:t>rep F2018L01435</w:t>
            </w:r>
          </w:p>
        </w:tc>
      </w:tr>
      <w:tr w:rsidR="002732C7" w:rsidRPr="005628CD" w14:paraId="238249E3" w14:textId="77777777" w:rsidTr="002E01CC">
        <w:trPr>
          <w:cantSplit/>
        </w:trPr>
        <w:tc>
          <w:tcPr>
            <w:tcW w:w="1527" w:type="pct"/>
          </w:tcPr>
          <w:p w14:paraId="7D57619B" w14:textId="77777777" w:rsidR="002732C7" w:rsidRPr="005628CD" w:rsidRDefault="002732C7" w:rsidP="002732C7">
            <w:pPr>
              <w:pStyle w:val="ENoteTableText"/>
              <w:tabs>
                <w:tab w:val="center" w:leader="dot" w:pos="2268"/>
              </w:tabs>
            </w:pPr>
            <w:r w:rsidRPr="005628CD">
              <w:t>r 17A.31</w:t>
            </w:r>
            <w:r w:rsidRPr="005628CD">
              <w:tab/>
            </w:r>
          </w:p>
        </w:tc>
        <w:tc>
          <w:tcPr>
            <w:tcW w:w="3473" w:type="pct"/>
          </w:tcPr>
          <w:p w14:paraId="1C487A23" w14:textId="77777777" w:rsidR="002732C7" w:rsidRPr="005628CD" w:rsidRDefault="002732C7" w:rsidP="002732C7">
            <w:pPr>
              <w:pStyle w:val="ENoteTableText"/>
            </w:pPr>
            <w:r w:rsidRPr="005628CD">
              <w:t>ad 2001 No 33</w:t>
            </w:r>
          </w:p>
        </w:tc>
      </w:tr>
      <w:tr w:rsidR="002732C7" w:rsidRPr="005628CD" w14:paraId="4809A7F8" w14:textId="77777777" w:rsidTr="002E01CC">
        <w:trPr>
          <w:cantSplit/>
        </w:trPr>
        <w:tc>
          <w:tcPr>
            <w:tcW w:w="1527" w:type="pct"/>
          </w:tcPr>
          <w:p w14:paraId="585953A5" w14:textId="77777777" w:rsidR="002732C7" w:rsidRPr="005628CD" w:rsidRDefault="002732C7" w:rsidP="002732C7"/>
        </w:tc>
        <w:tc>
          <w:tcPr>
            <w:tcW w:w="3473" w:type="pct"/>
          </w:tcPr>
          <w:p w14:paraId="75EAB409" w14:textId="77777777" w:rsidR="002732C7" w:rsidRPr="005628CD" w:rsidRDefault="002732C7" w:rsidP="002732C7">
            <w:pPr>
              <w:pStyle w:val="ENoteTableText"/>
            </w:pPr>
            <w:r w:rsidRPr="005628CD">
              <w:t>am 2006 No 356</w:t>
            </w:r>
          </w:p>
        </w:tc>
      </w:tr>
      <w:tr w:rsidR="002732C7" w:rsidRPr="005628CD" w14:paraId="7E918CC4" w14:textId="77777777" w:rsidTr="002E01CC">
        <w:trPr>
          <w:cantSplit/>
        </w:trPr>
        <w:tc>
          <w:tcPr>
            <w:tcW w:w="1527" w:type="pct"/>
          </w:tcPr>
          <w:p w14:paraId="357DA1BF" w14:textId="77777777" w:rsidR="002732C7" w:rsidRPr="005628CD" w:rsidRDefault="002732C7" w:rsidP="002732C7"/>
        </w:tc>
        <w:tc>
          <w:tcPr>
            <w:tcW w:w="3473" w:type="pct"/>
          </w:tcPr>
          <w:p w14:paraId="2FB2EF42" w14:textId="77777777" w:rsidR="002732C7" w:rsidRPr="005628CD" w:rsidRDefault="002732C7" w:rsidP="002732C7">
            <w:pPr>
              <w:pStyle w:val="ENoteTableText"/>
            </w:pPr>
            <w:r w:rsidRPr="005628CD">
              <w:t>rs No 31, 2013</w:t>
            </w:r>
          </w:p>
        </w:tc>
      </w:tr>
      <w:tr w:rsidR="002732C7" w:rsidRPr="005628CD" w14:paraId="7E526CBB" w14:textId="77777777" w:rsidTr="002E01CC">
        <w:trPr>
          <w:cantSplit/>
        </w:trPr>
        <w:tc>
          <w:tcPr>
            <w:tcW w:w="1527" w:type="pct"/>
          </w:tcPr>
          <w:p w14:paraId="30D23A95" w14:textId="77777777" w:rsidR="002732C7" w:rsidRPr="005628CD" w:rsidRDefault="002732C7" w:rsidP="002732C7">
            <w:pPr>
              <w:pStyle w:val="ENoteTableText"/>
              <w:tabs>
                <w:tab w:val="center" w:leader="dot" w:pos="2268"/>
              </w:tabs>
            </w:pPr>
            <w:r w:rsidRPr="005628CD">
              <w:t>r 17A.32</w:t>
            </w:r>
            <w:r w:rsidRPr="005628CD">
              <w:tab/>
            </w:r>
          </w:p>
        </w:tc>
        <w:tc>
          <w:tcPr>
            <w:tcW w:w="3473" w:type="pct"/>
          </w:tcPr>
          <w:p w14:paraId="0C1E37E1" w14:textId="77777777" w:rsidR="002732C7" w:rsidRPr="005628CD" w:rsidRDefault="002732C7" w:rsidP="002732C7">
            <w:pPr>
              <w:pStyle w:val="ENoteTableText"/>
            </w:pPr>
            <w:r w:rsidRPr="005628CD">
              <w:t>ad 2001 No 33</w:t>
            </w:r>
          </w:p>
        </w:tc>
      </w:tr>
      <w:tr w:rsidR="002732C7" w:rsidRPr="005628CD" w14:paraId="1FEB5430" w14:textId="77777777" w:rsidTr="002E01CC">
        <w:trPr>
          <w:cantSplit/>
        </w:trPr>
        <w:tc>
          <w:tcPr>
            <w:tcW w:w="1527" w:type="pct"/>
          </w:tcPr>
          <w:p w14:paraId="3B223267" w14:textId="77777777" w:rsidR="002732C7" w:rsidRPr="005628CD" w:rsidRDefault="002732C7" w:rsidP="002732C7">
            <w:pPr>
              <w:pStyle w:val="ENoteTableText"/>
              <w:tabs>
                <w:tab w:val="center" w:leader="dot" w:pos="2268"/>
              </w:tabs>
            </w:pPr>
          </w:p>
        </w:tc>
        <w:tc>
          <w:tcPr>
            <w:tcW w:w="3473" w:type="pct"/>
          </w:tcPr>
          <w:p w14:paraId="29F4659F" w14:textId="77777777" w:rsidR="002732C7" w:rsidRPr="005628CD" w:rsidRDefault="002732C7" w:rsidP="002732C7">
            <w:pPr>
              <w:pStyle w:val="ENoteTableText"/>
            </w:pPr>
            <w:r w:rsidRPr="005628CD">
              <w:t>rs No 31, 2013</w:t>
            </w:r>
          </w:p>
        </w:tc>
      </w:tr>
      <w:tr w:rsidR="002732C7" w:rsidRPr="005628CD" w14:paraId="3E2CD86D" w14:textId="77777777" w:rsidTr="002E01CC">
        <w:trPr>
          <w:cantSplit/>
        </w:trPr>
        <w:tc>
          <w:tcPr>
            <w:tcW w:w="1527" w:type="pct"/>
          </w:tcPr>
          <w:p w14:paraId="22097D98" w14:textId="77777777" w:rsidR="002732C7" w:rsidRPr="005628CD" w:rsidRDefault="002732C7" w:rsidP="002732C7">
            <w:pPr>
              <w:pStyle w:val="ENoteTableText"/>
              <w:tabs>
                <w:tab w:val="center" w:leader="dot" w:pos="2268"/>
              </w:tabs>
            </w:pPr>
          </w:p>
        </w:tc>
        <w:tc>
          <w:tcPr>
            <w:tcW w:w="3473" w:type="pct"/>
          </w:tcPr>
          <w:p w14:paraId="612406FC" w14:textId="77777777" w:rsidR="002732C7" w:rsidRPr="005628CD" w:rsidRDefault="002732C7" w:rsidP="002732C7">
            <w:pPr>
              <w:pStyle w:val="ENoteTableText"/>
            </w:pPr>
            <w:r w:rsidRPr="005628CD">
              <w:t>am F2020L00997</w:t>
            </w:r>
          </w:p>
        </w:tc>
      </w:tr>
      <w:tr w:rsidR="002732C7" w:rsidRPr="005628CD" w14:paraId="106A0FD1" w14:textId="77777777" w:rsidTr="002E01CC">
        <w:trPr>
          <w:cantSplit/>
        </w:trPr>
        <w:tc>
          <w:tcPr>
            <w:tcW w:w="1527" w:type="pct"/>
          </w:tcPr>
          <w:p w14:paraId="59779022" w14:textId="77777777" w:rsidR="002732C7" w:rsidRPr="005628CD" w:rsidRDefault="002732C7" w:rsidP="002732C7">
            <w:pPr>
              <w:pStyle w:val="ENoteTableText"/>
              <w:tabs>
                <w:tab w:val="center" w:leader="dot" w:pos="2268"/>
              </w:tabs>
            </w:pPr>
            <w:r w:rsidRPr="005628CD">
              <w:t>r 17A.33</w:t>
            </w:r>
            <w:r w:rsidRPr="005628CD">
              <w:tab/>
            </w:r>
          </w:p>
        </w:tc>
        <w:tc>
          <w:tcPr>
            <w:tcW w:w="3473" w:type="pct"/>
          </w:tcPr>
          <w:p w14:paraId="5AE14D94" w14:textId="77777777" w:rsidR="002732C7" w:rsidRPr="005628CD" w:rsidRDefault="002732C7" w:rsidP="002732C7">
            <w:pPr>
              <w:pStyle w:val="ENoteTableText"/>
            </w:pPr>
            <w:r w:rsidRPr="005628CD">
              <w:t>ad 2001 No 33</w:t>
            </w:r>
          </w:p>
        </w:tc>
      </w:tr>
      <w:tr w:rsidR="002732C7" w:rsidRPr="005628CD" w14:paraId="59FCEFCA" w14:textId="77777777" w:rsidTr="002E01CC">
        <w:trPr>
          <w:cantSplit/>
        </w:trPr>
        <w:tc>
          <w:tcPr>
            <w:tcW w:w="1527" w:type="pct"/>
          </w:tcPr>
          <w:p w14:paraId="4FED91BA" w14:textId="77777777" w:rsidR="002732C7" w:rsidRPr="005628CD" w:rsidRDefault="002732C7" w:rsidP="002732C7"/>
        </w:tc>
        <w:tc>
          <w:tcPr>
            <w:tcW w:w="3473" w:type="pct"/>
          </w:tcPr>
          <w:p w14:paraId="67FC6D60" w14:textId="77777777" w:rsidR="002732C7" w:rsidRPr="005628CD" w:rsidRDefault="002732C7" w:rsidP="002732C7">
            <w:pPr>
              <w:pStyle w:val="ENoteTableText"/>
            </w:pPr>
            <w:r w:rsidRPr="005628CD">
              <w:t>am 2007 No 40; 2011 No 62</w:t>
            </w:r>
          </w:p>
        </w:tc>
      </w:tr>
      <w:tr w:rsidR="002732C7" w:rsidRPr="005628CD" w14:paraId="54A666BC" w14:textId="77777777" w:rsidTr="002E01CC">
        <w:trPr>
          <w:cantSplit/>
        </w:trPr>
        <w:tc>
          <w:tcPr>
            <w:tcW w:w="1527" w:type="pct"/>
          </w:tcPr>
          <w:p w14:paraId="5787F225" w14:textId="77777777" w:rsidR="002732C7" w:rsidRPr="005628CD" w:rsidRDefault="002732C7" w:rsidP="002732C7"/>
        </w:tc>
        <w:tc>
          <w:tcPr>
            <w:tcW w:w="3473" w:type="pct"/>
          </w:tcPr>
          <w:p w14:paraId="15616683" w14:textId="77777777" w:rsidR="002732C7" w:rsidRPr="005628CD" w:rsidRDefault="002732C7" w:rsidP="002732C7">
            <w:pPr>
              <w:pStyle w:val="ENoteTableText"/>
            </w:pPr>
            <w:r w:rsidRPr="005628CD">
              <w:t>rs No 31, 2013</w:t>
            </w:r>
          </w:p>
        </w:tc>
      </w:tr>
      <w:tr w:rsidR="002732C7" w:rsidRPr="005628CD" w14:paraId="0F70CCDF" w14:textId="77777777" w:rsidTr="002E01CC">
        <w:trPr>
          <w:cantSplit/>
        </w:trPr>
        <w:tc>
          <w:tcPr>
            <w:tcW w:w="1527" w:type="pct"/>
          </w:tcPr>
          <w:p w14:paraId="0EC02E84" w14:textId="77777777" w:rsidR="002732C7" w:rsidRPr="005628CD" w:rsidRDefault="002732C7" w:rsidP="002732C7"/>
        </w:tc>
        <w:tc>
          <w:tcPr>
            <w:tcW w:w="3473" w:type="pct"/>
          </w:tcPr>
          <w:p w14:paraId="7DC526DC" w14:textId="77777777" w:rsidR="002732C7" w:rsidRPr="005628CD" w:rsidRDefault="002732C7" w:rsidP="002732C7">
            <w:pPr>
              <w:pStyle w:val="ENoteTableText"/>
            </w:pPr>
            <w:r w:rsidRPr="005628CD">
              <w:t>am No 88, 2015; F2024L00525</w:t>
            </w:r>
          </w:p>
        </w:tc>
      </w:tr>
      <w:tr w:rsidR="002732C7" w:rsidRPr="005628CD" w14:paraId="21A4B65E" w14:textId="77777777" w:rsidTr="002E01CC">
        <w:trPr>
          <w:cantSplit/>
        </w:trPr>
        <w:tc>
          <w:tcPr>
            <w:tcW w:w="1527" w:type="pct"/>
          </w:tcPr>
          <w:p w14:paraId="75703FBB" w14:textId="77777777" w:rsidR="002732C7" w:rsidRPr="005628CD" w:rsidRDefault="002732C7" w:rsidP="002732C7">
            <w:pPr>
              <w:pStyle w:val="ENoteTableText"/>
              <w:tabs>
                <w:tab w:val="center" w:leader="dot" w:pos="2268"/>
              </w:tabs>
            </w:pPr>
            <w:r w:rsidRPr="005628CD">
              <w:t>r 17A.34</w:t>
            </w:r>
            <w:r w:rsidRPr="005628CD">
              <w:tab/>
            </w:r>
          </w:p>
        </w:tc>
        <w:tc>
          <w:tcPr>
            <w:tcW w:w="3473" w:type="pct"/>
          </w:tcPr>
          <w:p w14:paraId="6E49D607" w14:textId="77777777" w:rsidR="002732C7" w:rsidRPr="005628CD" w:rsidRDefault="002732C7" w:rsidP="002732C7">
            <w:pPr>
              <w:pStyle w:val="ENoteTableText"/>
            </w:pPr>
            <w:r w:rsidRPr="005628CD">
              <w:t>ad 2001 No 33</w:t>
            </w:r>
          </w:p>
        </w:tc>
      </w:tr>
      <w:tr w:rsidR="002732C7" w:rsidRPr="005628CD" w14:paraId="39689C12" w14:textId="77777777" w:rsidTr="002E01CC">
        <w:trPr>
          <w:cantSplit/>
        </w:trPr>
        <w:tc>
          <w:tcPr>
            <w:tcW w:w="1527" w:type="pct"/>
          </w:tcPr>
          <w:p w14:paraId="46F4F64F" w14:textId="77777777" w:rsidR="002732C7" w:rsidRPr="005628CD" w:rsidRDefault="002732C7" w:rsidP="002732C7"/>
        </w:tc>
        <w:tc>
          <w:tcPr>
            <w:tcW w:w="3473" w:type="pct"/>
          </w:tcPr>
          <w:p w14:paraId="3E9A1D73" w14:textId="77777777" w:rsidR="002732C7" w:rsidRPr="005628CD" w:rsidRDefault="002732C7" w:rsidP="002732C7">
            <w:pPr>
              <w:pStyle w:val="ENoteTableText"/>
            </w:pPr>
            <w:r w:rsidRPr="005628CD">
              <w:t>am 2007 No 40</w:t>
            </w:r>
          </w:p>
        </w:tc>
      </w:tr>
      <w:tr w:rsidR="002732C7" w:rsidRPr="005628CD" w14:paraId="653B1DDD" w14:textId="77777777" w:rsidTr="002E01CC">
        <w:trPr>
          <w:cantSplit/>
        </w:trPr>
        <w:tc>
          <w:tcPr>
            <w:tcW w:w="1527" w:type="pct"/>
          </w:tcPr>
          <w:p w14:paraId="7D382977" w14:textId="77777777" w:rsidR="002732C7" w:rsidRPr="005628CD" w:rsidRDefault="002732C7" w:rsidP="002732C7"/>
        </w:tc>
        <w:tc>
          <w:tcPr>
            <w:tcW w:w="3473" w:type="pct"/>
          </w:tcPr>
          <w:p w14:paraId="6E9BACA5" w14:textId="77777777" w:rsidR="002732C7" w:rsidRPr="005628CD" w:rsidRDefault="002732C7" w:rsidP="002732C7">
            <w:pPr>
              <w:pStyle w:val="ENoteTableText"/>
            </w:pPr>
            <w:r w:rsidRPr="005628CD">
              <w:t>rs No 31, 2013</w:t>
            </w:r>
          </w:p>
        </w:tc>
      </w:tr>
      <w:tr w:rsidR="002732C7" w:rsidRPr="005628CD" w14:paraId="30D21A85" w14:textId="77777777" w:rsidTr="002E01CC">
        <w:trPr>
          <w:cantSplit/>
        </w:trPr>
        <w:tc>
          <w:tcPr>
            <w:tcW w:w="1527" w:type="pct"/>
          </w:tcPr>
          <w:p w14:paraId="27F5A517" w14:textId="77777777" w:rsidR="002732C7" w:rsidRPr="005628CD" w:rsidRDefault="002732C7" w:rsidP="002732C7">
            <w:pPr>
              <w:pStyle w:val="ENoteTableText"/>
              <w:tabs>
                <w:tab w:val="center" w:leader="dot" w:pos="2268"/>
              </w:tabs>
            </w:pPr>
            <w:r w:rsidRPr="005628CD">
              <w:t>r 17A.34A</w:t>
            </w:r>
            <w:r w:rsidRPr="005628CD">
              <w:tab/>
            </w:r>
          </w:p>
        </w:tc>
        <w:tc>
          <w:tcPr>
            <w:tcW w:w="3473" w:type="pct"/>
          </w:tcPr>
          <w:p w14:paraId="15CB3C39" w14:textId="77777777" w:rsidR="002732C7" w:rsidRPr="005628CD" w:rsidRDefault="002732C7" w:rsidP="002732C7">
            <w:pPr>
              <w:pStyle w:val="ENoteTableText"/>
            </w:pPr>
            <w:r w:rsidRPr="005628CD">
              <w:t>ad No 31, 2013</w:t>
            </w:r>
          </w:p>
        </w:tc>
      </w:tr>
      <w:tr w:rsidR="002732C7" w:rsidRPr="005628CD" w14:paraId="49F572B9" w14:textId="77777777" w:rsidTr="002E01CC">
        <w:trPr>
          <w:cantSplit/>
        </w:trPr>
        <w:tc>
          <w:tcPr>
            <w:tcW w:w="1527" w:type="pct"/>
          </w:tcPr>
          <w:p w14:paraId="0750228F" w14:textId="77777777" w:rsidR="002732C7" w:rsidRPr="005628CD" w:rsidRDefault="002732C7" w:rsidP="002732C7">
            <w:pPr>
              <w:pStyle w:val="ENoteTableText"/>
              <w:tabs>
                <w:tab w:val="center" w:leader="dot" w:pos="2268"/>
              </w:tabs>
            </w:pPr>
            <w:r w:rsidRPr="005628CD">
              <w:t>r 17A.34B</w:t>
            </w:r>
            <w:r w:rsidRPr="005628CD">
              <w:tab/>
            </w:r>
          </w:p>
        </w:tc>
        <w:tc>
          <w:tcPr>
            <w:tcW w:w="3473" w:type="pct"/>
          </w:tcPr>
          <w:p w14:paraId="284A6AF1" w14:textId="77777777" w:rsidR="002732C7" w:rsidRPr="005628CD" w:rsidRDefault="002732C7" w:rsidP="002732C7">
            <w:pPr>
              <w:pStyle w:val="ENoteTableText"/>
              <w:tabs>
                <w:tab w:val="center" w:leader="dot" w:pos="2268"/>
              </w:tabs>
            </w:pPr>
            <w:r w:rsidRPr="005628CD">
              <w:t>ad No 31, 2013</w:t>
            </w:r>
          </w:p>
        </w:tc>
      </w:tr>
      <w:tr w:rsidR="002732C7" w:rsidRPr="005628CD" w14:paraId="26B2D882" w14:textId="77777777" w:rsidTr="002E01CC">
        <w:trPr>
          <w:cantSplit/>
        </w:trPr>
        <w:tc>
          <w:tcPr>
            <w:tcW w:w="1527" w:type="pct"/>
          </w:tcPr>
          <w:p w14:paraId="683EEE82" w14:textId="77777777" w:rsidR="002732C7" w:rsidRPr="005628CD" w:rsidRDefault="002732C7" w:rsidP="002732C7">
            <w:pPr>
              <w:pStyle w:val="ENoteTableText"/>
              <w:tabs>
                <w:tab w:val="center" w:leader="dot" w:pos="2268"/>
              </w:tabs>
            </w:pPr>
          </w:p>
        </w:tc>
        <w:tc>
          <w:tcPr>
            <w:tcW w:w="3473" w:type="pct"/>
          </w:tcPr>
          <w:p w14:paraId="5150E01F" w14:textId="77777777" w:rsidR="002732C7" w:rsidRPr="005628CD" w:rsidRDefault="002732C7" w:rsidP="002732C7">
            <w:pPr>
              <w:pStyle w:val="ENoteTableText"/>
              <w:tabs>
                <w:tab w:val="center" w:leader="dot" w:pos="2268"/>
              </w:tabs>
            </w:pPr>
            <w:r w:rsidRPr="005628CD">
              <w:t>am No 88, 2015</w:t>
            </w:r>
            <w:r w:rsidR="006B18C0" w:rsidRPr="005628CD">
              <w:t>; F2024L01299</w:t>
            </w:r>
          </w:p>
        </w:tc>
      </w:tr>
      <w:tr w:rsidR="002732C7" w:rsidRPr="005628CD" w14:paraId="4E2A5544" w14:textId="77777777" w:rsidTr="002E01CC">
        <w:trPr>
          <w:cantSplit/>
        </w:trPr>
        <w:tc>
          <w:tcPr>
            <w:tcW w:w="1527" w:type="pct"/>
          </w:tcPr>
          <w:p w14:paraId="3628C580" w14:textId="77777777" w:rsidR="002732C7" w:rsidRPr="005628CD" w:rsidRDefault="002732C7" w:rsidP="002732C7">
            <w:pPr>
              <w:pStyle w:val="ENoteTableText"/>
              <w:tabs>
                <w:tab w:val="center" w:leader="dot" w:pos="2268"/>
              </w:tabs>
            </w:pPr>
            <w:r w:rsidRPr="005628CD">
              <w:t>r 17A.34C</w:t>
            </w:r>
            <w:r w:rsidRPr="005628CD">
              <w:tab/>
            </w:r>
          </w:p>
        </w:tc>
        <w:tc>
          <w:tcPr>
            <w:tcW w:w="3473" w:type="pct"/>
          </w:tcPr>
          <w:p w14:paraId="552D83E9" w14:textId="77777777" w:rsidR="002732C7" w:rsidRPr="005628CD" w:rsidRDefault="002732C7" w:rsidP="002732C7">
            <w:pPr>
              <w:pStyle w:val="ENoteTableText"/>
              <w:tabs>
                <w:tab w:val="center" w:leader="dot" w:pos="2268"/>
              </w:tabs>
            </w:pPr>
            <w:r w:rsidRPr="005628CD">
              <w:t>ad No 31, 2013</w:t>
            </w:r>
          </w:p>
        </w:tc>
      </w:tr>
      <w:tr w:rsidR="002732C7" w:rsidRPr="005628CD" w14:paraId="19EFE432" w14:textId="77777777" w:rsidTr="002E01CC">
        <w:trPr>
          <w:cantSplit/>
        </w:trPr>
        <w:tc>
          <w:tcPr>
            <w:tcW w:w="1527" w:type="pct"/>
          </w:tcPr>
          <w:p w14:paraId="4915E074" w14:textId="77777777" w:rsidR="002732C7" w:rsidRPr="005628CD" w:rsidRDefault="002732C7" w:rsidP="002732C7">
            <w:pPr>
              <w:pStyle w:val="ENoteTableText"/>
              <w:tabs>
                <w:tab w:val="center" w:leader="dot" w:pos="2268"/>
              </w:tabs>
            </w:pPr>
            <w:r w:rsidRPr="005628CD">
              <w:t>r 17A.34D</w:t>
            </w:r>
            <w:r w:rsidRPr="005628CD">
              <w:tab/>
            </w:r>
          </w:p>
        </w:tc>
        <w:tc>
          <w:tcPr>
            <w:tcW w:w="3473" w:type="pct"/>
          </w:tcPr>
          <w:p w14:paraId="6750984E" w14:textId="77777777" w:rsidR="002732C7" w:rsidRPr="005628CD" w:rsidRDefault="002732C7" w:rsidP="002732C7">
            <w:pPr>
              <w:pStyle w:val="ENoteTableText"/>
              <w:tabs>
                <w:tab w:val="center" w:leader="dot" w:pos="2268"/>
              </w:tabs>
            </w:pPr>
            <w:r w:rsidRPr="005628CD">
              <w:t>ad No 31, 2013</w:t>
            </w:r>
          </w:p>
        </w:tc>
      </w:tr>
      <w:tr w:rsidR="002732C7" w:rsidRPr="005628CD" w14:paraId="27FC6A89" w14:textId="77777777" w:rsidTr="002E01CC">
        <w:trPr>
          <w:cantSplit/>
        </w:trPr>
        <w:tc>
          <w:tcPr>
            <w:tcW w:w="1527" w:type="pct"/>
          </w:tcPr>
          <w:p w14:paraId="23120F4F" w14:textId="77777777" w:rsidR="002732C7" w:rsidRPr="005628CD" w:rsidRDefault="002732C7" w:rsidP="002732C7">
            <w:pPr>
              <w:pStyle w:val="ENoteTableText"/>
              <w:tabs>
                <w:tab w:val="center" w:leader="dot" w:pos="2268"/>
              </w:tabs>
            </w:pPr>
            <w:r w:rsidRPr="005628CD">
              <w:t>r 17A.34E</w:t>
            </w:r>
            <w:r w:rsidRPr="005628CD">
              <w:tab/>
            </w:r>
          </w:p>
        </w:tc>
        <w:tc>
          <w:tcPr>
            <w:tcW w:w="3473" w:type="pct"/>
          </w:tcPr>
          <w:p w14:paraId="06E20592" w14:textId="77777777" w:rsidR="002732C7" w:rsidRPr="005628CD" w:rsidRDefault="002732C7" w:rsidP="002732C7">
            <w:pPr>
              <w:pStyle w:val="ENoteTableText"/>
              <w:tabs>
                <w:tab w:val="center" w:leader="dot" w:pos="2268"/>
              </w:tabs>
            </w:pPr>
            <w:r w:rsidRPr="005628CD">
              <w:t>ad No 31, 2013</w:t>
            </w:r>
          </w:p>
        </w:tc>
      </w:tr>
      <w:tr w:rsidR="002732C7" w:rsidRPr="005628CD" w14:paraId="062F54C4" w14:textId="77777777" w:rsidTr="002E01CC">
        <w:trPr>
          <w:cantSplit/>
        </w:trPr>
        <w:tc>
          <w:tcPr>
            <w:tcW w:w="1527" w:type="pct"/>
          </w:tcPr>
          <w:p w14:paraId="198FE1F6" w14:textId="77777777" w:rsidR="002732C7" w:rsidRPr="005628CD" w:rsidRDefault="002732C7" w:rsidP="002732C7">
            <w:pPr>
              <w:pStyle w:val="ENoteTableText"/>
              <w:tabs>
                <w:tab w:val="center" w:leader="dot" w:pos="2268"/>
              </w:tabs>
            </w:pPr>
            <w:r w:rsidRPr="005628CD">
              <w:lastRenderedPageBreak/>
              <w:t>r 17A.34F</w:t>
            </w:r>
            <w:r w:rsidRPr="005628CD">
              <w:tab/>
            </w:r>
          </w:p>
        </w:tc>
        <w:tc>
          <w:tcPr>
            <w:tcW w:w="3473" w:type="pct"/>
          </w:tcPr>
          <w:p w14:paraId="3FDC6C30" w14:textId="77777777" w:rsidR="002732C7" w:rsidRPr="005628CD" w:rsidRDefault="002732C7" w:rsidP="002732C7">
            <w:pPr>
              <w:pStyle w:val="ENoteTableText"/>
              <w:tabs>
                <w:tab w:val="center" w:leader="dot" w:pos="2268"/>
              </w:tabs>
            </w:pPr>
            <w:r w:rsidRPr="005628CD">
              <w:t>ad No 31, 2013</w:t>
            </w:r>
          </w:p>
        </w:tc>
      </w:tr>
      <w:tr w:rsidR="002732C7" w:rsidRPr="005628CD" w14:paraId="49F67C7C" w14:textId="77777777" w:rsidTr="002E01CC">
        <w:trPr>
          <w:cantSplit/>
        </w:trPr>
        <w:tc>
          <w:tcPr>
            <w:tcW w:w="1527" w:type="pct"/>
          </w:tcPr>
          <w:p w14:paraId="60D3A92F" w14:textId="77777777" w:rsidR="002732C7" w:rsidRPr="005628CD" w:rsidRDefault="002732C7" w:rsidP="002732C7">
            <w:pPr>
              <w:pStyle w:val="ENoteTableText"/>
              <w:tabs>
                <w:tab w:val="center" w:leader="dot" w:pos="2268"/>
              </w:tabs>
            </w:pPr>
            <w:r w:rsidRPr="005628CD">
              <w:t>r 17A.34G</w:t>
            </w:r>
            <w:r w:rsidRPr="005628CD">
              <w:tab/>
            </w:r>
          </w:p>
        </w:tc>
        <w:tc>
          <w:tcPr>
            <w:tcW w:w="3473" w:type="pct"/>
          </w:tcPr>
          <w:p w14:paraId="330E62F1" w14:textId="77777777" w:rsidR="002732C7" w:rsidRPr="005628CD" w:rsidRDefault="002732C7" w:rsidP="002732C7">
            <w:pPr>
              <w:pStyle w:val="ENoteTableText"/>
              <w:tabs>
                <w:tab w:val="center" w:leader="dot" w:pos="2268"/>
              </w:tabs>
            </w:pPr>
            <w:r w:rsidRPr="005628CD">
              <w:t>ad No 31, 2013</w:t>
            </w:r>
          </w:p>
        </w:tc>
      </w:tr>
      <w:tr w:rsidR="002732C7" w:rsidRPr="005628CD" w14:paraId="56D4C9FB" w14:textId="77777777" w:rsidTr="002E01CC">
        <w:trPr>
          <w:cantSplit/>
        </w:trPr>
        <w:tc>
          <w:tcPr>
            <w:tcW w:w="1527" w:type="pct"/>
          </w:tcPr>
          <w:p w14:paraId="10127F16" w14:textId="77777777" w:rsidR="002732C7" w:rsidRPr="005628CD" w:rsidRDefault="002732C7" w:rsidP="002732C7">
            <w:pPr>
              <w:pStyle w:val="ENoteTableText"/>
              <w:tabs>
                <w:tab w:val="center" w:leader="dot" w:pos="2268"/>
              </w:tabs>
            </w:pPr>
            <w:r w:rsidRPr="005628CD">
              <w:t>r 17A.34H</w:t>
            </w:r>
            <w:r w:rsidRPr="005628CD">
              <w:tab/>
            </w:r>
          </w:p>
        </w:tc>
        <w:tc>
          <w:tcPr>
            <w:tcW w:w="3473" w:type="pct"/>
          </w:tcPr>
          <w:p w14:paraId="30A220E5" w14:textId="77777777" w:rsidR="002732C7" w:rsidRPr="005628CD" w:rsidRDefault="002732C7" w:rsidP="002732C7">
            <w:pPr>
              <w:pStyle w:val="ENoteTableText"/>
              <w:tabs>
                <w:tab w:val="center" w:leader="dot" w:pos="2268"/>
              </w:tabs>
            </w:pPr>
            <w:r w:rsidRPr="005628CD">
              <w:t>ad No 31, 2013</w:t>
            </w:r>
          </w:p>
        </w:tc>
      </w:tr>
      <w:tr w:rsidR="002732C7" w:rsidRPr="005628CD" w14:paraId="505F0FEB" w14:textId="77777777" w:rsidTr="002E01CC">
        <w:trPr>
          <w:cantSplit/>
        </w:trPr>
        <w:tc>
          <w:tcPr>
            <w:tcW w:w="1527" w:type="pct"/>
          </w:tcPr>
          <w:p w14:paraId="3C558564" w14:textId="77777777" w:rsidR="002732C7" w:rsidRPr="005628CD" w:rsidRDefault="002732C7" w:rsidP="002732C7">
            <w:pPr>
              <w:pStyle w:val="ENoteTableText"/>
              <w:tabs>
                <w:tab w:val="center" w:leader="dot" w:pos="2268"/>
              </w:tabs>
            </w:pPr>
          </w:p>
        </w:tc>
        <w:tc>
          <w:tcPr>
            <w:tcW w:w="3473" w:type="pct"/>
          </w:tcPr>
          <w:p w14:paraId="37EB13B0" w14:textId="1170A24E" w:rsidR="002732C7" w:rsidRPr="005628CD" w:rsidRDefault="002732C7" w:rsidP="002732C7">
            <w:pPr>
              <w:pStyle w:val="ENoteTableText"/>
              <w:tabs>
                <w:tab w:val="center" w:leader="dot" w:pos="2268"/>
              </w:tabs>
            </w:pPr>
            <w:r w:rsidRPr="005628CD">
              <w:t>am No 88, 2015; F2016L01754; F2018L01435</w:t>
            </w:r>
            <w:r w:rsidR="00072F3F" w:rsidRPr="005628CD">
              <w:t>; F2025L01380</w:t>
            </w:r>
          </w:p>
        </w:tc>
      </w:tr>
      <w:tr w:rsidR="002732C7" w:rsidRPr="005628CD" w14:paraId="2B96D9DE" w14:textId="77777777" w:rsidTr="002E01CC">
        <w:trPr>
          <w:cantSplit/>
        </w:trPr>
        <w:tc>
          <w:tcPr>
            <w:tcW w:w="1527" w:type="pct"/>
          </w:tcPr>
          <w:p w14:paraId="69F28110" w14:textId="77777777" w:rsidR="002732C7" w:rsidRPr="005628CD" w:rsidRDefault="002732C7" w:rsidP="002732C7">
            <w:pPr>
              <w:pStyle w:val="ENoteTableText"/>
              <w:tabs>
                <w:tab w:val="center" w:leader="dot" w:pos="2268"/>
              </w:tabs>
            </w:pPr>
            <w:r w:rsidRPr="005628CD">
              <w:t>r 17A.34HA</w:t>
            </w:r>
            <w:r w:rsidRPr="005628CD">
              <w:tab/>
            </w:r>
          </w:p>
        </w:tc>
        <w:tc>
          <w:tcPr>
            <w:tcW w:w="3473" w:type="pct"/>
          </w:tcPr>
          <w:p w14:paraId="174E22B9" w14:textId="77777777" w:rsidR="002732C7" w:rsidRPr="005628CD" w:rsidRDefault="002732C7" w:rsidP="002732C7">
            <w:pPr>
              <w:pStyle w:val="ENoteTableText"/>
              <w:tabs>
                <w:tab w:val="center" w:leader="dot" w:pos="2268"/>
              </w:tabs>
            </w:pPr>
            <w:r w:rsidRPr="005628CD">
              <w:t>ad F2018L01435</w:t>
            </w:r>
          </w:p>
        </w:tc>
      </w:tr>
      <w:tr w:rsidR="002732C7" w:rsidRPr="005628CD" w14:paraId="3DE508ED" w14:textId="77777777" w:rsidTr="002E01CC">
        <w:trPr>
          <w:cantSplit/>
        </w:trPr>
        <w:tc>
          <w:tcPr>
            <w:tcW w:w="1527" w:type="pct"/>
          </w:tcPr>
          <w:p w14:paraId="5530D823" w14:textId="77777777" w:rsidR="002732C7" w:rsidRPr="005628CD" w:rsidRDefault="002732C7" w:rsidP="002732C7">
            <w:pPr>
              <w:pStyle w:val="ENoteTableText"/>
              <w:tabs>
                <w:tab w:val="center" w:leader="dot" w:pos="2268"/>
              </w:tabs>
            </w:pPr>
            <w:r w:rsidRPr="005628CD">
              <w:t>r 17A.34HB</w:t>
            </w:r>
            <w:r w:rsidRPr="005628CD">
              <w:tab/>
            </w:r>
          </w:p>
        </w:tc>
        <w:tc>
          <w:tcPr>
            <w:tcW w:w="3473" w:type="pct"/>
          </w:tcPr>
          <w:p w14:paraId="4DE0A349" w14:textId="77777777" w:rsidR="002732C7" w:rsidRPr="005628CD" w:rsidRDefault="002732C7" w:rsidP="002732C7">
            <w:pPr>
              <w:pStyle w:val="ENoteTableText"/>
              <w:tabs>
                <w:tab w:val="center" w:leader="dot" w:pos="2268"/>
              </w:tabs>
            </w:pPr>
            <w:r w:rsidRPr="005628CD">
              <w:t>ad F2018L01435</w:t>
            </w:r>
          </w:p>
        </w:tc>
      </w:tr>
      <w:tr w:rsidR="002732C7" w:rsidRPr="005628CD" w14:paraId="30A5C6E1" w14:textId="77777777" w:rsidTr="002E01CC">
        <w:trPr>
          <w:cantSplit/>
        </w:trPr>
        <w:tc>
          <w:tcPr>
            <w:tcW w:w="1527" w:type="pct"/>
          </w:tcPr>
          <w:p w14:paraId="16944B09" w14:textId="77777777" w:rsidR="002732C7" w:rsidRPr="005628CD" w:rsidRDefault="002732C7" w:rsidP="002732C7">
            <w:pPr>
              <w:pStyle w:val="ENoteTableText"/>
              <w:tabs>
                <w:tab w:val="center" w:leader="dot" w:pos="2268"/>
              </w:tabs>
            </w:pPr>
            <w:r w:rsidRPr="005628CD">
              <w:t>r 17A.34J</w:t>
            </w:r>
            <w:r w:rsidRPr="005628CD">
              <w:tab/>
            </w:r>
          </w:p>
        </w:tc>
        <w:tc>
          <w:tcPr>
            <w:tcW w:w="3473" w:type="pct"/>
          </w:tcPr>
          <w:p w14:paraId="520F5110" w14:textId="77777777" w:rsidR="002732C7" w:rsidRPr="005628CD" w:rsidRDefault="002732C7" w:rsidP="002732C7">
            <w:pPr>
              <w:pStyle w:val="ENoteTableText"/>
              <w:tabs>
                <w:tab w:val="center" w:leader="dot" w:pos="2268"/>
              </w:tabs>
            </w:pPr>
            <w:r w:rsidRPr="005628CD">
              <w:t>ad No 31, 2013</w:t>
            </w:r>
          </w:p>
        </w:tc>
      </w:tr>
      <w:tr w:rsidR="002732C7" w:rsidRPr="005628CD" w14:paraId="5C46B9D4" w14:textId="77777777" w:rsidTr="002E01CC">
        <w:trPr>
          <w:cantSplit/>
        </w:trPr>
        <w:tc>
          <w:tcPr>
            <w:tcW w:w="1527" w:type="pct"/>
          </w:tcPr>
          <w:p w14:paraId="62CB6713" w14:textId="77777777" w:rsidR="002732C7" w:rsidRPr="005628CD" w:rsidRDefault="002732C7" w:rsidP="002732C7">
            <w:pPr>
              <w:pStyle w:val="ENoteTableText"/>
              <w:tabs>
                <w:tab w:val="center" w:leader="dot" w:pos="2268"/>
              </w:tabs>
            </w:pPr>
            <w:r w:rsidRPr="005628CD">
              <w:t>r 17A.34K</w:t>
            </w:r>
            <w:r w:rsidRPr="005628CD">
              <w:tab/>
            </w:r>
          </w:p>
        </w:tc>
        <w:tc>
          <w:tcPr>
            <w:tcW w:w="3473" w:type="pct"/>
          </w:tcPr>
          <w:p w14:paraId="303E2CBA" w14:textId="77777777" w:rsidR="002732C7" w:rsidRPr="005628CD" w:rsidRDefault="002732C7" w:rsidP="002732C7">
            <w:pPr>
              <w:pStyle w:val="ENoteTableText"/>
              <w:tabs>
                <w:tab w:val="center" w:leader="dot" w:pos="2268"/>
              </w:tabs>
            </w:pPr>
            <w:r w:rsidRPr="005628CD">
              <w:t>ad No 31, 2013</w:t>
            </w:r>
          </w:p>
        </w:tc>
      </w:tr>
      <w:tr w:rsidR="002732C7" w:rsidRPr="005628CD" w14:paraId="156A4A9E" w14:textId="77777777" w:rsidTr="002E01CC">
        <w:trPr>
          <w:cantSplit/>
        </w:trPr>
        <w:tc>
          <w:tcPr>
            <w:tcW w:w="1527" w:type="pct"/>
          </w:tcPr>
          <w:p w14:paraId="2053E730" w14:textId="77777777" w:rsidR="002732C7" w:rsidRPr="005628CD" w:rsidRDefault="002732C7" w:rsidP="002732C7">
            <w:pPr>
              <w:pStyle w:val="ENoteTableText"/>
              <w:tabs>
                <w:tab w:val="center" w:leader="dot" w:pos="2268"/>
              </w:tabs>
            </w:pPr>
            <w:r w:rsidRPr="005628CD">
              <w:t>r 17A.34L</w:t>
            </w:r>
            <w:r w:rsidRPr="005628CD">
              <w:tab/>
            </w:r>
          </w:p>
        </w:tc>
        <w:tc>
          <w:tcPr>
            <w:tcW w:w="3473" w:type="pct"/>
          </w:tcPr>
          <w:p w14:paraId="4DD8E8DD" w14:textId="77777777" w:rsidR="002732C7" w:rsidRPr="005628CD" w:rsidRDefault="002732C7" w:rsidP="002732C7">
            <w:pPr>
              <w:pStyle w:val="ENoteTableText"/>
              <w:tabs>
                <w:tab w:val="center" w:leader="dot" w:pos="2268"/>
              </w:tabs>
            </w:pPr>
            <w:r w:rsidRPr="005628CD">
              <w:t>ad No 31, 2013</w:t>
            </w:r>
          </w:p>
        </w:tc>
      </w:tr>
      <w:tr w:rsidR="002732C7" w:rsidRPr="005628CD" w14:paraId="6B75589C" w14:textId="77777777" w:rsidTr="002E01CC">
        <w:trPr>
          <w:cantSplit/>
        </w:trPr>
        <w:tc>
          <w:tcPr>
            <w:tcW w:w="1527" w:type="pct"/>
          </w:tcPr>
          <w:p w14:paraId="29BD4B31" w14:textId="77777777" w:rsidR="002732C7" w:rsidRPr="005628CD" w:rsidRDefault="002732C7" w:rsidP="002732C7">
            <w:pPr>
              <w:pStyle w:val="ENoteTableText"/>
              <w:tabs>
                <w:tab w:val="center" w:leader="dot" w:pos="2268"/>
              </w:tabs>
            </w:pPr>
            <w:r w:rsidRPr="005628CD">
              <w:t>r 17A.34M</w:t>
            </w:r>
            <w:r w:rsidRPr="005628CD">
              <w:tab/>
            </w:r>
          </w:p>
        </w:tc>
        <w:tc>
          <w:tcPr>
            <w:tcW w:w="3473" w:type="pct"/>
          </w:tcPr>
          <w:p w14:paraId="5DFA6EB1" w14:textId="77777777" w:rsidR="002732C7" w:rsidRPr="005628CD" w:rsidRDefault="002732C7" w:rsidP="002732C7">
            <w:pPr>
              <w:pStyle w:val="ENoteTableText"/>
              <w:tabs>
                <w:tab w:val="center" w:leader="dot" w:pos="2268"/>
              </w:tabs>
            </w:pPr>
            <w:r w:rsidRPr="005628CD">
              <w:t>ad No 31, 2013</w:t>
            </w:r>
          </w:p>
        </w:tc>
      </w:tr>
      <w:tr w:rsidR="002732C7" w:rsidRPr="005628CD" w14:paraId="374940DE" w14:textId="77777777" w:rsidTr="002E01CC">
        <w:trPr>
          <w:cantSplit/>
        </w:trPr>
        <w:tc>
          <w:tcPr>
            <w:tcW w:w="1527" w:type="pct"/>
          </w:tcPr>
          <w:p w14:paraId="0FD5507C" w14:textId="77777777" w:rsidR="002732C7" w:rsidRPr="005628CD" w:rsidRDefault="002732C7" w:rsidP="002732C7">
            <w:pPr>
              <w:pStyle w:val="ENoteTableText"/>
              <w:tabs>
                <w:tab w:val="center" w:leader="dot" w:pos="2268"/>
              </w:tabs>
            </w:pPr>
          </w:p>
        </w:tc>
        <w:tc>
          <w:tcPr>
            <w:tcW w:w="3473" w:type="pct"/>
          </w:tcPr>
          <w:p w14:paraId="057D699C" w14:textId="77777777" w:rsidR="002732C7" w:rsidRPr="005628CD" w:rsidRDefault="002732C7" w:rsidP="002732C7">
            <w:pPr>
              <w:pStyle w:val="ENoteTableText"/>
              <w:tabs>
                <w:tab w:val="center" w:leader="dot" w:pos="2268"/>
              </w:tabs>
            </w:pPr>
            <w:r w:rsidRPr="005628CD">
              <w:t>am No 88, 2015</w:t>
            </w:r>
          </w:p>
        </w:tc>
      </w:tr>
      <w:tr w:rsidR="002732C7" w:rsidRPr="005628CD" w14:paraId="55474E3A" w14:textId="77777777" w:rsidTr="002E01CC">
        <w:trPr>
          <w:cantSplit/>
        </w:trPr>
        <w:tc>
          <w:tcPr>
            <w:tcW w:w="1527" w:type="pct"/>
          </w:tcPr>
          <w:p w14:paraId="104A4B29" w14:textId="77777777" w:rsidR="002732C7" w:rsidRPr="005628CD" w:rsidRDefault="002732C7" w:rsidP="002732C7">
            <w:pPr>
              <w:pStyle w:val="ENoteTableText"/>
              <w:tabs>
                <w:tab w:val="center" w:leader="dot" w:pos="2268"/>
              </w:tabs>
            </w:pPr>
            <w:r w:rsidRPr="005628CD">
              <w:t>r 17A.34N</w:t>
            </w:r>
            <w:r w:rsidRPr="005628CD">
              <w:tab/>
            </w:r>
          </w:p>
        </w:tc>
        <w:tc>
          <w:tcPr>
            <w:tcW w:w="3473" w:type="pct"/>
          </w:tcPr>
          <w:p w14:paraId="0D321474" w14:textId="77777777" w:rsidR="002732C7" w:rsidRPr="005628CD" w:rsidRDefault="002732C7" w:rsidP="002732C7">
            <w:pPr>
              <w:pStyle w:val="ENoteTableText"/>
              <w:tabs>
                <w:tab w:val="center" w:leader="dot" w:pos="2268"/>
              </w:tabs>
            </w:pPr>
            <w:r w:rsidRPr="005628CD">
              <w:t>ad No 31, 2013</w:t>
            </w:r>
          </w:p>
        </w:tc>
      </w:tr>
      <w:tr w:rsidR="002732C7" w:rsidRPr="005628CD" w14:paraId="0E7FCCDE" w14:textId="77777777" w:rsidTr="002E01CC">
        <w:trPr>
          <w:cantSplit/>
        </w:trPr>
        <w:tc>
          <w:tcPr>
            <w:tcW w:w="1527" w:type="pct"/>
          </w:tcPr>
          <w:p w14:paraId="2B90E7BB" w14:textId="77777777" w:rsidR="002732C7" w:rsidRPr="005628CD" w:rsidRDefault="002732C7" w:rsidP="002732C7">
            <w:pPr>
              <w:pStyle w:val="ENoteTableText"/>
              <w:tabs>
                <w:tab w:val="center" w:leader="dot" w:pos="2268"/>
              </w:tabs>
            </w:pPr>
            <w:r w:rsidRPr="005628CD">
              <w:t>r 17A.34P</w:t>
            </w:r>
            <w:r w:rsidRPr="005628CD">
              <w:tab/>
            </w:r>
          </w:p>
        </w:tc>
        <w:tc>
          <w:tcPr>
            <w:tcW w:w="3473" w:type="pct"/>
          </w:tcPr>
          <w:p w14:paraId="7116B08C" w14:textId="77777777" w:rsidR="002732C7" w:rsidRPr="005628CD" w:rsidRDefault="002732C7" w:rsidP="002732C7">
            <w:pPr>
              <w:pStyle w:val="ENoteTableText"/>
              <w:tabs>
                <w:tab w:val="center" w:leader="dot" w:pos="2268"/>
              </w:tabs>
            </w:pPr>
            <w:r w:rsidRPr="005628CD">
              <w:t>ad No 31, 2013</w:t>
            </w:r>
          </w:p>
        </w:tc>
      </w:tr>
      <w:tr w:rsidR="002732C7" w:rsidRPr="005628CD" w14:paraId="5B5F1132" w14:textId="77777777" w:rsidTr="002E01CC">
        <w:trPr>
          <w:cantSplit/>
        </w:trPr>
        <w:tc>
          <w:tcPr>
            <w:tcW w:w="1527" w:type="pct"/>
          </w:tcPr>
          <w:p w14:paraId="57E32A9A" w14:textId="77777777" w:rsidR="002732C7" w:rsidRPr="005628CD" w:rsidRDefault="002732C7" w:rsidP="002732C7">
            <w:pPr>
              <w:pStyle w:val="ENoteTableText"/>
              <w:tabs>
                <w:tab w:val="center" w:leader="dot" w:pos="2268"/>
              </w:tabs>
            </w:pPr>
            <w:r w:rsidRPr="005628CD">
              <w:t>r 17A.34Q</w:t>
            </w:r>
            <w:r w:rsidRPr="005628CD">
              <w:tab/>
            </w:r>
          </w:p>
        </w:tc>
        <w:tc>
          <w:tcPr>
            <w:tcW w:w="3473" w:type="pct"/>
          </w:tcPr>
          <w:p w14:paraId="40E63A80" w14:textId="77777777" w:rsidR="002732C7" w:rsidRPr="005628CD" w:rsidRDefault="002732C7" w:rsidP="002732C7">
            <w:pPr>
              <w:pStyle w:val="ENoteTableText"/>
              <w:tabs>
                <w:tab w:val="center" w:leader="dot" w:pos="2268"/>
              </w:tabs>
            </w:pPr>
            <w:r w:rsidRPr="005628CD">
              <w:t>ad No 31, 2013</w:t>
            </w:r>
          </w:p>
        </w:tc>
      </w:tr>
      <w:tr w:rsidR="002732C7" w:rsidRPr="005628CD" w14:paraId="22F37E90" w14:textId="77777777" w:rsidTr="002E01CC">
        <w:trPr>
          <w:cantSplit/>
        </w:trPr>
        <w:tc>
          <w:tcPr>
            <w:tcW w:w="1527" w:type="pct"/>
          </w:tcPr>
          <w:p w14:paraId="69239D0E" w14:textId="77777777" w:rsidR="002732C7" w:rsidRPr="005628CD" w:rsidRDefault="002732C7" w:rsidP="002732C7">
            <w:pPr>
              <w:pStyle w:val="ENoteTableText"/>
              <w:tabs>
                <w:tab w:val="center" w:leader="dot" w:pos="2268"/>
              </w:tabs>
            </w:pPr>
            <w:r w:rsidRPr="005628CD">
              <w:t>r 17A.35</w:t>
            </w:r>
            <w:r w:rsidRPr="005628CD">
              <w:tab/>
            </w:r>
          </w:p>
        </w:tc>
        <w:tc>
          <w:tcPr>
            <w:tcW w:w="3473" w:type="pct"/>
          </w:tcPr>
          <w:p w14:paraId="164CFF86" w14:textId="77777777" w:rsidR="002732C7" w:rsidRPr="005628CD" w:rsidRDefault="002732C7" w:rsidP="002732C7">
            <w:pPr>
              <w:pStyle w:val="ENoteTableText"/>
            </w:pPr>
            <w:r w:rsidRPr="005628CD">
              <w:t>ad No 33, 2001</w:t>
            </w:r>
          </w:p>
        </w:tc>
      </w:tr>
      <w:tr w:rsidR="002732C7" w:rsidRPr="005628CD" w14:paraId="38D2B7E6" w14:textId="77777777" w:rsidTr="002E01CC">
        <w:trPr>
          <w:cantSplit/>
        </w:trPr>
        <w:tc>
          <w:tcPr>
            <w:tcW w:w="1527" w:type="pct"/>
          </w:tcPr>
          <w:p w14:paraId="724B2DB4" w14:textId="77777777" w:rsidR="002732C7" w:rsidRPr="005628CD" w:rsidRDefault="002732C7" w:rsidP="002732C7">
            <w:pPr>
              <w:pStyle w:val="ENoteTableText"/>
              <w:tabs>
                <w:tab w:val="center" w:leader="dot" w:pos="2268"/>
              </w:tabs>
            </w:pPr>
          </w:p>
        </w:tc>
        <w:tc>
          <w:tcPr>
            <w:tcW w:w="3473" w:type="pct"/>
          </w:tcPr>
          <w:p w14:paraId="492558F6" w14:textId="77777777" w:rsidR="002732C7" w:rsidRPr="005628CD" w:rsidRDefault="002732C7" w:rsidP="002732C7">
            <w:pPr>
              <w:pStyle w:val="ENoteTableText"/>
            </w:pPr>
            <w:r w:rsidRPr="005628CD">
              <w:t>rs No 31, 2013</w:t>
            </w:r>
          </w:p>
        </w:tc>
      </w:tr>
      <w:tr w:rsidR="002732C7" w:rsidRPr="005628CD" w14:paraId="6E6F6727" w14:textId="77777777" w:rsidTr="002E01CC">
        <w:trPr>
          <w:cantSplit/>
        </w:trPr>
        <w:tc>
          <w:tcPr>
            <w:tcW w:w="1527" w:type="pct"/>
          </w:tcPr>
          <w:p w14:paraId="06E5C6EE" w14:textId="77777777" w:rsidR="002732C7" w:rsidRPr="005628CD" w:rsidRDefault="002732C7" w:rsidP="002732C7">
            <w:pPr>
              <w:pStyle w:val="ENoteTableText"/>
            </w:pPr>
            <w:r w:rsidRPr="005628CD">
              <w:rPr>
                <w:b/>
              </w:rPr>
              <w:t>Subdivision 3A</w:t>
            </w:r>
          </w:p>
        </w:tc>
        <w:tc>
          <w:tcPr>
            <w:tcW w:w="3473" w:type="pct"/>
          </w:tcPr>
          <w:p w14:paraId="380D39CE" w14:textId="77777777" w:rsidR="002732C7" w:rsidRPr="005628CD" w:rsidRDefault="002732C7" w:rsidP="002732C7">
            <w:pPr>
              <w:pStyle w:val="ENoteTableText"/>
            </w:pPr>
          </w:p>
        </w:tc>
      </w:tr>
      <w:tr w:rsidR="002732C7" w:rsidRPr="005628CD" w14:paraId="6EB42635" w14:textId="77777777" w:rsidTr="002E01CC">
        <w:trPr>
          <w:cantSplit/>
        </w:trPr>
        <w:tc>
          <w:tcPr>
            <w:tcW w:w="1527" w:type="pct"/>
          </w:tcPr>
          <w:p w14:paraId="42D542C5" w14:textId="77777777" w:rsidR="002732C7" w:rsidRPr="005628CD" w:rsidRDefault="002732C7" w:rsidP="002732C7">
            <w:pPr>
              <w:pStyle w:val="ENoteTableText"/>
              <w:tabs>
                <w:tab w:val="center" w:leader="dot" w:pos="2268"/>
              </w:tabs>
            </w:pPr>
            <w:r w:rsidRPr="005628CD">
              <w:t>r 17A.35A</w:t>
            </w:r>
            <w:r w:rsidRPr="005628CD">
              <w:tab/>
            </w:r>
          </w:p>
        </w:tc>
        <w:tc>
          <w:tcPr>
            <w:tcW w:w="3473" w:type="pct"/>
          </w:tcPr>
          <w:p w14:paraId="0A6F664C" w14:textId="77777777" w:rsidR="002732C7" w:rsidRPr="005628CD" w:rsidRDefault="002732C7" w:rsidP="002732C7">
            <w:pPr>
              <w:pStyle w:val="ENoteTableText"/>
            </w:pPr>
            <w:r w:rsidRPr="005628CD">
              <w:t>ad No 40, 2007</w:t>
            </w:r>
          </w:p>
        </w:tc>
      </w:tr>
      <w:tr w:rsidR="002732C7" w:rsidRPr="005628CD" w14:paraId="0748B7F2" w14:textId="77777777" w:rsidTr="002E01CC">
        <w:trPr>
          <w:cantSplit/>
        </w:trPr>
        <w:tc>
          <w:tcPr>
            <w:tcW w:w="1527" w:type="pct"/>
          </w:tcPr>
          <w:p w14:paraId="102AACBA" w14:textId="77777777" w:rsidR="002732C7" w:rsidRPr="005628CD" w:rsidRDefault="002732C7" w:rsidP="002732C7">
            <w:pPr>
              <w:pStyle w:val="ENoteTableText"/>
              <w:tabs>
                <w:tab w:val="center" w:leader="dot" w:pos="2268"/>
              </w:tabs>
            </w:pPr>
            <w:r w:rsidRPr="005628CD">
              <w:t>r 17A.35B</w:t>
            </w:r>
            <w:r w:rsidRPr="005628CD">
              <w:tab/>
            </w:r>
          </w:p>
        </w:tc>
        <w:tc>
          <w:tcPr>
            <w:tcW w:w="3473" w:type="pct"/>
          </w:tcPr>
          <w:p w14:paraId="50311D95" w14:textId="77777777" w:rsidR="002732C7" w:rsidRPr="005628CD" w:rsidRDefault="002732C7" w:rsidP="002732C7">
            <w:pPr>
              <w:pStyle w:val="ENoteTableText"/>
            </w:pPr>
            <w:r w:rsidRPr="005628CD">
              <w:t>ad No 40, 2007</w:t>
            </w:r>
          </w:p>
        </w:tc>
      </w:tr>
      <w:tr w:rsidR="002732C7" w:rsidRPr="005628CD" w14:paraId="62D2A114" w14:textId="77777777" w:rsidTr="002E01CC">
        <w:trPr>
          <w:cantSplit/>
        </w:trPr>
        <w:tc>
          <w:tcPr>
            <w:tcW w:w="1527" w:type="pct"/>
          </w:tcPr>
          <w:p w14:paraId="0BC57816" w14:textId="77777777" w:rsidR="002732C7" w:rsidRPr="005628CD" w:rsidRDefault="002732C7" w:rsidP="002732C7">
            <w:pPr>
              <w:pStyle w:val="ENoteTableText"/>
              <w:tabs>
                <w:tab w:val="center" w:leader="dot" w:pos="2268"/>
              </w:tabs>
            </w:pPr>
          </w:p>
        </w:tc>
        <w:tc>
          <w:tcPr>
            <w:tcW w:w="3473" w:type="pct"/>
          </w:tcPr>
          <w:p w14:paraId="319CAE2C" w14:textId="77777777" w:rsidR="002732C7" w:rsidRPr="005628CD" w:rsidRDefault="002732C7" w:rsidP="002732C7">
            <w:pPr>
              <w:pStyle w:val="ENoteTableText"/>
            </w:pPr>
            <w:r w:rsidRPr="005628CD">
              <w:t>am F2020L00997</w:t>
            </w:r>
          </w:p>
        </w:tc>
      </w:tr>
      <w:tr w:rsidR="002732C7" w:rsidRPr="005628CD" w14:paraId="657C2878" w14:textId="77777777" w:rsidTr="002E01CC">
        <w:trPr>
          <w:cantSplit/>
        </w:trPr>
        <w:tc>
          <w:tcPr>
            <w:tcW w:w="1527" w:type="pct"/>
          </w:tcPr>
          <w:p w14:paraId="457A66F7" w14:textId="77777777" w:rsidR="002732C7" w:rsidRPr="005628CD" w:rsidRDefault="002732C7" w:rsidP="002732C7">
            <w:pPr>
              <w:pStyle w:val="ENoteTableText"/>
            </w:pPr>
            <w:r w:rsidRPr="005628CD">
              <w:rPr>
                <w:b/>
              </w:rPr>
              <w:t>Subdivision 4</w:t>
            </w:r>
          </w:p>
        </w:tc>
        <w:tc>
          <w:tcPr>
            <w:tcW w:w="3473" w:type="pct"/>
          </w:tcPr>
          <w:p w14:paraId="03CCDE63" w14:textId="77777777" w:rsidR="002732C7" w:rsidRPr="005628CD" w:rsidRDefault="002732C7" w:rsidP="002732C7">
            <w:pPr>
              <w:pStyle w:val="ENoteTableText"/>
            </w:pPr>
          </w:p>
        </w:tc>
      </w:tr>
      <w:tr w:rsidR="002732C7" w:rsidRPr="005628CD" w14:paraId="0A144DF4" w14:textId="77777777" w:rsidTr="002E01CC">
        <w:trPr>
          <w:cantSplit/>
        </w:trPr>
        <w:tc>
          <w:tcPr>
            <w:tcW w:w="1527" w:type="pct"/>
          </w:tcPr>
          <w:p w14:paraId="67297FBF" w14:textId="77777777" w:rsidR="002732C7" w:rsidRPr="005628CD" w:rsidRDefault="002732C7" w:rsidP="002732C7">
            <w:pPr>
              <w:pStyle w:val="ENoteTableText"/>
              <w:tabs>
                <w:tab w:val="center" w:leader="dot" w:pos="2268"/>
              </w:tabs>
            </w:pPr>
            <w:r w:rsidRPr="005628CD">
              <w:t>r 17A.36</w:t>
            </w:r>
            <w:r w:rsidRPr="005628CD">
              <w:tab/>
            </w:r>
          </w:p>
        </w:tc>
        <w:tc>
          <w:tcPr>
            <w:tcW w:w="3473" w:type="pct"/>
          </w:tcPr>
          <w:p w14:paraId="3E16C1C4" w14:textId="77777777" w:rsidR="002732C7" w:rsidRPr="005628CD" w:rsidRDefault="002732C7" w:rsidP="002732C7">
            <w:pPr>
              <w:pStyle w:val="ENoteTableText"/>
            </w:pPr>
            <w:r w:rsidRPr="005628CD">
              <w:t>ad No 33, 2001</w:t>
            </w:r>
          </w:p>
        </w:tc>
      </w:tr>
      <w:tr w:rsidR="002732C7" w:rsidRPr="005628CD" w14:paraId="76AAABEA" w14:textId="77777777" w:rsidTr="002E01CC">
        <w:trPr>
          <w:cantSplit/>
        </w:trPr>
        <w:tc>
          <w:tcPr>
            <w:tcW w:w="1527" w:type="pct"/>
          </w:tcPr>
          <w:p w14:paraId="47FF43A3" w14:textId="77777777" w:rsidR="002732C7" w:rsidRPr="005628CD" w:rsidRDefault="002732C7" w:rsidP="002732C7"/>
        </w:tc>
        <w:tc>
          <w:tcPr>
            <w:tcW w:w="3473" w:type="pct"/>
          </w:tcPr>
          <w:p w14:paraId="26D28E52" w14:textId="738CCB16" w:rsidR="002732C7" w:rsidRPr="005628CD" w:rsidRDefault="002732C7" w:rsidP="002732C7">
            <w:pPr>
              <w:pStyle w:val="ENoteTableText"/>
            </w:pPr>
            <w:r w:rsidRPr="005628CD">
              <w:t>am No 40, 2007; No 88, 2015; F2018L01435</w:t>
            </w:r>
            <w:r w:rsidR="00072F3F" w:rsidRPr="005628CD">
              <w:t>; F2025L01380</w:t>
            </w:r>
          </w:p>
        </w:tc>
      </w:tr>
      <w:tr w:rsidR="002732C7" w:rsidRPr="005628CD" w14:paraId="38B12E83" w14:textId="77777777" w:rsidTr="002E01CC">
        <w:trPr>
          <w:cantSplit/>
        </w:trPr>
        <w:tc>
          <w:tcPr>
            <w:tcW w:w="1527" w:type="pct"/>
          </w:tcPr>
          <w:p w14:paraId="0C921ED5" w14:textId="77777777" w:rsidR="002732C7" w:rsidRPr="005628CD" w:rsidRDefault="002732C7" w:rsidP="002732C7">
            <w:pPr>
              <w:pStyle w:val="ENoteTableText"/>
              <w:tabs>
                <w:tab w:val="center" w:leader="dot" w:pos="2268"/>
              </w:tabs>
            </w:pPr>
            <w:r w:rsidRPr="005628CD">
              <w:t>r 17A.37</w:t>
            </w:r>
            <w:r w:rsidRPr="005628CD">
              <w:tab/>
            </w:r>
          </w:p>
        </w:tc>
        <w:tc>
          <w:tcPr>
            <w:tcW w:w="3473" w:type="pct"/>
          </w:tcPr>
          <w:p w14:paraId="5CB5775E" w14:textId="77777777" w:rsidR="002732C7" w:rsidRPr="005628CD" w:rsidRDefault="002732C7" w:rsidP="002732C7">
            <w:pPr>
              <w:pStyle w:val="ENoteTableText"/>
            </w:pPr>
            <w:r w:rsidRPr="005628CD">
              <w:t>ad No 33, 2001</w:t>
            </w:r>
          </w:p>
        </w:tc>
      </w:tr>
      <w:tr w:rsidR="002732C7" w:rsidRPr="005628CD" w14:paraId="40C27413" w14:textId="77777777" w:rsidTr="002E01CC">
        <w:trPr>
          <w:cantSplit/>
        </w:trPr>
        <w:tc>
          <w:tcPr>
            <w:tcW w:w="1527" w:type="pct"/>
          </w:tcPr>
          <w:p w14:paraId="00521782" w14:textId="77777777" w:rsidR="002732C7" w:rsidRPr="005628CD" w:rsidRDefault="002732C7" w:rsidP="002732C7">
            <w:pPr>
              <w:pStyle w:val="ENoteTableText"/>
              <w:tabs>
                <w:tab w:val="center" w:leader="dot" w:pos="2268"/>
              </w:tabs>
            </w:pPr>
          </w:p>
        </w:tc>
        <w:tc>
          <w:tcPr>
            <w:tcW w:w="3473" w:type="pct"/>
          </w:tcPr>
          <w:p w14:paraId="685C8761" w14:textId="77777777" w:rsidR="002732C7" w:rsidRPr="005628CD" w:rsidRDefault="002732C7" w:rsidP="002732C7">
            <w:pPr>
              <w:pStyle w:val="ENoteTableText"/>
            </w:pPr>
            <w:r w:rsidRPr="005628CD">
              <w:t>am F2016L01754; F2024L00525</w:t>
            </w:r>
          </w:p>
        </w:tc>
      </w:tr>
      <w:tr w:rsidR="002732C7" w:rsidRPr="005628CD" w14:paraId="671D7D4B" w14:textId="77777777" w:rsidTr="002E01CC">
        <w:trPr>
          <w:cantSplit/>
        </w:trPr>
        <w:tc>
          <w:tcPr>
            <w:tcW w:w="1527" w:type="pct"/>
          </w:tcPr>
          <w:p w14:paraId="7EEBCAF9" w14:textId="77777777" w:rsidR="002732C7" w:rsidRPr="005628CD" w:rsidRDefault="002732C7" w:rsidP="002732C7">
            <w:pPr>
              <w:pStyle w:val="ENoteTableText"/>
              <w:tabs>
                <w:tab w:val="center" w:leader="dot" w:pos="2268"/>
              </w:tabs>
            </w:pPr>
            <w:r w:rsidRPr="005628CD">
              <w:t>r 17A.38</w:t>
            </w:r>
            <w:r w:rsidRPr="005628CD">
              <w:tab/>
            </w:r>
          </w:p>
        </w:tc>
        <w:tc>
          <w:tcPr>
            <w:tcW w:w="3473" w:type="pct"/>
          </w:tcPr>
          <w:p w14:paraId="36D6BD00" w14:textId="77777777" w:rsidR="002732C7" w:rsidRPr="005628CD" w:rsidRDefault="002732C7" w:rsidP="002732C7">
            <w:pPr>
              <w:pStyle w:val="ENoteTableText"/>
            </w:pPr>
            <w:r w:rsidRPr="005628CD">
              <w:t>ad No 33, 2001</w:t>
            </w:r>
          </w:p>
        </w:tc>
      </w:tr>
      <w:tr w:rsidR="002732C7" w:rsidRPr="005628CD" w14:paraId="5F1E92DE" w14:textId="77777777" w:rsidTr="002E01CC">
        <w:trPr>
          <w:cantSplit/>
        </w:trPr>
        <w:tc>
          <w:tcPr>
            <w:tcW w:w="1527" w:type="pct"/>
          </w:tcPr>
          <w:p w14:paraId="715C8D58" w14:textId="77777777" w:rsidR="002732C7" w:rsidRPr="005628CD" w:rsidRDefault="002732C7" w:rsidP="002732C7"/>
        </w:tc>
        <w:tc>
          <w:tcPr>
            <w:tcW w:w="3473" w:type="pct"/>
          </w:tcPr>
          <w:p w14:paraId="06A766C7" w14:textId="77777777" w:rsidR="002732C7" w:rsidRPr="005628CD" w:rsidRDefault="002732C7" w:rsidP="002732C7">
            <w:pPr>
              <w:pStyle w:val="ENoteTableText"/>
            </w:pPr>
            <w:r w:rsidRPr="005628CD">
              <w:t>am No 40, 2007</w:t>
            </w:r>
          </w:p>
        </w:tc>
      </w:tr>
      <w:tr w:rsidR="002732C7" w:rsidRPr="005628CD" w14:paraId="75034403" w14:textId="77777777" w:rsidTr="002E01CC">
        <w:trPr>
          <w:cantSplit/>
        </w:trPr>
        <w:tc>
          <w:tcPr>
            <w:tcW w:w="1527" w:type="pct"/>
          </w:tcPr>
          <w:p w14:paraId="32F53FCB" w14:textId="77777777" w:rsidR="002732C7" w:rsidRPr="005628CD" w:rsidRDefault="002732C7" w:rsidP="002732C7">
            <w:pPr>
              <w:pStyle w:val="ENoteTableText"/>
            </w:pPr>
            <w:r w:rsidRPr="005628CD">
              <w:rPr>
                <w:b/>
              </w:rPr>
              <w:t>Division 4</w:t>
            </w:r>
          </w:p>
        </w:tc>
        <w:tc>
          <w:tcPr>
            <w:tcW w:w="3473" w:type="pct"/>
          </w:tcPr>
          <w:p w14:paraId="059D0CDE" w14:textId="77777777" w:rsidR="002732C7" w:rsidRPr="005628CD" w:rsidRDefault="002732C7" w:rsidP="002732C7">
            <w:pPr>
              <w:pStyle w:val="ENoteTableText"/>
            </w:pPr>
          </w:p>
        </w:tc>
      </w:tr>
      <w:tr w:rsidR="002732C7" w:rsidRPr="005628CD" w14:paraId="4A426480" w14:textId="77777777" w:rsidTr="002E01CC">
        <w:trPr>
          <w:cantSplit/>
        </w:trPr>
        <w:tc>
          <w:tcPr>
            <w:tcW w:w="1527" w:type="pct"/>
          </w:tcPr>
          <w:p w14:paraId="19551D1B" w14:textId="77777777" w:rsidR="002732C7" w:rsidRPr="005628CD" w:rsidRDefault="002732C7" w:rsidP="002732C7">
            <w:pPr>
              <w:pStyle w:val="ENoteTableText"/>
              <w:tabs>
                <w:tab w:val="center" w:leader="dot" w:pos="2268"/>
              </w:tabs>
            </w:pPr>
            <w:r w:rsidRPr="005628CD">
              <w:t>r 17A.39</w:t>
            </w:r>
            <w:r w:rsidRPr="005628CD">
              <w:tab/>
            </w:r>
          </w:p>
        </w:tc>
        <w:tc>
          <w:tcPr>
            <w:tcW w:w="3473" w:type="pct"/>
          </w:tcPr>
          <w:p w14:paraId="714A4B94" w14:textId="77777777" w:rsidR="002732C7" w:rsidRPr="005628CD" w:rsidRDefault="002732C7" w:rsidP="002732C7">
            <w:pPr>
              <w:pStyle w:val="ENoteTableText"/>
            </w:pPr>
            <w:r w:rsidRPr="005628CD">
              <w:t>ad No 33, 2001</w:t>
            </w:r>
          </w:p>
        </w:tc>
      </w:tr>
      <w:tr w:rsidR="002732C7" w:rsidRPr="005628CD" w14:paraId="06E08977" w14:textId="77777777" w:rsidTr="002E01CC">
        <w:trPr>
          <w:cantSplit/>
        </w:trPr>
        <w:tc>
          <w:tcPr>
            <w:tcW w:w="1527" w:type="pct"/>
          </w:tcPr>
          <w:p w14:paraId="70166687" w14:textId="77777777" w:rsidR="002732C7" w:rsidRPr="005628CD" w:rsidRDefault="002732C7" w:rsidP="002732C7"/>
        </w:tc>
        <w:tc>
          <w:tcPr>
            <w:tcW w:w="3473" w:type="pct"/>
          </w:tcPr>
          <w:p w14:paraId="266835B1" w14:textId="77777777" w:rsidR="002732C7" w:rsidRPr="005628CD" w:rsidRDefault="002732C7" w:rsidP="002732C7">
            <w:pPr>
              <w:pStyle w:val="ENoteTableText"/>
            </w:pPr>
            <w:r w:rsidRPr="005628CD">
              <w:t>am No 40, 2007; No 88, 2015; F2018L01435</w:t>
            </w:r>
          </w:p>
        </w:tc>
      </w:tr>
      <w:tr w:rsidR="002732C7" w:rsidRPr="005628CD" w14:paraId="64ED814D" w14:textId="77777777" w:rsidTr="002E01CC">
        <w:trPr>
          <w:cantSplit/>
        </w:trPr>
        <w:tc>
          <w:tcPr>
            <w:tcW w:w="1527" w:type="pct"/>
          </w:tcPr>
          <w:p w14:paraId="6F065C9D" w14:textId="77777777" w:rsidR="002732C7" w:rsidRPr="005628CD" w:rsidRDefault="002732C7" w:rsidP="002732C7">
            <w:pPr>
              <w:pStyle w:val="ENoteTableText"/>
              <w:tabs>
                <w:tab w:val="center" w:leader="dot" w:pos="2268"/>
              </w:tabs>
              <w:spacing w:before="100" w:beforeAutospacing="1"/>
            </w:pPr>
            <w:r w:rsidRPr="005628CD">
              <w:t>r 17A.40</w:t>
            </w:r>
            <w:r w:rsidRPr="005628CD">
              <w:tab/>
            </w:r>
          </w:p>
        </w:tc>
        <w:tc>
          <w:tcPr>
            <w:tcW w:w="3473" w:type="pct"/>
          </w:tcPr>
          <w:p w14:paraId="621BF0B0" w14:textId="77777777" w:rsidR="002732C7" w:rsidRPr="005628CD" w:rsidRDefault="002732C7" w:rsidP="002732C7">
            <w:pPr>
              <w:pStyle w:val="ENoteTableText"/>
            </w:pPr>
            <w:r w:rsidRPr="005628CD">
              <w:t>ad No 33, 2001</w:t>
            </w:r>
          </w:p>
        </w:tc>
      </w:tr>
      <w:tr w:rsidR="002732C7" w:rsidRPr="005628CD" w14:paraId="58132428" w14:textId="77777777" w:rsidTr="002E01CC">
        <w:trPr>
          <w:cantSplit/>
        </w:trPr>
        <w:tc>
          <w:tcPr>
            <w:tcW w:w="1527" w:type="pct"/>
          </w:tcPr>
          <w:p w14:paraId="0686605C" w14:textId="77777777" w:rsidR="002732C7" w:rsidRPr="005628CD" w:rsidRDefault="002732C7" w:rsidP="002732C7">
            <w:pPr>
              <w:pStyle w:val="ENoteTableText"/>
            </w:pPr>
            <w:r w:rsidRPr="005628CD">
              <w:rPr>
                <w:b/>
              </w:rPr>
              <w:t>Division 5</w:t>
            </w:r>
          </w:p>
        </w:tc>
        <w:tc>
          <w:tcPr>
            <w:tcW w:w="3473" w:type="pct"/>
          </w:tcPr>
          <w:p w14:paraId="6C2B66C9" w14:textId="77777777" w:rsidR="002732C7" w:rsidRPr="005628CD" w:rsidRDefault="002732C7" w:rsidP="002732C7">
            <w:pPr>
              <w:pStyle w:val="ENoteTableText"/>
            </w:pPr>
          </w:p>
        </w:tc>
      </w:tr>
      <w:tr w:rsidR="002732C7" w:rsidRPr="005628CD" w14:paraId="4957911C" w14:textId="77777777" w:rsidTr="002E01CC">
        <w:trPr>
          <w:cantSplit/>
        </w:trPr>
        <w:tc>
          <w:tcPr>
            <w:tcW w:w="1527" w:type="pct"/>
          </w:tcPr>
          <w:p w14:paraId="715EE52D" w14:textId="77777777" w:rsidR="002732C7" w:rsidRPr="005628CD" w:rsidRDefault="002732C7" w:rsidP="002732C7">
            <w:pPr>
              <w:pStyle w:val="ENoteTableText"/>
            </w:pPr>
            <w:r w:rsidRPr="005628CD">
              <w:rPr>
                <w:b/>
              </w:rPr>
              <w:t>Subdivision 1</w:t>
            </w:r>
          </w:p>
        </w:tc>
        <w:tc>
          <w:tcPr>
            <w:tcW w:w="3473" w:type="pct"/>
          </w:tcPr>
          <w:p w14:paraId="608AD699" w14:textId="77777777" w:rsidR="002732C7" w:rsidRPr="005628CD" w:rsidRDefault="002732C7" w:rsidP="002732C7">
            <w:pPr>
              <w:pStyle w:val="ENoteTableText"/>
            </w:pPr>
          </w:p>
        </w:tc>
      </w:tr>
      <w:tr w:rsidR="002732C7" w:rsidRPr="005628CD" w14:paraId="2FA41658" w14:textId="77777777" w:rsidTr="002E01CC">
        <w:trPr>
          <w:cantSplit/>
        </w:trPr>
        <w:tc>
          <w:tcPr>
            <w:tcW w:w="1527" w:type="pct"/>
          </w:tcPr>
          <w:p w14:paraId="3F66BDBB" w14:textId="77777777" w:rsidR="002732C7" w:rsidRPr="005628CD" w:rsidRDefault="002732C7" w:rsidP="002732C7">
            <w:pPr>
              <w:pStyle w:val="ENoteTableText"/>
              <w:tabs>
                <w:tab w:val="center" w:leader="dot" w:pos="2268"/>
              </w:tabs>
            </w:pPr>
            <w:r w:rsidRPr="005628CD">
              <w:t>Subdivision 1 heading</w:t>
            </w:r>
            <w:r w:rsidRPr="005628CD">
              <w:tab/>
            </w:r>
          </w:p>
        </w:tc>
        <w:tc>
          <w:tcPr>
            <w:tcW w:w="3473" w:type="pct"/>
          </w:tcPr>
          <w:p w14:paraId="6389919D" w14:textId="77777777" w:rsidR="002732C7" w:rsidRPr="005628CD" w:rsidRDefault="002732C7" w:rsidP="002732C7">
            <w:pPr>
              <w:pStyle w:val="ENoteTableText"/>
            </w:pPr>
            <w:r w:rsidRPr="005628CD">
              <w:t>ad No 40, 2007</w:t>
            </w:r>
          </w:p>
        </w:tc>
      </w:tr>
      <w:tr w:rsidR="002732C7" w:rsidRPr="005628CD" w14:paraId="5387E7E3" w14:textId="77777777" w:rsidTr="002E01CC">
        <w:trPr>
          <w:cantSplit/>
        </w:trPr>
        <w:tc>
          <w:tcPr>
            <w:tcW w:w="1527" w:type="pct"/>
          </w:tcPr>
          <w:p w14:paraId="44F9ED6F" w14:textId="77777777" w:rsidR="002732C7" w:rsidRPr="005628CD" w:rsidRDefault="002732C7" w:rsidP="002732C7">
            <w:pPr>
              <w:pStyle w:val="ENoteTableText"/>
              <w:tabs>
                <w:tab w:val="center" w:leader="dot" w:pos="2268"/>
              </w:tabs>
            </w:pPr>
            <w:r w:rsidRPr="005628CD">
              <w:t>r 17A.41</w:t>
            </w:r>
            <w:r w:rsidRPr="005628CD">
              <w:tab/>
            </w:r>
          </w:p>
        </w:tc>
        <w:tc>
          <w:tcPr>
            <w:tcW w:w="3473" w:type="pct"/>
          </w:tcPr>
          <w:p w14:paraId="43168F65" w14:textId="77777777" w:rsidR="002732C7" w:rsidRPr="005628CD" w:rsidRDefault="002732C7" w:rsidP="002732C7">
            <w:pPr>
              <w:pStyle w:val="ENoteTableText"/>
            </w:pPr>
            <w:r w:rsidRPr="005628CD">
              <w:t>ad No 33, 2001</w:t>
            </w:r>
          </w:p>
        </w:tc>
      </w:tr>
      <w:tr w:rsidR="002732C7" w:rsidRPr="005628CD" w14:paraId="27A73493" w14:textId="77777777" w:rsidTr="002E01CC">
        <w:trPr>
          <w:cantSplit/>
        </w:trPr>
        <w:tc>
          <w:tcPr>
            <w:tcW w:w="1527" w:type="pct"/>
          </w:tcPr>
          <w:p w14:paraId="1FD7D346" w14:textId="77777777" w:rsidR="002732C7" w:rsidRPr="005628CD" w:rsidRDefault="002732C7" w:rsidP="002732C7">
            <w:pPr>
              <w:pStyle w:val="ENoteTableText"/>
              <w:tabs>
                <w:tab w:val="center" w:leader="dot" w:pos="2268"/>
              </w:tabs>
            </w:pPr>
            <w:r w:rsidRPr="005628CD">
              <w:t>r 17A.41A</w:t>
            </w:r>
            <w:r w:rsidRPr="005628CD">
              <w:tab/>
            </w:r>
          </w:p>
        </w:tc>
        <w:tc>
          <w:tcPr>
            <w:tcW w:w="3473" w:type="pct"/>
          </w:tcPr>
          <w:p w14:paraId="35D0D5CF" w14:textId="77777777" w:rsidR="002732C7" w:rsidRPr="005628CD" w:rsidRDefault="002732C7" w:rsidP="002732C7">
            <w:pPr>
              <w:pStyle w:val="ENoteTableText"/>
            </w:pPr>
            <w:r w:rsidRPr="005628CD">
              <w:t>ad No 40, 2007</w:t>
            </w:r>
          </w:p>
        </w:tc>
      </w:tr>
      <w:tr w:rsidR="002732C7" w:rsidRPr="005628CD" w14:paraId="0E1B5CC7" w14:textId="77777777" w:rsidTr="002E01CC">
        <w:trPr>
          <w:cantSplit/>
        </w:trPr>
        <w:tc>
          <w:tcPr>
            <w:tcW w:w="1527" w:type="pct"/>
          </w:tcPr>
          <w:p w14:paraId="5498C517" w14:textId="77777777" w:rsidR="002732C7" w:rsidRPr="005628CD" w:rsidRDefault="002732C7" w:rsidP="002732C7">
            <w:pPr>
              <w:pStyle w:val="ENoteTableText"/>
              <w:tabs>
                <w:tab w:val="center" w:leader="dot" w:pos="2268"/>
              </w:tabs>
            </w:pPr>
          </w:p>
        </w:tc>
        <w:tc>
          <w:tcPr>
            <w:tcW w:w="3473" w:type="pct"/>
          </w:tcPr>
          <w:p w14:paraId="03CDED75" w14:textId="77777777" w:rsidR="002732C7" w:rsidRPr="005628CD" w:rsidRDefault="002732C7" w:rsidP="002732C7">
            <w:pPr>
              <w:pStyle w:val="ENoteTableText"/>
            </w:pPr>
            <w:r w:rsidRPr="005628CD">
              <w:t>am F2020L00997</w:t>
            </w:r>
          </w:p>
        </w:tc>
      </w:tr>
      <w:tr w:rsidR="002732C7" w:rsidRPr="005628CD" w14:paraId="1CFB9198" w14:textId="77777777" w:rsidTr="002E01CC">
        <w:trPr>
          <w:cantSplit/>
        </w:trPr>
        <w:tc>
          <w:tcPr>
            <w:tcW w:w="1527" w:type="pct"/>
          </w:tcPr>
          <w:p w14:paraId="4AC2E568" w14:textId="77777777" w:rsidR="002732C7" w:rsidRPr="005628CD" w:rsidRDefault="002732C7" w:rsidP="002732C7">
            <w:pPr>
              <w:pStyle w:val="ENoteTableText"/>
              <w:tabs>
                <w:tab w:val="center" w:leader="dot" w:pos="2268"/>
              </w:tabs>
            </w:pPr>
            <w:r w:rsidRPr="005628CD">
              <w:t>r 17A.42</w:t>
            </w:r>
            <w:r w:rsidRPr="005628CD">
              <w:tab/>
            </w:r>
          </w:p>
        </w:tc>
        <w:tc>
          <w:tcPr>
            <w:tcW w:w="3473" w:type="pct"/>
          </w:tcPr>
          <w:p w14:paraId="31E79994" w14:textId="77777777" w:rsidR="002732C7" w:rsidRPr="005628CD" w:rsidRDefault="002732C7" w:rsidP="002732C7">
            <w:pPr>
              <w:pStyle w:val="ENoteTableText"/>
            </w:pPr>
            <w:r w:rsidRPr="005628CD">
              <w:t>ad No 33, 2001</w:t>
            </w:r>
          </w:p>
        </w:tc>
      </w:tr>
      <w:tr w:rsidR="002732C7" w:rsidRPr="005628CD" w14:paraId="6C5F54F8" w14:textId="77777777" w:rsidTr="002E01CC">
        <w:trPr>
          <w:cantSplit/>
        </w:trPr>
        <w:tc>
          <w:tcPr>
            <w:tcW w:w="1527" w:type="pct"/>
          </w:tcPr>
          <w:p w14:paraId="7A0D2AFD" w14:textId="77777777" w:rsidR="002732C7" w:rsidRPr="005628CD" w:rsidRDefault="002732C7" w:rsidP="002732C7"/>
        </w:tc>
        <w:tc>
          <w:tcPr>
            <w:tcW w:w="3473" w:type="pct"/>
          </w:tcPr>
          <w:p w14:paraId="663723A5" w14:textId="77777777" w:rsidR="002732C7" w:rsidRPr="005628CD" w:rsidRDefault="002732C7" w:rsidP="002732C7">
            <w:pPr>
              <w:pStyle w:val="ENoteTableText"/>
            </w:pPr>
            <w:r w:rsidRPr="005628CD">
              <w:t>am No 247, 2001</w:t>
            </w:r>
          </w:p>
        </w:tc>
      </w:tr>
      <w:tr w:rsidR="002732C7" w:rsidRPr="005628CD" w14:paraId="29DE4CD3" w14:textId="77777777" w:rsidTr="002E01CC">
        <w:trPr>
          <w:cantSplit/>
        </w:trPr>
        <w:tc>
          <w:tcPr>
            <w:tcW w:w="1527" w:type="pct"/>
          </w:tcPr>
          <w:p w14:paraId="204B9ABE" w14:textId="77777777" w:rsidR="002732C7" w:rsidRPr="005628CD" w:rsidRDefault="002732C7" w:rsidP="008C4AB8">
            <w:pPr>
              <w:pStyle w:val="ENoteTableText"/>
              <w:keepNext/>
            </w:pPr>
            <w:r w:rsidRPr="005628CD">
              <w:rPr>
                <w:b/>
              </w:rPr>
              <w:lastRenderedPageBreak/>
              <w:t>Subdivision 2</w:t>
            </w:r>
          </w:p>
        </w:tc>
        <w:tc>
          <w:tcPr>
            <w:tcW w:w="3473" w:type="pct"/>
          </w:tcPr>
          <w:p w14:paraId="0F7C2D30" w14:textId="77777777" w:rsidR="002732C7" w:rsidRPr="005628CD" w:rsidRDefault="002732C7" w:rsidP="002732C7">
            <w:pPr>
              <w:pStyle w:val="ENoteTableText"/>
            </w:pPr>
          </w:p>
        </w:tc>
      </w:tr>
      <w:tr w:rsidR="002732C7" w:rsidRPr="005628CD" w14:paraId="58139985" w14:textId="77777777" w:rsidTr="002E01CC">
        <w:trPr>
          <w:cantSplit/>
        </w:trPr>
        <w:tc>
          <w:tcPr>
            <w:tcW w:w="1527" w:type="pct"/>
          </w:tcPr>
          <w:p w14:paraId="503611F1" w14:textId="77777777" w:rsidR="002732C7" w:rsidRPr="005628CD" w:rsidRDefault="002732C7" w:rsidP="002732C7">
            <w:pPr>
              <w:pStyle w:val="ENoteTableText"/>
              <w:tabs>
                <w:tab w:val="center" w:leader="dot" w:pos="2268"/>
              </w:tabs>
            </w:pPr>
            <w:r w:rsidRPr="005628CD">
              <w:t>r 17A.42A</w:t>
            </w:r>
            <w:r w:rsidRPr="005628CD">
              <w:tab/>
            </w:r>
          </w:p>
        </w:tc>
        <w:tc>
          <w:tcPr>
            <w:tcW w:w="3473" w:type="pct"/>
          </w:tcPr>
          <w:p w14:paraId="455B3BD8" w14:textId="77777777" w:rsidR="002732C7" w:rsidRPr="005628CD" w:rsidRDefault="002732C7" w:rsidP="002732C7">
            <w:pPr>
              <w:pStyle w:val="ENoteTableText"/>
            </w:pPr>
            <w:r w:rsidRPr="005628CD">
              <w:t>ad No 40, 2007</w:t>
            </w:r>
          </w:p>
        </w:tc>
      </w:tr>
      <w:tr w:rsidR="002732C7" w:rsidRPr="005628CD" w14:paraId="248892D7" w14:textId="77777777" w:rsidTr="002E01CC">
        <w:trPr>
          <w:cantSplit/>
        </w:trPr>
        <w:tc>
          <w:tcPr>
            <w:tcW w:w="1527" w:type="pct"/>
          </w:tcPr>
          <w:p w14:paraId="02F56B2C" w14:textId="77777777" w:rsidR="002732C7" w:rsidRPr="005628CD" w:rsidRDefault="002732C7" w:rsidP="002732C7">
            <w:pPr>
              <w:pStyle w:val="ENoteTableText"/>
              <w:tabs>
                <w:tab w:val="center" w:leader="dot" w:pos="2268"/>
              </w:tabs>
            </w:pPr>
          </w:p>
        </w:tc>
        <w:tc>
          <w:tcPr>
            <w:tcW w:w="3473" w:type="pct"/>
          </w:tcPr>
          <w:p w14:paraId="1C1D2106" w14:textId="77777777" w:rsidR="002732C7" w:rsidRPr="005628CD" w:rsidRDefault="002732C7" w:rsidP="002732C7">
            <w:pPr>
              <w:pStyle w:val="ENoteTableText"/>
            </w:pPr>
            <w:r w:rsidRPr="005628CD">
              <w:t>am F2018L01435</w:t>
            </w:r>
          </w:p>
        </w:tc>
      </w:tr>
      <w:tr w:rsidR="002732C7" w:rsidRPr="005628CD" w14:paraId="65406EF9" w14:textId="77777777" w:rsidTr="002E01CC">
        <w:trPr>
          <w:cantSplit/>
        </w:trPr>
        <w:tc>
          <w:tcPr>
            <w:tcW w:w="1527" w:type="pct"/>
          </w:tcPr>
          <w:p w14:paraId="2675FA4E" w14:textId="77777777" w:rsidR="002732C7" w:rsidRPr="005628CD" w:rsidRDefault="002732C7" w:rsidP="002732C7">
            <w:pPr>
              <w:pStyle w:val="ENoteTableText"/>
              <w:keepNext/>
              <w:tabs>
                <w:tab w:val="center" w:leader="dot" w:pos="2268"/>
              </w:tabs>
            </w:pPr>
            <w:r w:rsidRPr="005628CD">
              <w:t>r 17A.42B</w:t>
            </w:r>
            <w:r w:rsidRPr="005628CD">
              <w:tab/>
            </w:r>
          </w:p>
        </w:tc>
        <w:tc>
          <w:tcPr>
            <w:tcW w:w="3473" w:type="pct"/>
          </w:tcPr>
          <w:p w14:paraId="17103EA8" w14:textId="77777777" w:rsidR="002732C7" w:rsidRPr="005628CD" w:rsidRDefault="002732C7" w:rsidP="002732C7">
            <w:pPr>
              <w:pStyle w:val="ENoteTableText"/>
              <w:keepNext/>
            </w:pPr>
            <w:r w:rsidRPr="005628CD">
              <w:t>ad No 40, 2007</w:t>
            </w:r>
          </w:p>
        </w:tc>
      </w:tr>
      <w:tr w:rsidR="002732C7" w:rsidRPr="005628CD" w14:paraId="2A5A3334" w14:textId="77777777" w:rsidTr="002E01CC">
        <w:trPr>
          <w:cantSplit/>
        </w:trPr>
        <w:tc>
          <w:tcPr>
            <w:tcW w:w="1527" w:type="pct"/>
          </w:tcPr>
          <w:p w14:paraId="73EE2C48" w14:textId="77777777" w:rsidR="002732C7" w:rsidRPr="005628CD" w:rsidRDefault="002732C7" w:rsidP="002732C7">
            <w:pPr>
              <w:pStyle w:val="ENoteTableText"/>
              <w:tabs>
                <w:tab w:val="center" w:leader="dot" w:pos="2268"/>
              </w:tabs>
            </w:pPr>
          </w:p>
        </w:tc>
        <w:tc>
          <w:tcPr>
            <w:tcW w:w="3473" w:type="pct"/>
          </w:tcPr>
          <w:p w14:paraId="1325C098" w14:textId="77777777" w:rsidR="002732C7" w:rsidRPr="005628CD" w:rsidRDefault="002732C7" w:rsidP="002732C7">
            <w:pPr>
              <w:pStyle w:val="ENoteTableText"/>
            </w:pPr>
            <w:r w:rsidRPr="005628CD">
              <w:t>am F2016L01754</w:t>
            </w:r>
          </w:p>
        </w:tc>
      </w:tr>
      <w:tr w:rsidR="002732C7" w:rsidRPr="005628CD" w14:paraId="16B21CCE" w14:textId="77777777" w:rsidTr="002E01CC">
        <w:trPr>
          <w:cantSplit/>
        </w:trPr>
        <w:tc>
          <w:tcPr>
            <w:tcW w:w="1527" w:type="pct"/>
          </w:tcPr>
          <w:p w14:paraId="616B1D44" w14:textId="77777777" w:rsidR="002732C7" w:rsidRPr="005628CD" w:rsidRDefault="002732C7" w:rsidP="002732C7">
            <w:pPr>
              <w:pStyle w:val="ENoteTableText"/>
              <w:tabs>
                <w:tab w:val="center" w:leader="dot" w:pos="2268"/>
              </w:tabs>
            </w:pPr>
            <w:r w:rsidRPr="005628CD">
              <w:t>r 17A.42C</w:t>
            </w:r>
            <w:r w:rsidRPr="005628CD">
              <w:tab/>
            </w:r>
          </w:p>
        </w:tc>
        <w:tc>
          <w:tcPr>
            <w:tcW w:w="3473" w:type="pct"/>
          </w:tcPr>
          <w:p w14:paraId="654EAF90" w14:textId="77777777" w:rsidR="002732C7" w:rsidRPr="005628CD" w:rsidRDefault="002732C7" w:rsidP="002732C7">
            <w:pPr>
              <w:pStyle w:val="ENoteTableText"/>
            </w:pPr>
            <w:r w:rsidRPr="005628CD">
              <w:t>ad No 40, 2007</w:t>
            </w:r>
          </w:p>
        </w:tc>
      </w:tr>
      <w:tr w:rsidR="002732C7" w:rsidRPr="005628CD" w14:paraId="60B2542E" w14:textId="77777777" w:rsidTr="002E01CC">
        <w:trPr>
          <w:cantSplit/>
        </w:trPr>
        <w:tc>
          <w:tcPr>
            <w:tcW w:w="1527" w:type="pct"/>
          </w:tcPr>
          <w:p w14:paraId="4A07B71E" w14:textId="77777777" w:rsidR="002732C7" w:rsidRPr="005628CD" w:rsidRDefault="002732C7" w:rsidP="002732C7">
            <w:pPr>
              <w:pStyle w:val="ENoteTableText"/>
              <w:tabs>
                <w:tab w:val="center" w:leader="dot" w:pos="2268"/>
              </w:tabs>
            </w:pPr>
            <w:r w:rsidRPr="005628CD">
              <w:t>r 17A.42D</w:t>
            </w:r>
            <w:r w:rsidRPr="005628CD">
              <w:tab/>
            </w:r>
          </w:p>
        </w:tc>
        <w:tc>
          <w:tcPr>
            <w:tcW w:w="3473" w:type="pct"/>
          </w:tcPr>
          <w:p w14:paraId="2508E127" w14:textId="77777777" w:rsidR="002732C7" w:rsidRPr="005628CD" w:rsidRDefault="002732C7" w:rsidP="002732C7">
            <w:pPr>
              <w:pStyle w:val="ENoteTableText"/>
            </w:pPr>
            <w:r w:rsidRPr="005628CD">
              <w:t>ad No 40, 2007</w:t>
            </w:r>
          </w:p>
        </w:tc>
      </w:tr>
      <w:tr w:rsidR="002732C7" w:rsidRPr="005628CD" w14:paraId="1A50CE0D" w14:textId="77777777" w:rsidTr="002E01CC">
        <w:trPr>
          <w:cantSplit/>
        </w:trPr>
        <w:tc>
          <w:tcPr>
            <w:tcW w:w="1527" w:type="pct"/>
          </w:tcPr>
          <w:p w14:paraId="34545FB3" w14:textId="77777777" w:rsidR="002732C7" w:rsidRPr="005628CD" w:rsidRDefault="002732C7" w:rsidP="002732C7">
            <w:pPr>
              <w:pStyle w:val="ENoteTableText"/>
              <w:tabs>
                <w:tab w:val="center" w:leader="dot" w:pos="2268"/>
              </w:tabs>
            </w:pPr>
            <w:r w:rsidRPr="005628CD">
              <w:t>r 17A.42E</w:t>
            </w:r>
            <w:r w:rsidRPr="005628CD">
              <w:tab/>
            </w:r>
          </w:p>
        </w:tc>
        <w:tc>
          <w:tcPr>
            <w:tcW w:w="3473" w:type="pct"/>
          </w:tcPr>
          <w:p w14:paraId="23E81A97" w14:textId="77777777" w:rsidR="002732C7" w:rsidRPr="005628CD" w:rsidRDefault="002732C7" w:rsidP="002732C7">
            <w:pPr>
              <w:pStyle w:val="ENoteTableText"/>
            </w:pPr>
            <w:r w:rsidRPr="005628CD">
              <w:t>ad No 40, 2007</w:t>
            </w:r>
          </w:p>
        </w:tc>
      </w:tr>
      <w:tr w:rsidR="002732C7" w:rsidRPr="005628CD" w14:paraId="3C76C825" w14:textId="77777777" w:rsidTr="002E01CC">
        <w:trPr>
          <w:cantSplit/>
        </w:trPr>
        <w:tc>
          <w:tcPr>
            <w:tcW w:w="1527" w:type="pct"/>
          </w:tcPr>
          <w:p w14:paraId="28FD8F3B" w14:textId="77777777" w:rsidR="002732C7" w:rsidRPr="005628CD" w:rsidRDefault="002732C7" w:rsidP="002732C7">
            <w:pPr>
              <w:pStyle w:val="ENoteTableText"/>
              <w:tabs>
                <w:tab w:val="center" w:leader="dot" w:pos="2268"/>
              </w:tabs>
            </w:pPr>
          </w:p>
        </w:tc>
        <w:tc>
          <w:tcPr>
            <w:tcW w:w="3473" w:type="pct"/>
          </w:tcPr>
          <w:p w14:paraId="226CA15A" w14:textId="77777777" w:rsidR="002732C7" w:rsidRPr="005628CD" w:rsidRDefault="002732C7" w:rsidP="002732C7">
            <w:pPr>
              <w:pStyle w:val="ENoteTableText"/>
            </w:pPr>
            <w:r w:rsidRPr="005628CD">
              <w:t>am No 90, 2015</w:t>
            </w:r>
          </w:p>
        </w:tc>
      </w:tr>
      <w:tr w:rsidR="002732C7" w:rsidRPr="005628CD" w14:paraId="2A5DC675" w14:textId="77777777" w:rsidTr="002E01CC">
        <w:trPr>
          <w:cantSplit/>
        </w:trPr>
        <w:tc>
          <w:tcPr>
            <w:tcW w:w="1527" w:type="pct"/>
          </w:tcPr>
          <w:p w14:paraId="33E9141A" w14:textId="77777777" w:rsidR="002732C7" w:rsidRPr="005628CD" w:rsidRDefault="002732C7" w:rsidP="002732C7">
            <w:pPr>
              <w:pStyle w:val="ENoteTableText"/>
              <w:tabs>
                <w:tab w:val="center" w:leader="dot" w:pos="2268"/>
              </w:tabs>
            </w:pPr>
            <w:r w:rsidRPr="005628CD">
              <w:t>r 17A.42F</w:t>
            </w:r>
            <w:r w:rsidRPr="005628CD">
              <w:tab/>
            </w:r>
          </w:p>
        </w:tc>
        <w:tc>
          <w:tcPr>
            <w:tcW w:w="3473" w:type="pct"/>
          </w:tcPr>
          <w:p w14:paraId="0FB4E910" w14:textId="77777777" w:rsidR="002732C7" w:rsidRPr="005628CD" w:rsidRDefault="002732C7" w:rsidP="002732C7">
            <w:pPr>
              <w:pStyle w:val="ENoteTableText"/>
            </w:pPr>
            <w:r w:rsidRPr="005628CD">
              <w:t>ad No 40, 2007</w:t>
            </w:r>
          </w:p>
        </w:tc>
      </w:tr>
      <w:tr w:rsidR="002732C7" w:rsidRPr="005628CD" w14:paraId="1D27E926" w14:textId="77777777" w:rsidTr="002E01CC">
        <w:trPr>
          <w:cantSplit/>
        </w:trPr>
        <w:tc>
          <w:tcPr>
            <w:tcW w:w="1527" w:type="pct"/>
          </w:tcPr>
          <w:p w14:paraId="6A934075" w14:textId="77777777" w:rsidR="002732C7" w:rsidRPr="005628CD" w:rsidRDefault="002732C7" w:rsidP="002732C7">
            <w:pPr>
              <w:pStyle w:val="ENoteTableText"/>
              <w:tabs>
                <w:tab w:val="center" w:leader="dot" w:pos="2268"/>
              </w:tabs>
            </w:pPr>
          </w:p>
        </w:tc>
        <w:tc>
          <w:tcPr>
            <w:tcW w:w="3473" w:type="pct"/>
          </w:tcPr>
          <w:p w14:paraId="2E1CAD0F" w14:textId="77777777" w:rsidR="002732C7" w:rsidRPr="005628CD" w:rsidRDefault="002732C7" w:rsidP="002732C7">
            <w:pPr>
              <w:pStyle w:val="ENoteTableText"/>
            </w:pPr>
            <w:r w:rsidRPr="005628CD">
              <w:t>am No 31, 2013</w:t>
            </w:r>
          </w:p>
        </w:tc>
      </w:tr>
      <w:tr w:rsidR="002732C7" w:rsidRPr="005628CD" w14:paraId="35DE8E4F" w14:textId="77777777" w:rsidTr="002E01CC">
        <w:trPr>
          <w:cantSplit/>
        </w:trPr>
        <w:tc>
          <w:tcPr>
            <w:tcW w:w="1527" w:type="pct"/>
          </w:tcPr>
          <w:p w14:paraId="1F282256" w14:textId="77777777" w:rsidR="002732C7" w:rsidRPr="005628CD" w:rsidRDefault="002732C7" w:rsidP="002732C7">
            <w:pPr>
              <w:pStyle w:val="ENoteTableText"/>
            </w:pPr>
            <w:r w:rsidRPr="005628CD">
              <w:rPr>
                <w:b/>
              </w:rPr>
              <w:t>Subdivision 3</w:t>
            </w:r>
          </w:p>
        </w:tc>
        <w:tc>
          <w:tcPr>
            <w:tcW w:w="3473" w:type="pct"/>
          </w:tcPr>
          <w:p w14:paraId="61B9F450" w14:textId="77777777" w:rsidR="002732C7" w:rsidRPr="005628CD" w:rsidRDefault="002732C7" w:rsidP="002732C7">
            <w:pPr>
              <w:pStyle w:val="ENoteTableText"/>
            </w:pPr>
          </w:p>
        </w:tc>
      </w:tr>
      <w:tr w:rsidR="002732C7" w:rsidRPr="005628CD" w14:paraId="2A243EA1" w14:textId="77777777" w:rsidTr="002E01CC">
        <w:trPr>
          <w:cantSplit/>
        </w:trPr>
        <w:tc>
          <w:tcPr>
            <w:tcW w:w="1527" w:type="pct"/>
          </w:tcPr>
          <w:p w14:paraId="36064018" w14:textId="77777777" w:rsidR="002732C7" w:rsidRPr="005628CD" w:rsidRDefault="002732C7" w:rsidP="002732C7">
            <w:pPr>
              <w:pStyle w:val="ENoteTableText"/>
              <w:tabs>
                <w:tab w:val="center" w:leader="dot" w:pos="2268"/>
              </w:tabs>
            </w:pPr>
            <w:r w:rsidRPr="005628CD">
              <w:t>Subdivision 3 heading</w:t>
            </w:r>
            <w:r w:rsidRPr="005628CD">
              <w:tab/>
            </w:r>
          </w:p>
        </w:tc>
        <w:tc>
          <w:tcPr>
            <w:tcW w:w="3473" w:type="pct"/>
          </w:tcPr>
          <w:p w14:paraId="28D5B8EE" w14:textId="77777777" w:rsidR="002732C7" w:rsidRPr="005628CD" w:rsidRDefault="002732C7" w:rsidP="002732C7">
            <w:pPr>
              <w:pStyle w:val="ENoteTableText"/>
            </w:pPr>
            <w:r w:rsidRPr="005628CD">
              <w:t>ad No 40, 2007</w:t>
            </w:r>
          </w:p>
        </w:tc>
      </w:tr>
      <w:tr w:rsidR="002732C7" w:rsidRPr="005628CD" w14:paraId="266A20CF" w14:textId="77777777" w:rsidTr="002E01CC">
        <w:trPr>
          <w:cantSplit/>
        </w:trPr>
        <w:tc>
          <w:tcPr>
            <w:tcW w:w="1527" w:type="pct"/>
          </w:tcPr>
          <w:p w14:paraId="4B837ADB" w14:textId="77777777" w:rsidR="002732C7" w:rsidRPr="005628CD" w:rsidRDefault="002732C7" w:rsidP="002732C7">
            <w:pPr>
              <w:pStyle w:val="ENoteTableText"/>
              <w:tabs>
                <w:tab w:val="center" w:leader="dot" w:pos="2268"/>
              </w:tabs>
            </w:pPr>
            <w:r w:rsidRPr="005628CD">
              <w:t>r 17A.43</w:t>
            </w:r>
            <w:r w:rsidRPr="005628CD">
              <w:tab/>
            </w:r>
          </w:p>
        </w:tc>
        <w:tc>
          <w:tcPr>
            <w:tcW w:w="3473" w:type="pct"/>
          </w:tcPr>
          <w:p w14:paraId="0E0D11A2" w14:textId="77777777" w:rsidR="002732C7" w:rsidRPr="005628CD" w:rsidRDefault="002732C7" w:rsidP="002732C7">
            <w:pPr>
              <w:pStyle w:val="ENoteTableText"/>
            </w:pPr>
            <w:r w:rsidRPr="005628CD">
              <w:t>ad No 33, 2001</w:t>
            </w:r>
          </w:p>
        </w:tc>
      </w:tr>
      <w:tr w:rsidR="002732C7" w:rsidRPr="005628CD" w14:paraId="40465E9A" w14:textId="77777777" w:rsidTr="002E01CC">
        <w:trPr>
          <w:cantSplit/>
        </w:trPr>
        <w:tc>
          <w:tcPr>
            <w:tcW w:w="1527" w:type="pct"/>
          </w:tcPr>
          <w:p w14:paraId="50797E70" w14:textId="77777777" w:rsidR="002732C7" w:rsidRPr="005628CD" w:rsidRDefault="002732C7" w:rsidP="002732C7"/>
        </w:tc>
        <w:tc>
          <w:tcPr>
            <w:tcW w:w="3473" w:type="pct"/>
          </w:tcPr>
          <w:p w14:paraId="5FF47556" w14:textId="77777777" w:rsidR="002732C7" w:rsidRPr="005628CD" w:rsidRDefault="002732C7" w:rsidP="002732C7">
            <w:pPr>
              <w:pStyle w:val="ENoteTableText"/>
            </w:pPr>
            <w:r w:rsidRPr="005628CD">
              <w:t>am No 40, 2007</w:t>
            </w:r>
          </w:p>
        </w:tc>
      </w:tr>
      <w:tr w:rsidR="002732C7" w:rsidRPr="005628CD" w14:paraId="36BBD203" w14:textId="77777777" w:rsidTr="002E01CC">
        <w:trPr>
          <w:cantSplit/>
        </w:trPr>
        <w:tc>
          <w:tcPr>
            <w:tcW w:w="1527" w:type="pct"/>
          </w:tcPr>
          <w:p w14:paraId="66A8052C" w14:textId="77777777" w:rsidR="002732C7" w:rsidRPr="005628CD" w:rsidRDefault="002732C7" w:rsidP="002732C7">
            <w:pPr>
              <w:pStyle w:val="ENoteTableText"/>
              <w:tabs>
                <w:tab w:val="center" w:leader="dot" w:pos="2268"/>
              </w:tabs>
            </w:pPr>
            <w:r w:rsidRPr="005628CD">
              <w:t>r 17A.44</w:t>
            </w:r>
            <w:r w:rsidRPr="005628CD">
              <w:tab/>
            </w:r>
          </w:p>
        </w:tc>
        <w:tc>
          <w:tcPr>
            <w:tcW w:w="3473" w:type="pct"/>
          </w:tcPr>
          <w:p w14:paraId="56DB50E9" w14:textId="77777777" w:rsidR="002732C7" w:rsidRPr="005628CD" w:rsidRDefault="002732C7" w:rsidP="002732C7">
            <w:pPr>
              <w:pStyle w:val="ENoteTableText"/>
            </w:pPr>
            <w:r w:rsidRPr="005628CD">
              <w:t>ad No 33, 2001</w:t>
            </w:r>
          </w:p>
        </w:tc>
      </w:tr>
      <w:tr w:rsidR="002732C7" w:rsidRPr="005628CD" w14:paraId="2B36EB55" w14:textId="77777777" w:rsidTr="002E01CC">
        <w:trPr>
          <w:cantSplit/>
        </w:trPr>
        <w:tc>
          <w:tcPr>
            <w:tcW w:w="1527" w:type="pct"/>
          </w:tcPr>
          <w:p w14:paraId="5E748EFC" w14:textId="77777777" w:rsidR="002732C7" w:rsidRPr="005628CD" w:rsidRDefault="002732C7" w:rsidP="002732C7"/>
        </w:tc>
        <w:tc>
          <w:tcPr>
            <w:tcW w:w="3473" w:type="pct"/>
          </w:tcPr>
          <w:p w14:paraId="389E47D8" w14:textId="77777777" w:rsidR="002732C7" w:rsidRPr="005628CD" w:rsidRDefault="002732C7" w:rsidP="002732C7">
            <w:pPr>
              <w:pStyle w:val="ENoteTableText"/>
            </w:pPr>
            <w:r w:rsidRPr="005628CD">
              <w:t>am No 40, 2007</w:t>
            </w:r>
          </w:p>
        </w:tc>
      </w:tr>
      <w:tr w:rsidR="002732C7" w:rsidRPr="005628CD" w14:paraId="778EC354" w14:textId="77777777" w:rsidTr="002E01CC">
        <w:trPr>
          <w:cantSplit/>
        </w:trPr>
        <w:tc>
          <w:tcPr>
            <w:tcW w:w="1527" w:type="pct"/>
          </w:tcPr>
          <w:p w14:paraId="74EEE8C1" w14:textId="77777777" w:rsidR="002732C7" w:rsidRPr="005628CD" w:rsidRDefault="002732C7" w:rsidP="002732C7">
            <w:pPr>
              <w:pStyle w:val="ENoteTableText"/>
              <w:tabs>
                <w:tab w:val="center" w:leader="dot" w:pos="2268"/>
              </w:tabs>
            </w:pPr>
            <w:r w:rsidRPr="005628CD">
              <w:t>r 17A.45</w:t>
            </w:r>
            <w:r w:rsidRPr="005628CD">
              <w:tab/>
            </w:r>
          </w:p>
        </w:tc>
        <w:tc>
          <w:tcPr>
            <w:tcW w:w="3473" w:type="pct"/>
          </w:tcPr>
          <w:p w14:paraId="0C641BE4" w14:textId="77777777" w:rsidR="002732C7" w:rsidRPr="005628CD" w:rsidRDefault="002732C7" w:rsidP="002732C7">
            <w:pPr>
              <w:pStyle w:val="ENoteTableText"/>
            </w:pPr>
            <w:r w:rsidRPr="005628CD">
              <w:t>ad No 33, 2001</w:t>
            </w:r>
          </w:p>
        </w:tc>
      </w:tr>
      <w:tr w:rsidR="002732C7" w:rsidRPr="005628CD" w14:paraId="6C49A9BC" w14:textId="77777777" w:rsidTr="002E01CC">
        <w:trPr>
          <w:cantSplit/>
        </w:trPr>
        <w:tc>
          <w:tcPr>
            <w:tcW w:w="1527" w:type="pct"/>
          </w:tcPr>
          <w:p w14:paraId="3AE874FD" w14:textId="77777777" w:rsidR="002732C7" w:rsidRPr="005628CD" w:rsidRDefault="002732C7" w:rsidP="002732C7"/>
        </w:tc>
        <w:tc>
          <w:tcPr>
            <w:tcW w:w="3473" w:type="pct"/>
          </w:tcPr>
          <w:p w14:paraId="02DCD0FA" w14:textId="77777777" w:rsidR="002732C7" w:rsidRPr="005628CD" w:rsidRDefault="002732C7" w:rsidP="002732C7">
            <w:pPr>
              <w:pStyle w:val="ENoteTableText"/>
            </w:pPr>
            <w:r w:rsidRPr="005628CD">
              <w:t>am No 247, 2001; No 356, 2006; No 40, 2007; F2018L01435</w:t>
            </w:r>
          </w:p>
        </w:tc>
      </w:tr>
      <w:tr w:rsidR="002732C7" w:rsidRPr="005628CD" w14:paraId="545E7A92" w14:textId="77777777" w:rsidTr="002E01CC">
        <w:trPr>
          <w:cantSplit/>
        </w:trPr>
        <w:tc>
          <w:tcPr>
            <w:tcW w:w="1527" w:type="pct"/>
          </w:tcPr>
          <w:p w14:paraId="610183DD" w14:textId="77777777" w:rsidR="002732C7" w:rsidRPr="005628CD" w:rsidRDefault="002732C7" w:rsidP="002732C7">
            <w:pPr>
              <w:pStyle w:val="ENoteTableText"/>
              <w:tabs>
                <w:tab w:val="center" w:leader="dot" w:pos="2268"/>
              </w:tabs>
            </w:pPr>
            <w:r w:rsidRPr="005628CD">
              <w:t>r 17A.46</w:t>
            </w:r>
            <w:r w:rsidRPr="005628CD">
              <w:tab/>
            </w:r>
          </w:p>
        </w:tc>
        <w:tc>
          <w:tcPr>
            <w:tcW w:w="3473" w:type="pct"/>
          </w:tcPr>
          <w:p w14:paraId="122C9BB7" w14:textId="77777777" w:rsidR="002732C7" w:rsidRPr="005628CD" w:rsidRDefault="002732C7" w:rsidP="002732C7">
            <w:pPr>
              <w:pStyle w:val="ENoteTableText"/>
            </w:pPr>
            <w:r w:rsidRPr="005628CD">
              <w:t>ad No 33, 2001</w:t>
            </w:r>
          </w:p>
        </w:tc>
      </w:tr>
      <w:tr w:rsidR="002732C7" w:rsidRPr="005628CD" w14:paraId="31D85DD1" w14:textId="77777777" w:rsidTr="002E01CC">
        <w:trPr>
          <w:cantSplit/>
        </w:trPr>
        <w:tc>
          <w:tcPr>
            <w:tcW w:w="1527" w:type="pct"/>
          </w:tcPr>
          <w:p w14:paraId="47910AA1" w14:textId="77777777" w:rsidR="002732C7" w:rsidRPr="005628CD" w:rsidRDefault="002732C7" w:rsidP="002732C7">
            <w:pPr>
              <w:pStyle w:val="ENoteTableText"/>
              <w:tabs>
                <w:tab w:val="center" w:leader="dot" w:pos="2268"/>
              </w:tabs>
            </w:pPr>
            <w:r w:rsidRPr="005628CD">
              <w:t>r 17A.47</w:t>
            </w:r>
            <w:r w:rsidRPr="005628CD">
              <w:tab/>
            </w:r>
          </w:p>
        </w:tc>
        <w:tc>
          <w:tcPr>
            <w:tcW w:w="3473" w:type="pct"/>
          </w:tcPr>
          <w:p w14:paraId="2251A94B" w14:textId="77777777" w:rsidR="002732C7" w:rsidRPr="005628CD" w:rsidRDefault="002732C7" w:rsidP="002732C7">
            <w:pPr>
              <w:pStyle w:val="ENoteTableText"/>
            </w:pPr>
            <w:r w:rsidRPr="005628CD">
              <w:t>ad No 33, 2001</w:t>
            </w:r>
          </w:p>
        </w:tc>
      </w:tr>
      <w:tr w:rsidR="002732C7" w:rsidRPr="005628CD" w14:paraId="0A0C461E" w14:textId="77777777" w:rsidTr="002E01CC">
        <w:trPr>
          <w:cantSplit/>
        </w:trPr>
        <w:tc>
          <w:tcPr>
            <w:tcW w:w="1527" w:type="pct"/>
          </w:tcPr>
          <w:p w14:paraId="5493DDE9" w14:textId="77777777" w:rsidR="002732C7" w:rsidRPr="005628CD" w:rsidRDefault="002732C7" w:rsidP="002732C7">
            <w:pPr>
              <w:pStyle w:val="ENoteTableText"/>
              <w:tabs>
                <w:tab w:val="center" w:leader="dot" w:pos="2268"/>
              </w:tabs>
            </w:pPr>
            <w:r w:rsidRPr="005628CD">
              <w:t>Subdivision 4 heading</w:t>
            </w:r>
            <w:r w:rsidRPr="005628CD">
              <w:tab/>
            </w:r>
          </w:p>
        </w:tc>
        <w:tc>
          <w:tcPr>
            <w:tcW w:w="3473" w:type="pct"/>
          </w:tcPr>
          <w:p w14:paraId="47B51C52" w14:textId="77777777" w:rsidR="002732C7" w:rsidRPr="005628CD" w:rsidRDefault="002732C7" w:rsidP="002732C7">
            <w:pPr>
              <w:pStyle w:val="ENoteTableText"/>
            </w:pPr>
            <w:r w:rsidRPr="005628CD">
              <w:t>ad No 40, 2007</w:t>
            </w:r>
          </w:p>
        </w:tc>
      </w:tr>
      <w:tr w:rsidR="002732C7" w:rsidRPr="005628CD" w14:paraId="3177C7FF" w14:textId="77777777" w:rsidTr="002E01CC">
        <w:trPr>
          <w:cantSplit/>
        </w:trPr>
        <w:tc>
          <w:tcPr>
            <w:tcW w:w="1527" w:type="pct"/>
          </w:tcPr>
          <w:p w14:paraId="13EA9596" w14:textId="77777777" w:rsidR="002732C7" w:rsidRPr="005628CD" w:rsidRDefault="002732C7" w:rsidP="002732C7">
            <w:pPr>
              <w:pStyle w:val="ENoteTableText"/>
              <w:tabs>
                <w:tab w:val="center" w:leader="dot" w:pos="2268"/>
              </w:tabs>
            </w:pPr>
          </w:p>
        </w:tc>
        <w:tc>
          <w:tcPr>
            <w:tcW w:w="3473" w:type="pct"/>
          </w:tcPr>
          <w:p w14:paraId="2979672C" w14:textId="77777777" w:rsidR="002732C7" w:rsidRPr="005628CD" w:rsidRDefault="002732C7" w:rsidP="002732C7">
            <w:pPr>
              <w:pStyle w:val="ENoteTableText"/>
            </w:pPr>
            <w:r w:rsidRPr="005628CD">
              <w:t>rep No 31, 2013</w:t>
            </w:r>
          </w:p>
        </w:tc>
      </w:tr>
      <w:tr w:rsidR="002732C7" w:rsidRPr="005628CD" w14:paraId="43134B5A" w14:textId="77777777" w:rsidTr="002E01CC">
        <w:trPr>
          <w:cantSplit/>
        </w:trPr>
        <w:tc>
          <w:tcPr>
            <w:tcW w:w="1527" w:type="pct"/>
          </w:tcPr>
          <w:p w14:paraId="5B404047" w14:textId="77777777" w:rsidR="002732C7" w:rsidRPr="005628CD" w:rsidRDefault="002732C7" w:rsidP="002732C7">
            <w:pPr>
              <w:pStyle w:val="ENoteTableText"/>
              <w:tabs>
                <w:tab w:val="center" w:leader="dot" w:pos="2268"/>
              </w:tabs>
            </w:pPr>
            <w:r w:rsidRPr="005628CD">
              <w:rPr>
                <w:b/>
              </w:rPr>
              <w:t>Subdivision D</w:t>
            </w:r>
          </w:p>
        </w:tc>
        <w:tc>
          <w:tcPr>
            <w:tcW w:w="3473" w:type="pct"/>
          </w:tcPr>
          <w:p w14:paraId="4AEEB7F0" w14:textId="77777777" w:rsidR="002732C7" w:rsidRPr="005628CD" w:rsidRDefault="002732C7" w:rsidP="002732C7">
            <w:pPr>
              <w:pStyle w:val="ENoteTableText"/>
            </w:pPr>
          </w:p>
        </w:tc>
      </w:tr>
      <w:tr w:rsidR="002732C7" w:rsidRPr="005628CD" w14:paraId="19095DEA" w14:textId="77777777" w:rsidTr="002E01CC">
        <w:trPr>
          <w:cantSplit/>
        </w:trPr>
        <w:tc>
          <w:tcPr>
            <w:tcW w:w="1527" w:type="pct"/>
          </w:tcPr>
          <w:p w14:paraId="563E9B61" w14:textId="77777777" w:rsidR="002732C7" w:rsidRPr="005628CD" w:rsidRDefault="002732C7" w:rsidP="002732C7">
            <w:pPr>
              <w:pStyle w:val="ENoteTableText"/>
              <w:tabs>
                <w:tab w:val="center" w:leader="dot" w:pos="2268"/>
              </w:tabs>
            </w:pPr>
            <w:r w:rsidRPr="005628CD">
              <w:t>Subdivision D</w:t>
            </w:r>
            <w:r w:rsidRPr="005628CD">
              <w:tab/>
            </w:r>
          </w:p>
        </w:tc>
        <w:tc>
          <w:tcPr>
            <w:tcW w:w="3473" w:type="pct"/>
          </w:tcPr>
          <w:p w14:paraId="3ADBB05B" w14:textId="77777777" w:rsidR="002732C7" w:rsidRPr="005628CD" w:rsidRDefault="002732C7" w:rsidP="002732C7">
            <w:pPr>
              <w:pStyle w:val="ENoteTableText"/>
            </w:pPr>
            <w:r w:rsidRPr="005628CD">
              <w:t>ad No 31, 2013</w:t>
            </w:r>
          </w:p>
        </w:tc>
      </w:tr>
      <w:tr w:rsidR="002732C7" w:rsidRPr="005628CD" w14:paraId="2663638A" w14:textId="77777777" w:rsidTr="002E01CC">
        <w:trPr>
          <w:cantSplit/>
        </w:trPr>
        <w:tc>
          <w:tcPr>
            <w:tcW w:w="1527" w:type="pct"/>
          </w:tcPr>
          <w:p w14:paraId="17649F18" w14:textId="77777777" w:rsidR="002732C7" w:rsidRPr="005628CD" w:rsidRDefault="002732C7" w:rsidP="002732C7">
            <w:pPr>
              <w:pStyle w:val="ENoteTableText"/>
              <w:tabs>
                <w:tab w:val="center" w:leader="dot" w:pos="2268"/>
              </w:tabs>
            </w:pPr>
            <w:r w:rsidRPr="005628CD">
              <w:t>r 17A.48</w:t>
            </w:r>
            <w:r w:rsidRPr="005628CD">
              <w:tab/>
            </w:r>
          </w:p>
        </w:tc>
        <w:tc>
          <w:tcPr>
            <w:tcW w:w="3473" w:type="pct"/>
          </w:tcPr>
          <w:p w14:paraId="0A382155" w14:textId="77777777" w:rsidR="002732C7" w:rsidRPr="005628CD" w:rsidRDefault="002732C7" w:rsidP="002732C7">
            <w:pPr>
              <w:pStyle w:val="ENoteTableText"/>
            </w:pPr>
            <w:r w:rsidRPr="005628CD">
              <w:t>ad No 33, 2001</w:t>
            </w:r>
          </w:p>
        </w:tc>
      </w:tr>
      <w:tr w:rsidR="002732C7" w:rsidRPr="005628CD" w14:paraId="79816BD0" w14:textId="77777777" w:rsidTr="002E01CC">
        <w:trPr>
          <w:cantSplit/>
        </w:trPr>
        <w:tc>
          <w:tcPr>
            <w:tcW w:w="1527" w:type="pct"/>
          </w:tcPr>
          <w:p w14:paraId="4DEE7EAC" w14:textId="77777777" w:rsidR="002732C7" w:rsidRPr="005628CD" w:rsidRDefault="002732C7" w:rsidP="002732C7"/>
        </w:tc>
        <w:tc>
          <w:tcPr>
            <w:tcW w:w="3473" w:type="pct"/>
          </w:tcPr>
          <w:p w14:paraId="517E68A5" w14:textId="77777777" w:rsidR="002732C7" w:rsidRPr="005628CD" w:rsidRDefault="002732C7" w:rsidP="002732C7">
            <w:pPr>
              <w:pStyle w:val="ENoteTableText"/>
            </w:pPr>
            <w:r w:rsidRPr="005628CD">
              <w:t>am No 247, 2001; No 356, 2006; No 40, 2007; No 62, 2011</w:t>
            </w:r>
          </w:p>
        </w:tc>
      </w:tr>
      <w:tr w:rsidR="002732C7" w:rsidRPr="005628CD" w14:paraId="0D0B51FA" w14:textId="77777777" w:rsidTr="002E01CC">
        <w:trPr>
          <w:cantSplit/>
        </w:trPr>
        <w:tc>
          <w:tcPr>
            <w:tcW w:w="1527" w:type="pct"/>
          </w:tcPr>
          <w:p w14:paraId="7511FDA6" w14:textId="77777777" w:rsidR="002732C7" w:rsidRPr="005628CD" w:rsidRDefault="002732C7" w:rsidP="002732C7"/>
        </w:tc>
        <w:tc>
          <w:tcPr>
            <w:tcW w:w="3473" w:type="pct"/>
          </w:tcPr>
          <w:p w14:paraId="4E3CC982" w14:textId="77777777" w:rsidR="002732C7" w:rsidRPr="005628CD" w:rsidRDefault="002732C7" w:rsidP="002732C7">
            <w:pPr>
              <w:pStyle w:val="ENoteTableText"/>
            </w:pPr>
            <w:r w:rsidRPr="005628CD">
              <w:t>rs No 31, 2013</w:t>
            </w:r>
          </w:p>
        </w:tc>
      </w:tr>
      <w:tr w:rsidR="002732C7" w:rsidRPr="005628CD" w14:paraId="19947009" w14:textId="77777777" w:rsidTr="002E01CC">
        <w:trPr>
          <w:cantSplit/>
        </w:trPr>
        <w:tc>
          <w:tcPr>
            <w:tcW w:w="1527" w:type="pct"/>
          </w:tcPr>
          <w:p w14:paraId="06549DD2" w14:textId="77777777" w:rsidR="002732C7" w:rsidRPr="005628CD" w:rsidRDefault="002732C7" w:rsidP="002732C7">
            <w:pPr>
              <w:pStyle w:val="ENoteTableText"/>
              <w:tabs>
                <w:tab w:val="center" w:leader="dot" w:pos="2268"/>
              </w:tabs>
            </w:pPr>
            <w:r w:rsidRPr="005628CD">
              <w:t>r 17A.48A</w:t>
            </w:r>
            <w:r w:rsidRPr="005628CD">
              <w:tab/>
            </w:r>
          </w:p>
        </w:tc>
        <w:tc>
          <w:tcPr>
            <w:tcW w:w="3473" w:type="pct"/>
          </w:tcPr>
          <w:p w14:paraId="77372507" w14:textId="77777777" w:rsidR="002732C7" w:rsidRPr="005628CD" w:rsidRDefault="002732C7" w:rsidP="002732C7">
            <w:pPr>
              <w:pStyle w:val="ENoteTableText"/>
              <w:tabs>
                <w:tab w:val="center" w:leader="dot" w:pos="2268"/>
              </w:tabs>
            </w:pPr>
            <w:r w:rsidRPr="005628CD">
              <w:t>ad No 31, 2013</w:t>
            </w:r>
          </w:p>
        </w:tc>
      </w:tr>
      <w:tr w:rsidR="002732C7" w:rsidRPr="005628CD" w14:paraId="15309361" w14:textId="77777777" w:rsidTr="002E01CC">
        <w:trPr>
          <w:cantSplit/>
        </w:trPr>
        <w:tc>
          <w:tcPr>
            <w:tcW w:w="1527" w:type="pct"/>
          </w:tcPr>
          <w:p w14:paraId="6E9AD1B9" w14:textId="77777777" w:rsidR="002732C7" w:rsidRPr="005628CD" w:rsidRDefault="002732C7" w:rsidP="002732C7">
            <w:pPr>
              <w:pStyle w:val="ENoteTableText"/>
              <w:tabs>
                <w:tab w:val="center" w:leader="dot" w:pos="2268"/>
              </w:tabs>
            </w:pPr>
          </w:p>
        </w:tc>
        <w:tc>
          <w:tcPr>
            <w:tcW w:w="3473" w:type="pct"/>
          </w:tcPr>
          <w:p w14:paraId="446C98D9" w14:textId="77777777" w:rsidR="002732C7" w:rsidRPr="005628CD" w:rsidRDefault="002732C7" w:rsidP="002732C7">
            <w:pPr>
              <w:pStyle w:val="ENoteTableText"/>
              <w:tabs>
                <w:tab w:val="center" w:leader="dot" w:pos="2268"/>
              </w:tabs>
            </w:pPr>
            <w:r w:rsidRPr="005628CD">
              <w:t>rep F2018L01435</w:t>
            </w:r>
          </w:p>
        </w:tc>
      </w:tr>
      <w:tr w:rsidR="002732C7" w:rsidRPr="005628CD" w14:paraId="647CC409" w14:textId="77777777" w:rsidTr="002E01CC">
        <w:trPr>
          <w:cantSplit/>
        </w:trPr>
        <w:tc>
          <w:tcPr>
            <w:tcW w:w="1527" w:type="pct"/>
          </w:tcPr>
          <w:p w14:paraId="03929BDA" w14:textId="77777777" w:rsidR="002732C7" w:rsidRPr="005628CD" w:rsidRDefault="002732C7" w:rsidP="002732C7">
            <w:pPr>
              <w:pStyle w:val="ENoteTableText"/>
              <w:tabs>
                <w:tab w:val="center" w:leader="dot" w:pos="2268"/>
              </w:tabs>
            </w:pPr>
            <w:r w:rsidRPr="005628CD">
              <w:t>r 17A.48B</w:t>
            </w:r>
            <w:r w:rsidRPr="005628CD">
              <w:tab/>
            </w:r>
          </w:p>
        </w:tc>
        <w:tc>
          <w:tcPr>
            <w:tcW w:w="3473" w:type="pct"/>
          </w:tcPr>
          <w:p w14:paraId="2A71A2BC" w14:textId="77777777" w:rsidR="002732C7" w:rsidRPr="005628CD" w:rsidRDefault="002732C7" w:rsidP="002732C7">
            <w:pPr>
              <w:pStyle w:val="ENoteTableText"/>
              <w:tabs>
                <w:tab w:val="center" w:leader="dot" w:pos="2268"/>
              </w:tabs>
            </w:pPr>
            <w:r w:rsidRPr="005628CD">
              <w:t>ad No 31, 2013</w:t>
            </w:r>
          </w:p>
        </w:tc>
      </w:tr>
      <w:tr w:rsidR="002732C7" w:rsidRPr="005628CD" w14:paraId="67C8783F" w14:textId="77777777" w:rsidTr="002E01CC">
        <w:trPr>
          <w:cantSplit/>
        </w:trPr>
        <w:tc>
          <w:tcPr>
            <w:tcW w:w="1527" w:type="pct"/>
          </w:tcPr>
          <w:p w14:paraId="217980E3" w14:textId="77777777" w:rsidR="002732C7" w:rsidRPr="005628CD" w:rsidRDefault="002732C7" w:rsidP="002732C7">
            <w:pPr>
              <w:pStyle w:val="ENoteTableText"/>
              <w:tabs>
                <w:tab w:val="center" w:leader="dot" w:pos="2268"/>
              </w:tabs>
            </w:pPr>
            <w:r w:rsidRPr="005628CD">
              <w:t>r 17A.48C</w:t>
            </w:r>
            <w:r w:rsidRPr="005628CD">
              <w:tab/>
            </w:r>
          </w:p>
        </w:tc>
        <w:tc>
          <w:tcPr>
            <w:tcW w:w="3473" w:type="pct"/>
          </w:tcPr>
          <w:p w14:paraId="4D52425B" w14:textId="77777777" w:rsidR="002732C7" w:rsidRPr="005628CD" w:rsidRDefault="002732C7" w:rsidP="002732C7">
            <w:pPr>
              <w:pStyle w:val="ENoteTableText"/>
              <w:tabs>
                <w:tab w:val="center" w:leader="dot" w:pos="2268"/>
              </w:tabs>
            </w:pPr>
            <w:r w:rsidRPr="005628CD">
              <w:t>ad No 31, 2013</w:t>
            </w:r>
          </w:p>
        </w:tc>
      </w:tr>
      <w:tr w:rsidR="002732C7" w:rsidRPr="005628CD" w14:paraId="7CEAE1BD" w14:textId="77777777" w:rsidTr="002E01CC">
        <w:trPr>
          <w:cantSplit/>
        </w:trPr>
        <w:tc>
          <w:tcPr>
            <w:tcW w:w="1527" w:type="pct"/>
          </w:tcPr>
          <w:p w14:paraId="10B9E4E7" w14:textId="77777777" w:rsidR="002732C7" w:rsidRPr="005628CD" w:rsidRDefault="002732C7" w:rsidP="002732C7">
            <w:pPr>
              <w:pStyle w:val="ENoteTableText"/>
              <w:tabs>
                <w:tab w:val="center" w:leader="dot" w:pos="2268"/>
              </w:tabs>
            </w:pPr>
            <w:r w:rsidRPr="005628CD">
              <w:t>r 17A.48D</w:t>
            </w:r>
            <w:r w:rsidRPr="005628CD">
              <w:tab/>
            </w:r>
          </w:p>
        </w:tc>
        <w:tc>
          <w:tcPr>
            <w:tcW w:w="3473" w:type="pct"/>
          </w:tcPr>
          <w:p w14:paraId="468F277E" w14:textId="77777777" w:rsidR="002732C7" w:rsidRPr="005628CD" w:rsidRDefault="002732C7" w:rsidP="002732C7">
            <w:pPr>
              <w:pStyle w:val="ENoteTableText"/>
              <w:tabs>
                <w:tab w:val="center" w:leader="dot" w:pos="2268"/>
              </w:tabs>
            </w:pPr>
            <w:r w:rsidRPr="005628CD">
              <w:t>ad No 31, 2013</w:t>
            </w:r>
          </w:p>
        </w:tc>
      </w:tr>
      <w:tr w:rsidR="002732C7" w:rsidRPr="005628CD" w14:paraId="63F7E75B" w14:textId="77777777" w:rsidTr="002E01CC">
        <w:trPr>
          <w:cantSplit/>
        </w:trPr>
        <w:tc>
          <w:tcPr>
            <w:tcW w:w="1527" w:type="pct"/>
          </w:tcPr>
          <w:p w14:paraId="59E30F1D" w14:textId="77777777" w:rsidR="002732C7" w:rsidRPr="005628CD" w:rsidRDefault="002732C7" w:rsidP="002732C7">
            <w:pPr>
              <w:pStyle w:val="ENoteTableText"/>
              <w:tabs>
                <w:tab w:val="center" w:leader="dot" w:pos="2268"/>
              </w:tabs>
            </w:pPr>
          </w:p>
        </w:tc>
        <w:tc>
          <w:tcPr>
            <w:tcW w:w="3473" w:type="pct"/>
          </w:tcPr>
          <w:p w14:paraId="76C7A452" w14:textId="77777777" w:rsidR="002732C7" w:rsidRPr="005628CD" w:rsidRDefault="002732C7" w:rsidP="002732C7">
            <w:pPr>
              <w:pStyle w:val="ENoteTableText"/>
              <w:tabs>
                <w:tab w:val="center" w:leader="dot" w:pos="2268"/>
              </w:tabs>
            </w:pPr>
            <w:r w:rsidRPr="005628CD">
              <w:t>am F2018L01435</w:t>
            </w:r>
          </w:p>
        </w:tc>
      </w:tr>
      <w:tr w:rsidR="002732C7" w:rsidRPr="005628CD" w14:paraId="6C102AE8" w14:textId="77777777" w:rsidTr="002E01CC">
        <w:trPr>
          <w:cantSplit/>
        </w:trPr>
        <w:tc>
          <w:tcPr>
            <w:tcW w:w="1527" w:type="pct"/>
          </w:tcPr>
          <w:p w14:paraId="38737AC8" w14:textId="77777777" w:rsidR="002732C7" w:rsidRPr="005628CD" w:rsidRDefault="002732C7" w:rsidP="002732C7">
            <w:pPr>
              <w:pStyle w:val="ENoteTableText"/>
              <w:tabs>
                <w:tab w:val="center" w:leader="dot" w:pos="2268"/>
              </w:tabs>
            </w:pPr>
            <w:r w:rsidRPr="005628CD">
              <w:t>r 17A.48E</w:t>
            </w:r>
            <w:r w:rsidRPr="005628CD">
              <w:tab/>
            </w:r>
          </w:p>
        </w:tc>
        <w:tc>
          <w:tcPr>
            <w:tcW w:w="3473" w:type="pct"/>
          </w:tcPr>
          <w:p w14:paraId="413A13A3" w14:textId="77777777" w:rsidR="002732C7" w:rsidRPr="005628CD" w:rsidRDefault="002732C7" w:rsidP="002732C7">
            <w:pPr>
              <w:pStyle w:val="ENoteTableText"/>
              <w:tabs>
                <w:tab w:val="center" w:leader="dot" w:pos="2268"/>
              </w:tabs>
            </w:pPr>
            <w:r w:rsidRPr="005628CD">
              <w:t>ad No 31, 2013</w:t>
            </w:r>
          </w:p>
        </w:tc>
      </w:tr>
      <w:tr w:rsidR="002732C7" w:rsidRPr="005628CD" w14:paraId="297DE95C" w14:textId="77777777" w:rsidTr="002E01CC">
        <w:trPr>
          <w:cantSplit/>
        </w:trPr>
        <w:tc>
          <w:tcPr>
            <w:tcW w:w="1527" w:type="pct"/>
          </w:tcPr>
          <w:p w14:paraId="434AE631" w14:textId="77777777" w:rsidR="002732C7" w:rsidRPr="005628CD" w:rsidRDefault="002732C7" w:rsidP="002732C7">
            <w:pPr>
              <w:pStyle w:val="ENoteTableText"/>
              <w:tabs>
                <w:tab w:val="center" w:leader="dot" w:pos="2268"/>
              </w:tabs>
            </w:pPr>
          </w:p>
        </w:tc>
        <w:tc>
          <w:tcPr>
            <w:tcW w:w="3473" w:type="pct"/>
          </w:tcPr>
          <w:p w14:paraId="2B6DAC76" w14:textId="77777777" w:rsidR="002732C7" w:rsidRPr="005628CD" w:rsidRDefault="002732C7" w:rsidP="002732C7">
            <w:pPr>
              <w:pStyle w:val="ENoteTableText"/>
              <w:tabs>
                <w:tab w:val="center" w:leader="dot" w:pos="2268"/>
              </w:tabs>
            </w:pPr>
            <w:r w:rsidRPr="005628CD">
              <w:t>am F2024L00525</w:t>
            </w:r>
          </w:p>
        </w:tc>
      </w:tr>
      <w:tr w:rsidR="002732C7" w:rsidRPr="005628CD" w14:paraId="42B16120" w14:textId="77777777" w:rsidTr="002E01CC">
        <w:trPr>
          <w:cantSplit/>
        </w:trPr>
        <w:tc>
          <w:tcPr>
            <w:tcW w:w="1527" w:type="pct"/>
          </w:tcPr>
          <w:p w14:paraId="5E6E34A1" w14:textId="77777777" w:rsidR="002732C7" w:rsidRPr="005628CD" w:rsidRDefault="002732C7" w:rsidP="002732C7">
            <w:pPr>
              <w:pStyle w:val="ENoteTableText"/>
              <w:tabs>
                <w:tab w:val="center" w:leader="dot" w:pos="2268"/>
              </w:tabs>
            </w:pPr>
            <w:r w:rsidRPr="005628CD">
              <w:t>r 17A.48F</w:t>
            </w:r>
            <w:r w:rsidRPr="005628CD">
              <w:tab/>
            </w:r>
          </w:p>
        </w:tc>
        <w:tc>
          <w:tcPr>
            <w:tcW w:w="3473" w:type="pct"/>
          </w:tcPr>
          <w:p w14:paraId="44E5E5E5" w14:textId="77777777" w:rsidR="002732C7" w:rsidRPr="005628CD" w:rsidRDefault="002732C7" w:rsidP="002732C7">
            <w:pPr>
              <w:pStyle w:val="ENoteTableText"/>
              <w:tabs>
                <w:tab w:val="center" w:leader="dot" w:pos="2268"/>
              </w:tabs>
            </w:pPr>
            <w:r w:rsidRPr="005628CD">
              <w:t>ad No 31, 2013</w:t>
            </w:r>
          </w:p>
        </w:tc>
      </w:tr>
      <w:tr w:rsidR="002732C7" w:rsidRPr="005628CD" w14:paraId="4E67958B" w14:textId="77777777" w:rsidTr="002E01CC">
        <w:trPr>
          <w:cantSplit/>
        </w:trPr>
        <w:tc>
          <w:tcPr>
            <w:tcW w:w="1527" w:type="pct"/>
          </w:tcPr>
          <w:p w14:paraId="29E7E7C9" w14:textId="77777777" w:rsidR="002732C7" w:rsidRPr="005628CD" w:rsidRDefault="002732C7" w:rsidP="002732C7">
            <w:pPr>
              <w:pStyle w:val="ENoteTableText"/>
              <w:tabs>
                <w:tab w:val="center" w:leader="dot" w:pos="2268"/>
              </w:tabs>
            </w:pPr>
            <w:r w:rsidRPr="005628CD">
              <w:t>r 17A.48G</w:t>
            </w:r>
            <w:r w:rsidRPr="005628CD">
              <w:tab/>
            </w:r>
          </w:p>
        </w:tc>
        <w:tc>
          <w:tcPr>
            <w:tcW w:w="3473" w:type="pct"/>
          </w:tcPr>
          <w:p w14:paraId="40B3D7B8" w14:textId="77777777" w:rsidR="002732C7" w:rsidRPr="005628CD" w:rsidRDefault="002732C7" w:rsidP="002732C7">
            <w:pPr>
              <w:pStyle w:val="ENoteTableText"/>
              <w:tabs>
                <w:tab w:val="center" w:leader="dot" w:pos="2268"/>
              </w:tabs>
            </w:pPr>
            <w:r w:rsidRPr="005628CD">
              <w:t>ad No 31, 2013</w:t>
            </w:r>
          </w:p>
        </w:tc>
      </w:tr>
      <w:tr w:rsidR="002732C7" w:rsidRPr="005628CD" w14:paraId="2B968FAE" w14:textId="77777777" w:rsidTr="002E01CC">
        <w:trPr>
          <w:cantSplit/>
        </w:trPr>
        <w:tc>
          <w:tcPr>
            <w:tcW w:w="1527" w:type="pct"/>
          </w:tcPr>
          <w:p w14:paraId="76E0DE51" w14:textId="77777777" w:rsidR="002732C7" w:rsidRPr="005628CD" w:rsidRDefault="002732C7" w:rsidP="002732C7">
            <w:pPr>
              <w:pStyle w:val="ENoteTableText"/>
              <w:tabs>
                <w:tab w:val="center" w:leader="dot" w:pos="2268"/>
              </w:tabs>
            </w:pPr>
          </w:p>
        </w:tc>
        <w:tc>
          <w:tcPr>
            <w:tcW w:w="3473" w:type="pct"/>
          </w:tcPr>
          <w:p w14:paraId="2BBDCE0D" w14:textId="77777777" w:rsidR="002732C7" w:rsidRPr="005628CD" w:rsidRDefault="002732C7" w:rsidP="002732C7">
            <w:pPr>
              <w:pStyle w:val="ENoteTableText"/>
              <w:tabs>
                <w:tab w:val="center" w:leader="dot" w:pos="2268"/>
              </w:tabs>
            </w:pPr>
            <w:r w:rsidRPr="005628CD">
              <w:t>am F2024L00525</w:t>
            </w:r>
          </w:p>
        </w:tc>
      </w:tr>
      <w:tr w:rsidR="002732C7" w:rsidRPr="005628CD" w14:paraId="5CAFF550" w14:textId="77777777" w:rsidTr="002E01CC">
        <w:trPr>
          <w:cantSplit/>
        </w:trPr>
        <w:tc>
          <w:tcPr>
            <w:tcW w:w="1527" w:type="pct"/>
          </w:tcPr>
          <w:p w14:paraId="4A12E093" w14:textId="77777777" w:rsidR="002732C7" w:rsidRPr="005628CD" w:rsidRDefault="002732C7" w:rsidP="002732C7">
            <w:pPr>
              <w:pStyle w:val="ENoteTableText"/>
              <w:tabs>
                <w:tab w:val="center" w:leader="dot" w:pos="2268"/>
              </w:tabs>
            </w:pPr>
            <w:r w:rsidRPr="005628CD">
              <w:t>r 17A.48H</w:t>
            </w:r>
            <w:r w:rsidRPr="005628CD">
              <w:tab/>
            </w:r>
          </w:p>
        </w:tc>
        <w:tc>
          <w:tcPr>
            <w:tcW w:w="3473" w:type="pct"/>
          </w:tcPr>
          <w:p w14:paraId="513E437D" w14:textId="77777777" w:rsidR="002732C7" w:rsidRPr="005628CD" w:rsidRDefault="002732C7" w:rsidP="002732C7">
            <w:pPr>
              <w:pStyle w:val="ENoteTableText"/>
              <w:tabs>
                <w:tab w:val="center" w:leader="dot" w:pos="2268"/>
              </w:tabs>
            </w:pPr>
            <w:r w:rsidRPr="005628CD">
              <w:t>ad No 31, 2013</w:t>
            </w:r>
          </w:p>
        </w:tc>
      </w:tr>
      <w:tr w:rsidR="002732C7" w:rsidRPr="005628CD" w14:paraId="5E00C162" w14:textId="77777777" w:rsidTr="002E01CC">
        <w:trPr>
          <w:cantSplit/>
        </w:trPr>
        <w:tc>
          <w:tcPr>
            <w:tcW w:w="1527" w:type="pct"/>
          </w:tcPr>
          <w:p w14:paraId="6562F545" w14:textId="77777777" w:rsidR="002732C7" w:rsidRPr="005628CD" w:rsidRDefault="002732C7" w:rsidP="002732C7">
            <w:pPr>
              <w:pStyle w:val="ENoteTableText"/>
              <w:tabs>
                <w:tab w:val="center" w:leader="dot" w:pos="2268"/>
              </w:tabs>
            </w:pPr>
          </w:p>
        </w:tc>
        <w:tc>
          <w:tcPr>
            <w:tcW w:w="3473" w:type="pct"/>
          </w:tcPr>
          <w:p w14:paraId="206857E5" w14:textId="77777777" w:rsidR="002732C7" w:rsidRPr="005628CD" w:rsidRDefault="002732C7" w:rsidP="002732C7">
            <w:pPr>
              <w:pStyle w:val="ENoteTableText"/>
              <w:tabs>
                <w:tab w:val="center" w:leader="dot" w:pos="2268"/>
              </w:tabs>
              <w:rPr>
                <w:b/>
              </w:rPr>
            </w:pPr>
            <w:r w:rsidRPr="005628CD">
              <w:t>am F2016L01754</w:t>
            </w:r>
          </w:p>
        </w:tc>
      </w:tr>
      <w:tr w:rsidR="002732C7" w:rsidRPr="005628CD" w14:paraId="1303ED30" w14:textId="77777777" w:rsidTr="002E01CC">
        <w:trPr>
          <w:cantSplit/>
        </w:trPr>
        <w:tc>
          <w:tcPr>
            <w:tcW w:w="1527" w:type="pct"/>
          </w:tcPr>
          <w:p w14:paraId="5E07BA98" w14:textId="77777777" w:rsidR="002732C7" w:rsidRPr="005628CD" w:rsidRDefault="002732C7" w:rsidP="002732C7">
            <w:pPr>
              <w:pStyle w:val="ENoteTableText"/>
              <w:tabs>
                <w:tab w:val="center" w:leader="dot" w:pos="2268"/>
              </w:tabs>
            </w:pPr>
            <w:r w:rsidRPr="005628CD">
              <w:t>r 17A.48J</w:t>
            </w:r>
            <w:r w:rsidRPr="005628CD">
              <w:tab/>
            </w:r>
          </w:p>
        </w:tc>
        <w:tc>
          <w:tcPr>
            <w:tcW w:w="3473" w:type="pct"/>
          </w:tcPr>
          <w:p w14:paraId="698E4BEF" w14:textId="77777777" w:rsidR="002732C7" w:rsidRPr="005628CD" w:rsidRDefault="002732C7" w:rsidP="002732C7">
            <w:pPr>
              <w:pStyle w:val="ENoteTableText"/>
              <w:tabs>
                <w:tab w:val="center" w:leader="dot" w:pos="2268"/>
              </w:tabs>
            </w:pPr>
            <w:r w:rsidRPr="005628CD">
              <w:t>ad No 31, 2013</w:t>
            </w:r>
          </w:p>
        </w:tc>
      </w:tr>
      <w:tr w:rsidR="002732C7" w:rsidRPr="005628CD" w14:paraId="6DEE5573" w14:textId="77777777" w:rsidTr="002E01CC">
        <w:trPr>
          <w:cantSplit/>
        </w:trPr>
        <w:tc>
          <w:tcPr>
            <w:tcW w:w="1527" w:type="pct"/>
          </w:tcPr>
          <w:p w14:paraId="18AF0A5B" w14:textId="77777777" w:rsidR="002732C7" w:rsidRPr="005628CD" w:rsidRDefault="002732C7" w:rsidP="002732C7">
            <w:pPr>
              <w:pStyle w:val="ENoteTableText"/>
              <w:tabs>
                <w:tab w:val="center" w:leader="dot" w:pos="2268"/>
              </w:tabs>
            </w:pPr>
            <w:r w:rsidRPr="005628CD">
              <w:t>r 17A.48K</w:t>
            </w:r>
            <w:r w:rsidRPr="005628CD">
              <w:tab/>
            </w:r>
          </w:p>
        </w:tc>
        <w:tc>
          <w:tcPr>
            <w:tcW w:w="3473" w:type="pct"/>
          </w:tcPr>
          <w:p w14:paraId="0E2CF637" w14:textId="77777777" w:rsidR="002732C7" w:rsidRPr="005628CD" w:rsidRDefault="002732C7" w:rsidP="002732C7">
            <w:pPr>
              <w:pStyle w:val="ENoteTableText"/>
              <w:tabs>
                <w:tab w:val="center" w:leader="dot" w:pos="2268"/>
              </w:tabs>
            </w:pPr>
            <w:r w:rsidRPr="005628CD">
              <w:t>ad No 31, 2013</w:t>
            </w:r>
          </w:p>
        </w:tc>
      </w:tr>
      <w:tr w:rsidR="002732C7" w:rsidRPr="005628CD" w14:paraId="2B3600ED" w14:textId="77777777" w:rsidTr="002E01CC">
        <w:trPr>
          <w:cantSplit/>
        </w:trPr>
        <w:tc>
          <w:tcPr>
            <w:tcW w:w="1527" w:type="pct"/>
          </w:tcPr>
          <w:p w14:paraId="6B5102D4" w14:textId="77777777" w:rsidR="002732C7" w:rsidRPr="005628CD" w:rsidRDefault="002732C7" w:rsidP="002732C7">
            <w:pPr>
              <w:pStyle w:val="ENoteTableText"/>
              <w:tabs>
                <w:tab w:val="center" w:leader="dot" w:pos="2268"/>
              </w:tabs>
            </w:pPr>
            <w:r w:rsidRPr="005628CD">
              <w:t>r 17A.48L</w:t>
            </w:r>
            <w:r w:rsidRPr="005628CD">
              <w:tab/>
            </w:r>
          </w:p>
        </w:tc>
        <w:tc>
          <w:tcPr>
            <w:tcW w:w="3473" w:type="pct"/>
          </w:tcPr>
          <w:p w14:paraId="1DE66824" w14:textId="77777777" w:rsidR="002732C7" w:rsidRPr="005628CD" w:rsidRDefault="002732C7" w:rsidP="002732C7">
            <w:pPr>
              <w:pStyle w:val="ENoteTableText"/>
              <w:tabs>
                <w:tab w:val="center" w:leader="dot" w:pos="2268"/>
              </w:tabs>
            </w:pPr>
            <w:r w:rsidRPr="005628CD">
              <w:t>ad No 31, 2013</w:t>
            </w:r>
          </w:p>
        </w:tc>
      </w:tr>
      <w:tr w:rsidR="002732C7" w:rsidRPr="005628CD" w14:paraId="137AE5F9" w14:textId="77777777" w:rsidTr="002E01CC">
        <w:trPr>
          <w:cantSplit/>
        </w:trPr>
        <w:tc>
          <w:tcPr>
            <w:tcW w:w="1527" w:type="pct"/>
          </w:tcPr>
          <w:p w14:paraId="51CE4163" w14:textId="77777777" w:rsidR="002732C7" w:rsidRPr="005628CD" w:rsidRDefault="002732C7" w:rsidP="002732C7">
            <w:pPr>
              <w:pStyle w:val="ENoteTableText"/>
              <w:tabs>
                <w:tab w:val="center" w:leader="dot" w:pos="2268"/>
              </w:tabs>
            </w:pPr>
            <w:r w:rsidRPr="005628CD">
              <w:t>r 17A.48M</w:t>
            </w:r>
            <w:r w:rsidRPr="005628CD">
              <w:tab/>
            </w:r>
          </w:p>
        </w:tc>
        <w:tc>
          <w:tcPr>
            <w:tcW w:w="3473" w:type="pct"/>
          </w:tcPr>
          <w:p w14:paraId="70AF6321" w14:textId="77777777" w:rsidR="002732C7" w:rsidRPr="005628CD" w:rsidRDefault="002732C7" w:rsidP="002732C7">
            <w:pPr>
              <w:pStyle w:val="ENoteTableText"/>
              <w:tabs>
                <w:tab w:val="center" w:leader="dot" w:pos="2268"/>
              </w:tabs>
            </w:pPr>
            <w:r w:rsidRPr="005628CD">
              <w:t>ad No 31, 2013</w:t>
            </w:r>
          </w:p>
        </w:tc>
      </w:tr>
      <w:tr w:rsidR="002732C7" w:rsidRPr="005628CD" w14:paraId="2F5398FD" w14:textId="77777777" w:rsidTr="002E01CC">
        <w:trPr>
          <w:cantSplit/>
        </w:trPr>
        <w:tc>
          <w:tcPr>
            <w:tcW w:w="1527" w:type="pct"/>
          </w:tcPr>
          <w:p w14:paraId="6CD53408" w14:textId="77777777" w:rsidR="002732C7" w:rsidRPr="005628CD" w:rsidRDefault="002732C7" w:rsidP="002732C7">
            <w:pPr>
              <w:pStyle w:val="ENoteTableText"/>
              <w:tabs>
                <w:tab w:val="center" w:leader="dot" w:pos="2268"/>
              </w:tabs>
            </w:pPr>
            <w:r w:rsidRPr="005628CD">
              <w:t>r 17A.48N</w:t>
            </w:r>
            <w:r w:rsidRPr="005628CD">
              <w:tab/>
            </w:r>
          </w:p>
        </w:tc>
        <w:tc>
          <w:tcPr>
            <w:tcW w:w="3473" w:type="pct"/>
          </w:tcPr>
          <w:p w14:paraId="4A3A080C" w14:textId="77777777" w:rsidR="002732C7" w:rsidRPr="005628CD" w:rsidRDefault="002732C7" w:rsidP="002732C7">
            <w:pPr>
              <w:pStyle w:val="ENoteTableText"/>
              <w:tabs>
                <w:tab w:val="center" w:leader="dot" w:pos="2268"/>
              </w:tabs>
            </w:pPr>
            <w:r w:rsidRPr="005628CD">
              <w:t>ad No 31, 2013</w:t>
            </w:r>
          </w:p>
        </w:tc>
      </w:tr>
      <w:tr w:rsidR="002732C7" w:rsidRPr="005628CD" w14:paraId="7CDCF7CB" w14:textId="77777777" w:rsidTr="002E01CC">
        <w:trPr>
          <w:cantSplit/>
        </w:trPr>
        <w:tc>
          <w:tcPr>
            <w:tcW w:w="1527" w:type="pct"/>
          </w:tcPr>
          <w:p w14:paraId="3520F994" w14:textId="77777777" w:rsidR="002732C7" w:rsidRPr="005628CD" w:rsidRDefault="002732C7" w:rsidP="002732C7">
            <w:pPr>
              <w:pStyle w:val="ENoteTableText"/>
              <w:tabs>
                <w:tab w:val="center" w:leader="dot" w:pos="2268"/>
              </w:tabs>
            </w:pPr>
            <w:r w:rsidRPr="005628CD">
              <w:t>r 17A.48P</w:t>
            </w:r>
            <w:r w:rsidRPr="005628CD">
              <w:tab/>
            </w:r>
          </w:p>
        </w:tc>
        <w:tc>
          <w:tcPr>
            <w:tcW w:w="3473" w:type="pct"/>
          </w:tcPr>
          <w:p w14:paraId="4D136A2C" w14:textId="77777777" w:rsidR="002732C7" w:rsidRPr="005628CD" w:rsidRDefault="002732C7" w:rsidP="002732C7">
            <w:pPr>
              <w:pStyle w:val="ENoteTableText"/>
              <w:tabs>
                <w:tab w:val="center" w:leader="dot" w:pos="2268"/>
              </w:tabs>
            </w:pPr>
            <w:r w:rsidRPr="005628CD">
              <w:t>ad No 31, 2013</w:t>
            </w:r>
          </w:p>
        </w:tc>
      </w:tr>
      <w:tr w:rsidR="002732C7" w:rsidRPr="005628CD" w14:paraId="6EB35156" w14:textId="77777777" w:rsidTr="002E01CC">
        <w:trPr>
          <w:cantSplit/>
        </w:trPr>
        <w:tc>
          <w:tcPr>
            <w:tcW w:w="1527" w:type="pct"/>
          </w:tcPr>
          <w:p w14:paraId="441B1078" w14:textId="77777777" w:rsidR="002732C7" w:rsidRPr="005628CD" w:rsidRDefault="002732C7" w:rsidP="002732C7">
            <w:pPr>
              <w:pStyle w:val="ENoteTableText"/>
              <w:tabs>
                <w:tab w:val="center" w:leader="dot" w:pos="2268"/>
              </w:tabs>
            </w:pPr>
            <w:r w:rsidRPr="005628CD">
              <w:t>r 17A.48Q</w:t>
            </w:r>
            <w:r w:rsidRPr="005628CD">
              <w:tab/>
            </w:r>
          </w:p>
        </w:tc>
        <w:tc>
          <w:tcPr>
            <w:tcW w:w="3473" w:type="pct"/>
          </w:tcPr>
          <w:p w14:paraId="5D53B0D2" w14:textId="77777777" w:rsidR="002732C7" w:rsidRPr="005628CD" w:rsidRDefault="002732C7" w:rsidP="002732C7">
            <w:pPr>
              <w:pStyle w:val="ENoteTableText"/>
              <w:tabs>
                <w:tab w:val="center" w:leader="dot" w:pos="2268"/>
              </w:tabs>
            </w:pPr>
            <w:r w:rsidRPr="005628CD">
              <w:t>ad No 31, 2013</w:t>
            </w:r>
          </w:p>
        </w:tc>
      </w:tr>
      <w:tr w:rsidR="002732C7" w:rsidRPr="005628CD" w14:paraId="3610C75A" w14:textId="77777777" w:rsidTr="002E01CC">
        <w:trPr>
          <w:cantSplit/>
        </w:trPr>
        <w:tc>
          <w:tcPr>
            <w:tcW w:w="1527" w:type="pct"/>
          </w:tcPr>
          <w:p w14:paraId="70444368" w14:textId="77777777" w:rsidR="002732C7" w:rsidRPr="005628CD" w:rsidRDefault="002732C7" w:rsidP="002732C7">
            <w:pPr>
              <w:pStyle w:val="ENoteTableText"/>
              <w:tabs>
                <w:tab w:val="center" w:leader="dot" w:pos="2268"/>
              </w:tabs>
            </w:pPr>
          </w:p>
        </w:tc>
        <w:tc>
          <w:tcPr>
            <w:tcW w:w="3473" w:type="pct"/>
          </w:tcPr>
          <w:p w14:paraId="05DACDAB" w14:textId="2EF83737" w:rsidR="002732C7" w:rsidRPr="005628CD" w:rsidRDefault="002732C7" w:rsidP="002732C7">
            <w:pPr>
              <w:pStyle w:val="ENoteTableText"/>
              <w:tabs>
                <w:tab w:val="center" w:leader="dot" w:pos="2268"/>
              </w:tabs>
            </w:pPr>
            <w:r w:rsidRPr="005628CD">
              <w:t>am F2018L01435</w:t>
            </w:r>
            <w:r w:rsidR="00072F3F" w:rsidRPr="005628CD">
              <w:t>; F2025L01380</w:t>
            </w:r>
          </w:p>
        </w:tc>
      </w:tr>
      <w:tr w:rsidR="002732C7" w:rsidRPr="005628CD" w14:paraId="6B95D464" w14:textId="77777777" w:rsidTr="002E01CC">
        <w:trPr>
          <w:cantSplit/>
        </w:trPr>
        <w:tc>
          <w:tcPr>
            <w:tcW w:w="1527" w:type="pct"/>
          </w:tcPr>
          <w:p w14:paraId="3CBCA44F" w14:textId="77777777" w:rsidR="002732C7" w:rsidRPr="005628CD" w:rsidRDefault="002732C7" w:rsidP="002732C7">
            <w:pPr>
              <w:pStyle w:val="ENoteTableText"/>
              <w:tabs>
                <w:tab w:val="center" w:leader="dot" w:pos="2268"/>
              </w:tabs>
            </w:pPr>
            <w:r w:rsidRPr="005628CD">
              <w:t>r 17A.48QA</w:t>
            </w:r>
            <w:r w:rsidRPr="005628CD">
              <w:tab/>
            </w:r>
          </w:p>
        </w:tc>
        <w:tc>
          <w:tcPr>
            <w:tcW w:w="3473" w:type="pct"/>
          </w:tcPr>
          <w:p w14:paraId="2BF831A8" w14:textId="77777777" w:rsidR="002732C7" w:rsidRPr="005628CD" w:rsidRDefault="002732C7" w:rsidP="002732C7">
            <w:pPr>
              <w:pStyle w:val="ENoteTableText"/>
              <w:tabs>
                <w:tab w:val="center" w:leader="dot" w:pos="2268"/>
              </w:tabs>
            </w:pPr>
            <w:r w:rsidRPr="005628CD">
              <w:t>ad F2018L01435</w:t>
            </w:r>
          </w:p>
        </w:tc>
      </w:tr>
      <w:tr w:rsidR="002732C7" w:rsidRPr="005628CD" w14:paraId="2986A853" w14:textId="77777777" w:rsidTr="002E01CC">
        <w:trPr>
          <w:cantSplit/>
        </w:trPr>
        <w:tc>
          <w:tcPr>
            <w:tcW w:w="1527" w:type="pct"/>
          </w:tcPr>
          <w:p w14:paraId="6E0202C7" w14:textId="77777777" w:rsidR="002732C7" w:rsidRPr="005628CD" w:rsidRDefault="002732C7" w:rsidP="002732C7">
            <w:pPr>
              <w:pStyle w:val="ENoteTableText"/>
              <w:tabs>
                <w:tab w:val="center" w:leader="dot" w:pos="2268"/>
              </w:tabs>
            </w:pPr>
            <w:r w:rsidRPr="005628CD">
              <w:t>r 17A.48QB</w:t>
            </w:r>
            <w:r w:rsidRPr="005628CD">
              <w:tab/>
            </w:r>
          </w:p>
        </w:tc>
        <w:tc>
          <w:tcPr>
            <w:tcW w:w="3473" w:type="pct"/>
          </w:tcPr>
          <w:p w14:paraId="5E316F46" w14:textId="77777777" w:rsidR="002732C7" w:rsidRPr="005628CD" w:rsidRDefault="002732C7" w:rsidP="002732C7">
            <w:pPr>
              <w:pStyle w:val="ENoteTableText"/>
              <w:tabs>
                <w:tab w:val="center" w:leader="dot" w:pos="2268"/>
              </w:tabs>
            </w:pPr>
            <w:r w:rsidRPr="005628CD">
              <w:t>ad F2018L01435</w:t>
            </w:r>
          </w:p>
        </w:tc>
      </w:tr>
      <w:tr w:rsidR="002732C7" w:rsidRPr="005628CD" w14:paraId="17F351AE" w14:textId="77777777" w:rsidTr="002E01CC">
        <w:trPr>
          <w:cantSplit/>
        </w:trPr>
        <w:tc>
          <w:tcPr>
            <w:tcW w:w="1527" w:type="pct"/>
          </w:tcPr>
          <w:p w14:paraId="2DF42E1A" w14:textId="77777777" w:rsidR="002732C7" w:rsidRPr="005628CD" w:rsidRDefault="002732C7" w:rsidP="002732C7">
            <w:pPr>
              <w:pStyle w:val="ENoteTableText"/>
              <w:tabs>
                <w:tab w:val="center" w:leader="dot" w:pos="2268"/>
              </w:tabs>
            </w:pPr>
            <w:r w:rsidRPr="005628CD">
              <w:t>r 17A.48R</w:t>
            </w:r>
            <w:r w:rsidRPr="005628CD">
              <w:tab/>
            </w:r>
          </w:p>
        </w:tc>
        <w:tc>
          <w:tcPr>
            <w:tcW w:w="3473" w:type="pct"/>
          </w:tcPr>
          <w:p w14:paraId="0B996CE5" w14:textId="77777777" w:rsidR="002732C7" w:rsidRPr="005628CD" w:rsidRDefault="002732C7" w:rsidP="002732C7">
            <w:pPr>
              <w:pStyle w:val="ENoteTableText"/>
              <w:tabs>
                <w:tab w:val="center" w:leader="dot" w:pos="2268"/>
              </w:tabs>
            </w:pPr>
            <w:r w:rsidRPr="005628CD">
              <w:t>ad No 31, 2013</w:t>
            </w:r>
          </w:p>
        </w:tc>
      </w:tr>
      <w:tr w:rsidR="002732C7" w:rsidRPr="005628CD" w14:paraId="160F34F9" w14:textId="77777777" w:rsidTr="002E01CC">
        <w:trPr>
          <w:cantSplit/>
        </w:trPr>
        <w:tc>
          <w:tcPr>
            <w:tcW w:w="1527" w:type="pct"/>
          </w:tcPr>
          <w:p w14:paraId="6C91346F" w14:textId="77777777" w:rsidR="002732C7" w:rsidRPr="005628CD" w:rsidRDefault="002732C7" w:rsidP="002732C7">
            <w:pPr>
              <w:pStyle w:val="ENoteTableText"/>
              <w:tabs>
                <w:tab w:val="center" w:leader="dot" w:pos="2268"/>
              </w:tabs>
            </w:pPr>
            <w:r w:rsidRPr="005628CD">
              <w:t>r 17A.48S</w:t>
            </w:r>
            <w:r w:rsidRPr="005628CD">
              <w:tab/>
            </w:r>
          </w:p>
        </w:tc>
        <w:tc>
          <w:tcPr>
            <w:tcW w:w="3473" w:type="pct"/>
          </w:tcPr>
          <w:p w14:paraId="19957752" w14:textId="77777777" w:rsidR="002732C7" w:rsidRPr="005628CD" w:rsidRDefault="002732C7" w:rsidP="002732C7">
            <w:pPr>
              <w:pStyle w:val="ENoteTableText"/>
              <w:tabs>
                <w:tab w:val="center" w:leader="dot" w:pos="2268"/>
              </w:tabs>
            </w:pPr>
            <w:r w:rsidRPr="005628CD">
              <w:t>ad No 31, 2013</w:t>
            </w:r>
          </w:p>
        </w:tc>
      </w:tr>
      <w:tr w:rsidR="002732C7" w:rsidRPr="005628CD" w14:paraId="275CAC02" w14:textId="77777777" w:rsidTr="002E01CC">
        <w:trPr>
          <w:cantSplit/>
        </w:trPr>
        <w:tc>
          <w:tcPr>
            <w:tcW w:w="1527" w:type="pct"/>
          </w:tcPr>
          <w:p w14:paraId="606FE010" w14:textId="77777777" w:rsidR="002732C7" w:rsidRPr="005628CD" w:rsidRDefault="002732C7" w:rsidP="002732C7">
            <w:pPr>
              <w:pStyle w:val="ENoteTableText"/>
              <w:tabs>
                <w:tab w:val="center" w:leader="dot" w:pos="2268"/>
              </w:tabs>
            </w:pPr>
            <w:r w:rsidRPr="005628CD">
              <w:t>r 17A.48T</w:t>
            </w:r>
            <w:r w:rsidRPr="005628CD">
              <w:tab/>
            </w:r>
          </w:p>
        </w:tc>
        <w:tc>
          <w:tcPr>
            <w:tcW w:w="3473" w:type="pct"/>
          </w:tcPr>
          <w:p w14:paraId="3EF3BB13" w14:textId="77777777" w:rsidR="002732C7" w:rsidRPr="005628CD" w:rsidRDefault="002732C7" w:rsidP="002732C7">
            <w:pPr>
              <w:pStyle w:val="ENoteTableText"/>
              <w:tabs>
                <w:tab w:val="center" w:leader="dot" w:pos="2268"/>
              </w:tabs>
            </w:pPr>
            <w:r w:rsidRPr="005628CD">
              <w:t>ad No 31, 2013</w:t>
            </w:r>
          </w:p>
        </w:tc>
      </w:tr>
      <w:tr w:rsidR="002732C7" w:rsidRPr="005628CD" w14:paraId="74C9C016" w14:textId="77777777" w:rsidTr="002E01CC">
        <w:trPr>
          <w:cantSplit/>
        </w:trPr>
        <w:tc>
          <w:tcPr>
            <w:tcW w:w="1527" w:type="pct"/>
          </w:tcPr>
          <w:p w14:paraId="293F95FB" w14:textId="77777777" w:rsidR="002732C7" w:rsidRPr="005628CD" w:rsidRDefault="002732C7" w:rsidP="002732C7">
            <w:pPr>
              <w:pStyle w:val="ENoteTableText"/>
              <w:tabs>
                <w:tab w:val="center" w:leader="dot" w:pos="2268"/>
              </w:tabs>
            </w:pPr>
            <w:r w:rsidRPr="005628CD">
              <w:t>r 17A.48U</w:t>
            </w:r>
            <w:r w:rsidRPr="005628CD">
              <w:tab/>
            </w:r>
          </w:p>
        </w:tc>
        <w:tc>
          <w:tcPr>
            <w:tcW w:w="3473" w:type="pct"/>
          </w:tcPr>
          <w:p w14:paraId="07697C14" w14:textId="77777777" w:rsidR="002732C7" w:rsidRPr="005628CD" w:rsidRDefault="002732C7" w:rsidP="002732C7">
            <w:pPr>
              <w:pStyle w:val="ENoteTableText"/>
              <w:tabs>
                <w:tab w:val="center" w:leader="dot" w:pos="2268"/>
              </w:tabs>
            </w:pPr>
            <w:r w:rsidRPr="005628CD">
              <w:t>ad No 31, 2013</w:t>
            </w:r>
          </w:p>
        </w:tc>
      </w:tr>
      <w:tr w:rsidR="002732C7" w:rsidRPr="005628CD" w14:paraId="151A090A" w14:textId="77777777" w:rsidTr="002E01CC">
        <w:trPr>
          <w:cantSplit/>
        </w:trPr>
        <w:tc>
          <w:tcPr>
            <w:tcW w:w="1527" w:type="pct"/>
          </w:tcPr>
          <w:p w14:paraId="7ADB0E5D" w14:textId="77777777" w:rsidR="002732C7" w:rsidRPr="005628CD" w:rsidRDefault="002732C7" w:rsidP="002732C7">
            <w:pPr>
              <w:pStyle w:val="ENoteTableText"/>
              <w:tabs>
                <w:tab w:val="center" w:leader="dot" w:pos="2268"/>
              </w:tabs>
            </w:pPr>
            <w:r w:rsidRPr="005628CD">
              <w:t>r 17A.48V</w:t>
            </w:r>
            <w:r w:rsidRPr="005628CD">
              <w:tab/>
            </w:r>
          </w:p>
        </w:tc>
        <w:tc>
          <w:tcPr>
            <w:tcW w:w="3473" w:type="pct"/>
          </w:tcPr>
          <w:p w14:paraId="40C30816" w14:textId="77777777" w:rsidR="002732C7" w:rsidRPr="005628CD" w:rsidRDefault="002732C7" w:rsidP="002732C7">
            <w:pPr>
              <w:pStyle w:val="ENoteTableText"/>
              <w:tabs>
                <w:tab w:val="center" w:leader="dot" w:pos="2268"/>
              </w:tabs>
            </w:pPr>
            <w:r w:rsidRPr="005628CD">
              <w:t>ad No 31, 2013</w:t>
            </w:r>
          </w:p>
        </w:tc>
      </w:tr>
      <w:tr w:rsidR="002732C7" w:rsidRPr="005628CD" w14:paraId="29F8DBC9" w14:textId="77777777" w:rsidTr="002E01CC">
        <w:trPr>
          <w:cantSplit/>
        </w:trPr>
        <w:tc>
          <w:tcPr>
            <w:tcW w:w="1527" w:type="pct"/>
          </w:tcPr>
          <w:p w14:paraId="22D97E54" w14:textId="77777777" w:rsidR="002732C7" w:rsidRPr="005628CD" w:rsidRDefault="002732C7" w:rsidP="002732C7">
            <w:pPr>
              <w:pStyle w:val="ENoteTableText"/>
              <w:tabs>
                <w:tab w:val="center" w:leader="dot" w:pos="2268"/>
              </w:tabs>
            </w:pPr>
            <w:r w:rsidRPr="005628CD">
              <w:t>r 17A.48W</w:t>
            </w:r>
            <w:r w:rsidRPr="005628CD">
              <w:tab/>
            </w:r>
          </w:p>
        </w:tc>
        <w:tc>
          <w:tcPr>
            <w:tcW w:w="3473" w:type="pct"/>
          </w:tcPr>
          <w:p w14:paraId="0CD0311D" w14:textId="77777777" w:rsidR="002732C7" w:rsidRPr="005628CD" w:rsidRDefault="002732C7" w:rsidP="002732C7">
            <w:pPr>
              <w:pStyle w:val="ENoteTableText"/>
              <w:tabs>
                <w:tab w:val="center" w:leader="dot" w:pos="2268"/>
              </w:tabs>
            </w:pPr>
            <w:r w:rsidRPr="005628CD">
              <w:t>ad No 31, 2013</w:t>
            </w:r>
          </w:p>
        </w:tc>
      </w:tr>
      <w:tr w:rsidR="002732C7" w:rsidRPr="005628CD" w14:paraId="0D14682A" w14:textId="77777777" w:rsidTr="002E01CC">
        <w:trPr>
          <w:cantSplit/>
        </w:trPr>
        <w:tc>
          <w:tcPr>
            <w:tcW w:w="1527" w:type="pct"/>
          </w:tcPr>
          <w:p w14:paraId="4B1474FA" w14:textId="77777777" w:rsidR="002732C7" w:rsidRPr="005628CD" w:rsidRDefault="002732C7" w:rsidP="002732C7">
            <w:pPr>
              <w:pStyle w:val="ENoteTableText"/>
              <w:tabs>
                <w:tab w:val="center" w:leader="dot" w:pos="2268"/>
              </w:tabs>
            </w:pPr>
            <w:r w:rsidRPr="005628CD">
              <w:t>r 17A.48X</w:t>
            </w:r>
            <w:r w:rsidRPr="005628CD">
              <w:tab/>
            </w:r>
          </w:p>
        </w:tc>
        <w:tc>
          <w:tcPr>
            <w:tcW w:w="3473" w:type="pct"/>
          </w:tcPr>
          <w:p w14:paraId="6AD8752E" w14:textId="77777777" w:rsidR="002732C7" w:rsidRPr="005628CD" w:rsidRDefault="002732C7" w:rsidP="002732C7">
            <w:pPr>
              <w:pStyle w:val="ENoteTableText"/>
              <w:tabs>
                <w:tab w:val="center" w:leader="dot" w:pos="2268"/>
              </w:tabs>
            </w:pPr>
            <w:r w:rsidRPr="005628CD">
              <w:t>ad No 31, 2013</w:t>
            </w:r>
          </w:p>
        </w:tc>
      </w:tr>
      <w:tr w:rsidR="002732C7" w:rsidRPr="005628CD" w14:paraId="5047D925" w14:textId="77777777" w:rsidTr="002E01CC">
        <w:trPr>
          <w:cantSplit/>
        </w:trPr>
        <w:tc>
          <w:tcPr>
            <w:tcW w:w="1527" w:type="pct"/>
          </w:tcPr>
          <w:p w14:paraId="62ECCFDF" w14:textId="77777777" w:rsidR="002732C7" w:rsidRPr="005628CD" w:rsidRDefault="002732C7" w:rsidP="002732C7">
            <w:pPr>
              <w:pStyle w:val="ENoteTableText"/>
              <w:tabs>
                <w:tab w:val="center" w:leader="dot" w:pos="2268"/>
              </w:tabs>
            </w:pPr>
            <w:r w:rsidRPr="005628CD">
              <w:t>r 17A.48Y</w:t>
            </w:r>
            <w:r w:rsidRPr="005628CD">
              <w:tab/>
            </w:r>
          </w:p>
        </w:tc>
        <w:tc>
          <w:tcPr>
            <w:tcW w:w="3473" w:type="pct"/>
          </w:tcPr>
          <w:p w14:paraId="31EF9C31" w14:textId="77777777" w:rsidR="002732C7" w:rsidRPr="005628CD" w:rsidRDefault="002732C7" w:rsidP="002732C7">
            <w:pPr>
              <w:pStyle w:val="ENoteTableText"/>
              <w:tabs>
                <w:tab w:val="center" w:leader="dot" w:pos="2268"/>
              </w:tabs>
            </w:pPr>
            <w:r w:rsidRPr="005628CD">
              <w:t>ad No 31, 2013</w:t>
            </w:r>
          </w:p>
        </w:tc>
      </w:tr>
      <w:tr w:rsidR="002732C7" w:rsidRPr="005628CD" w14:paraId="2505E3B7" w14:textId="77777777" w:rsidTr="002E01CC">
        <w:trPr>
          <w:cantSplit/>
        </w:trPr>
        <w:tc>
          <w:tcPr>
            <w:tcW w:w="1527" w:type="pct"/>
          </w:tcPr>
          <w:p w14:paraId="6F623602" w14:textId="77777777" w:rsidR="002732C7" w:rsidRPr="005628CD" w:rsidRDefault="002732C7" w:rsidP="002732C7">
            <w:pPr>
              <w:pStyle w:val="ENoteTableText"/>
              <w:tabs>
                <w:tab w:val="center" w:leader="dot" w:pos="2268"/>
              </w:tabs>
            </w:pPr>
            <w:r w:rsidRPr="005628CD">
              <w:t>r 17A.48Z</w:t>
            </w:r>
            <w:r w:rsidRPr="005628CD">
              <w:tab/>
            </w:r>
          </w:p>
        </w:tc>
        <w:tc>
          <w:tcPr>
            <w:tcW w:w="3473" w:type="pct"/>
          </w:tcPr>
          <w:p w14:paraId="25BED534" w14:textId="77777777" w:rsidR="002732C7" w:rsidRPr="005628CD" w:rsidRDefault="002732C7" w:rsidP="002732C7">
            <w:pPr>
              <w:pStyle w:val="ENoteTableText"/>
              <w:tabs>
                <w:tab w:val="center" w:leader="dot" w:pos="2268"/>
              </w:tabs>
            </w:pPr>
            <w:r w:rsidRPr="005628CD">
              <w:t>ad No 31, 2013</w:t>
            </w:r>
          </w:p>
        </w:tc>
      </w:tr>
      <w:tr w:rsidR="002732C7" w:rsidRPr="005628CD" w14:paraId="67903445" w14:textId="77777777" w:rsidTr="002E01CC">
        <w:trPr>
          <w:cantSplit/>
        </w:trPr>
        <w:tc>
          <w:tcPr>
            <w:tcW w:w="1527" w:type="pct"/>
          </w:tcPr>
          <w:p w14:paraId="6DFDA351" w14:textId="77777777" w:rsidR="002732C7" w:rsidRPr="005628CD" w:rsidRDefault="002732C7" w:rsidP="002732C7">
            <w:pPr>
              <w:pStyle w:val="ENoteTableText"/>
            </w:pPr>
            <w:r w:rsidRPr="005628CD">
              <w:rPr>
                <w:b/>
              </w:rPr>
              <w:t>Division 6</w:t>
            </w:r>
          </w:p>
        </w:tc>
        <w:tc>
          <w:tcPr>
            <w:tcW w:w="3473" w:type="pct"/>
          </w:tcPr>
          <w:p w14:paraId="366F5157" w14:textId="77777777" w:rsidR="002732C7" w:rsidRPr="005628CD" w:rsidRDefault="002732C7" w:rsidP="002732C7">
            <w:pPr>
              <w:pStyle w:val="ENoteTableText"/>
            </w:pPr>
          </w:p>
        </w:tc>
      </w:tr>
      <w:tr w:rsidR="002732C7" w:rsidRPr="005628CD" w14:paraId="68B81196" w14:textId="77777777" w:rsidTr="002E01CC">
        <w:trPr>
          <w:cantSplit/>
        </w:trPr>
        <w:tc>
          <w:tcPr>
            <w:tcW w:w="1527" w:type="pct"/>
          </w:tcPr>
          <w:p w14:paraId="223227B7" w14:textId="77777777" w:rsidR="002732C7" w:rsidRPr="005628CD" w:rsidRDefault="002732C7" w:rsidP="002732C7">
            <w:pPr>
              <w:pStyle w:val="ENoteTableText"/>
              <w:tabs>
                <w:tab w:val="center" w:leader="dot" w:pos="2268"/>
              </w:tabs>
            </w:pPr>
            <w:r w:rsidRPr="005628CD">
              <w:t>r 17A.49</w:t>
            </w:r>
            <w:r w:rsidRPr="005628CD">
              <w:tab/>
            </w:r>
          </w:p>
        </w:tc>
        <w:tc>
          <w:tcPr>
            <w:tcW w:w="3473" w:type="pct"/>
          </w:tcPr>
          <w:p w14:paraId="792A597D" w14:textId="77777777" w:rsidR="002732C7" w:rsidRPr="005628CD" w:rsidRDefault="002732C7" w:rsidP="002732C7">
            <w:pPr>
              <w:pStyle w:val="ENoteTableText"/>
            </w:pPr>
            <w:r w:rsidRPr="005628CD">
              <w:t>ad No 33, 2001</w:t>
            </w:r>
          </w:p>
        </w:tc>
      </w:tr>
      <w:tr w:rsidR="002732C7" w:rsidRPr="005628CD" w14:paraId="67074973" w14:textId="77777777" w:rsidTr="002E01CC">
        <w:trPr>
          <w:cantSplit/>
        </w:trPr>
        <w:tc>
          <w:tcPr>
            <w:tcW w:w="1527" w:type="pct"/>
          </w:tcPr>
          <w:p w14:paraId="78878706" w14:textId="77777777" w:rsidR="002732C7" w:rsidRPr="005628CD" w:rsidRDefault="002732C7" w:rsidP="002732C7">
            <w:pPr>
              <w:pStyle w:val="ENoteTableText"/>
              <w:tabs>
                <w:tab w:val="center" w:leader="dot" w:pos="2268"/>
              </w:tabs>
            </w:pPr>
            <w:r w:rsidRPr="005628CD">
              <w:t>r 17A.50</w:t>
            </w:r>
            <w:r w:rsidRPr="005628CD">
              <w:tab/>
            </w:r>
          </w:p>
        </w:tc>
        <w:tc>
          <w:tcPr>
            <w:tcW w:w="3473" w:type="pct"/>
          </w:tcPr>
          <w:p w14:paraId="0253E1BA" w14:textId="77777777" w:rsidR="002732C7" w:rsidRPr="005628CD" w:rsidRDefault="002732C7" w:rsidP="002732C7">
            <w:pPr>
              <w:pStyle w:val="ENoteTableText"/>
            </w:pPr>
            <w:r w:rsidRPr="005628CD">
              <w:t>ad No 33, 2001</w:t>
            </w:r>
          </w:p>
        </w:tc>
      </w:tr>
      <w:tr w:rsidR="002732C7" w:rsidRPr="005628CD" w14:paraId="7AF61249" w14:textId="77777777" w:rsidTr="002E01CC">
        <w:trPr>
          <w:cantSplit/>
        </w:trPr>
        <w:tc>
          <w:tcPr>
            <w:tcW w:w="1527" w:type="pct"/>
          </w:tcPr>
          <w:p w14:paraId="1D99B96B" w14:textId="77777777" w:rsidR="002732C7" w:rsidRPr="005628CD" w:rsidRDefault="002732C7" w:rsidP="002732C7"/>
        </w:tc>
        <w:tc>
          <w:tcPr>
            <w:tcW w:w="3473" w:type="pct"/>
          </w:tcPr>
          <w:p w14:paraId="2D6AF2EC" w14:textId="77777777" w:rsidR="002732C7" w:rsidRPr="005628CD" w:rsidRDefault="002732C7" w:rsidP="002732C7">
            <w:pPr>
              <w:pStyle w:val="ENoteTableText"/>
            </w:pPr>
            <w:r w:rsidRPr="005628CD">
              <w:t>am No 247, 2001; F2016L01754; F2020L00997</w:t>
            </w:r>
          </w:p>
        </w:tc>
      </w:tr>
      <w:tr w:rsidR="002732C7" w:rsidRPr="005628CD" w14:paraId="769591D8" w14:textId="77777777" w:rsidTr="002E01CC">
        <w:trPr>
          <w:cantSplit/>
        </w:trPr>
        <w:tc>
          <w:tcPr>
            <w:tcW w:w="1527" w:type="pct"/>
          </w:tcPr>
          <w:p w14:paraId="4D287075" w14:textId="77777777" w:rsidR="002732C7" w:rsidRPr="005628CD" w:rsidRDefault="00E11F8D" w:rsidP="002732C7">
            <w:pPr>
              <w:pStyle w:val="ENoteTableText"/>
            </w:pPr>
            <w:r w:rsidRPr="005628CD">
              <w:rPr>
                <w:b/>
              </w:rPr>
              <w:t>Division 7</w:t>
            </w:r>
          </w:p>
        </w:tc>
        <w:tc>
          <w:tcPr>
            <w:tcW w:w="3473" w:type="pct"/>
          </w:tcPr>
          <w:p w14:paraId="236F0EC0" w14:textId="77777777" w:rsidR="002732C7" w:rsidRPr="005628CD" w:rsidRDefault="002732C7" w:rsidP="002732C7">
            <w:pPr>
              <w:pStyle w:val="ENoteTableText"/>
            </w:pPr>
          </w:p>
        </w:tc>
      </w:tr>
      <w:tr w:rsidR="002732C7" w:rsidRPr="005628CD" w14:paraId="373E2EB4" w14:textId="77777777" w:rsidTr="002E01CC">
        <w:trPr>
          <w:cantSplit/>
        </w:trPr>
        <w:tc>
          <w:tcPr>
            <w:tcW w:w="1527" w:type="pct"/>
          </w:tcPr>
          <w:p w14:paraId="63091137" w14:textId="77777777" w:rsidR="002732C7" w:rsidRPr="005628CD" w:rsidRDefault="002732C7" w:rsidP="002732C7">
            <w:pPr>
              <w:pStyle w:val="ENoteTableText"/>
              <w:tabs>
                <w:tab w:val="center" w:leader="dot" w:pos="2268"/>
              </w:tabs>
            </w:pPr>
            <w:r w:rsidRPr="005628CD">
              <w:t>r 17A.51</w:t>
            </w:r>
            <w:r w:rsidRPr="005628CD">
              <w:tab/>
            </w:r>
          </w:p>
        </w:tc>
        <w:tc>
          <w:tcPr>
            <w:tcW w:w="3473" w:type="pct"/>
          </w:tcPr>
          <w:p w14:paraId="6DE64DA9" w14:textId="77777777" w:rsidR="002732C7" w:rsidRPr="005628CD" w:rsidRDefault="002732C7" w:rsidP="002732C7">
            <w:pPr>
              <w:pStyle w:val="ENoteTableText"/>
            </w:pPr>
            <w:r w:rsidRPr="005628CD">
              <w:t>ad No 33, 2001</w:t>
            </w:r>
          </w:p>
        </w:tc>
      </w:tr>
      <w:tr w:rsidR="002732C7" w:rsidRPr="005628CD" w14:paraId="406641AF" w14:textId="77777777" w:rsidTr="002E01CC">
        <w:trPr>
          <w:cantSplit/>
        </w:trPr>
        <w:tc>
          <w:tcPr>
            <w:tcW w:w="1527" w:type="pct"/>
          </w:tcPr>
          <w:p w14:paraId="67926EDA" w14:textId="77777777" w:rsidR="002732C7" w:rsidRPr="005628CD" w:rsidRDefault="002732C7" w:rsidP="002732C7">
            <w:pPr>
              <w:pStyle w:val="ENoteTableText"/>
              <w:tabs>
                <w:tab w:val="center" w:leader="dot" w:pos="2268"/>
              </w:tabs>
            </w:pPr>
            <w:r w:rsidRPr="005628CD">
              <w:t>r 17A.52</w:t>
            </w:r>
            <w:r w:rsidRPr="005628CD">
              <w:tab/>
            </w:r>
          </w:p>
        </w:tc>
        <w:tc>
          <w:tcPr>
            <w:tcW w:w="3473" w:type="pct"/>
          </w:tcPr>
          <w:p w14:paraId="77B39BA0" w14:textId="77777777" w:rsidR="002732C7" w:rsidRPr="005628CD" w:rsidRDefault="002732C7" w:rsidP="002732C7">
            <w:pPr>
              <w:pStyle w:val="ENoteTableText"/>
            </w:pPr>
            <w:r w:rsidRPr="005628CD">
              <w:t>ad No 33, 2001</w:t>
            </w:r>
          </w:p>
        </w:tc>
      </w:tr>
      <w:tr w:rsidR="002732C7" w:rsidRPr="005628CD" w14:paraId="7F90BF72" w14:textId="77777777" w:rsidTr="002E01CC">
        <w:trPr>
          <w:cantSplit/>
        </w:trPr>
        <w:tc>
          <w:tcPr>
            <w:tcW w:w="1527" w:type="pct"/>
          </w:tcPr>
          <w:p w14:paraId="2DF2BA74" w14:textId="77777777" w:rsidR="002732C7" w:rsidRPr="005628CD" w:rsidRDefault="002732C7" w:rsidP="002732C7"/>
        </w:tc>
        <w:tc>
          <w:tcPr>
            <w:tcW w:w="3473" w:type="pct"/>
          </w:tcPr>
          <w:p w14:paraId="53E7D2D9" w14:textId="77777777" w:rsidR="002732C7" w:rsidRPr="005628CD" w:rsidRDefault="002732C7" w:rsidP="002732C7">
            <w:pPr>
              <w:pStyle w:val="ENoteTableText"/>
            </w:pPr>
            <w:r w:rsidRPr="005628CD">
              <w:t>am No 40, 2007</w:t>
            </w:r>
          </w:p>
        </w:tc>
      </w:tr>
      <w:tr w:rsidR="002732C7" w:rsidRPr="005628CD" w14:paraId="582FE46A" w14:textId="77777777" w:rsidTr="002E01CC">
        <w:trPr>
          <w:cantSplit/>
        </w:trPr>
        <w:tc>
          <w:tcPr>
            <w:tcW w:w="1527" w:type="pct"/>
          </w:tcPr>
          <w:p w14:paraId="6F0D78D7" w14:textId="77777777" w:rsidR="002732C7" w:rsidRPr="005628CD" w:rsidRDefault="002732C7" w:rsidP="002732C7">
            <w:pPr>
              <w:pStyle w:val="ENoteTableText"/>
              <w:tabs>
                <w:tab w:val="center" w:leader="dot" w:pos="2268"/>
              </w:tabs>
            </w:pPr>
            <w:r w:rsidRPr="005628CD">
              <w:t>r 17A.53</w:t>
            </w:r>
            <w:r w:rsidRPr="005628CD">
              <w:tab/>
            </w:r>
          </w:p>
        </w:tc>
        <w:tc>
          <w:tcPr>
            <w:tcW w:w="3473" w:type="pct"/>
          </w:tcPr>
          <w:p w14:paraId="72E1B6D4" w14:textId="77777777" w:rsidR="002732C7" w:rsidRPr="005628CD" w:rsidRDefault="002732C7" w:rsidP="002732C7">
            <w:pPr>
              <w:pStyle w:val="ENoteTableText"/>
            </w:pPr>
            <w:r w:rsidRPr="005628CD">
              <w:t>ad No 33, 2001</w:t>
            </w:r>
          </w:p>
        </w:tc>
      </w:tr>
      <w:tr w:rsidR="002732C7" w:rsidRPr="005628CD" w14:paraId="02D3D8D5" w14:textId="77777777" w:rsidTr="002E01CC">
        <w:trPr>
          <w:cantSplit/>
        </w:trPr>
        <w:tc>
          <w:tcPr>
            <w:tcW w:w="1527" w:type="pct"/>
          </w:tcPr>
          <w:p w14:paraId="405AAB06" w14:textId="77777777" w:rsidR="002732C7" w:rsidRPr="005628CD" w:rsidRDefault="002732C7" w:rsidP="002732C7"/>
        </w:tc>
        <w:tc>
          <w:tcPr>
            <w:tcW w:w="3473" w:type="pct"/>
          </w:tcPr>
          <w:p w14:paraId="715FC9F6" w14:textId="77777777" w:rsidR="002732C7" w:rsidRPr="005628CD" w:rsidRDefault="002732C7" w:rsidP="002732C7">
            <w:pPr>
              <w:pStyle w:val="ENoteTableText"/>
            </w:pPr>
            <w:r w:rsidRPr="005628CD">
              <w:t>am No 40, 2007</w:t>
            </w:r>
          </w:p>
        </w:tc>
      </w:tr>
      <w:tr w:rsidR="002732C7" w:rsidRPr="005628CD" w14:paraId="452E7EFC" w14:textId="77777777" w:rsidTr="002E01CC">
        <w:trPr>
          <w:cantSplit/>
        </w:trPr>
        <w:tc>
          <w:tcPr>
            <w:tcW w:w="1527" w:type="pct"/>
          </w:tcPr>
          <w:p w14:paraId="14321D9A" w14:textId="4AA9C750" w:rsidR="002732C7" w:rsidRPr="005628CD" w:rsidRDefault="006D6AAC" w:rsidP="002732C7">
            <w:pPr>
              <w:pStyle w:val="ENoteTableText"/>
            </w:pPr>
            <w:r w:rsidRPr="005628CD">
              <w:rPr>
                <w:b/>
              </w:rPr>
              <w:t>Division 8</w:t>
            </w:r>
          </w:p>
        </w:tc>
        <w:tc>
          <w:tcPr>
            <w:tcW w:w="3473" w:type="pct"/>
          </w:tcPr>
          <w:p w14:paraId="61A65597" w14:textId="77777777" w:rsidR="002732C7" w:rsidRPr="005628CD" w:rsidRDefault="002732C7" w:rsidP="002732C7">
            <w:pPr>
              <w:pStyle w:val="ENoteTableText"/>
            </w:pPr>
          </w:p>
        </w:tc>
      </w:tr>
      <w:tr w:rsidR="002732C7" w:rsidRPr="005628CD" w14:paraId="64D5A594" w14:textId="77777777" w:rsidTr="002E01CC">
        <w:trPr>
          <w:cantSplit/>
        </w:trPr>
        <w:tc>
          <w:tcPr>
            <w:tcW w:w="1527" w:type="pct"/>
          </w:tcPr>
          <w:p w14:paraId="23CA706D" w14:textId="77777777" w:rsidR="002732C7" w:rsidRPr="005628CD" w:rsidRDefault="002732C7" w:rsidP="002732C7">
            <w:pPr>
              <w:pStyle w:val="ENoteTableText"/>
              <w:tabs>
                <w:tab w:val="center" w:leader="dot" w:pos="2268"/>
              </w:tabs>
            </w:pPr>
            <w:r w:rsidRPr="005628CD">
              <w:t>r 17A.54</w:t>
            </w:r>
            <w:r w:rsidRPr="005628CD">
              <w:tab/>
            </w:r>
          </w:p>
        </w:tc>
        <w:tc>
          <w:tcPr>
            <w:tcW w:w="3473" w:type="pct"/>
          </w:tcPr>
          <w:p w14:paraId="2847C823" w14:textId="77777777" w:rsidR="002732C7" w:rsidRPr="005628CD" w:rsidRDefault="002732C7" w:rsidP="002732C7">
            <w:pPr>
              <w:pStyle w:val="ENoteTableText"/>
            </w:pPr>
            <w:r w:rsidRPr="005628CD">
              <w:t>ad No 33, 2001</w:t>
            </w:r>
          </w:p>
        </w:tc>
      </w:tr>
      <w:tr w:rsidR="002732C7" w:rsidRPr="005628CD" w14:paraId="06822575" w14:textId="77777777" w:rsidTr="002E01CC">
        <w:trPr>
          <w:cantSplit/>
        </w:trPr>
        <w:tc>
          <w:tcPr>
            <w:tcW w:w="1527" w:type="pct"/>
          </w:tcPr>
          <w:p w14:paraId="733E07D0" w14:textId="77777777" w:rsidR="002732C7" w:rsidRPr="005628CD" w:rsidRDefault="002732C7" w:rsidP="002732C7">
            <w:pPr>
              <w:pStyle w:val="ENoteTableText"/>
              <w:tabs>
                <w:tab w:val="center" w:leader="dot" w:pos="2268"/>
              </w:tabs>
            </w:pPr>
          </w:p>
        </w:tc>
        <w:tc>
          <w:tcPr>
            <w:tcW w:w="3473" w:type="pct"/>
          </w:tcPr>
          <w:p w14:paraId="2DBEA9BB" w14:textId="0AAA0783" w:rsidR="002732C7" w:rsidRPr="005628CD" w:rsidRDefault="002732C7" w:rsidP="002732C7">
            <w:pPr>
              <w:pStyle w:val="ENoteTableText"/>
            </w:pPr>
            <w:r w:rsidRPr="005628CD">
              <w:t>am F2020L00997</w:t>
            </w:r>
            <w:r w:rsidR="00072F3F" w:rsidRPr="005628CD">
              <w:t>; F2025L01380</w:t>
            </w:r>
          </w:p>
        </w:tc>
      </w:tr>
      <w:tr w:rsidR="002732C7" w:rsidRPr="005628CD" w14:paraId="510A4EB6" w14:textId="77777777" w:rsidTr="002E01CC">
        <w:trPr>
          <w:cantSplit/>
        </w:trPr>
        <w:tc>
          <w:tcPr>
            <w:tcW w:w="1527" w:type="pct"/>
          </w:tcPr>
          <w:p w14:paraId="49E3A7A9" w14:textId="77777777" w:rsidR="002732C7" w:rsidRPr="005628CD" w:rsidRDefault="002732C7" w:rsidP="002732C7">
            <w:pPr>
              <w:pStyle w:val="ENoteTableText"/>
              <w:tabs>
                <w:tab w:val="center" w:leader="dot" w:pos="2268"/>
              </w:tabs>
            </w:pPr>
            <w:r w:rsidRPr="005628CD">
              <w:t>r 17A.55</w:t>
            </w:r>
            <w:r w:rsidRPr="005628CD">
              <w:tab/>
            </w:r>
          </w:p>
        </w:tc>
        <w:tc>
          <w:tcPr>
            <w:tcW w:w="3473" w:type="pct"/>
          </w:tcPr>
          <w:p w14:paraId="3DA3D40A" w14:textId="77777777" w:rsidR="002732C7" w:rsidRPr="005628CD" w:rsidRDefault="002732C7" w:rsidP="002732C7">
            <w:pPr>
              <w:pStyle w:val="ENoteTableText"/>
            </w:pPr>
            <w:r w:rsidRPr="005628CD">
              <w:t>ad No 33, 2001</w:t>
            </w:r>
          </w:p>
        </w:tc>
      </w:tr>
      <w:tr w:rsidR="00072F3F" w:rsidRPr="005628CD" w14:paraId="4C5440A2" w14:textId="77777777" w:rsidTr="002E01CC">
        <w:trPr>
          <w:cantSplit/>
        </w:trPr>
        <w:tc>
          <w:tcPr>
            <w:tcW w:w="1527" w:type="pct"/>
          </w:tcPr>
          <w:p w14:paraId="2FFEAFBA" w14:textId="77777777" w:rsidR="00072F3F" w:rsidRPr="005628CD" w:rsidRDefault="00072F3F" w:rsidP="002732C7">
            <w:pPr>
              <w:pStyle w:val="ENoteTableText"/>
              <w:tabs>
                <w:tab w:val="center" w:leader="dot" w:pos="2268"/>
              </w:tabs>
            </w:pPr>
          </w:p>
        </w:tc>
        <w:tc>
          <w:tcPr>
            <w:tcW w:w="3473" w:type="pct"/>
          </w:tcPr>
          <w:p w14:paraId="58A851BA" w14:textId="34D02F2C" w:rsidR="00072F3F" w:rsidRPr="005628CD" w:rsidRDefault="00072F3F" w:rsidP="002732C7">
            <w:pPr>
              <w:pStyle w:val="ENoteTableText"/>
            </w:pPr>
            <w:r w:rsidRPr="005628CD">
              <w:t>rs F2025L01380</w:t>
            </w:r>
          </w:p>
        </w:tc>
      </w:tr>
      <w:tr w:rsidR="002732C7" w:rsidRPr="005628CD" w14:paraId="3168DF05" w14:textId="77777777" w:rsidTr="002E01CC">
        <w:trPr>
          <w:cantSplit/>
        </w:trPr>
        <w:tc>
          <w:tcPr>
            <w:tcW w:w="1527" w:type="pct"/>
          </w:tcPr>
          <w:p w14:paraId="137A761C" w14:textId="77777777" w:rsidR="002732C7" w:rsidRPr="005628CD" w:rsidRDefault="002732C7" w:rsidP="002732C7">
            <w:pPr>
              <w:pStyle w:val="ENoteTableText"/>
            </w:pPr>
            <w:r w:rsidRPr="005628CD">
              <w:rPr>
                <w:b/>
              </w:rPr>
              <w:t>Division 9</w:t>
            </w:r>
          </w:p>
        </w:tc>
        <w:tc>
          <w:tcPr>
            <w:tcW w:w="3473" w:type="pct"/>
          </w:tcPr>
          <w:p w14:paraId="5C11C96A" w14:textId="77777777" w:rsidR="002732C7" w:rsidRPr="005628CD" w:rsidRDefault="002732C7" w:rsidP="002732C7">
            <w:pPr>
              <w:pStyle w:val="ENoteTableText"/>
            </w:pPr>
          </w:p>
        </w:tc>
      </w:tr>
      <w:tr w:rsidR="002732C7" w:rsidRPr="005628CD" w14:paraId="46AD9AA2" w14:textId="77777777" w:rsidTr="002E01CC">
        <w:trPr>
          <w:cantSplit/>
        </w:trPr>
        <w:tc>
          <w:tcPr>
            <w:tcW w:w="1527" w:type="pct"/>
          </w:tcPr>
          <w:p w14:paraId="1F4091CB" w14:textId="77777777" w:rsidR="002732C7" w:rsidRPr="005628CD" w:rsidRDefault="002732C7" w:rsidP="002732C7">
            <w:pPr>
              <w:pStyle w:val="ENoteTableText"/>
              <w:tabs>
                <w:tab w:val="center" w:leader="dot" w:pos="2268"/>
              </w:tabs>
            </w:pPr>
            <w:r w:rsidRPr="005628CD">
              <w:t>r 17A.56</w:t>
            </w:r>
            <w:r w:rsidRPr="005628CD">
              <w:tab/>
            </w:r>
          </w:p>
        </w:tc>
        <w:tc>
          <w:tcPr>
            <w:tcW w:w="3473" w:type="pct"/>
          </w:tcPr>
          <w:p w14:paraId="0B25DD75" w14:textId="77777777" w:rsidR="002732C7" w:rsidRPr="005628CD" w:rsidRDefault="002732C7" w:rsidP="002732C7">
            <w:pPr>
              <w:pStyle w:val="ENoteTableText"/>
            </w:pPr>
            <w:r w:rsidRPr="005628CD">
              <w:t>ad No 33, 2001</w:t>
            </w:r>
          </w:p>
        </w:tc>
      </w:tr>
      <w:tr w:rsidR="002732C7" w:rsidRPr="005628CD" w14:paraId="5F7C771A" w14:textId="77777777" w:rsidTr="002E01CC">
        <w:trPr>
          <w:cantSplit/>
        </w:trPr>
        <w:tc>
          <w:tcPr>
            <w:tcW w:w="1527" w:type="pct"/>
          </w:tcPr>
          <w:p w14:paraId="0D121D7C" w14:textId="77777777" w:rsidR="002732C7" w:rsidRPr="005628CD" w:rsidRDefault="002732C7" w:rsidP="002732C7"/>
        </w:tc>
        <w:tc>
          <w:tcPr>
            <w:tcW w:w="3473" w:type="pct"/>
          </w:tcPr>
          <w:p w14:paraId="0B01CF5A" w14:textId="77777777" w:rsidR="002732C7" w:rsidRPr="005628CD" w:rsidRDefault="002732C7" w:rsidP="002732C7">
            <w:pPr>
              <w:pStyle w:val="ENoteTableText"/>
            </w:pPr>
            <w:r w:rsidRPr="005628CD">
              <w:t>am No 247, 2001</w:t>
            </w:r>
          </w:p>
        </w:tc>
      </w:tr>
      <w:tr w:rsidR="002732C7" w:rsidRPr="005628CD" w14:paraId="1BA4E166" w14:textId="77777777" w:rsidTr="002E01CC">
        <w:trPr>
          <w:cantSplit/>
        </w:trPr>
        <w:tc>
          <w:tcPr>
            <w:tcW w:w="1527" w:type="pct"/>
          </w:tcPr>
          <w:p w14:paraId="44F1FE41" w14:textId="77777777" w:rsidR="002732C7" w:rsidRPr="005628CD" w:rsidRDefault="002732C7" w:rsidP="002732C7">
            <w:pPr>
              <w:pStyle w:val="ENoteTableText"/>
              <w:tabs>
                <w:tab w:val="center" w:leader="dot" w:pos="2268"/>
              </w:tabs>
            </w:pPr>
            <w:r w:rsidRPr="005628CD">
              <w:t>r 17A.57</w:t>
            </w:r>
            <w:r w:rsidRPr="005628CD">
              <w:tab/>
            </w:r>
          </w:p>
        </w:tc>
        <w:tc>
          <w:tcPr>
            <w:tcW w:w="3473" w:type="pct"/>
          </w:tcPr>
          <w:p w14:paraId="12B3ED57" w14:textId="77777777" w:rsidR="002732C7" w:rsidRPr="005628CD" w:rsidRDefault="002732C7" w:rsidP="002732C7">
            <w:pPr>
              <w:pStyle w:val="ENoteTableText"/>
            </w:pPr>
            <w:r w:rsidRPr="005628CD">
              <w:t>ad No 33, 2001</w:t>
            </w:r>
          </w:p>
        </w:tc>
      </w:tr>
      <w:tr w:rsidR="002732C7" w:rsidRPr="005628CD" w14:paraId="08F820A2" w14:textId="77777777" w:rsidTr="002E01CC">
        <w:trPr>
          <w:cantSplit/>
        </w:trPr>
        <w:tc>
          <w:tcPr>
            <w:tcW w:w="1527" w:type="pct"/>
          </w:tcPr>
          <w:p w14:paraId="1F67C1C6" w14:textId="77777777" w:rsidR="002732C7" w:rsidRPr="005628CD" w:rsidRDefault="002732C7" w:rsidP="002732C7"/>
        </w:tc>
        <w:tc>
          <w:tcPr>
            <w:tcW w:w="3473" w:type="pct"/>
          </w:tcPr>
          <w:p w14:paraId="6A8199DA" w14:textId="77777777" w:rsidR="002732C7" w:rsidRPr="005628CD" w:rsidRDefault="002732C7" w:rsidP="002732C7">
            <w:pPr>
              <w:pStyle w:val="ENoteTableText"/>
            </w:pPr>
            <w:r w:rsidRPr="005628CD">
              <w:t>am No 247, 2001; F2020L00997</w:t>
            </w:r>
          </w:p>
        </w:tc>
      </w:tr>
      <w:tr w:rsidR="002732C7" w:rsidRPr="005628CD" w14:paraId="5B03579E" w14:textId="77777777" w:rsidTr="002E01CC">
        <w:trPr>
          <w:cantSplit/>
        </w:trPr>
        <w:tc>
          <w:tcPr>
            <w:tcW w:w="1527" w:type="pct"/>
          </w:tcPr>
          <w:p w14:paraId="32089190" w14:textId="77777777" w:rsidR="002732C7" w:rsidRPr="005628CD" w:rsidRDefault="002732C7" w:rsidP="002732C7">
            <w:pPr>
              <w:pStyle w:val="ENoteTableText"/>
              <w:tabs>
                <w:tab w:val="center" w:leader="dot" w:pos="2268"/>
              </w:tabs>
            </w:pPr>
            <w:r w:rsidRPr="005628CD">
              <w:lastRenderedPageBreak/>
              <w:t>r 17A.58</w:t>
            </w:r>
            <w:r w:rsidRPr="005628CD">
              <w:tab/>
            </w:r>
          </w:p>
        </w:tc>
        <w:tc>
          <w:tcPr>
            <w:tcW w:w="3473" w:type="pct"/>
          </w:tcPr>
          <w:p w14:paraId="0DC50952" w14:textId="77777777" w:rsidR="002732C7" w:rsidRPr="005628CD" w:rsidRDefault="002732C7" w:rsidP="002732C7">
            <w:pPr>
              <w:pStyle w:val="ENoteTableText"/>
            </w:pPr>
            <w:r w:rsidRPr="005628CD">
              <w:t>ad No 33, 2001</w:t>
            </w:r>
          </w:p>
        </w:tc>
      </w:tr>
      <w:tr w:rsidR="002732C7" w:rsidRPr="005628CD" w14:paraId="2303F0B8" w14:textId="77777777" w:rsidTr="002E01CC">
        <w:trPr>
          <w:cantSplit/>
        </w:trPr>
        <w:tc>
          <w:tcPr>
            <w:tcW w:w="1527" w:type="pct"/>
          </w:tcPr>
          <w:p w14:paraId="2A453785" w14:textId="77777777" w:rsidR="002732C7" w:rsidRPr="005628CD" w:rsidRDefault="002732C7" w:rsidP="002732C7"/>
        </w:tc>
        <w:tc>
          <w:tcPr>
            <w:tcW w:w="3473" w:type="pct"/>
          </w:tcPr>
          <w:p w14:paraId="3C6FAB1B" w14:textId="77777777" w:rsidR="002732C7" w:rsidRPr="005628CD" w:rsidRDefault="002732C7" w:rsidP="002732C7">
            <w:pPr>
              <w:pStyle w:val="ENoteTableText"/>
            </w:pPr>
            <w:r w:rsidRPr="005628CD">
              <w:t>am No 247, 2001; F2020L00997; F2024L00297</w:t>
            </w:r>
          </w:p>
        </w:tc>
      </w:tr>
      <w:tr w:rsidR="002732C7" w:rsidRPr="005628CD" w14:paraId="5869ACE8" w14:textId="77777777" w:rsidTr="002E01CC">
        <w:trPr>
          <w:cantSplit/>
        </w:trPr>
        <w:tc>
          <w:tcPr>
            <w:tcW w:w="1527" w:type="pct"/>
          </w:tcPr>
          <w:p w14:paraId="69368860" w14:textId="77777777" w:rsidR="002732C7" w:rsidRPr="005628CD" w:rsidRDefault="002732C7" w:rsidP="002732C7">
            <w:pPr>
              <w:pStyle w:val="ENoteTableText"/>
              <w:tabs>
                <w:tab w:val="center" w:leader="dot" w:pos="2268"/>
              </w:tabs>
            </w:pPr>
            <w:r w:rsidRPr="005628CD">
              <w:t>r 17A.58A</w:t>
            </w:r>
            <w:r w:rsidRPr="005628CD">
              <w:tab/>
            </w:r>
          </w:p>
        </w:tc>
        <w:tc>
          <w:tcPr>
            <w:tcW w:w="3473" w:type="pct"/>
          </w:tcPr>
          <w:p w14:paraId="6C1ABA4A" w14:textId="77777777" w:rsidR="002732C7" w:rsidRPr="005628CD" w:rsidRDefault="002732C7" w:rsidP="002732C7">
            <w:pPr>
              <w:pStyle w:val="ENoteTableText"/>
            </w:pPr>
            <w:r w:rsidRPr="005628CD">
              <w:t>ad No 247, 2001</w:t>
            </w:r>
          </w:p>
        </w:tc>
      </w:tr>
      <w:tr w:rsidR="002732C7" w:rsidRPr="005628CD" w14:paraId="06398728" w14:textId="77777777" w:rsidTr="002E01CC">
        <w:trPr>
          <w:cantSplit/>
        </w:trPr>
        <w:tc>
          <w:tcPr>
            <w:tcW w:w="1527" w:type="pct"/>
          </w:tcPr>
          <w:p w14:paraId="691B1C37" w14:textId="77777777" w:rsidR="002732C7" w:rsidRPr="005628CD" w:rsidRDefault="002732C7" w:rsidP="002732C7">
            <w:pPr>
              <w:pStyle w:val="ENoteTableText"/>
              <w:tabs>
                <w:tab w:val="center" w:leader="dot" w:pos="2268"/>
              </w:tabs>
            </w:pPr>
          </w:p>
        </w:tc>
        <w:tc>
          <w:tcPr>
            <w:tcW w:w="3473" w:type="pct"/>
          </w:tcPr>
          <w:p w14:paraId="50166550" w14:textId="77777777" w:rsidR="002732C7" w:rsidRPr="005628CD" w:rsidRDefault="002732C7" w:rsidP="002732C7">
            <w:pPr>
              <w:pStyle w:val="ENoteTableText"/>
            </w:pPr>
            <w:r w:rsidRPr="005628CD">
              <w:t>am F2020L00997; F2024L00297</w:t>
            </w:r>
          </w:p>
        </w:tc>
      </w:tr>
      <w:tr w:rsidR="002732C7" w:rsidRPr="005628CD" w14:paraId="1DE33916" w14:textId="77777777" w:rsidTr="002E01CC">
        <w:trPr>
          <w:cantSplit/>
        </w:trPr>
        <w:tc>
          <w:tcPr>
            <w:tcW w:w="1527" w:type="pct"/>
          </w:tcPr>
          <w:p w14:paraId="6802BBE2" w14:textId="77777777" w:rsidR="002732C7" w:rsidRPr="005628CD" w:rsidRDefault="002732C7" w:rsidP="002732C7">
            <w:pPr>
              <w:pStyle w:val="ENoteTableText"/>
              <w:tabs>
                <w:tab w:val="center" w:leader="dot" w:pos="2268"/>
              </w:tabs>
            </w:pPr>
            <w:r w:rsidRPr="005628CD">
              <w:t>r 17A.59</w:t>
            </w:r>
            <w:r w:rsidRPr="005628CD">
              <w:tab/>
            </w:r>
          </w:p>
        </w:tc>
        <w:tc>
          <w:tcPr>
            <w:tcW w:w="3473" w:type="pct"/>
          </w:tcPr>
          <w:p w14:paraId="4BEEA956" w14:textId="77777777" w:rsidR="002732C7" w:rsidRPr="005628CD" w:rsidRDefault="002732C7" w:rsidP="002732C7">
            <w:pPr>
              <w:pStyle w:val="ENoteTableText"/>
            </w:pPr>
            <w:r w:rsidRPr="005628CD">
              <w:t>ad No 33, 2001</w:t>
            </w:r>
          </w:p>
        </w:tc>
      </w:tr>
      <w:tr w:rsidR="002732C7" w:rsidRPr="005628CD" w14:paraId="66107C42" w14:textId="77777777" w:rsidTr="002E01CC">
        <w:trPr>
          <w:cantSplit/>
        </w:trPr>
        <w:tc>
          <w:tcPr>
            <w:tcW w:w="1527" w:type="pct"/>
          </w:tcPr>
          <w:p w14:paraId="3111C999" w14:textId="77777777" w:rsidR="002732C7" w:rsidRPr="005628CD" w:rsidRDefault="002732C7" w:rsidP="002732C7"/>
        </w:tc>
        <w:tc>
          <w:tcPr>
            <w:tcW w:w="3473" w:type="pct"/>
          </w:tcPr>
          <w:p w14:paraId="126FCCCC" w14:textId="77777777" w:rsidR="002732C7" w:rsidRPr="005628CD" w:rsidRDefault="002732C7" w:rsidP="002732C7">
            <w:pPr>
              <w:pStyle w:val="ENoteTableText"/>
            </w:pPr>
            <w:r w:rsidRPr="005628CD">
              <w:t>am No 247, 2001; F2018L01435; F2020L00997</w:t>
            </w:r>
          </w:p>
        </w:tc>
      </w:tr>
      <w:tr w:rsidR="002732C7" w:rsidRPr="005628CD" w14:paraId="2D7DDBB7" w14:textId="77777777" w:rsidTr="002E01CC">
        <w:trPr>
          <w:cantSplit/>
        </w:trPr>
        <w:tc>
          <w:tcPr>
            <w:tcW w:w="1527" w:type="pct"/>
          </w:tcPr>
          <w:p w14:paraId="217BDB20" w14:textId="77777777" w:rsidR="002732C7" w:rsidRPr="005628CD" w:rsidRDefault="002732C7" w:rsidP="002732C7">
            <w:pPr>
              <w:pStyle w:val="ENoteTableText"/>
              <w:tabs>
                <w:tab w:val="center" w:leader="dot" w:pos="2268"/>
              </w:tabs>
            </w:pPr>
            <w:r w:rsidRPr="005628CD">
              <w:t>r 17A.60</w:t>
            </w:r>
            <w:r w:rsidRPr="005628CD">
              <w:tab/>
            </w:r>
          </w:p>
        </w:tc>
        <w:tc>
          <w:tcPr>
            <w:tcW w:w="3473" w:type="pct"/>
          </w:tcPr>
          <w:p w14:paraId="27922ABA" w14:textId="77777777" w:rsidR="002732C7" w:rsidRPr="005628CD" w:rsidRDefault="002732C7" w:rsidP="002732C7">
            <w:pPr>
              <w:pStyle w:val="ENoteTableText"/>
            </w:pPr>
            <w:r w:rsidRPr="005628CD">
              <w:t>ad No 33, 2001</w:t>
            </w:r>
          </w:p>
        </w:tc>
      </w:tr>
      <w:tr w:rsidR="002732C7" w:rsidRPr="005628CD" w14:paraId="567FA6E1" w14:textId="77777777" w:rsidTr="002E01CC">
        <w:trPr>
          <w:cantSplit/>
        </w:trPr>
        <w:tc>
          <w:tcPr>
            <w:tcW w:w="1527" w:type="pct"/>
          </w:tcPr>
          <w:p w14:paraId="5062D385" w14:textId="77777777" w:rsidR="002732C7" w:rsidRPr="005628CD" w:rsidRDefault="002732C7" w:rsidP="002732C7"/>
        </w:tc>
        <w:tc>
          <w:tcPr>
            <w:tcW w:w="3473" w:type="pct"/>
          </w:tcPr>
          <w:p w14:paraId="7A597F90" w14:textId="77777777" w:rsidR="002732C7" w:rsidRPr="005628CD" w:rsidRDefault="002732C7" w:rsidP="002732C7">
            <w:pPr>
              <w:pStyle w:val="ENoteTableText"/>
            </w:pPr>
            <w:r w:rsidRPr="005628CD">
              <w:t>am No 247, 2001</w:t>
            </w:r>
          </w:p>
        </w:tc>
      </w:tr>
      <w:tr w:rsidR="002732C7" w:rsidRPr="005628CD" w14:paraId="51EFCE0E" w14:textId="77777777" w:rsidTr="002E01CC">
        <w:trPr>
          <w:cantSplit/>
        </w:trPr>
        <w:tc>
          <w:tcPr>
            <w:tcW w:w="1527" w:type="pct"/>
          </w:tcPr>
          <w:p w14:paraId="7A31F168" w14:textId="77777777" w:rsidR="002732C7" w:rsidRPr="005628CD" w:rsidRDefault="002732C7" w:rsidP="003F6C81">
            <w:pPr>
              <w:pStyle w:val="ENoteTableText"/>
              <w:keepNext/>
            </w:pPr>
            <w:r w:rsidRPr="005628CD">
              <w:rPr>
                <w:b/>
              </w:rPr>
              <w:t>Division 10</w:t>
            </w:r>
          </w:p>
        </w:tc>
        <w:tc>
          <w:tcPr>
            <w:tcW w:w="3473" w:type="pct"/>
          </w:tcPr>
          <w:p w14:paraId="690723A8" w14:textId="77777777" w:rsidR="002732C7" w:rsidRPr="005628CD" w:rsidRDefault="002732C7" w:rsidP="003F6C81">
            <w:pPr>
              <w:pStyle w:val="ENoteTableText"/>
              <w:keepNext/>
            </w:pPr>
          </w:p>
        </w:tc>
      </w:tr>
      <w:tr w:rsidR="002732C7" w:rsidRPr="005628CD" w14:paraId="7762D4D3" w14:textId="77777777" w:rsidTr="002E01CC">
        <w:trPr>
          <w:cantSplit/>
        </w:trPr>
        <w:tc>
          <w:tcPr>
            <w:tcW w:w="1527" w:type="pct"/>
          </w:tcPr>
          <w:p w14:paraId="77C0C9BF" w14:textId="77777777" w:rsidR="002732C7" w:rsidRPr="005628CD" w:rsidRDefault="002732C7" w:rsidP="002732C7">
            <w:pPr>
              <w:pStyle w:val="ENoteTableText"/>
              <w:tabs>
                <w:tab w:val="center" w:leader="dot" w:pos="2268"/>
              </w:tabs>
            </w:pPr>
            <w:r w:rsidRPr="005628CD">
              <w:t>r 17A.61</w:t>
            </w:r>
            <w:r w:rsidRPr="005628CD">
              <w:tab/>
            </w:r>
          </w:p>
        </w:tc>
        <w:tc>
          <w:tcPr>
            <w:tcW w:w="3473" w:type="pct"/>
          </w:tcPr>
          <w:p w14:paraId="3A089C59" w14:textId="77777777" w:rsidR="002732C7" w:rsidRPr="005628CD" w:rsidRDefault="002732C7" w:rsidP="002732C7">
            <w:pPr>
              <w:pStyle w:val="ENoteTableText"/>
            </w:pPr>
            <w:r w:rsidRPr="005628CD">
              <w:t>ad 2001 No 33</w:t>
            </w:r>
          </w:p>
        </w:tc>
      </w:tr>
      <w:tr w:rsidR="002732C7" w:rsidRPr="005628CD" w14:paraId="2C2B3497" w14:textId="77777777" w:rsidTr="002E01CC">
        <w:trPr>
          <w:cantSplit/>
        </w:trPr>
        <w:tc>
          <w:tcPr>
            <w:tcW w:w="1527" w:type="pct"/>
          </w:tcPr>
          <w:p w14:paraId="258BA255" w14:textId="77777777" w:rsidR="002732C7" w:rsidRPr="005628CD" w:rsidRDefault="002732C7" w:rsidP="002732C7"/>
        </w:tc>
        <w:tc>
          <w:tcPr>
            <w:tcW w:w="3473" w:type="pct"/>
          </w:tcPr>
          <w:p w14:paraId="78DF5E22" w14:textId="77777777" w:rsidR="002732C7" w:rsidRPr="005628CD" w:rsidRDefault="002732C7" w:rsidP="002732C7">
            <w:pPr>
              <w:pStyle w:val="ENoteTableText"/>
            </w:pPr>
            <w:r w:rsidRPr="005628CD">
              <w:t>am 2012 No 66</w:t>
            </w:r>
          </w:p>
        </w:tc>
      </w:tr>
      <w:tr w:rsidR="002732C7" w:rsidRPr="005628CD" w14:paraId="58D58D30" w14:textId="77777777" w:rsidTr="002E01CC">
        <w:trPr>
          <w:cantSplit/>
        </w:trPr>
        <w:tc>
          <w:tcPr>
            <w:tcW w:w="1527" w:type="pct"/>
          </w:tcPr>
          <w:p w14:paraId="108D509C" w14:textId="77777777" w:rsidR="002732C7" w:rsidRPr="005628CD" w:rsidRDefault="002732C7" w:rsidP="002732C7">
            <w:pPr>
              <w:pStyle w:val="ENoteTableText"/>
              <w:tabs>
                <w:tab w:val="center" w:leader="dot" w:pos="2268"/>
              </w:tabs>
            </w:pPr>
            <w:r w:rsidRPr="005628CD">
              <w:t>r 17A.62</w:t>
            </w:r>
            <w:r w:rsidRPr="005628CD">
              <w:tab/>
            </w:r>
          </w:p>
        </w:tc>
        <w:tc>
          <w:tcPr>
            <w:tcW w:w="3473" w:type="pct"/>
          </w:tcPr>
          <w:p w14:paraId="185A3CA7" w14:textId="77777777" w:rsidR="002732C7" w:rsidRPr="005628CD" w:rsidRDefault="002732C7" w:rsidP="002732C7">
            <w:pPr>
              <w:pStyle w:val="ENoteTableText"/>
            </w:pPr>
            <w:r w:rsidRPr="005628CD">
              <w:t>ad 2001 No 33</w:t>
            </w:r>
          </w:p>
        </w:tc>
      </w:tr>
      <w:tr w:rsidR="002732C7" w:rsidRPr="005628CD" w14:paraId="65AA3562" w14:textId="77777777" w:rsidTr="002E01CC">
        <w:trPr>
          <w:cantSplit/>
        </w:trPr>
        <w:tc>
          <w:tcPr>
            <w:tcW w:w="1527" w:type="pct"/>
          </w:tcPr>
          <w:p w14:paraId="13963EF6" w14:textId="77777777" w:rsidR="002732C7" w:rsidRPr="005628CD" w:rsidRDefault="002732C7" w:rsidP="002732C7">
            <w:pPr>
              <w:pStyle w:val="ENoteTableText"/>
              <w:tabs>
                <w:tab w:val="center" w:leader="dot" w:pos="2268"/>
              </w:tabs>
            </w:pPr>
            <w:r w:rsidRPr="005628CD">
              <w:t>r 17A.63</w:t>
            </w:r>
            <w:r w:rsidRPr="005628CD">
              <w:tab/>
            </w:r>
          </w:p>
        </w:tc>
        <w:tc>
          <w:tcPr>
            <w:tcW w:w="3473" w:type="pct"/>
          </w:tcPr>
          <w:p w14:paraId="05FA12A7" w14:textId="77777777" w:rsidR="002732C7" w:rsidRPr="005628CD" w:rsidRDefault="002732C7" w:rsidP="002732C7">
            <w:pPr>
              <w:pStyle w:val="ENoteTableText"/>
            </w:pPr>
            <w:r w:rsidRPr="005628CD">
              <w:t>ad 2001 No 33</w:t>
            </w:r>
          </w:p>
        </w:tc>
      </w:tr>
      <w:tr w:rsidR="002732C7" w:rsidRPr="005628CD" w14:paraId="3482C061" w14:textId="77777777" w:rsidTr="002E01CC">
        <w:trPr>
          <w:cantSplit/>
        </w:trPr>
        <w:tc>
          <w:tcPr>
            <w:tcW w:w="1527" w:type="pct"/>
          </w:tcPr>
          <w:p w14:paraId="4DCECA97" w14:textId="77777777" w:rsidR="002732C7" w:rsidRPr="005628CD" w:rsidRDefault="002732C7" w:rsidP="002732C7">
            <w:pPr>
              <w:pStyle w:val="ENoteTableText"/>
              <w:tabs>
                <w:tab w:val="center" w:leader="dot" w:pos="2268"/>
              </w:tabs>
            </w:pPr>
            <w:r w:rsidRPr="005628CD">
              <w:t>r 17A.64</w:t>
            </w:r>
            <w:r w:rsidRPr="005628CD">
              <w:tab/>
            </w:r>
          </w:p>
        </w:tc>
        <w:tc>
          <w:tcPr>
            <w:tcW w:w="3473" w:type="pct"/>
          </w:tcPr>
          <w:p w14:paraId="113EE278" w14:textId="77777777" w:rsidR="002732C7" w:rsidRPr="005628CD" w:rsidRDefault="002732C7" w:rsidP="002732C7">
            <w:pPr>
              <w:pStyle w:val="ENoteTableText"/>
            </w:pPr>
            <w:r w:rsidRPr="005628CD">
              <w:t>ad 2001 No 33</w:t>
            </w:r>
          </w:p>
        </w:tc>
      </w:tr>
      <w:tr w:rsidR="002732C7" w:rsidRPr="005628CD" w14:paraId="1D12E16F" w14:textId="77777777" w:rsidTr="002E01CC">
        <w:trPr>
          <w:cantSplit/>
        </w:trPr>
        <w:tc>
          <w:tcPr>
            <w:tcW w:w="1527" w:type="pct"/>
          </w:tcPr>
          <w:p w14:paraId="171B1837" w14:textId="77777777" w:rsidR="002732C7" w:rsidRPr="005628CD" w:rsidRDefault="002732C7" w:rsidP="002732C7">
            <w:pPr>
              <w:pStyle w:val="ENoteTableText"/>
              <w:tabs>
                <w:tab w:val="center" w:leader="dot" w:pos="2268"/>
              </w:tabs>
            </w:pPr>
            <w:r w:rsidRPr="005628CD">
              <w:t>r 17A.65</w:t>
            </w:r>
            <w:r w:rsidRPr="005628CD">
              <w:tab/>
            </w:r>
          </w:p>
        </w:tc>
        <w:tc>
          <w:tcPr>
            <w:tcW w:w="3473" w:type="pct"/>
          </w:tcPr>
          <w:p w14:paraId="057CBAB2" w14:textId="77777777" w:rsidR="002732C7" w:rsidRPr="005628CD" w:rsidRDefault="002732C7" w:rsidP="002732C7">
            <w:pPr>
              <w:pStyle w:val="ENoteTableText"/>
            </w:pPr>
            <w:r w:rsidRPr="005628CD">
              <w:t>ad 2001 No 33</w:t>
            </w:r>
          </w:p>
        </w:tc>
      </w:tr>
      <w:tr w:rsidR="002732C7" w:rsidRPr="005628CD" w14:paraId="18EA393D" w14:textId="77777777" w:rsidTr="002E01CC">
        <w:trPr>
          <w:cantSplit/>
        </w:trPr>
        <w:tc>
          <w:tcPr>
            <w:tcW w:w="1527" w:type="pct"/>
          </w:tcPr>
          <w:p w14:paraId="785F1D96" w14:textId="77777777" w:rsidR="002732C7" w:rsidRPr="005628CD" w:rsidRDefault="002732C7" w:rsidP="002732C7">
            <w:pPr>
              <w:pStyle w:val="ENoteTableText"/>
            </w:pPr>
            <w:r w:rsidRPr="005628CD">
              <w:rPr>
                <w:b/>
              </w:rPr>
              <w:t>Division 11</w:t>
            </w:r>
          </w:p>
        </w:tc>
        <w:tc>
          <w:tcPr>
            <w:tcW w:w="3473" w:type="pct"/>
          </w:tcPr>
          <w:p w14:paraId="73FF0185" w14:textId="77777777" w:rsidR="002732C7" w:rsidRPr="005628CD" w:rsidRDefault="002732C7" w:rsidP="002732C7">
            <w:pPr>
              <w:pStyle w:val="ENoteTableText"/>
            </w:pPr>
          </w:p>
        </w:tc>
      </w:tr>
      <w:tr w:rsidR="002732C7" w:rsidRPr="005628CD" w14:paraId="21E995C4" w14:textId="77777777" w:rsidTr="002E01CC">
        <w:trPr>
          <w:cantSplit/>
        </w:trPr>
        <w:tc>
          <w:tcPr>
            <w:tcW w:w="1527" w:type="pct"/>
          </w:tcPr>
          <w:p w14:paraId="6CA29E9E" w14:textId="77777777" w:rsidR="002732C7" w:rsidRPr="005628CD" w:rsidRDefault="002732C7" w:rsidP="002732C7">
            <w:pPr>
              <w:pStyle w:val="ENoteTableText"/>
              <w:tabs>
                <w:tab w:val="center" w:leader="dot" w:pos="2268"/>
              </w:tabs>
            </w:pPr>
            <w:r w:rsidRPr="005628CD">
              <w:t>r 17A.66</w:t>
            </w:r>
            <w:r w:rsidRPr="005628CD">
              <w:tab/>
            </w:r>
          </w:p>
        </w:tc>
        <w:tc>
          <w:tcPr>
            <w:tcW w:w="3473" w:type="pct"/>
          </w:tcPr>
          <w:p w14:paraId="35ABFBD9" w14:textId="77777777" w:rsidR="002732C7" w:rsidRPr="005628CD" w:rsidRDefault="002732C7" w:rsidP="002732C7">
            <w:pPr>
              <w:pStyle w:val="ENoteTableText"/>
            </w:pPr>
            <w:r w:rsidRPr="005628CD">
              <w:t>ad 2001 No 33</w:t>
            </w:r>
          </w:p>
        </w:tc>
      </w:tr>
      <w:tr w:rsidR="002732C7" w:rsidRPr="005628CD" w14:paraId="2F6135DC" w14:textId="77777777" w:rsidTr="002E01CC">
        <w:trPr>
          <w:cantSplit/>
        </w:trPr>
        <w:tc>
          <w:tcPr>
            <w:tcW w:w="1527" w:type="pct"/>
          </w:tcPr>
          <w:p w14:paraId="19234331" w14:textId="77777777" w:rsidR="002732C7" w:rsidRPr="005628CD" w:rsidRDefault="002732C7" w:rsidP="002732C7"/>
        </w:tc>
        <w:tc>
          <w:tcPr>
            <w:tcW w:w="3473" w:type="pct"/>
          </w:tcPr>
          <w:p w14:paraId="78D5711C" w14:textId="77777777" w:rsidR="002732C7" w:rsidRPr="005628CD" w:rsidRDefault="002732C7" w:rsidP="002732C7">
            <w:pPr>
              <w:pStyle w:val="ENoteTableText"/>
            </w:pPr>
            <w:r w:rsidRPr="005628CD">
              <w:t>am 2011 No 62; F2020L00997</w:t>
            </w:r>
          </w:p>
        </w:tc>
      </w:tr>
      <w:tr w:rsidR="002732C7" w:rsidRPr="005628CD" w14:paraId="55DAAEB9" w14:textId="77777777" w:rsidTr="002E01CC">
        <w:trPr>
          <w:cantSplit/>
        </w:trPr>
        <w:tc>
          <w:tcPr>
            <w:tcW w:w="1527" w:type="pct"/>
          </w:tcPr>
          <w:p w14:paraId="3F5C07F9" w14:textId="77777777" w:rsidR="002732C7" w:rsidRPr="005628CD" w:rsidRDefault="002732C7" w:rsidP="002732C7">
            <w:pPr>
              <w:pStyle w:val="ENoteTableText"/>
              <w:tabs>
                <w:tab w:val="center" w:leader="dot" w:pos="2268"/>
              </w:tabs>
            </w:pPr>
            <w:r w:rsidRPr="005628CD">
              <w:t>r 17A.67</w:t>
            </w:r>
            <w:r w:rsidRPr="005628CD">
              <w:tab/>
            </w:r>
          </w:p>
        </w:tc>
        <w:tc>
          <w:tcPr>
            <w:tcW w:w="3473" w:type="pct"/>
          </w:tcPr>
          <w:p w14:paraId="48AAA722" w14:textId="77777777" w:rsidR="002732C7" w:rsidRPr="005628CD" w:rsidRDefault="002732C7" w:rsidP="002732C7">
            <w:pPr>
              <w:pStyle w:val="ENoteTableText"/>
            </w:pPr>
            <w:r w:rsidRPr="005628CD">
              <w:t>ad 2001 No 33</w:t>
            </w:r>
          </w:p>
        </w:tc>
      </w:tr>
      <w:tr w:rsidR="002732C7" w:rsidRPr="005628CD" w14:paraId="2D64E502" w14:textId="77777777" w:rsidTr="002E01CC">
        <w:trPr>
          <w:cantSplit/>
        </w:trPr>
        <w:tc>
          <w:tcPr>
            <w:tcW w:w="1527" w:type="pct"/>
          </w:tcPr>
          <w:p w14:paraId="416DD436" w14:textId="77777777" w:rsidR="002732C7" w:rsidRPr="005628CD" w:rsidRDefault="002732C7" w:rsidP="002732C7">
            <w:pPr>
              <w:pStyle w:val="ENoteTableText"/>
              <w:tabs>
                <w:tab w:val="center" w:leader="dot" w:pos="2268"/>
              </w:tabs>
            </w:pPr>
            <w:r w:rsidRPr="005628CD">
              <w:t>r 17A.68</w:t>
            </w:r>
            <w:r w:rsidRPr="005628CD">
              <w:tab/>
            </w:r>
          </w:p>
        </w:tc>
        <w:tc>
          <w:tcPr>
            <w:tcW w:w="3473" w:type="pct"/>
          </w:tcPr>
          <w:p w14:paraId="2D72EFC3" w14:textId="77777777" w:rsidR="002732C7" w:rsidRPr="005628CD" w:rsidRDefault="002732C7" w:rsidP="002732C7">
            <w:pPr>
              <w:pStyle w:val="ENoteTableText"/>
            </w:pPr>
            <w:r w:rsidRPr="005628CD">
              <w:t>ad 2001 No 33</w:t>
            </w:r>
          </w:p>
        </w:tc>
      </w:tr>
      <w:tr w:rsidR="002732C7" w:rsidRPr="005628CD" w14:paraId="6550D62C" w14:textId="77777777" w:rsidTr="002E01CC">
        <w:trPr>
          <w:cantSplit/>
        </w:trPr>
        <w:tc>
          <w:tcPr>
            <w:tcW w:w="1527" w:type="pct"/>
          </w:tcPr>
          <w:p w14:paraId="12B2370D" w14:textId="77777777" w:rsidR="002732C7" w:rsidRPr="005628CD" w:rsidRDefault="002732C7" w:rsidP="002732C7">
            <w:pPr>
              <w:pStyle w:val="ENoteTableText"/>
              <w:tabs>
                <w:tab w:val="center" w:leader="dot" w:pos="2268"/>
              </w:tabs>
            </w:pPr>
            <w:r w:rsidRPr="005628CD">
              <w:t>r 17A.69</w:t>
            </w:r>
            <w:r w:rsidRPr="005628CD">
              <w:tab/>
            </w:r>
          </w:p>
        </w:tc>
        <w:tc>
          <w:tcPr>
            <w:tcW w:w="3473" w:type="pct"/>
          </w:tcPr>
          <w:p w14:paraId="59F69F79" w14:textId="77777777" w:rsidR="002732C7" w:rsidRPr="005628CD" w:rsidRDefault="002732C7" w:rsidP="002732C7">
            <w:pPr>
              <w:pStyle w:val="ENoteTableText"/>
            </w:pPr>
            <w:r w:rsidRPr="005628CD">
              <w:t>ad 2001 No 33</w:t>
            </w:r>
          </w:p>
        </w:tc>
      </w:tr>
      <w:tr w:rsidR="002732C7" w:rsidRPr="005628CD" w14:paraId="3CF614D9" w14:textId="77777777" w:rsidTr="002E01CC">
        <w:trPr>
          <w:cantSplit/>
        </w:trPr>
        <w:tc>
          <w:tcPr>
            <w:tcW w:w="1527" w:type="pct"/>
          </w:tcPr>
          <w:p w14:paraId="6935416E" w14:textId="77777777" w:rsidR="002732C7" w:rsidRPr="005628CD" w:rsidRDefault="002732C7" w:rsidP="002732C7">
            <w:pPr>
              <w:pStyle w:val="ENoteTableText"/>
              <w:tabs>
                <w:tab w:val="center" w:leader="dot" w:pos="2268"/>
              </w:tabs>
            </w:pPr>
          </w:p>
        </w:tc>
        <w:tc>
          <w:tcPr>
            <w:tcW w:w="3473" w:type="pct"/>
          </w:tcPr>
          <w:p w14:paraId="3B1C04EF" w14:textId="77777777" w:rsidR="002732C7" w:rsidRPr="005628CD" w:rsidRDefault="002732C7" w:rsidP="002732C7">
            <w:pPr>
              <w:pStyle w:val="ENoteTableText"/>
            </w:pPr>
            <w:r w:rsidRPr="005628CD">
              <w:t>am F2020L00997</w:t>
            </w:r>
          </w:p>
        </w:tc>
      </w:tr>
      <w:tr w:rsidR="002732C7" w:rsidRPr="005628CD" w14:paraId="5D019A5B" w14:textId="77777777" w:rsidTr="002E01CC">
        <w:trPr>
          <w:cantSplit/>
        </w:trPr>
        <w:tc>
          <w:tcPr>
            <w:tcW w:w="1527" w:type="pct"/>
          </w:tcPr>
          <w:p w14:paraId="478AA25F" w14:textId="77777777" w:rsidR="002732C7" w:rsidRPr="005628CD" w:rsidRDefault="002732C7" w:rsidP="002732C7">
            <w:pPr>
              <w:pStyle w:val="ENoteTableText"/>
              <w:tabs>
                <w:tab w:val="center" w:leader="dot" w:pos="2268"/>
              </w:tabs>
            </w:pPr>
            <w:r w:rsidRPr="005628CD">
              <w:t>r 17A.70</w:t>
            </w:r>
            <w:r w:rsidRPr="005628CD">
              <w:tab/>
            </w:r>
          </w:p>
        </w:tc>
        <w:tc>
          <w:tcPr>
            <w:tcW w:w="3473" w:type="pct"/>
          </w:tcPr>
          <w:p w14:paraId="2C83F2AD" w14:textId="77777777" w:rsidR="002732C7" w:rsidRPr="005628CD" w:rsidRDefault="002732C7" w:rsidP="002732C7">
            <w:pPr>
              <w:pStyle w:val="ENoteTableText"/>
            </w:pPr>
            <w:r w:rsidRPr="005628CD">
              <w:t>ad 2001 No 33</w:t>
            </w:r>
          </w:p>
        </w:tc>
      </w:tr>
      <w:tr w:rsidR="002732C7" w:rsidRPr="005628CD" w14:paraId="0379D29E" w14:textId="77777777" w:rsidTr="002E01CC">
        <w:trPr>
          <w:cantSplit/>
        </w:trPr>
        <w:tc>
          <w:tcPr>
            <w:tcW w:w="1527" w:type="pct"/>
          </w:tcPr>
          <w:p w14:paraId="218B8827" w14:textId="77777777" w:rsidR="002732C7" w:rsidRPr="005628CD" w:rsidRDefault="002732C7" w:rsidP="002732C7">
            <w:pPr>
              <w:pStyle w:val="ENoteTableText"/>
              <w:tabs>
                <w:tab w:val="center" w:leader="dot" w:pos="2268"/>
              </w:tabs>
            </w:pPr>
            <w:r w:rsidRPr="005628CD">
              <w:t>r 17A.71</w:t>
            </w:r>
            <w:r w:rsidRPr="005628CD">
              <w:tab/>
            </w:r>
          </w:p>
        </w:tc>
        <w:tc>
          <w:tcPr>
            <w:tcW w:w="3473" w:type="pct"/>
          </w:tcPr>
          <w:p w14:paraId="00F2F3A6" w14:textId="77777777" w:rsidR="002732C7" w:rsidRPr="005628CD" w:rsidRDefault="002732C7" w:rsidP="002732C7">
            <w:pPr>
              <w:pStyle w:val="ENoteTableText"/>
            </w:pPr>
            <w:r w:rsidRPr="005628CD">
              <w:t>ad 2001 No 33</w:t>
            </w:r>
          </w:p>
        </w:tc>
      </w:tr>
      <w:tr w:rsidR="002732C7" w:rsidRPr="005628CD" w14:paraId="678DA995" w14:textId="77777777" w:rsidTr="002E01CC">
        <w:trPr>
          <w:cantSplit/>
        </w:trPr>
        <w:tc>
          <w:tcPr>
            <w:tcW w:w="1527" w:type="pct"/>
          </w:tcPr>
          <w:p w14:paraId="7391AA6C" w14:textId="77777777" w:rsidR="002732C7" w:rsidRPr="005628CD" w:rsidRDefault="002732C7" w:rsidP="002732C7">
            <w:pPr>
              <w:pStyle w:val="ENoteTableText"/>
              <w:tabs>
                <w:tab w:val="center" w:leader="dot" w:pos="2268"/>
              </w:tabs>
            </w:pPr>
            <w:r w:rsidRPr="005628CD">
              <w:t>r 17A.72</w:t>
            </w:r>
            <w:r w:rsidRPr="005628CD">
              <w:tab/>
            </w:r>
          </w:p>
        </w:tc>
        <w:tc>
          <w:tcPr>
            <w:tcW w:w="3473" w:type="pct"/>
          </w:tcPr>
          <w:p w14:paraId="3643F152" w14:textId="77777777" w:rsidR="002732C7" w:rsidRPr="005628CD" w:rsidRDefault="002732C7" w:rsidP="002732C7">
            <w:pPr>
              <w:pStyle w:val="ENoteTableText"/>
            </w:pPr>
            <w:r w:rsidRPr="005628CD">
              <w:t>ad 2007 No 40</w:t>
            </w:r>
          </w:p>
        </w:tc>
      </w:tr>
      <w:tr w:rsidR="002732C7" w:rsidRPr="005628CD" w14:paraId="789D03AE" w14:textId="77777777" w:rsidTr="002E01CC">
        <w:trPr>
          <w:cantSplit/>
        </w:trPr>
        <w:tc>
          <w:tcPr>
            <w:tcW w:w="1527" w:type="pct"/>
          </w:tcPr>
          <w:p w14:paraId="40AFAE51" w14:textId="77777777" w:rsidR="002732C7" w:rsidRPr="005628CD" w:rsidRDefault="002732C7" w:rsidP="002732C7">
            <w:pPr>
              <w:pStyle w:val="ENoteTableText"/>
              <w:tabs>
                <w:tab w:val="center" w:leader="dot" w:pos="2268"/>
              </w:tabs>
            </w:pPr>
            <w:r w:rsidRPr="005628CD">
              <w:t>r 17A.73</w:t>
            </w:r>
            <w:r w:rsidRPr="005628CD">
              <w:tab/>
            </w:r>
          </w:p>
        </w:tc>
        <w:tc>
          <w:tcPr>
            <w:tcW w:w="3473" w:type="pct"/>
          </w:tcPr>
          <w:p w14:paraId="2EBF3690" w14:textId="77777777" w:rsidR="002732C7" w:rsidRPr="005628CD" w:rsidRDefault="002732C7" w:rsidP="002732C7">
            <w:pPr>
              <w:pStyle w:val="ENoteTableText"/>
            </w:pPr>
            <w:r w:rsidRPr="005628CD">
              <w:t>ad 2007 No 40</w:t>
            </w:r>
          </w:p>
        </w:tc>
      </w:tr>
      <w:tr w:rsidR="002732C7" w:rsidRPr="005628CD" w14:paraId="46356952" w14:textId="77777777" w:rsidTr="002E01CC">
        <w:trPr>
          <w:cantSplit/>
        </w:trPr>
        <w:tc>
          <w:tcPr>
            <w:tcW w:w="1527" w:type="pct"/>
          </w:tcPr>
          <w:p w14:paraId="3AA33474" w14:textId="77777777" w:rsidR="002732C7" w:rsidRPr="005628CD" w:rsidRDefault="002732C7" w:rsidP="002732C7">
            <w:pPr>
              <w:pStyle w:val="ENoteTableText"/>
              <w:tabs>
                <w:tab w:val="center" w:leader="dot" w:pos="2268"/>
              </w:tabs>
            </w:pPr>
          </w:p>
        </w:tc>
        <w:tc>
          <w:tcPr>
            <w:tcW w:w="3473" w:type="pct"/>
          </w:tcPr>
          <w:p w14:paraId="222024ED" w14:textId="77777777" w:rsidR="002732C7" w:rsidRPr="005628CD" w:rsidRDefault="002732C7" w:rsidP="002732C7">
            <w:pPr>
              <w:pStyle w:val="ENoteTableText"/>
            </w:pPr>
            <w:r w:rsidRPr="005628CD">
              <w:t>am F2018L01435</w:t>
            </w:r>
          </w:p>
        </w:tc>
      </w:tr>
      <w:tr w:rsidR="002732C7" w:rsidRPr="005628CD" w14:paraId="23C3EDF9" w14:textId="77777777" w:rsidTr="002E01CC">
        <w:trPr>
          <w:cantSplit/>
        </w:trPr>
        <w:tc>
          <w:tcPr>
            <w:tcW w:w="1527" w:type="pct"/>
          </w:tcPr>
          <w:p w14:paraId="0A1644BC" w14:textId="77777777" w:rsidR="002732C7" w:rsidRPr="005628CD" w:rsidRDefault="002732C7" w:rsidP="002732C7">
            <w:pPr>
              <w:pStyle w:val="ENoteTableText"/>
              <w:tabs>
                <w:tab w:val="center" w:leader="dot" w:pos="2268"/>
              </w:tabs>
            </w:pPr>
            <w:r w:rsidRPr="005628CD">
              <w:t>r 17A.74</w:t>
            </w:r>
            <w:r w:rsidRPr="005628CD">
              <w:tab/>
            </w:r>
          </w:p>
        </w:tc>
        <w:tc>
          <w:tcPr>
            <w:tcW w:w="3473" w:type="pct"/>
          </w:tcPr>
          <w:p w14:paraId="1357A0E3" w14:textId="77777777" w:rsidR="002732C7" w:rsidRPr="005628CD" w:rsidRDefault="002732C7" w:rsidP="002732C7">
            <w:pPr>
              <w:pStyle w:val="ENoteTableText"/>
            </w:pPr>
            <w:r w:rsidRPr="005628CD">
              <w:t>ad No 62, 2011</w:t>
            </w:r>
          </w:p>
        </w:tc>
      </w:tr>
      <w:tr w:rsidR="002732C7" w:rsidRPr="005628CD" w14:paraId="1AFBD6EC" w14:textId="77777777" w:rsidTr="002E01CC">
        <w:trPr>
          <w:cantSplit/>
        </w:trPr>
        <w:tc>
          <w:tcPr>
            <w:tcW w:w="1527" w:type="pct"/>
          </w:tcPr>
          <w:p w14:paraId="2E8D2434" w14:textId="77777777" w:rsidR="002732C7" w:rsidRPr="005628CD" w:rsidRDefault="002732C7" w:rsidP="002732C7">
            <w:pPr>
              <w:pStyle w:val="ENoteTableText"/>
              <w:tabs>
                <w:tab w:val="center" w:leader="dot" w:pos="2268"/>
              </w:tabs>
            </w:pPr>
          </w:p>
        </w:tc>
        <w:tc>
          <w:tcPr>
            <w:tcW w:w="3473" w:type="pct"/>
          </w:tcPr>
          <w:p w14:paraId="77B2A1F3" w14:textId="77777777" w:rsidR="002732C7" w:rsidRPr="005628CD" w:rsidRDefault="002732C7" w:rsidP="002732C7">
            <w:pPr>
              <w:pStyle w:val="ENoteTableText"/>
            </w:pPr>
            <w:r w:rsidRPr="005628CD">
              <w:t>am F2016L01754; F2018L01435</w:t>
            </w:r>
          </w:p>
        </w:tc>
      </w:tr>
      <w:tr w:rsidR="002732C7" w:rsidRPr="005628CD" w14:paraId="3BFD6FF9" w14:textId="77777777" w:rsidTr="002E01CC">
        <w:trPr>
          <w:cantSplit/>
        </w:trPr>
        <w:tc>
          <w:tcPr>
            <w:tcW w:w="1527" w:type="pct"/>
          </w:tcPr>
          <w:p w14:paraId="4A70E816" w14:textId="77777777" w:rsidR="002732C7" w:rsidRPr="005628CD" w:rsidRDefault="002732C7" w:rsidP="002732C7">
            <w:pPr>
              <w:pStyle w:val="ENoteTableText"/>
            </w:pPr>
            <w:r w:rsidRPr="005628CD">
              <w:rPr>
                <w:b/>
              </w:rPr>
              <w:t>Part 19</w:t>
            </w:r>
          </w:p>
        </w:tc>
        <w:tc>
          <w:tcPr>
            <w:tcW w:w="3473" w:type="pct"/>
          </w:tcPr>
          <w:p w14:paraId="6884715A" w14:textId="77777777" w:rsidR="002732C7" w:rsidRPr="005628CD" w:rsidRDefault="002732C7" w:rsidP="002732C7">
            <w:pPr>
              <w:pStyle w:val="ENoteTableText"/>
            </w:pPr>
          </w:p>
        </w:tc>
      </w:tr>
      <w:tr w:rsidR="002732C7" w:rsidRPr="005628CD" w14:paraId="114A36F0" w14:textId="77777777" w:rsidTr="002E01CC">
        <w:trPr>
          <w:cantSplit/>
        </w:trPr>
        <w:tc>
          <w:tcPr>
            <w:tcW w:w="1527" w:type="pct"/>
          </w:tcPr>
          <w:p w14:paraId="04BD7AFA" w14:textId="77777777" w:rsidR="002732C7" w:rsidRPr="005628CD" w:rsidRDefault="002732C7" w:rsidP="002732C7">
            <w:pPr>
              <w:pStyle w:val="ENoteTableText"/>
              <w:tabs>
                <w:tab w:val="center" w:leader="dot" w:pos="2268"/>
              </w:tabs>
            </w:pPr>
            <w:r w:rsidRPr="005628CD">
              <w:t>r 19.1</w:t>
            </w:r>
            <w:r w:rsidRPr="005628CD">
              <w:tab/>
            </w:r>
          </w:p>
        </w:tc>
        <w:tc>
          <w:tcPr>
            <w:tcW w:w="3473" w:type="pct"/>
          </w:tcPr>
          <w:p w14:paraId="7423824A" w14:textId="77777777" w:rsidR="002732C7" w:rsidRPr="005628CD" w:rsidRDefault="002732C7" w:rsidP="002732C7">
            <w:pPr>
              <w:pStyle w:val="ENoteTableText"/>
            </w:pPr>
            <w:r w:rsidRPr="005628CD">
              <w:t>am 1999 No 186; No 31, 2013</w:t>
            </w:r>
          </w:p>
        </w:tc>
      </w:tr>
      <w:tr w:rsidR="002732C7" w:rsidRPr="005628CD" w14:paraId="769F7E0B" w14:textId="77777777" w:rsidTr="002E01CC">
        <w:trPr>
          <w:cantSplit/>
        </w:trPr>
        <w:tc>
          <w:tcPr>
            <w:tcW w:w="1527" w:type="pct"/>
          </w:tcPr>
          <w:p w14:paraId="672A57F2" w14:textId="77777777" w:rsidR="002732C7" w:rsidRPr="005628CD" w:rsidRDefault="002732C7" w:rsidP="002732C7">
            <w:pPr>
              <w:pStyle w:val="ENoteTableText"/>
              <w:tabs>
                <w:tab w:val="center" w:leader="dot" w:pos="2268"/>
              </w:tabs>
            </w:pPr>
            <w:r w:rsidRPr="005628CD">
              <w:t>r 19.2</w:t>
            </w:r>
            <w:r w:rsidRPr="005628CD">
              <w:tab/>
            </w:r>
          </w:p>
        </w:tc>
        <w:tc>
          <w:tcPr>
            <w:tcW w:w="3473" w:type="pct"/>
          </w:tcPr>
          <w:p w14:paraId="5E7CD90C" w14:textId="77777777" w:rsidR="002732C7" w:rsidRPr="005628CD" w:rsidRDefault="002732C7" w:rsidP="002732C7">
            <w:pPr>
              <w:pStyle w:val="ENoteTableText"/>
            </w:pPr>
            <w:r w:rsidRPr="005628CD">
              <w:t>rs 1998 No 258</w:t>
            </w:r>
          </w:p>
        </w:tc>
      </w:tr>
      <w:tr w:rsidR="002732C7" w:rsidRPr="005628CD" w14:paraId="2BE7634E" w14:textId="77777777" w:rsidTr="002E01CC">
        <w:trPr>
          <w:cantSplit/>
        </w:trPr>
        <w:tc>
          <w:tcPr>
            <w:tcW w:w="1527" w:type="pct"/>
          </w:tcPr>
          <w:p w14:paraId="5FB36048" w14:textId="77777777" w:rsidR="002732C7" w:rsidRPr="005628CD" w:rsidRDefault="002732C7" w:rsidP="002732C7">
            <w:pPr>
              <w:pStyle w:val="ENoteTableText"/>
              <w:keepNext/>
            </w:pPr>
            <w:r w:rsidRPr="005628CD">
              <w:rPr>
                <w:b/>
              </w:rPr>
              <w:t>Part 20</w:t>
            </w:r>
          </w:p>
        </w:tc>
        <w:tc>
          <w:tcPr>
            <w:tcW w:w="3473" w:type="pct"/>
          </w:tcPr>
          <w:p w14:paraId="7F81A6C2" w14:textId="77777777" w:rsidR="002732C7" w:rsidRPr="005628CD" w:rsidRDefault="002732C7" w:rsidP="002732C7">
            <w:pPr>
              <w:pStyle w:val="ENoteTableText"/>
              <w:keepNext/>
            </w:pPr>
          </w:p>
        </w:tc>
      </w:tr>
      <w:tr w:rsidR="002732C7" w:rsidRPr="005628CD" w14:paraId="1C9FD9E1" w14:textId="77777777" w:rsidTr="002E01CC">
        <w:trPr>
          <w:cantSplit/>
        </w:trPr>
        <w:tc>
          <w:tcPr>
            <w:tcW w:w="1527" w:type="pct"/>
          </w:tcPr>
          <w:p w14:paraId="66D96081" w14:textId="77777777" w:rsidR="002732C7" w:rsidRPr="005628CD" w:rsidRDefault="002732C7" w:rsidP="002732C7">
            <w:pPr>
              <w:pStyle w:val="ENoteTableText"/>
              <w:tabs>
                <w:tab w:val="center" w:leader="dot" w:pos="2268"/>
              </w:tabs>
            </w:pPr>
            <w:r w:rsidRPr="005628CD">
              <w:t>Part 20</w:t>
            </w:r>
            <w:r w:rsidRPr="005628CD">
              <w:tab/>
            </w:r>
          </w:p>
        </w:tc>
        <w:tc>
          <w:tcPr>
            <w:tcW w:w="3473" w:type="pct"/>
          </w:tcPr>
          <w:p w14:paraId="3C582568" w14:textId="77777777" w:rsidR="002732C7" w:rsidRPr="005628CD" w:rsidRDefault="002732C7" w:rsidP="002732C7">
            <w:pPr>
              <w:pStyle w:val="ENoteTableText"/>
            </w:pPr>
            <w:r w:rsidRPr="005628CD">
              <w:t>ad 1998 No 346</w:t>
            </w:r>
          </w:p>
        </w:tc>
      </w:tr>
      <w:tr w:rsidR="002732C7" w:rsidRPr="005628CD" w14:paraId="3B01A475" w14:textId="77777777" w:rsidTr="002E01CC">
        <w:trPr>
          <w:cantSplit/>
        </w:trPr>
        <w:tc>
          <w:tcPr>
            <w:tcW w:w="1527" w:type="pct"/>
          </w:tcPr>
          <w:p w14:paraId="3B765113" w14:textId="77777777" w:rsidR="002732C7" w:rsidRPr="005628CD" w:rsidRDefault="002732C7" w:rsidP="002732C7"/>
        </w:tc>
        <w:tc>
          <w:tcPr>
            <w:tcW w:w="3473" w:type="pct"/>
          </w:tcPr>
          <w:p w14:paraId="4511128E" w14:textId="77777777" w:rsidR="002732C7" w:rsidRPr="005628CD" w:rsidRDefault="002732C7" w:rsidP="002732C7">
            <w:pPr>
              <w:pStyle w:val="ENoteTableText"/>
            </w:pPr>
            <w:r w:rsidRPr="005628CD">
              <w:t>rs 2008 No 122</w:t>
            </w:r>
          </w:p>
        </w:tc>
      </w:tr>
      <w:tr w:rsidR="002732C7" w:rsidRPr="005628CD" w14:paraId="7F4099DE" w14:textId="77777777" w:rsidTr="002E01CC">
        <w:trPr>
          <w:cantSplit/>
        </w:trPr>
        <w:tc>
          <w:tcPr>
            <w:tcW w:w="1527" w:type="pct"/>
          </w:tcPr>
          <w:p w14:paraId="490EF24C" w14:textId="77777777" w:rsidR="002732C7" w:rsidRPr="005628CD" w:rsidRDefault="002732C7" w:rsidP="002732C7">
            <w:pPr>
              <w:pStyle w:val="ENoteTableText"/>
            </w:pPr>
            <w:r w:rsidRPr="005628CD">
              <w:rPr>
                <w:b/>
              </w:rPr>
              <w:t>Division 1</w:t>
            </w:r>
          </w:p>
        </w:tc>
        <w:tc>
          <w:tcPr>
            <w:tcW w:w="3473" w:type="pct"/>
          </w:tcPr>
          <w:p w14:paraId="5D72269F" w14:textId="77777777" w:rsidR="002732C7" w:rsidRPr="005628CD" w:rsidRDefault="002732C7" w:rsidP="002732C7">
            <w:pPr>
              <w:pStyle w:val="ENoteTableText"/>
            </w:pPr>
          </w:p>
        </w:tc>
      </w:tr>
      <w:tr w:rsidR="002732C7" w:rsidRPr="005628CD" w14:paraId="7F624757" w14:textId="77777777" w:rsidTr="002E01CC">
        <w:trPr>
          <w:cantSplit/>
        </w:trPr>
        <w:tc>
          <w:tcPr>
            <w:tcW w:w="1527" w:type="pct"/>
          </w:tcPr>
          <w:p w14:paraId="6C5BE05E" w14:textId="77777777" w:rsidR="002732C7" w:rsidRPr="005628CD" w:rsidRDefault="002732C7" w:rsidP="002732C7">
            <w:pPr>
              <w:pStyle w:val="ENoteTableText"/>
              <w:tabs>
                <w:tab w:val="center" w:leader="dot" w:pos="2268"/>
              </w:tabs>
            </w:pPr>
            <w:r w:rsidRPr="005628CD">
              <w:t>r 20.1A</w:t>
            </w:r>
            <w:r w:rsidRPr="005628CD">
              <w:tab/>
            </w:r>
          </w:p>
        </w:tc>
        <w:tc>
          <w:tcPr>
            <w:tcW w:w="3473" w:type="pct"/>
          </w:tcPr>
          <w:p w14:paraId="1BBB66C5" w14:textId="77777777" w:rsidR="002732C7" w:rsidRPr="005628CD" w:rsidRDefault="002732C7" w:rsidP="002732C7">
            <w:pPr>
              <w:pStyle w:val="ENoteTableText"/>
            </w:pPr>
            <w:r w:rsidRPr="005628CD">
              <w:t>ad No 31, 2013</w:t>
            </w:r>
          </w:p>
        </w:tc>
      </w:tr>
      <w:tr w:rsidR="002732C7" w:rsidRPr="005628CD" w14:paraId="39E13771" w14:textId="77777777" w:rsidTr="002E01CC">
        <w:trPr>
          <w:cantSplit/>
        </w:trPr>
        <w:tc>
          <w:tcPr>
            <w:tcW w:w="1527" w:type="pct"/>
          </w:tcPr>
          <w:p w14:paraId="7857C226" w14:textId="77777777" w:rsidR="002732C7" w:rsidRPr="005628CD" w:rsidRDefault="002732C7" w:rsidP="002732C7">
            <w:pPr>
              <w:pStyle w:val="ENoteTableText"/>
              <w:tabs>
                <w:tab w:val="center" w:leader="dot" w:pos="2268"/>
              </w:tabs>
            </w:pPr>
            <w:r w:rsidRPr="005628CD">
              <w:t>r 20.1</w:t>
            </w:r>
            <w:r w:rsidRPr="005628CD">
              <w:tab/>
            </w:r>
          </w:p>
        </w:tc>
        <w:tc>
          <w:tcPr>
            <w:tcW w:w="3473" w:type="pct"/>
          </w:tcPr>
          <w:p w14:paraId="59C01B39" w14:textId="77777777" w:rsidR="002732C7" w:rsidRPr="005628CD" w:rsidRDefault="002732C7" w:rsidP="002732C7">
            <w:pPr>
              <w:pStyle w:val="ENoteTableText"/>
            </w:pPr>
            <w:r w:rsidRPr="005628CD">
              <w:t>ad No 346, 1998</w:t>
            </w:r>
          </w:p>
        </w:tc>
      </w:tr>
      <w:tr w:rsidR="002732C7" w:rsidRPr="005628CD" w14:paraId="1FBCE7E1" w14:textId="77777777" w:rsidTr="002E01CC">
        <w:trPr>
          <w:cantSplit/>
        </w:trPr>
        <w:tc>
          <w:tcPr>
            <w:tcW w:w="1527" w:type="pct"/>
          </w:tcPr>
          <w:p w14:paraId="1018CCCF" w14:textId="77777777" w:rsidR="002732C7" w:rsidRPr="005628CD" w:rsidRDefault="002732C7" w:rsidP="002732C7"/>
        </w:tc>
        <w:tc>
          <w:tcPr>
            <w:tcW w:w="3473" w:type="pct"/>
          </w:tcPr>
          <w:p w14:paraId="2275E41D" w14:textId="77777777" w:rsidR="002732C7" w:rsidRPr="005628CD" w:rsidRDefault="002732C7" w:rsidP="002732C7">
            <w:pPr>
              <w:pStyle w:val="ENoteTableText"/>
            </w:pPr>
            <w:r w:rsidRPr="005628CD">
              <w:t>am No 185, 2001</w:t>
            </w:r>
          </w:p>
        </w:tc>
      </w:tr>
      <w:tr w:rsidR="002732C7" w:rsidRPr="005628CD" w14:paraId="24A5D8F4" w14:textId="77777777" w:rsidTr="002E01CC">
        <w:trPr>
          <w:cantSplit/>
        </w:trPr>
        <w:tc>
          <w:tcPr>
            <w:tcW w:w="1527" w:type="pct"/>
          </w:tcPr>
          <w:p w14:paraId="2D18772F" w14:textId="77777777" w:rsidR="002732C7" w:rsidRPr="005628CD" w:rsidRDefault="002732C7" w:rsidP="002732C7"/>
        </w:tc>
        <w:tc>
          <w:tcPr>
            <w:tcW w:w="3473" w:type="pct"/>
          </w:tcPr>
          <w:p w14:paraId="1EA114C0" w14:textId="77777777" w:rsidR="002732C7" w:rsidRPr="005628CD" w:rsidRDefault="002732C7" w:rsidP="002732C7">
            <w:pPr>
              <w:pStyle w:val="ENoteTableText"/>
            </w:pPr>
            <w:r w:rsidRPr="005628CD">
              <w:t>rs No 122, 2008</w:t>
            </w:r>
          </w:p>
        </w:tc>
      </w:tr>
      <w:tr w:rsidR="002732C7" w:rsidRPr="005628CD" w14:paraId="7C5928C1" w14:textId="77777777" w:rsidTr="002E01CC">
        <w:trPr>
          <w:cantSplit/>
        </w:trPr>
        <w:tc>
          <w:tcPr>
            <w:tcW w:w="1527" w:type="pct"/>
          </w:tcPr>
          <w:p w14:paraId="0980BBE5" w14:textId="77777777" w:rsidR="002732C7" w:rsidRPr="005628CD" w:rsidRDefault="002732C7" w:rsidP="002732C7"/>
        </w:tc>
        <w:tc>
          <w:tcPr>
            <w:tcW w:w="3473" w:type="pct"/>
          </w:tcPr>
          <w:p w14:paraId="2AB4FCF6" w14:textId="77777777" w:rsidR="002732C7" w:rsidRPr="005628CD" w:rsidRDefault="002732C7" w:rsidP="002732C7">
            <w:pPr>
              <w:pStyle w:val="ENoteTableText"/>
            </w:pPr>
            <w:r w:rsidRPr="005628CD">
              <w:t>am No 31, 2013; F2016L01754</w:t>
            </w:r>
          </w:p>
        </w:tc>
      </w:tr>
      <w:tr w:rsidR="002732C7" w:rsidRPr="005628CD" w14:paraId="54E43BEE" w14:textId="77777777" w:rsidTr="002E01CC">
        <w:trPr>
          <w:cantSplit/>
        </w:trPr>
        <w:tc>
          <w:tcPr>
            <w:tcW w:w="1527" w:type="pct"/>
          </w:tcPr>
          <w:p w14:paraId="037D6795" w14:textId="77777777" w:rsidR="002732C7" w:rsidRPr="005628CD" w:rsidRDefault="002732C7" w:rsidP="002732C7">
            <w:pPr>
              <w:pStyle w:val="ENoteTableText"/>
            </w:pPr>
            <w:r w:rsidRPr="005628CD">
              <w:rPr>
                <w:b/>
              </w:rPr>
              <w:t>Division 2</w:t>
            </w:r>
          </w:p>
        </w:tc>
        <w:tc>
          <w:tcPr>
            <w:tcW w:w="3473" w:type="pct"/>
          </w:tcPr>
          <w:p w14:paraId="7CFB6F28" w14:textId="77777777" w:rsidR="002732C7" w:rsidRPr="005628CD" w:rsidRDefault="002732C7" w:rsidP="002732C7">
            <w:pPr>
              <w:pStyle w:val="ENoteTableText"/>
            </w:pPr>
          </w:p>
        </w:tc>
      </w:tr>
      <w:tr w:rsidR="002732C7" w:rsidRPr="005628CD" w14:paraId="4CB28944" w14:textId="77777777" w:rsidTr="002E01CC">
        <w:trPr>
          <w:cantSplit/>
        </w:trPr>
        <w:tc>
          <w:tcPr>
            <w:tcW w:w="1527" w:type="pct"/>
          </w:tcPr>
          <w:p w14:paraId="52DBF09A" w14:textId="77777777" w:rsidR="002732C7" w:rsidRPr="005628CD" w:rsidRDefault="002732C7" w:rsidP="002732C7">
            <w:pPr>
              <w:pStyle w:val="ENoteTableText"/>
              <w:tabs>
                <w:tab w:val="center" w:leader="dot" w:pos="2268"/>
              </w:tabs>
            </w:pPr>
            <w:r w:rsidRPr="005628CD">
              <w:t>r 20.2</w:t>
            </w:r>
            <w:r w:rsidRPr="005628CD">
              <w:tab/>
            </w:r>
          </w:p>
        </w:tc>
        <w:tc>
          <w:tcPr>
            <w:tcW w:w="3473" w:type="pct"/>
          </w:tcPr>
          <w:p w14:paraId="5AAA274D" w14:textId="77777777" w:rsidR="002732C7" w:rsidRPr="005628CD" w:rsidRDefault="002732C7" w:rsidP="002732C7">
            <w:pPr>
              <w:pStyle w:val="ENoteTableText"/>
            </w:pPr>
            <w:r w:rsidRPr="005628CD">
              <w:t>ad 1998 No 346</w:t>
            </w:r>
          </w:p>
        </w:tc>
      </w:tr>
      <w:tr w:rsidR="002732C7" w:rsidRPr="005628CD" w14:paraId="569D56BB" w14:textId="77777777" w:rsidTr="002E01CC">
        <w:trPr>
          <w:cantSplit/>
        </w:trPr>
        <w:tc>
          <w:tcPr>
            <w:tcW w:w="1527" w:type="pct"/>
          </w:tcPr>
          <w:p w14:paraId="7848DCCD" w14:textId="77777777" w:rsidR="002732C7" w:rsidRPr="005628CD" w:rsidRDefault="002732C7" w:rsidP="002732C7"/>
        </w:tc>
        <w:tc>
          <w:tcPr>
            <w:tcW w:w="3473" w:type="pct"/>
          </w:tcPr>
          <w:p w14:paraId="1E4BA248" w14:textId="77777777" w:rsidR="002732C7" w:rsidRPr="005628CD" w:rsidRDefault="002732C7" w:rsidP="002732C7">
            <w:pPr>
              <w:pStyle w:val="ENoteTableText"/>
            </w:pPr>
            <w:r w:rsidRPr="005628CD">
              <w:t>rs 2008 No 122</w:t>
            </w:r>
          </w:p>
        </w:tc>
      </w:tr>
      <w:tr w:rsidR="002732C7" w:rsidRPr="005628CD" w14:paraId="1EA8BF69" w14:textId="77777777" w:rsidTr="002E01CC">
        <w:trPr>
          <w:cantSplit/>
        </w:trPr>
        <w:tc>
          <w:tcPr>
            <w:tcW w:w="1527" w:type="pct"/>
          </w:tcPr>
          <w:p w14:paraId="6D153513" w14:textId="77777777" w:rsidR="002732C7" w:rsidRPr="005628CD" w:rsidRDefault="002732C7" w:rsidP="002732C7">
            <w:pPr>
              <w:pStyle w:val="ENoteTableText"/>
              <w:tabs>
                <w:tab w:val="center" w:leader="dot" w:pos="2268"/>
              </w:tabs>
            </w:pPr>
            <w:r w:rsidRPr="005628CD">
              <w:t>r 20.3</w:t>
            </w:r>
            <w:r w:rsidRPr="005628CD">
              <w:tab/>
            </w:r>
          </w:p>
        </w:tc>
        <w:tc>
          <w:tcPr>
            <w:tcW w:w="3473" w:type="pct"/>
          </w:tcPr>
          <w:p w14:paraId="61A1FE61" w14:textId="77777777" w:rsidR="002732C7" w:rsidRPr="005628CD" w:rsidRDefault="002732C7" w:rsidP="002732C7">
            <w:pPr>
              <w:pStyle w:val="ENoteTableText"/>
            </w:pPr>
            <w:r w:rsidRPr="005628CD">
              <w:t>ad 1998 No 346</w:t>
            </w:r>
          </w:p>
        </w:tc>
      </w:tr>
      <w:tr w:rsidR="002732C7" w:rsidRPr="005628CD" w14:paraId="55E1856A" w14:textId="77777777" w:rsidTr="002E01CC">
        <w:trPr>
          <w:cantSplit/>
        </w:trPr>
        <w:tc>
          <w:tcPr>
            <w:tcW w:w="1527" w:type="pct"/>
          </w:tcPr>
          <w:p w14:paraId="4AC3CF66" w14:textId="77777777" w:rsidR="002732C7" w:rsidRPr="005628CD" w:rsidRDefault="002732C7" w:rsidP="002732C7"/>
        </w:tc>
        <w:tc>
          <w:tcPr>
            <w:tcW w:w="3473" w:type="pct"/>
          </w:tcPr>
          <w:p w14:paraId="54F854FE" w14:textId="77777777" w:rsidR="002732C7" w:rsidRPr="005628CD" w:rsidRDefault="002732C7" w:rsidP="002732C7">
            <w:pPr>
              <w:pStyle w:val="ENoteTableText"/>
            </w:pPr>
            <w:r w:rsidRPr="005628CD">
              <w:t>am 2002 No 173</w:t>
            </w:r>
          </w:p>
        </w:tc>
      </w:tr>
      <w:tr w:rsidR="002732C7" w:rsidRPr="005628CD" w14:paraId="4137793A" w14:textId="77777777" w:rsidTr="002E01CC">
        <w:trPr>
          <w:cantSplit/>
        </w:trPr>
        <w:tc>
          <w:tcPr>
            <w:tcW w:w="1527" w:type="pct"/>
          </w:tcPr>
          <w:p w14:paraId="47C817FD" w14:textId="77777777" w:rsidR="002732C7" w:rsidRPr="005628CD" w:rsidRDefault="002732C7" w:rsidP="002732C7"/>
        </w:tc>
        <w:tc>
          <w:tcPr>
            <w:tcW w:w="3473" w:type="pct"/>
          </w:tcPr>
          <w:p w14:paraId="624D0EA3" w14:textId="77777777" w:rsidR="002732C7" w:rsidRPr="005628CD" w:rsidRDefault="002732C7" w:rsidP="002732C7">
            <w:pPr>
              <w:pStyle w:val="ENoteTableText"/>
            </w:pPr>
            <w:r w:rsidRPr="005628CD">
              <w:t>rs 2008 No 122</w:t>
            </w:r>
          </w:p>
        </w:tc>
      </w:tr>
      <w:tr w:rsidR="002732C7" w:rsidRPr="005628CD" w14:paraId="0F94C91E" w14:textId="77777777" w:rsidTr="002E01CC">
        <w:trPr>
          <w:cantSplit/>
        </w:trPr>
        <w:tc>
          <w:tcPr>
            <w:tcW w:w="1527" w:type="pct"/>
          </w:tcPr>
          <w:p w14:paraId="08328323" w14:textId="77777777" w:rsidR="002732C7" w:rsidRPr="005628CD" w:rsidRDefault="002732C7" w:rsidP="002732C7"/>
        </w:tc>
        <w:tc>
          <w:tcPr>
            <w:tcW w:w="3473" w:type="pct"/>
          </w:tcPr>
          <w:p w14:paraId="14DD79C2" w14:textId="77777777" w:rsidR="002732C7" w:rsidRPr="005628CD" w:rsidRDefault="002732C7" w:rsidP="002732C7">
            <w:pPr>
              <w:pStyle w:val="ENoteTableText"/>
            </w:pPr>
            <w:r w:rsidRPr="005628CD">
              <w:t>am 2009 No 150; 2012 No 66</w:t>
            </w:r>
          </w:p>
        </w:tc>
      </w:tr>
      <w:tr w:rsidR="002732C7" w:rsidRPr="005628CD" w14:paraId="4C96B8B0" w14:textId="77777777" w:rsidTr="002E01CC">
        <w:trPr>
          <w:cantSplit/>
        </w:trPr>
        <w:tc>
          <w:tcPr>
            <w:tcW w:w="1527" w:type="pct"/>
          </w:tcPr>
          <w:p w14:paraId="59F43BDE" w14:textId="77777777" w:rsidR="002732C7" w:rsidRPr="005628CD" w:rsidRDefault="002732C7" w:rsidP="002732C7">
            <w:pPr>
              <w:pStyle w:val="ENoteTableText"/>
              <w:keepNext/>
              <w:tabs>
                <w:tab w:val="center" w:leader="dot" w:pos="2268"/>
              </w:tabs>
            </w:pPr>
            <w:r w:rsidRPr="005628CD">
              <w:t>r 20.4</w:t>
            </w:r>
            <w:r w:rsidRPr="005628CD">
              <w:tab/>
            </w:r>
          </w:p>
        </w:tc>
        <w:tc>
          <w:tcPr>
            <w:tcW w:w="3473" w:type="pct"/>
          </w:tcPr>
          <w:p w14:paraId="09A9A7CA" w14:textId="77777777" w:rsidR="002732C7" w:rsidRPr="005628CD" w:rsidRDefault="002732C7" w:rsidP="002732C7">
            <w:pPr>
              <w:pStyle w:val="ENoteTableText"/>
              <w:keepNext/>
            </w:pPr>
            <w:r w:rsidRPr="005628CD">
              <w:t>ad 1998 No 346</w:t>
            </w:r>
          </w:p>
        </w:tc>
      </w:tr>
      <w:tr w:rsidR="002732C7" w:rsidRPr="005628CD" w14:paraId="78556743" w14:textId="77777777" w:rsidTr="002E01CC">
        <w:trPr>
          <w:cantSplit/>
        </w:trPr>
        <w:tc>
          <w:tcPr>
            <w:tcW w:w="1527" w:type="pct"/>
          </w:tcPr>
          <w:p w14:paraId="4D381CA4" w14:textId="77777777" w:rsidR="002732C7" w:rsidRPr="005628CD" w:rsidRDefault="002732C7" w:rsidP="002732C7"/>
        </w:tc>
        <w:tc>
          <w:tcPr>
            <w:tcW w:w="3473" w:type="pct"/>
          </w:tcPr>
          <w:p w14:paraId="7CAF9E36" w14:textId="77777777" w:rsidR="002732C7" w:rsidRPr="005628CD" w:rsidRDefault="002732C7" w:rsidP="002732C7">
            <w:pPr>
              <w:pStyle w:val="ENoteTableText"/>
            </w:pPr>
            <w:r w:rsidRPr="005628CD">
              <w:t>rs 2008 No 122</w:t>
            </w:r>
          </w:p>
        </w:tc>
      </w:tr>
      <w:tr w:rsidR="002732C7" w:rsidRPr="005628CD" w14:paraId="02102766" w14:textId="77777777" w:rsidTr="002E01CC">
        <w:trPr>
          <w:cantSplit/>
        </w:trPr>
        <w:tc>
          <w:tcPr>
            <w:tcW w:w="1527" w:type="pct"/>
          </w:tcPr>
          <w:p w14:paraId="7F677A09" w14:textId="77777777" w:rsidR="002732C7" w:rsidRPr="005628CD" w:rsidRDefault="002732C7" w:rsidP="002732C7">
            <w:pPr>
              <w:pStyle w:val="ENoteTableText"/>
              <w:tabs>
                <w:tab w:val="center" w:leader="dot" w:pos="2268"/>
              </w:tabs>
            </w:pPr>
            <w:r w:rsidRPr="005628CD">
              <w:t>r 20.5</w:t>
            </w:r>
            <w:r w:rsidRPr="005628CD">
              <w:tab/>
            </w:r>
          </w:p>
        </w:tc>
        <w:tc>
          <w:tcPr>
            <w:tcW w:w="3473" w:type="pct"/>
          </w:tcPr>
          <w:p w14:paraId="3FC19F7C" w14:textId="77777777" w:rsidR="002732C7" w:rsidRPr="005628CD" w:rsidRDefault="002732C7" w:rsidP="002732C7">
            <w:pPr>
              <w:pStyle w:val="ENoteTableText"/>
            </w:pPr>
            <w:r w:rsidRPr="005628CD">
              <w:t>ad 1998 No 346</w:t>
            </w:r>
          </w:p>
        </w:tc>
      </w:tr>
      <w:tr w:rsidR="002732C7" w:rsidRPr="005628CD" w14:paraId="7BD4C7A5" w14:textId="77777777" w:rsidTr="002E01CC">
        <w:trPr>
          <w:cantSplit/>
        </w:trPr>
        <w:tc>
          <w:tcPr>
            <w:tcW w:w="1527" w:type="pct"/>
          </w:tcPr>
          <w:p w14:paraId="40C4353E" w14:textId="77777777" w:rsidR="002732C7" w:rsidRPr="005628CD" w:rsidRDefault="002732C7" w:rsidP="002732C7"/>
        </w:tc>
        <w:tc>
          <w:tcPr>
            <w:tcW w:w="3473" w:type="pct"/>
          </w:tcPr>
          <w:p w14:paraId="423B666A" w14:textId="77777777" w:rsidR="002732C7" w:rsidRPr="005628CD" w:rsidRDefault="002732C7" w:rsidP="002732C7">
            <w:pPr>
              <w:pStyle w:val="ENoteTableText"/>
            </w:pPr>
            <w:r w:rsidRPr="005628CD">
              <w:t>rs 2008 No 122</w:t>
            </w:r>
          </w:p>
        </w:tc>
      </w:tr>
      <w:tr w:rsidR="002732C7" w:rsidRPr="005628CD" w14:paraId="7C102FC7" w14:textId="77777777" w:rsidTr="002E01CC">
        <w:trPr>
          <w:cantSplit/>
        </w:trPr>
        <w:tc>
          <w:tcPr>
            <w:tcW w:w="1527" w:type="pct"/>
          </w:tcPr>
          <w:p w14:paraId="2CFC0EA9" w14:textId="77777777" w:rsidR="002732C7" w:rsidRPr="005628CD" w:rsidRDefault="002732C7" w:rsidP="002732C7">
            <w:pPr>
              <w:pStyle w:val="ENoteTableText"/>
              <w:tabs>
                <w:tab w:val="center" w:leader="dot" w:pos="2268"/>
              </w:tabs>
            </w:pPr>
            <w:r w:rsidRPr="005628CD">
              <w:t>r 20.6</w:t>
            </w:r>
            <w:r w:rsidRPr="005628CD">
              <w:tab/>
            </w:r>
          </w:p>
        </w:tc>
        <w:tc>
          <w:tcPr>
            <w:tcW w:w="3473" w:type="pct"/>
          </w:tcPr>
          <w:p w14:paraId="5CCB3DD6" w14:textId="77777777" w:rsidR="002732C7" w:rsidRPr="005628CD" w:rsidRDefault="002732C7" w:rsidP="002732C7">
            <w:pPr>
              <w:pStyle w:val="ENoteTableText"/>
            </w:pPr>
            <w:r w:rsidRPr="005628CD">
              <w:t>ad No 346, 1998</w:t>
            </w:r>
          </w:p>
        </w:tc>
      </w:tr>
      <w:tr w:rsidR="002732C7" w:rsidRPr="005628CD" w14:paraId="7299A3FB" w14:textId="77777777" w:rsidTr="002E01CC">
        <w:trPr>
          <w:cantSplit/>
        </w:trPr>
        <w:tc>
          <w:tcPr>
            <w:tcW w:w="1527" w:type="pct"/>
          </w:tcPr>
          <w:p w14:paraId="1405DADC" w14:textId="77777777" w:rsidR="002732C7" w:rsidRPr="005628CD" w:rsidRDefault="002732C7" w:rsidP="002732C7"/>
        </w:tc>
        <w:tc>
          <w:tcPr>
            <w:tcW w:w="3473" w:type="pct"/>
          </w:tcPr>
          <w:p w14:paraId="3FA9DD40" w14:textId="77777777" w:rsidR="002732C7" w:rsidRPr="005628CD" w:rsidRDefault="002732C7" w:rsidP="002732C7">
            <w:pPr>
              <w:pStyle w:val="ENoteTableText"/>
            </w:pPr>
            <w:r w:rsidRPr="005628CD">
              <w:t>rs No 122, 2008</w:t>
            </w:r>
          </w:p>
        </w:tc>
      </w:tr>
      <w:tr w:rsidR="002732C7" w:rsidRPr="005628CD" w14:paraId="54974A1A" w14:textId="77777777" w:rsidTr="002E01CC">
        <w:trPr>
          <w:cantSplit/>
        </w:trPr>
        <w:tc>
          <w:tcPr>
            <w:tcW w:w="1527" w:type="pct"/>
          </w:tcPr>
          <w:p w14:paraId="0B34DC2F" w14:textId="77777777" w:rsidR="002732C7" w:rsidRPr="005628CD" w:rsidRDefault="002732C7" w:rsidP="002732C7"/>
        </w:tc>
        <w:tc>
          <w:tcPr>
            <w:tcW w:w="3473" w:type="pct"/>
          </w:tcPr>
          <w:p w14:paraId="05EF9E44" w14:textId="77777777" w:rsidR="002732C7" w:rsidRPr="005628CD" w:rsidRDefault="002732C7" w:rsidP="002732C7">
            <w:pPr>
              <w:pStyle w:val="ENoteTableText"/>
            </w:pPr>
            <w:r w:rsidRPr="005628CD">
              <w:t>am F2016L01754</w:t>
            </w:r>
          </w:p>
        </w:tc>
      </w:tr>
      <w:tr w:rsidR="002732C7" w:rsidRPr="005628CD" w14:paraId="77B34E4B" w14:textId="77777777" w:rsidTr="002E01CC">
        <w:trPr>
          <w:cantSplit/>
        </w:trPr>
        <w:tc>
          <w:tcPr>
            <w:tcW w:w="1527" w:type="pct"/>
          </w:tcPr>
          <w:p w14:paraId="4B02B883" w14:textId="77777777" w:rsidR="002732C7" w:rsidRPr="005628CD" w:rsidRDefault="002732C7" w:rsidP="002732C7">
            <w:pPr>
              <w:pStyle w:val="ENoteTableText"/>
              <w:tabs>
                <w:tab w:val="center" w:leader="dot" w:pos="2268"/>
              </w:tabs>
            </w:pPr>
            <w:r w:rsidRPr="005628CD">
              <w:t>r 20.7</w:t>
            </w:r>
            <w:r w:rsidRPr="005628CD">
              <w:tab/>
            </w:r>
          </w:p>
        </w:tc>
        <w:tc>
          <w:tcPr>
            <w:tcW w:w="3473" w:type="pct"/>
          </w:tcPr>
          <w:p w14:paraId="426D571A" w14:textId="77777777" w:rsidR="002732C7" w:rsidRPr="005628CD" w:rsidRDefault="002732C7" w:rsidP="002732C7">
            <w:pPr>
              <w:pStyle w:val="ENoteTableText"/>
            </w:pPr>
            <w:r w:rsidRPr="005628CD">
              <w:t>ad 1998 No 346</w:t>
            </w:r>
          </w:p>
        </w:tc>
      </w:tr>
      <w:tr w:rsidR="002732C7" w:rsidRPr="005628CD" w14:paraId="11B5A654" w14:textId="77777777" w:rsidTr="002E01CC">
        <w:trPr>
          <w:cantSplit/>
        </w:trPr>
        <w:tc>
          <w:tcPr>
            <w:tcW w:w="1527" w:type="pct"/>
          </w:tcPr>
          <w:p w14:paraId="34CF88E2" w14:textId="77777777" w:rsidR="002732C7" w:rsidRPr="005628CD" w:rsidRDefault="002732C7" w:rsidP="002732C7"/>
        </w:tc>
        <w:tc>
          <w:tcPr>
            <w:tcW w:w="3473" w:type="pct"/>
          </w:tcPr>
          <w:p w14:paraId="18C326D6" w14:textId="77777777" w:rsidR="002732C7" w:rsidRPr="005628CD" w:rsidRDefault="002732C7" w:rsidP="002732C7">
            <w:pPr>
              <w:pStyle w:val="ENoteTableText"/>
            </w:pPr>
            <w:r w:rsidRPr="005628CD">
              <w:t>am 2002 No 173</w:t>
            </w:r>
          </w:p>
        </w:tc>
      </w:tr>
      <w:tr w:rsidR="002732C7" w:rsidRPr="005628CD" w14:paraId="49E8BF66" w14:textId="77777777" w:rsidTr="002E01CC">
        <w:trPr>
          <w:cantSplit/>
        </w:trPr>
        <w:tc>
          <w:tcPr>
            <w:tcW w:w="1527" w:type="pct"/>
          </w:tcPr>
          <w:p w14:paraId="00BA9C0B" w14:textId="77777777" w:rsidR="002732C7" w:rsidRPr="005628CD" w:rsidRDefault="002732C7" w:rsidP="002732C7"/>
        </w:tc>
        <w:tc>
          <w:tcPr>
            <w:tcW w:w="3473" w:type="pct"/>
          </w:tcPr>
          <w:p w14:paraId="1200F5F7" w14:textId="77777777" w:rsidR="002732C7" w:rsidRPr="005628CD" w:rsidRDefault="002732C7" w:rsidP="002732C7">
            <w:pPr>
              <w:pStyle w:val="ENoteTableText"/>
            </w:pPr>
            <w:r w:rsidRPr="005628CD">
              <w:t>rs 2008 No 122</w:t>
            </w:r>
          </w:p>
        </w:tc>
      </w:tr>
      <w:tr w:rsidR="002732C7" w:rsidRPr="005628CD" w14:paraId="43265E62" w14:textId="77777777" w:rsidTr="002E01CC">
        <w:trPr>
          <w:cantSplit/>
        </w:trPr>
        <w:tc>
          <w:tcPr>
            <w:tcW w:w="1527" w:type="pct"/>
          </w:tcPr>
          <w:p w14:paraId="01039A04" w14:textId="77777777" w:rsidR="002732C7" w:rsidRPr="005628CD" w:rsidRDefault="002732C7" w:rsidP="002732C7">
            <w:pPr>
              <w:pStyle w:val="ENoteTableText"/>
              <w:tabs>
                <w:tab w:val="center" w:leader="dot" w:pos="2268"/>
              </w:tabs>
            </w:pPr>
            <w:r w:rsidRPr="005628CD">
              <w:t>r 20.8</w:t>
            </w:r>
            <w:r w:rsidRPr="005628CD">
              <w:tab/>
            </w:r>
          </w:p>
        </w:tc>
        <w:tc>
          <w:tcPr>
            <w:tcW w:w="3473" w:type="pct"/>
          </w:tcPr>
          <w:p w14:paraId="0238411B" w14:textId="77777777" w:rsidR="002732C7" w:rsidRPr="005628CD" w:rsidRDefault="002732C7" w:rsidP="002732C7">
            <w:pPr>
              <w:pStyle w:val="ENoteTableText"/>
            </w:pPr>
            <w:r w:rsidRPr="005628CD">
              <w:t>ad1998 No 346</w:t>
            </w:r>
          </w:p>
        </w:tc>
      </w:tr>
      <w:tr w:rsidR="002732C7" w:rsidRPr="005628CD" w14:paraId="12514C90" w14:textId="77777777" w:rsidTr="002E01CC">
        <w:trPr>
          <w:cantSplit/>
        </w:trPr>
        <w:tc>
          <w:tcPr>
            <w:tcW w:w="1527" w:type="pct"/>
          </w:tcPr>
          <w:p w14:paraId="31FFB612" w14:textId="77777777" w:rsidR="002732C7" w:rsidRPr="005628CD" w:rsidRDefault="002732C7" w:rsidP="002732C7"/>
        </w:tc>
        <w:tc>
          <w:tcPr>
            <w:tcW w:w="3473" w:type="pct"/>
          </w:tcPr>
          <w:p w14:paraId="39F8A150" w14:textId="77777777" w:rsidR="002732C7" w:rsidRPr="005628CD" w:rsidRDefault="002732C7" w:rsidP="002732C7">
            <w:pPr>
              <w:pStyle w:val="ENoteTableText"/>
            </w:pPr>
            <w:r w:rsidRPr="005628CD">
              <w:t>am 2002 No 173; 2002 No 318</w:t>
            </w:r>
          </w:p>
        </w:tc>
      </w:tr>
      <w:tr w:rsidR="002732C7" w:rsidRPr="005628CD" w14:paraId="737EA33D" w14:textId="77777777" w:rsidTr="002E01CC">
        <w:trPr>
          <w:cantSplit/>
        </w:trPr>
        <w:tc>
          <w:tcPr>
            <w:tcW w:w="1527" w:type="pct"/>
          </w:tcPr>
          <w:p w14:paraId="53F2E343" w14:textId="77777777" w:rsidR="002732C7" w:rsidRPr="005628CD" w:rsidRDefault="002732C7" w:rsidP="002732C7"/>
        </w:tc>
        <w:tc>
          <w:tcPr>
            <w:tcW w:w="3473" w:type="pct"/>
          </w:tcPr>
          <w:p w14:paraId="28056EF6" w14:textId="77777777" w:rsidR="002732C7" w:rsidRPr="005628CD" w:rsidRDefault="002732C7" w:rsidP="002732C7">
            <w:pPr>
              <w:pStyle w:val="ENoteTableText"/>
            </w:pPr>
            <w:r w:rsidRPr="005628CD">
              <w:t>rs 2008 No 122</w:t>
            </w:r>
          </w:p>
        </w:tc>
      </w:tr>
      <w:tr w:rsidR="002732C7" w:rsidRPr="005628CD" w14:paraId="17043A8A" w14:textId="77777777" w:rsidTr="002E01CC">
        <w:trPr>
          <w:cantSplit/>
        </w:trPr>
        <w:tc>
          <w:tcPr>
            <w:tcW w:w="1527" w:type="pct"/>
          </w:tcPr>
          <w:p w14:paraId="5C494D20" w14:textId="77777777" w:rsidR="002732C7" w:rsidRPr="005628CD" w:rsidRDefault="002732C7" w:rsidP="002732C7"/>
        </w:tc>
        <w:tc>
          <w:tcPr>
            <w:tcW w:w="3473" w:type="pct"/>
          </w:tcPr>
          <w:p w14:paraId="0320A91C" w14:textId="77777777" w:rsidR="002732C7" w:rsidRPr="005628CD" w:rsidRDefault="002732C7" w:rsidP="002732C7">
            <w:pPr>
              <w:pStyle w:val="ENoteTableText"/>
            </w:pPr>
            <w:r w:rsidRPr="005628CD">
              <w:t>am 2009 No 150</w:t>
            </w:r>
          </w:p>
        </w:tc>
      </w:tr>
      <w:tr w:rsidR="002732C7" w:rsidRPr="005628CD" w14:paraId="30C17D8C" w14:textId="77777777" w:rsidTr="002E01CC">
        <w:trPr>
          <w:cantSplit/>
        </w:trPr>
        <w:tc>
          <w:tcPr>
            <w:tcW w:w="1527" w:type="pct"/>
          </w:tcPr>
          <w:p w14:paraId="18468FC9" w14:textId="77777777" w:rsidR="002732C7" w:rsidRPr="005628CD" w:rsidRDefault="002732C7" w:rsidP="002732C7">
            <w:pPr>
              <w:pStyle w:val="ENoteTableText"/>
              <w:tabs>
                <w:tab w:val="center" w:leader="dot" w:pos="2268"/>
              </w:tabs>
            </w:pPr>
            <w:r w:rsidRPr="005628CD">
              <w:t>r 20.9</w:t>
            </w:r>
            <w:r w:rsidRPr="005628CD">
              <w:tab/>
            </w:r>
          </w:p>
        </w:tc>
        <w:tc>
          <w:tcPr>
            <w:tcW w:w="3473" w:type="pct"/>
          </w:tcPr>
          <w:p w14:paraId="6606DFB8" w14:textId="77777777" w:rsidR="002732C7" w:rsidRPr="005628CD" w:rsidRDefault="002732C7" w:rsidP="002732C7">
            <w:pPr>
              <w:pStyle w:val="ENoteTableText"/>
            </w:pPr>
            <w:r w:rsidRPr="005628CD">
              <w:t>ad 1998 No 346</w:t>
            </w:r>
          </w:p>
        </w:tc>
      </w:tr>
      <w:tr w:rsidR="002732C7" w:rsidRPr="005628CD" w14:paraId="0C981789" w14:textId="77777777" w:rsidTr="002E01CC">
        <w:trPr>
          <w:cantSplit/>
        </w:trPr>
        <w:tc>
          <w:tcPr>
            <w:tcW w:w="1527" w:type="pct"/>
          </w:tcPr>
          <w:p w14:paraId="09FA2653" w14:textId="77777777" w:rsidR="002732C7" w:rsidRPr="005628CD" w:rsidRDefault="002732C7" w:rsidP="002732C7"/>
        </w:tc>
        <w:tc>
          <w:tcPr>
            <w:tcW w:w="3473" w:type="pct"/>
          </w:tcPr>
          <w:p w14:paraId="5C9CF60C" w14:textId="77777777" w:rsidR="002732C7" w:rsidRPr="005628CD" w:rsidRDefault="002732C7" w:rsidP="002732C7">
            <w:pPr>
              <w:pStyle w:val="ENoteTableText"/>
            </w:pPr>
            <w:r w:rsidRPr="005628CD">
              <w:t>am 1999 No 153; 2002 No 173; 2002 No 318</w:t>
            </w:r>
          </w:p>
        </w:tc>
      </w:tr>
      <w:tr w:rsidR="002732C7" w:rsidRPr="005628CD" w14:paraId="055EFCEA" w14:textId="77777777" w:rsidTr="002E01CC">
        <w:trPr>
          <w:cantSplit/>
        </w:trPr>
        <w:tc>
          <w:tcPr>
            <w:tcW w:w="1527" w:type="pct"/>
          </w:tcPr>
          <w:p w14:paraId="41CB88D5" w14:textId="77777777" w:rsidR="002732C7" w:rsidRPr="005628CD" w:rsidRDefault="002732C7" w:rsidP="002732C7"/>
        </w:tc>
        <w:tc>
          <w:tcPr>
            <w:tcW w:w="3473" w:type="pct"/>
          </w:tcPr>
          <w:p w14:paraId="384D37B5" w14:textId="77777777" w:rsidR="002732C7" w:rsidRPr="005628CD" w:rsidRDefault="002732C7" w:rsidP="002732C7">
            <w:pPr>
              <w:pStyle w:val="ENoteTableText"/>
            </w:pPr>
            <w:r w:rsidRPr="005628CD">
              <w:t>rs 2008 No 122</w:t>
            </w:r>
          </w:p>
        </w:tc>
      </w:tr>
      <w:tr w:rsidR="002732C7" w:rsidRPr="005628CD" w14:paraId="477D8913" w14:textId="77777777" w:rsidTr="002E01CC">
        <w:trPr>
          <w:cantSplit/>
        </w:trPr>
        <w:tc>
          <w:tcPr>
            <w:tcW w:w="1527" w:type="pct"/>
          </w:tcPr>
          <w:p w14:paraId="28194E8A" w14:textId="77777777" w:rsidR="002732C7" w:rsidRPr="005628CD" w:rsidRDefault="002732C7" w:rsidP="002732C7">
            <w:pPr>
              <w:pStyle w:val="ENoteTableText"/>
              <w:tabs>
                <w:tab w:val="center" w:leader="dot" w:pos="2268"/>
              </w:tabs>
            </w:pPr>
            <w:r w:rsidRPr="005628CD">
              <w:t>r 20.10</w:t>
            </w:r>
            <w:r w:rsidRPr="005628CD">
              <w:tab/>
            </w:r>
          </w:p>
        </w:tc>
        <w:tc>
          <w:tcPr>
            <w:tcW w:w="3473" w:type="pct"/>
          </w:tcPr>
          <w:p w14:paraId="6DE6BA14" w14:textId="77777777" w:rsidR="002732C7" w:rsidRPr="005628CD" w:rsidRDefault="002732C7" w:rsidP="002732C7">
            <w:pPr>
              <w:pStyle w:val="ENoteTableText"/>
            </w:pPr>
            <w:r w:rsidRPr="005628CD">
              <w:t>ad 1998 No 346</w:t>
            </w:r>
          </w:p>
        </w:tc>
      </w:tr>
      <w:tr w:rsidR="002732C7" w:rsidRPr="005628CD" w14:paraId="58122620" w14:textId="77777777" w:rsidTr="002E01CC">
        <w:trPr>
          <w:cantSplit/>
        </w:trPr>
        <w:tc>
          <w:tcPr>
            <w:tcW w:w="1527" w:type="pct"/>
          </w:tcPr>
          <w:p w14:paraId="360088D3" w14:textId="77777777" w:rsidR="002732C7" w:rsidRPr="005628CD" w:rsidRDefault="002732C7" w:rsidP="002732C7"/>
        </w:tc>
        <w:tc>
          <w:tcPr>
            <w:tcW w:w="3473" w:type="pct"/>
          </w:tcPr>
          <w:p w14:paraId="4D8DE835" w14:textId="77777777" w:rsidR="002732C7" w:rsidRPr="005628CD" w:rsidRDefault="002732C7" w:rsidP="002732C7">
            <w:pPr>
              <w:pStyle w:val="ENoteTableText"/>
            </w:pPr>
            <w:r w:rsidRPr="005628CD">
              <w:t>rs 2008 No 122</w:t>
            </w:r>
          </w:p>
        </w:tc>
      </w:tr>
      <w:tr w:rsidR="002732C7" w:rsidRPr="005628CD" w14:paraId="4FF1EE92" w14:textId="77777777" w:rsidTr="002E01CC">
        <w:trPr>
          <w:cantSplit/>
        </w:trPr>
        <w:tc>
          <w:tcPr>
            <w:tcW w:w="1527" w:type="pct"/>
          </w:tcPr>
          <w:p w14:paraId="4B4D708B" w14:textId="77777777" w:rsidR="002732C7" w:rsidRPr="005628CD" w:rsidRDefault="002732C7" w:rsidP="002732C7">
            <w:pPr>
              <w:pStyle w:val="ENoteTableText"/>
              <w:tabs>
                <w:tab w:val="center" w:leader="dot" w:pos="2268"/>
              </w:tabs>
            </w:pPr>
            <w:r w:rsidRPr="005628CD">
              <w:t>r 20.11</w:t>
            </w:r>
            <w:r w:rsidRPr="005628CD">
              <w:tab/>
            </w:r>
          </w:p>
        </w:tc>
        <w:tc>
          <w:tcPr>
            <w:tcW w:w="3473" w:type="pct"/>
          </w:tcPr>
          <w:p w14:paraId="74E352F1" w14:textId="77777777" w:rsidR="002732C7" w:rsidRPr="005628CD" w:rsidRDefault="002732C7" w:rsidP="002732C7">
            <w:pPr>
              <w:pStyle w:val="ENoteTableText"/>
            </w:pPr>
            <w:r w:rsidRPr="005628CD">
              <w:t>ad No 346, 1998</w:t>
            </w:r>
          </w:p>
        </w:tc>
      </w:tr>
      <w:tr w:rsidR="002732C7" w:rsidRPr="005628CD" w14:paraId="7BB5E099" w14:textId="77777777" w:rsidTr="002E01CC">
        <w:trPr>
          <w:cantSplit/>
        </w:trPr>
        <w:tc>
          <w:tcPr>
            <w:tcW w:w="1527" w:type="pct"/>
          </w:tcPr>
          <w:p w14:paraId="0F5A3D2B" w14:textId="77777777" w:rsidR="002732C7" w:rsidRPr="005628CD" w:rsidRDefault="002732C7" w:rsidP="002732C7"/>
        </w:tc>
        <w:tc>
          <w:tcPr>
            <w:tcW w:w="3473" w:type="pct"/>
          </w:tcPr>
          <w:p w14:paraId="13E96434" w14:textId="77777777" w:rsidR="002732C7" w:rsidRPr="005628CD" w:rsidRDefault="002732C7" w:rsidP="002732C7">
            <w:pPr>
              <w:pStyle w:val="ENoteTableText"/>
            </w:pPr>
            <w:r w:rsidRPr="005628CD">
              <w:t>rs No 122, 2008</w:t>
            </w:r>
          </w:p>
        </w:tc>
      </w:tr>
      <w:tr w:rsidR="002732C7" w:rsidRPr="005628CD" w14:paraId="0B314DF7" w14:textId="77777777" w:rsidTr="002E01CC">
        <w:trPr>
          <w:cantSplit/>
        </w:trPr>
        <w:tc>
          <w:tcPr>
            <w:tcW w:w="1527" w:type="pct"/>
          </w:tcPr>
          <w:p w14:paraId="0B765940" w14:textId="77777777" w:rsidR="002732C7" w:rsidRPr="005628CD" w:rsidRDefault="002732C7" w:rsidP="002732C7"/>
        </w:tc>
        <w:tc>
          <w:tcPr>
            <w:tcW w:w="3473" w:type="pct"/>
          </w:tcPr>
          <w:p w14:paraId="564AB5E7" w14:textId="77777777" w:rsidR="002732C7" w:rsidRPr="005628CD" w:rsidRDefault="002732C7" w:rsidP="002732C7">
            <w:pPr>
              <w:pStyle w:val="ENoteTableText"/>
            </w:pPr>
            <w:r w:rsidRPr="005628CD">
              <w:t>am F2016L01754</w:t>
            </w:r>
          </w:p>
        </w:tc>
      </w:tr>
      <w:tr w:rsidR="002732C7" w:rsidRPr="005628CD" w14:paraId="07BD90C7" w14:textId="77777777" w:rsidTr="002E01CC">
        <w:trPr>
          <w:cantSplit/>
        </w:trPr>
        <w:tc>
          <w:tcPr>
            <w:tcW w:w="1527" w:type="pct"/>
          </w:tcPr>
          <w:p w14:paraId="7D88B78C" w14:textId="77777777" w:rsidR="002732C7" w:rsidRPr="005628CD" w:rsidRDefault="002732C7" w:rsidP="002732C7">
            <w:pPr>
              <w:pStyle w:val="ENoteTableText"/>
            </w:pPr>
            <w:r w:rsidRPr="005628CD">
              <w:rPr>
                <w:b/>
              </w:rPr>
              <w:t>Division 3</w:t>
            </w:r>
          </w:p>
        </w:tc>
        <w:tc>
          <w:tcPr>
            <w:tcW w:w="3473" w:type="pct"/>
          </w:tcPr>
          <w:p w14:paraId="00F66642" w14:textId="77777777" w:rsidR="002732C7" w:rsidRPr="005628CD" w:rsidRDefault="002732C7" w:rsidP="002732C7">
            <w:pPr>
              <w:pStyle w:val="ENoteTableText"/>
            </w:pPr>
          </w:p>
        </w:tc>
      </w:tr>
      <w:tr w:rsidR="002732C7" w:rsidRPr="005628CD" w14:paraId="6832DB0C" w14:textId="77777777" w:rsidTr="002E01CC">
        <w:trPr>
          <w:cantSplit/>
        </w:trPr>
        <w:tc>
          <w:tcPr>
            <w:tcW w:w="1527" w:type="pct"/>
          </w:tcPr>
          <w:p w14:paraId="0E67C883" w14:textId="77777777" w:rsidR="002732C7" w:rsidRPr="005628CD" w:rsidRDefault="002732C7" w:rsidP="002732C7">
            <w:pPr>
              <w:pStyle w:val="ENoteTableText"/>
              <w:tabs>
                <w:tab w:val="center" w:leader="dot" w:pos="2268"/>
              </w:tabs>
            </w:pPr>
            <w:r w:rsidRPr="005628CD">
              <w:t>r 20.12</w:t>
            </w:r>
            <w:r w:rsidRPr="005628CD">
              <w:tab/>
            </w:r>
          </w:p>
        </w:tc>
        <w:tc>
          <w:tcPr>
            <w:tcW w:w="3473" w:type="pct"/>
          </w:tcPr>
          <w:p w14:paraId="3E83FAA1" w14:textId="77777777" w:rsidR="002732C7" w:rsidRPr="005628CD" w:rsidRDefault="002732C7" w:rsidP="002732C7">
            <w:pPr>
              <w:pStyle w:val="ENoteTableText"/>
            </w:pPr>
            <w:r w:rsidRPr="005628CD">
              <w:t>ad 2008 No 122</w:t>
            </w:r>
          </w:p>
        </w:tc>
      </w:tr>
      <w:tr w:rsidR="002732C7" w:rsidRPr="005628CD" w14:paraId="78F93423" w14:textId="77777777" w:rsidTr="002E01CC">
        <w:trPr>
          <w:cantSplit/>
        </w:trPr>
        <w:tc>
          <w:tcPr>
            <w:tcW w:w="1527" w:type="pct"/>
          </w:tcPr>
          <w:p w14:paraId="020A5ABE" w14:textId="77777777" w:rsidR="002732C7" w:rsidRPr="005628CD" w:rsidRDefault="002732C7" w:rsidP="002732C7">
            <w:pPr>
              <w:pStyle w:val="ENoteTableText"/>
            </w:pPr>
            <w:r w:rsidRPr="005628CD">
              <w:rPr>
                <w:b/>
              </w:rPr>
              <w:t>Division 4</w:t>
            </w:r>
          </w:p>
        </w:tc>
        <w:tc>
          <w:tcPr>
            <w:tcW w:w="3473" w:type="pct"/>
          </w:tcPr>
          <w:p w14:paraId="6247D668" w14:textId="77777777" w:rsidR="002732C7" w:rsidRPr="005628CD" w:rsidRDefault="002732C7" w:rsidP="002732C7">
            <w:pPr>
              <w:pStyle w:val="ENoteTableText"/>
            </w:pPr>
          </w:p>
        </w:tc>
      </w:tr>
      <w:tr w:rsidR="002732C7" w:rsidRPr="005628CD" w14:paraId="4A1C95C8" w14:textId="77777777" w:rsidTr="002E01CC">
        <w:trPr>
          <w:cantSplit/>
        </w:trPr>
        <w:tc>
          <w:tcPr>
            <w:tcW w:w="1527" w:type="pct"/>
          </w:tcPr>
          <w:p w14:paraId="0B522A30" w14:textId="77777777" w:rsidR="002732C7" w:rsidRPr="005628CD" w:rsidRDefault="002732C7" w:rsidP="002732C7">
            <w:pPr>
              <w:pStyle w:val="ENoteTableText"/>
              <w:tabs>
                <w:tab w:val="center" w:leader="dot" w:pos="2268"/>
              </w:tabs>
            </w:pPr>
            <w:r w:rsidRPr="005628CD">
              <w:t>r 20.13</w:t>
            </w:r>
            <w:r w:rsidRPr="005628CD">
              <w:tab/>
            </w:r>
          </w:p>
        </w:tc>
        <w:tc>
          <w:tcPr>
            <w:tcW w:w="3473" w:type="pct"/>
          </w:tcPr>
          <w:p w14:paraId="6A29367F" w14:textId="77777777" w:rsidR="002732C7" w:rsidRPr="005628CD" w:rsidRDefault="002732C7" w:rsidP="002732C7">
            <w:pPr>
              <w:pStyle w:val="ENoteTableText"/>
            </w:pPr>
            <w:r w:rsidRPr="005628CD">
              <w:t>ad 2008 No 122</w:t>
            </w:r>
          </w:p>
        </w:tc>
      </w:tr>
      <w:tr w:rsidR="002732C7" w:rsidRPr="005628CD" w14:paraId="7F84367C" w14:textId="77777777" w:rsidTr="002E01CC">
        <w:trPr>
          <w:cantSplit/>
        </w:trPr>
        <w:tc>
          <w:tcPr>
            <w:tcW w:w="1527" w:type="pct"/>
          </w:tcPr>
          <w:p w14:paraId="45AAE5DC" w14:textId="77777777" w:rsidR="002732C7" w:rsidRPr="005628CD" w:rsidRDefault="002732C7" w:rsidP="002732C7">
            <w:pPr>
              <w:pStyle w:val="ENoteTableText"/>
            </w:pPr>
            <w:r w:rsidRPr="005628CD">
              <w:rPr>
                <w:b/>
              </w:rPr>
              <w:t>Division 5</w:t>
            </w:r>
          </w:p>
        </w:tc>
        <w:tc>
          <w:tcPr>
            <w:tcW w:w="3473" w:type="pct"/>
          </w:tcPr>
          <w:p w14:paraId="4840F858" w14:textId="77777777" w:rsidR="002732C7" w:rsidRPr="005628CD" w:rsidRDefault="002732C7" w:rsidP="002732C7">
            <w:pPr>
              <w:pStyle w:val="ENoteTableText"/>
            </w:pPr>
          </w:p>
        </w:tc>
      </w:tr>
      <w:tr w:rsidR="002732C7" w:rsidRPr="005628CD" w14:paraId="2E14D459" w14:textId="77777777" w:rsidTr="002E01CC">
        <w:trPr>
          <w:cantSplit/>
        </w:trPr>
        <w:tc>
          <w:tcPr>
            <w:tcW w:w="1527" w:type="pct"/>
          </w:tcPr>
          <w:p w14:paraId="0E2B302E" w14:textId="77777777" w:rsidR="002732C7" w:rsidRPr="005628CD" w:rsidRDefault="002732C7" w:rsidP="002732C7">
            <w:pPr>
              <w:pStyle w:val="ENoteTableText"/>
              <w:tabs>
                <w:tab w:val="center" w:leader="dot" w:pos="2268"/>
              </w:tabs>
            </w:pPr>
            <w:r w:rsidRPr="005628CD">
              <w:t>Division 5 heading</w:t>
            </w:r>
            <w:r w:rsidRPr="005628CD">
              <w:tab/>
            </w:r>
          </w:p>
        </w:tc>
        <w:tc>
          <w:tcPr>
            <w:tcW w:w="3473" w:type="pct"/>
          </w:tcPr>
          <w:p w14:paraId="29E41560" w14:textId="77777777" w:rsidR="002732C7" w:rsidRPr="005628CD" w:rsidRDefault="002732C7" w:rsidP="002732C7">
            <w:pPr>
              <w:pStyle w:val="ENoteTableText"/>
            </w:pPr>
            <w:r w:rsidRPr="005628CD">
              <w:t>rs No 31, 2013</w:t>
            </w:r>
          </w:p>
        </w:tc>
      </w:tr>
      <w:tr w:rsidR="002732C7" w:rsidRPr="005628CD" w14:paraId="3F5E5ED4" w14:textId="77777777" w:rsidTr="002E01CC">
        <w:trPr>
          <w:cantSplit/>
        </w:trPr>
        <w:tc>
          <w:tcPr>
            <w:tcW w:w="1527" w:type="pct"/>
          </w:tcPr>
          <w:p w14:paraId="70233751" w14:textId="77777777" w:rsidR="002732C7" w:rsidRPr="005628CD" w:rsidRDefault="002732C7" w:rsidP="002732C7">
            <w:pPr>
              <w:pStyle w:val="ENoteTableText"/>
              <w:tabs>
                <w:tab w:val="center" w:leader="dot" w:pos="2268"/>
              </w:tabs>
            </w:pPr>
            <w:r w:rsidRPr="005628CD">
              <w:t>r 20.14</w:t>
            </w:r>
            <w:r w:rsidRPr="005628CD">
              <w:tab/>
            </w:r>
          </w:p>
        </w:tc>
        <w:tc>
          <w:tcPr>
            <w:tcW w:w="3473" w:type="pct"/>
          </w:tcPr>
          <w:p w14:paraId="120E083A" w14:textId="77777777" w:rsidR="002732C7" w:rsidRPr="005628CD" w:rsidRDefault="002732C7" w:rsidP="002732C7">
            <w:pPr>
              <w:pStyle w:val="ENoteTableText"/>
            </w:pPr>
            <w:r w:rsidRPr="005628CD">
              <w:t>ad 2008 No 122</w:t>
            </w:r>
          </w:p>
        </w:tc>
      </w:tr>
      <w:tr w:rsidR="002732C7" w:rsidRPr="005628CD" w14:paraId="0AF28BD0" w14:textId="77777777" w:rsidTr="002E01CC">
        <w:trPr>
          <w:cantSplit/>
        </w:trPr>
        <w:tc>
          <w:tcPr>
            <w:tcW w:w="1527" w:type="pct"/>
          </w:tcPr>
          <w:p w14:paraId="2268C8FA" w14:textId="77777777" w:rsidR="002732C7" w:rsidRPr="005628CD" w:rsidRDefault="002732C7" w:rsidP="002732C7">
            <w:pPr>
              <w:pStyle w:val="ENoteTableText"/>
              <w:tabs>
                <w:tab w:val="center" w:leader="dot" w:pos="2268"/>
              </w:tabs>
            </w:pPr>
          </w:p>
        </w:tc>
        <w:tc>
          <w:tcPr>
            <w:tcW w:w="3473" w:type="pct"/>
          </w:tcPr>
          <w:p w14:paraId="28F2F01F" w14:textId="77777777" w:rsidR="002732C7" w:rsidRPr="005628CD" w:rsidRDefault="002732C7" w:rsidP="002732C7">
            <w:pPr>
              <w:pStyle w:val="ENoteTableText"/>
            </w:pPr>
            <w:r w:rsidRPr="005628CD">
              <w:t>am No 31, 2013; No 88, 2015</w:t>
            </w:r>
          </w:p>
        </w:tc>
      </w:tr>
      <w:tr w:rsidR="002732C7" w:rsidRPr="005628CD" w14:paraId="1EBD679B" w14:textId="77777777" w:rsidTr="002E01CC">
        <w:trPr>
          <w:cantSplit/>
        </w:trPr>
        <w:tc>
          <w:tcPr>
            <w:tcW w:w="1527" w:type="pct"/>
          </w:tcPr>
          <w:p w14:paraId="15EA6708" w14:textId="77777777" w:rsidR="002732C7" w:rsidRPr="005628CD" w:rsidRDefault="002732C7" w:rsidP="002732C7">
            <w:pPr>
              <w:pStyle w:val="ENoteTableText"/>
              <w:tabs>
                <w:tab w:val="center" w:leader="dot" w:pos="2268"/>
              </w:tabs>
            </w:pPr>
            <w:r w:rsidRPr="005628CD">
              <w:rPr>
                <w:b/>
              </w:rPr>
              <w:t>Division 5A</w:t>
            </w:r>
          </w:p>
        </w:tc>
        <w:tc>
          <w:tcPr>
            <w:tcW w:w="3473" w:type="pct"/>
          </w:tcPr>
          <w:p w14:paraId="5C7F67C9" w14:textId="77777777" w:rsidR="002732C7" w:rsidRPr="005628CD" w:rsidRDefault="002732C7" w:rsidP="002732C7">
            <w:pPr>
              <w:pStyle w:val="ENoteTableText"/>
            </w:pPr>
          </w:p>
        </w:tc>
      </w:tr>
      <w:tr w:rsidR="002732C7" w:rsidRPr="005628CD" w14:paraId="291FB909" w14:textId="77777777" w:rsidTr="002E01CC">
        <w:trPr>
          <w:cantSplit/>
        </w:trPr>
        <w:tc>
          <w:tcPr>
            <w:tcW w:w="1527" w:type="pct"/>
          </w:tcPr>
          <w:p w14:paraId="633C7A20" w14:textId="77777777" w:rsidR="002732C7" w:rsidRPr="005628CD" w:rsidRDefault="002732C7" w:rsidP="002732C7">
            <w:pPr>
              <w:pStyle w:val="ENoteTableText"/>
              <w:tabs>
                <w:tab w:val="center" w:leader="dot" w:pos="2268"/>
              </w:tabs>
            </w:pPr>
            <w:r w:rsidRPr="005628CD">
              <w:t>Division 5A</w:t>
            </w:r>
            <w:r w:rsidRPr="005628CD">
              <w:tab/>
            </w:r>
          </w:p>
        </w:tc>
        <w:tc>
          <w:tcPr>
            <w:tcW w:w="3473" w:type="pct"/>
          </w:tcPr>
          <w:p w14:paraId="22260F25" w14:textId="77777777" w:rsidR="002732C7" w:rsidRPr="005628CD" w:rsidRDefault="002732C7" w:rsidP="002732C7">
            <w:pPr>
              <w:pStyle w:val="ENoteTableText"/>
            </w:pPr>
            <w:r w:rsidRPr="005628CD">
              <w:t>ad No 31, 2013</w:t>
            </w:r>
          </w:p>
        </w:tc>
      </w:tr>
      <w:tr w:rsidR="002732C7" w:rsidRPr="005628CD" w14:paraId="48CE1074" w14:textId="77777777" w:rsidTr="002E01CC">
        <w:trPr>
          <w:cantSplit/>
        </w:trPr>
        <w:tc>
          <w:tcPr>
            <w:tcW w:w="1527" w:type="pct"/>
          </w:tcPr>
          <w:p w14:paraId="410A69C2" w14:textId="77777777" w:rsidR="002732C7" w:rsidRPr="005628CD" w:rsidRDefault="002732C7" w:rsidP="002732C7">
            <w:pPr>
              <w:pStyle w:val="ENoteTableText"/>
              <w:tabs>
                <w:tab w:val="center" w:leader="dot" w:pos="2268"/>
              </w:tabs>
            </w:pPr>
            <w:r w:rsidRPr="005628CD">
              <w:lastRenderedPageBreak/>
              <w:t>r 20.14A</w:t>
            </w:r>
            <w:r w:rsidRPr="005628CD">
              <w:tab/>
            </w:r>
          </w:p>
        </w:tc>
        <w:tc>
          <w:tcPr>
            <w:tcW w:w="3473" w:type="pct"/>
          </w:tcPr>
          <w:p w14:paraId="47880900" w14:textId="77777777" w:rsidR="002732C7" w:rsidRPr="005628CD" w:rsidRDefault="002732C7" w:rsidP="002732C7">
            <w:pPr>
              <w:pStyle w:val="ENoteTableText"/>
            </w:pPr>
            <w:r w:rsidRPr="005628CD">
              <w:t>ad No 31, 2013</w:t>
            </w:r>
          </w:p>
        </w:tc>
      </w:tr>
      <w:tr w:rsidR="002732C7" w:rsidRPr="005628CD" w14:paraId="5044A6DE" w14:textId="77777777" w:rsidTr="002E01CC">
        <w:trPr>
          <w:cantSplit/>
        </w:trPr>
        <w:tc>
          <w:tcPr>
            <w:tcW w:w="1527" w:type="pct"/>
          </w:tcPr>
          <w:p w14:paraId="245A089C" w14:textId="77777777" w:rsidR="002732C7" w:rsidRPr="005628CD" w:rsidRDefault="002732C7" w:rsidP="002732C7">
            <w:pPr>
              <w:pStyle w:val="ENoteTableText"/>
              <w:tabs>
                <w:tab w:val="center" w:leader="dot" w:pos="2268"/>
              </w:tabs>
            </w:pPr>
            <w:r w:rsidRPr="005628CD">
              <w:t>r 20.14B</w:t>
            </w:r>
            <w:r w:rsidRPr="005628CD">
              <w:tab/>
            </w:r>
          </w:p>
        </w:tc>
        <w:tc>
          <w:tcPr>
            <w:tcW w:w="3473" w:type="pct"/>
          </w:tcPr>
          <w:p w14:paraId="2D0913AD" w14:textId="77777777" w:rsidR="002732C7" w:rsidRPr="005628CD" w:rsidRDefault="002732C7" w:rsidP="002732C7">
            <w:pPr>
              <w:pStyle w:val="ENoteTableText"/>
            </w:pPr>
            <w:r w:rsidRPr="005628CD">
              <w:t>ad No 31, 2013</w:t>
            </w:r>
          </w:p>
        </w:tc>
      </w:tr>
      <w:tr w:rsidR="002732C7" w:rsidRPr="005628CD" w14:paraId="4B259DBC" w14:textId="77777777" w:rsidTr="002E01CC">
        <w:trPr>
          <w:cantSplit/>
        </w:trPr>
        <w:tc>
          <w:tcPr>
            <w:tcW w:w="1527" w:type="pct"/>
          </w:tcPr>
          <w:p w14:paraId="74C27660" w14:textId="77777777" w:rsidR="002732C7" w:rsidRPr="005628CD" w:rsidRDefault="002732C7" w:rsidP="002732C7">
            <w:pPr>
              <w:pStyle w:val="ENoteTableText"/>
            </w:pPr>
            <w:r w:rsidRPr="005628CD">
              <w:rPr>
                <w:b/>
              </w:rPr>
              <w:t>Division 6</w:t>
            </w:r>
          </w:p>
        </w:tc>
        <w:tc>
          <w:tcPr>
            <w:tcW w:w="3473" w:type="pct"/>
          </w:tcPr>
          <w:p w14:paraId="63443802" w14:textId="77777777" w:rsidR="002732C7" w:rsidRPr="005628CD" w:rsidRDefault="002732C7" w:rsidP="002732C7">
            <w:pPr>
              <w:pStyle w:val="ENoteTableText"/>
            </w:pPr>
          </w:p>
        </w:tc>
      </w:tr>
      <w:tr w:rsidR="002732C7" w:rsidRPr="005628CD" w14:paraId="124F50DC" w14:textId="77777777" w:rsidTr="002E01CC">
        <w:trPr>
          <w:cantSplit/>
        </w:trPr>
        <w:tc>
          <w:tcPr>
            <w:tcW w:w="1527" w:type="pct"/>
          </w:tcPr>
          <w:p w14:paraId="7D211C8B" w14:textId="77777777" w:rsidR="002732C7" w:rsidRPr="005628CD" w:rsidRDefault="002732C7" w:rsidP="002732C7">
            <w:pPr>
              <w:pStyle w:val="ENoteTableText"/>
              <w:tabs>
                <w:tab w:val="center" w:leader="dot" w:pos="2268"/>
              </w:tabs>
            </w:pPr>
            <w:r w:rsidRPr="005628CD">
              <w:t>r 20.15</w:t>
            </w:r>
            <w:r w:rsidRPr="005628CD">
              <w:tab/>
            </w:r>
          </w:p>
        </w:tc>
        <w:tc>
          <w:tcPr>
            <w:tcW w:w="3473" w:type="pct"/>
          </w:tcPr>
          <w:p w14:paraId="7A510C3C" w14:textId="77777777" w:rsidR="002732C7" w:rsidRPr="005628CD" w:rsidRDefault="002732C7" w:rsidP="002732C7">
            <w:pPr>
              <w:pStyle w:val="ENoteTableText"/>
            </w:pPr>
            <w:r w:rsidRPr="005628CD">
              <w:t>ad No 122, 2008</w:t>
            </w:r>
          </w:p>
        </w:tc>
      </w:tr>
      <w:tr w:rsidR="002732C7" w:rsidRPr="005628CD" w14:paraId="39F22EC1" w14:textId="77777777" w:rsidTr="002E01CC">
        <w:trPr>
          <w:cantSplit/>
        </w:trPr>
        <w:tc>
          <w:tcPr>
            <w:tcW w:w="1527" w:type="pct"/>
          </w:tcPr>
          <w:p w14:paraId="07DDD387" w14:textId="77777777" w:rsidR="002732C7" w:rsidRPr="005628CD" w:rsidRDefault="002732C7" w:rsidP="002732C7">
            <w:pPr>
              <w:pStyle w:val="ENoteTableText"/>
              <w:tabs>
                <w:tab w:val="center" w:leader="dot" w:pos="2268"/>
              </w:tabs>
            </w:pPr>
          </w:p>
        </w:tc>
        <w:tc>
          <w:tcPr>
            <w:tcW w:w="3473" w:type="pct"/>
          </w:tcPr>
          <w:p w14:paraId="6408A015" w14:textId="77777777" w:rsidR="002732C7" w:rsidRPr="005628CD" w:rsidRDefault="002732C7" w:rsidP="002732C7">
            <w:pPr>
              <w:pStyle w:val="ENoteTableText"/>
            </w:pPr>
            <w:r w:rsidRPr="005628CD">
              <w:t>am No 88, 2015; F2016L01754</w:t>
            </w:r>
          </w:p>
        </w:tc>
      </w:tr>
      <w:tr w:rsidR="002732C7" w:rsidRPr="005628CD" w14:paraId="5135824F" w14:textId="77777777" w:rsidTr="002E01CC">
        <w:trPr>
          <w:cantSplit/>
        </w:trPr>
        <w:tc>
          <w:tcPr>
            <w:tcW w:w="1527" w:type="pct"/>
          </w:tcPr>
          <w:p w14:paraId="1AF875E3" w14:textId="77777777" w:rsidR="002732C7" w:rsidRPr="005628CD" w:rsidRDefault="00E11F8D" w:rsidP="002732C7">
            <w:pPr>
              <w:pStyle w:val="ENoteTableText"/>
            </w:pPr>
            <w:r w:rsidRPr="005628CD">
              <w:rPr>
                <w:b/>
              </w:rPr>
              <w:t>Division 7</w:t>
            </w:r>
          </w:p>
        </w:tc>
        <w:tc>
          <w:tcPr>
            <w:tcW w:w="3473" w:type="pct"/>
          </w:tcPr>
          <w:p w14:paraId="48CF3BCA" w14:textId="77777777" w:rsidR="002732C7" w:rsidRPr="005628CD" w:rsidRDefault="002732C7" w:rsidP="002732C7">
            <w:pPr>
              <w:pStyle w:val="ENoteTableText"/>
            </w:pPr>
          </w:p>
        </w:tc>
      </w:tr>
      <w:tr w:rsidR="002732C7" w:rsidRPr="005628CD" w14:paraId="1BEABA7A" w14:textId="77777777" w:rsidTr="002E01CC">
        <w:trPr>
          <w:cantSplit/>
        </w:trPr>
        <w:tc>
          <w:tcPr>
            <w:tcW w:w="1527" w:type="pct"/>
          </w:tcPr>
          <w:p w14:paraId="0CD4E6F2" w14:textId="77777777" w:rsidR="002732C7" w:rsidRPr="005628CD" w:rsidRDefault="002732C7" w:rsidP="002732C7">
            <w:pPr>
              <w:pStyle w:val="ENoteTableText"/>
              <w:tabs>
                <w:tab w:val="center" w:leader="dot" w:pos="2268"/>
              </w:tabs>
            </w:pPr>
            <w:r w:rsidRPr="005628CD">
              <w:t>r 20.16</w:t>
            </w:r>
            <w:r w:rsidRPr="005628CD">
              <w:tab/>
            </w:r>
          </w:p>
        </w:tc>
        <w:tc>
          <w:tcPr>
            <w:tcW w:w="3473" w:type="pct"/>
          </w:tcPr>
          <w:p w14:paraId="5EAC8803" w14:textId="77777777" w:rsidR="002732C7" w:rsidRPr="005628CD" w:rsidRDefault="002732C7" w:rsidP="002732C7">
            <w:pPr>
              <w:pStyle w:val="ENoteTableText"/>
            </w:pPr>
            <w:r w:rsidRPr="005628CD">
              <w:t>ad 2008 No 122</w:t>
            </w:r>
          </w:p>
        </w:tc>
      </w:tr>
      <w:tr w:rsidR="002732C7" w:rsidRPr="005628CD" w14:paraId="7B55E340" w14:textId="77777777" w:rsidTr="002E01CC">
        <w:trPr>
          <w:cantSplit/>
        </w:trPr>
        <w:tc>
          <w:tcPr>
            <w:tcW w:w="1527" w:type="pct"/>
          </w:tcPr>
          <w:p w14:paraId="17009691" w14:textId="77777777" w:rsidR="002732C7" w:rsidRPr="005628CD" w:rsidRDefault="002732C7" w:rsidP="002732C7">
            <w:pPr>
              <w:pStyle w:val="ENoteTableText"/>
              <w:keepNext/>
              <w:tabs>
                <w:tab w:val="center" w:leader="dot" w:pos="2268"/>
              </w:tabs>
            </w:pPr>
            <w:r w:rsidRPr="005628CD">
              <w:rPr>
                <w:b/>
              </w:rPr>
              <w:t>Part 20A</w:t>
            </w:r>
          </w:p>
        </w:tc>
        <w:tc>
          <w:tcPr>
            <w:tcW w:w="3473" w:type="pct"/>
          </w:tcPr>
          <w:p w14:paraId="0C9CEDA7" w14:textId="77777777" w:rsidR="002732C7" w:rsidRPr="005628CD" w:rsidRDefault="002732C7" w:rsidP="002732C7">
            <w:pPr>
              <w:pStyle w:val="ENoteTableText"/>
              <w:keepNext/>
            </w:pPr>
          </w:p>
        </w:tc>
      </w:tr>
      <w:tr w:rsidR="002732C7" w:rsidRPr="005628CD" w14:paraId="54687ECA" w14:textId="77777777" w:rsidTr="002E01CC">
        <w:trPr>
          <w:cantSplit/>
        </w:trPr>
        <w:tc>
          <w:tcPr>
            <w:tcW w:w="1527" w:type="pct"/>
          </w:tcPr>
          <w:p w14:paraId="28FC084F" w14:textId="77777777" w:rsidR="002732C7" w:rsidRPr="005628CD" w:rsidRDefault="002732C7" w:rsidP="002732C7">
            <w:pPr>
              <w:pStyle w:val="ENoteTableText"/>
              <w:tabs>
                <w:tab w:val="center" w:leader="dot" w:pos="2268"/>
              </w:tabs>
            </w:pPr>
            <w:r w:rsidRPr="005628CD">
              <w:t>Part 20A</w:t>
            </w:r>
            <w:r w:rsidRPr="005628CD">
              <w:tab/>
            </w:r>
          </w:p>
        </w:tc>
        <w:tc>
          <w:tcPr>
            <w:tcW w:w="3473" w:type="pct"/>
          </w:tcPr>
          <w:p w14:paraId="67D7947D" w14:textId="77777777" w:rsidR="002732C7" w:rsidRPr="005628CD" w:rsidRDefault="002732C7" w:rsidP="002732C7">
            <w:pPr>
              <w:pStyle w:val="ENoteTableText"/>
            </w:pPr>
            <w:r w:rsidRPr="005628CD">
              <w:t>ad No 31, 2013</w:t>
            </w:r>
          </w:p>
        </w:tc>
      </w:tr>
      <w:tr w:rsidR="002732C7" w:rsidRPr="005628CD" w14:paraId="0609EF71" w14:textId="77777777" w:rsidTr="002E01CC">
        <w:trPr>
          <w:cantSplit/>
        </w:trPr>
        <w:tc>
          <w:tcPr>
            <w:tcW w:w="1527" w:type="pct"/>
          </w:tcPr>
          <w:p w14:paraId="47D4DD21" w14:textId="77777777" w:rsidR="002732C7" w:rsidRPr="005628CD" w:rsidRDefault="002732C7" w:rsidP="002732C7">
            <w:pPr>
              <w:pStyle w:val="ENoteTableText"/>
              <w:tabs>
                <w:tab w:val="center" w:leader="dot" w:pos="2268"/>
              </w:tabs>
              <w:rPr>
                <w:b/>
              </w:rPr>
            </w:pPr>
            <w:r w:rsidRPr="005628CD">
              <w:rPr>
                <w:b/>
              </w:rPr>
              <w:t>Division 1</w:t>
            </w:r>
          </w:p>
        </w:tc>
        <w:tc>
          <w:tcPr>
            <w:tcW w:w="3473" w:type="pct"/>
          </w:tcPr>
          <w:p w14:paraId="4C341B58" w14:textId="77777777" w:rsidR="002732C7" w:rsidRPr="005628CD" w:rsidRDefault="002732C7" w:rsidP="002732C7">
            <w:pPr>
              <w:pStyle w:val="ENoteTableText"/>
            </w:pPr>
          </w:p>
        </w:tc>
      </w:tr>
      <w:tr w:rsidR="002732C7" w:rsidRPr="005628CD" w14:paraId="7063CCE0" w14:textId="77777777" w:rsidTr="002E01CC">
        <w:trPr>
          <w:cantSplit/>
        </w:trPr>
        <w:tc>
          <w:tcPr>
            <w:tcW w:w="1527" w:type="pct"/>
          </w:tcPr>
          <w:p w14:paraId="463367D1" w14:textId="77777777" w:rsidR="002732C7" w:rsidRPr="005628CD" w:rsidRDefault="002732C7" w:rsidP="002732C7">
            <w:pPr>
              <w:pStyle w:val="ENoteTableText"/>
              <w:tabs>
                <w:tab w:val="center" w:leader="dot" w:pos="2268"/>
              </w:tabs>
            </w:pPr>
            <w:r w:rsidRPr="005628CD">
              <w:t>r 20A.1</w:t>
            </w:r>
            <w:r w:rsidRPr="005628CD">
              <w:tab/>
            </w:r>
          </w:p>
        </w:tc>
        <w:tc>
          <w:tcPr>
            <w:tcW w:w="3473" w:type="pct"/>
          </w:tcPr>
          <w:p w14:paraId="3D228562" w14:textId="77777777" w:rsidR="002732C7" w:rsidRPr="005628CD" w:rsidRDefault="002732C7" w:rsidP="002732C7">
            <w:pPr>
              <w:pStyle w:val="ENoteTableText"/>
            </w:pPr>
            <w:r w:rsidRPr="005628CD">
              <w:t>ad No 31, 2013</w:t>
            </w:r>
          </w:p>
        </w:tc>
      </w:tr>
      <w:tr w:rsidR="002732C7" w:rsidRPr="005628CD" w14:paraId="0CF9F2FB" w14:textId="77777777" w:rsidTr="002E01CC">
        <w:trPr>
          <w:cantSplit/>
        </w:trPr>
        <w:tc>
          <w:tcPr>
            <w:tcW w:w="1527" w:type="pct"/>
          </w:tcPr>
          <w:p w14:paraId="3FB7AA22" w14:textId="77777777" w:rsidR="002732C7" w:rsidRPr="005628CD" w:rsidRDefault="002732C7" w:rsidP="002732C7">
            <w:pPr>
              <w:pStyle w:val="ENoteTableText"/>
              <w:tabs>
                <w:tab w:val="center" w:leader="dot" w:pos="2268"/>
              </w:tabs>
            </w:pPr>
            <w:r w:rsidRPr="005628CD">
              <w:t>r 20A.2</w:t>
            </w:r>
            <w:r w:rsidRPr="005628CD">
              <w:tab/>
            </w:r>
          </w:p>
        </w:tc>
        <w:tc>
          <w:tcPr>
            <w:tcW w:w="3473" w:type="pct"/>
          </w:tcPr>
          <w:p w14:paraId="04069E77" w14:textId="77777777" w:rsidR="002732C7" w:rsidRPr="005628CD" w:rsidRDefault="002732C7" w:rsidP="002732C7">
            <w:pPr>
              <w:pStyle w:val="ENoteTableText"/>
            </w:pPr>
            <w:r w:rsidRPr="005628CD">
              <w:t>ad No 31, 2013</w:t>
            </w:r>
          </w:p>
        </w:tc>
      </w:tr>
      <w:tr w:rsidR="002732C7" w:rsidRPr="005628CD" w14:paraId="50B928D8" w14:textId="77777777" w:rsidTr="002E01CC">
        <w:trPr>
          <w:cantSplit/>
        </w:trPr>
        <w:tc>
          <w:tcPr>
            <w:tcW w:w="1527" w:type="pct"/>
          </w:tcPr>
          <w:p w14:paraId="6BEB400D" w14:textId="77777777" w:rsidR="002732C7" w:rsidRPr="005628CD" w:rsidRDefault="002732C7" w:rsidP="002732C7">
            <w:pPr>
              <w:pStyle w:val="ENoteTableText"/>
              <w:tabs>
                <w:tab w:val="center" w:leader="dot" w:pos="2268"/>
              </w:tabs>
            </w:pPr>
            <w:r w:rsidRPr="005628CD">
              <w:rPr>
                <w:b/>
              </w:rPr>
              <w:t>Division 2</w:t>
            </w:r>
          </w:p>
        </w:tc>
        <w:tc>
          <w:tcPr>
            <w:tcW w:w="3473" w:type="pct"/>
          </w:tcPr>
          <w:p w14:paraId="3B052DC1" w14:textId="77777777" w:rsidR="002732C7" w:rsidRPr="005628CD" w:rsidRDefault="002732C7" w:rsidP="002732C7">
            <w:pPr>
              <w:pStyle w:val="ENoteTableText"/>
            </w:pPr>
          </w:p>
        </w:tc>
      </w:tr>
      <w:tr w:rsidR="002732C7" w:rsidRPr="005628CD" w14:paraId="306ED122" w14:textId="77777777" w:rsidTr="002E01CC">
        <w:trPr>
          <w:cantSplit/>
        </w:trPr>
        <w:tc>
          <w:tcPr>
            <w:tcW w:w="1527" w:type="pct"/>
          </w:tcPr>
          <w:p w14:paraId="6A60B73D" w14:textId="77777777" w:rsidR="002732C7" w:rsidRPr="005628CD" w:rsidRDefault="002732C7" w:rsidP="002732C7">
            <w:pPr>
              <w:pStyle w:val="ENoteTableText"/>
              <w:tabs>
                <w:tab w:val="center" w:leader="dot" w:pos="2268"/>
              </w:tabs>
            </w:pPr>
            <w:r w:rsidRPr="005628CD">
              <w:t>r 20A.3</w:t>
            </w:r>
            <w:r w:rsidRPr="005628CD">
              <w:tab/>
            </w:r>
          </w:p>
        </w:tc>
        <w:tc>
          <w:tcPr>
            <w:tcW w:w="3473" w:type="pct"/>
          </w:tcPr>
          <w:p w14:paraId="1B629806" w14:textId="77777777" w:rsidR="002732C7" w:rsidRPr="005628CD" w:rsidRDefault="002732C7" w:rsidP="002732C7">
            <w:pPr>
              <w:pStyle w:val="ENoteTableText"/>
            </w:pPr>
            <w:r w:rsidRPr="005628CD">
              <w:t>ad No 31, 2013</w:t>
            </w:r>
          </w:p>
        </w:tc>
      </w:tr>
      <w:tr w:rsidR="002732C7" w:rsidRPr="005628CD" w14:paraId="72846276" w14:textId="77777777" w:rsidTr="002E01CC">
        <w:trPr>
          <w:cantSplit/>
        </w:trPr>
        <w:tc>
          <w:tcPr>
            <w:tcW w:w="1527" w:type="pct"/>
          </w:tcPr>
          <w:p w14:paraId="2659CC9C" w14:textId="77777777" w:rsidR="002732C7" w:rsidRPr="005628CD" w:rsidRDefault="002732C7" w:rsidP="002732C7">
            <w:pPr>
              <w:pStyle w:val="ENoteTableText"/>
              <w:tabs>
                <w:tab w:val="center" w:leader="dot" w:pos="2268"/>
              </w:tabs>
            </w:pPr>
            <w:r w:rsidRPr="005628CD">
              <w:t>r 20A.4</w:t>
            </w:r>
            <w:r w:rsidRPr="005628CD">
              <w:tab/>
            </w:r>
          </w:p>
        </w:tc>
        <w:tc>
          <w:tcPr>
            <w:tcW w:w="3473" w:type="pct"/>
          </w:tcPr>
          <w:p w14:paraId="5E0B4C8B" w14:textId="77777777" w:rsidR="002732C7" w:rsidRPr="005628CD" w:rsidRDefault="002732C7" w:rsidP="002732C7">
            <w:pPr>
              <w:pStyle w:val="ENoteTableText"/>
            </w:pPr>
            <w:r w:rsidRPr="005628CD">
              <w:t>ad No 31, 2013</w:t>
            </w:r>
          </w:p>
        </w:tc>
      </w:tr>
      <w:tr w:rsidR="002732C7" w:rsidRPr="005628CD" w14:paraId="5FB4C092" w14:textId="77777777" w:rsidTr="002E01CC">
        <w:trPr>
          <w:cantSplit/>
        </w:trPr>
        <w:tc>
          <w:tcPr>
            <w:tcW w:w="1527" w:type="pct"/>
          </w:tcPr>
          <w:p w14:paraId="5BC22D45" w14:textId="77777777" w:rsidR="002732C7" w:rsidRPr="005628CD" w:rsidRDefault="002732C7" w:rsidP="002732C7">
            <w:pPr>
              <w:pStyle w:val="ENoteTableText"/>
              <w:tabs>
                <w:tab w:val="center" w:leader="dot" w:pos="2268"/>
              </w:tabs>
            </w:pPr>
            <w:r w:rsidRPr="005628CD">
              <w:rPr>
                <w:b/>
              </w:rPr>
              <w:t>Division 3</w:t>
            </w:r>
          </w:p>
        </w:tc>
        <w:tc>
          <w:tcPr>
            <w:tcW w:w="3473" w:type="pct"/>
          </w:tcPr>
          <w:p w14:paraId="434F9931" w14:textId="77777777" w:rsidR="002732C7" w:rsidRPr="005628CD" w:rsidRDefault="002732C7" w:rsidP="002732C7">
            <w:pPr>
              <w:pStyle w:val="ENoteTableText"/>
            </w:pPr>
          </w:p>
        </w:tc>
      </w:tr>
      <w:tr w:rsidR="002732C7" w:rsidRPr="005628CD" w14:paraId="4DEBDC61" w14:textId="77777777" w:rsidTr="002E01CC">
        <w:trPr>
          <w:cantSplit/>
        </w:trPr>
        <w:tc>
          <w:tcPr>
            <w:tcW w:w="1527" w:type="pct"/>
          </w:tcPr>
          <w:p w14:paraId="344C7DBA" w14:textId="77777777" w:rsidR="002732C7" w:rsidRPr="005628CD" w:rsidRDefault="002732C7" w:rsidP="002732C7">
            <w:pPr>
              <w:pStyle w:val="ENoteTableText"/>
              <w:tabs>
                <w:tab w:val="center" w:leader="dot" w:pos="2268"/>
              </w:tabs>
            </w:pPr>
            <w:r w:rsidRPr="005628CD">
              <w:t>r 20A.5</w:t>
            </w:r>
            <w:r w:rsidRPr="005628CD">
              <w:tab/>
            </w:r>
          </w:p>
        </w:tc>
        <w:tc>
          <w:tcPr>
            <w:tcW w:w="3473" w:type="pct"/>
          </w:tcPr>
          <w:p w14:paraId="7580167E" w14:textId="77777777" w:rsidR="002732C7" w:rsidRPr="005628CD" w:rsidRDefault="002732C7" w:rsidP="002732C7">
            <w:pPr>
              <w:pStyle w:val="ENoteTableText"/>
            </w:pPr>
            <w:r w:rsidRPr="005628CD">
              <w:t>ad No 31, 2013</w:t>
            </w:r>
          </w:p>
        </w:tc>
      </w:tr>
      <w:tr w:rsidR="002732C7" w:rsidRPr="005628CD" w14:paraId="45C94BCA" w14:textId="77777777" w:rsidTr="002E01CC">
        <w:trPr>
          <w:cantSplit/>
        </w:trPr>
        <w:tc>
          <w:tcPr>
            <w:tcW w:w="1527" w:type="pct"/>
          </w:tcPr>
          <w:p w14:paraId="6C7251C6" w14:textId="77777777" w:rsidR="002732C7" w:rsidRPr="005628CD" w:rsidRDefault="002732C7" w:rsidP="002732C7">
            <w:pPr>
              <w:pStyle w:val="ENoteTableText"/>
              <w:tabs>
                <w:tab w:val="center" w:leader="dot" w:pos="2268"/>
              </w:tabs>
            </w:pPr>
            <w:r w:rsidRPr="005628CD">
              <w:rPr>
                <w:b/>
              </w:rPr>
              <w:t>Division 4</w:t>
            </w:r>
          </w:p>
        </w:tc>
        <w:tc>
          <w:tcPr>
            <w:tcW w:w="3473" w:type="pct"/>
          </w:tcPr>
          <w:p w14:paraId="78B7FF47" w14:textId="77777777" w:rsidR="002732C7" w:rsidRPr="005628CD" w:rsidRDefault="002732C7" w:rsidP="002732C7">
            <w:pPr>
              <w:pStyle w:val="ENoteTableText"/>
            </w:pPr>
          </w:p>
        </w:tc>
      </w:tr>
      <w:tr w:rsidR="002732C7" w:rsidRPr="005628CD" w14:paraId="2C1A4D73" w14:textId="77777777" w:rsidTr="002E01CC">
        <w:trPr>
          <w:cantSplit/>
        </w:trPr>
        <w:tc>
          <w:tcPr>
            <w:tcW w:w="1527" w:type="pct"/>
          </w:tcPr>
          <w:p w14:paraId="566D6E1B" w14:textId="77777777" w:rsidR="002732C7" w:rsidRPr="005628CD" w:rsidRDefault="002732C7" w:rsidP="002732C7">
            <w:pPr>
              <w:pStyle w:val="ENoteTableText"/>
              <w:tabs>
                <w:tab w:val="center" w:leader="dot" w:pos="2268"/>
              </w:tabs>
            </w:pPr>
            <w:r w:rsidRPr="005628CD">
              <w:t>r 20A.6</w:t>
            </w:r>
            <w:r w:rsidRPr="005628CD">
              <w:tab/>
            </w:r>
          </w:p>
        </w:tc>
        <w:tc>
          <w:tcPr>
            <w:tcW w:w="3473" w:type="pct"/>
          </w:tcPr>
          <w:p w14:paraId="3F25E6F6" w14:textId="77777777" w:rsidR="002732C7" w:rsidRPr="005628CD" w:rsidRDefault="002732C7" w:rsidP="002732C7">
            <w:pPr>
              <w:pStyle w:val="ENoteTableText"/>
            </w:pPr>
            <w:r w:rsidRPr="005628CD">
              <w:t>ad No 31, 2013</w:t>
            </w:r>
          </w:p>
        </w:tc>
      </w:tr>
      <w:tr w:rsidR="002732C7" w:rsidRPr="005628CD" w14:paraId="2A3B73F1" w14:textId="77777777" w:rsidTr="002E01CC">
        <w:trPr>
          <w:cantSplit/>
        </w:trPr>
        <w:tc>
          <w:tcPr>
            <w:tcW w:w="1527" w:type="pct"/>
          </w:tcPr>
          <w:p w14:paraId="081A05B4" w14:textId="77777777" w:rsidR="002732C7" w:rsidRPr="005628CD" w:rsidRDefault="002732C7" w:rsidP="002732C7">
            <w:pPr>
              <w:pStyle w:val="ENoteTableText"/>
              <w:tabs>
                <w:tab w:val="center" w:leader="dot" w:pos="2268"/>
              </w:tabs>
            </w:pPr>
            <w:r w:rsidRPr="005628CD">
              <w:t>r 20A.7</w:t>
            </w:r>
            <w:r w:rsidRPr="005628CD">
              <w:tab/>
            </w:r>
          </w:p>
        </w:tc>
        <w:tc>
          <w:tcPr>
            <w:tcW w:w="3473" w:type="pct"/>
          </w:tcPr>
          <w:p w14:paraId="69598475" w14:textId="77777777" w:rsidR="002732C7" w:rsidRPr="005628CD" w:rsidRDefault="002732C7" w:rsidP="002732C7">
            <w:pPr>
              <w:pStyle w:val="ENoteTableText"/>
            </w:pPr>
            <w:r w:rsidRPr="005628CD">
              <w:t>ad No 31, 2013</w:t>
            </w:r>
          </w:p>
        </w:tc>
      </w:tr>
      <w:tr w:rsidR="002732C7" w:rsidRPr="005628CD" w14:paraId="66126B69" w14:textId="77777777" w:rsidTr="002E01CC">
        <w:trPr>
          <w:cantSplit/>
        </w:trPr>
        <w:tc>
          <w:tcPr>
            <w:tcW w:w="1527" w:type="pct"/>
          </w:tcPr>
          <w:p w14:paraId="45DBAC8F" w14:textId="77777777" w:rsidR="002732C7" w:rsidRPr="005628CD" w:rsidRDefault="002732C7" w:rsidP="002732C7">
            <w:pPr>
              <w:pStyle w:val="ENoteTableText"/>
              <w:tabs>
                <w:tab w:val="center" w:leader="dot" w:pos="2268"/>
              </w:tabs>
            </w:pPr>
            <w:r w:rsidRPr="005628CD">
              <w:t>r 20A.8</w:t>
            </w:r>
            <w:r w:rsidRPr="005628CD">
              <w:tab/>
            </w:r>
          </w:p>
        </w:tc>
        <w:tc>
          <w:tcPr>
            <w:tcW w:w="3473" w:type="pct"/>
          </w:tcPr>
          <w:p w14:paraId="1777B2C8" w14:textId="77777777" w:rsidR="002732C7" w:rsidRPr="005628CD" w:rsidRDefault="002732C7" w:rsidP="002732C7">
            <w:pPr>
              <w:pStyle w:val="ENoteTableText"/>
            </w:pPr>
            <w:r w:rsidRPr="005628CD">
              <w:t>ad No 31, 2013</w:t>
            </w:r>
          </w:p>
        </w:tc>
      </w:tr>
      <w:tr w:rsidR="002732C7" w:rsidRPr="005628CD" w14:paraId="668273EC" w14:textId="77777777" w:rsidTr="002E01CC">
        <w:trPr>
          <w:cantSplit/>
        </w:trPr>
        <w:tc>
          <w:tcPr>
            <w:tcW w:w="1527" w:type="pct"/>
          </w:tcPr>
          <w:p w14:paraId="6BAF834B" w14:textId="77777777" w:rsidR="002732C7" w:rsidRPr="005628CD" w:rsidRDefault="002732C7" w:rsidP="002732C7">
            <w:pPr>
              <w:pStyle w:val="ENoteTableText"/>
              <w:tabs>
                <w:tab w:val="center" w:leader="dot" w:pos="2268"/>
              </w:tabs>
            </w:pPr>
            <w:r w:rsidRPr="005628CD">
              <w:rPr>
                <w:b/>
              </w:rPr>
              <w:t>Division 5</w:t>
            </w:r>
          </w:p>
        </w:tc>
        <w:tc>
          <w:tcPr>
            <w:tcW w:w="3473" w:type="pct"/>
          </w:tcPr>
          <w:p w14:paraId="474CC084" w14:textId="77777777" w:rsidR="002732C7" w:rsidRPr="005628CD" w:rsidRDefault="002732C7" w:rsidP="002732C7">
            <w:pPr>
              <w:pStyle w:val="ENoteTableText"/>
            </w:pPr>
          </w:p>
        </w:tc>
      </w:tr>
      <w:tr w:rsidR="002732C7" w:rsidRPr="005628CD" w14:paraId="6F948DA2" w14:textId="77777777" w:rsidTr="002E01CC">
        <w:trPr>
          <w:cantSplit/>
        </w:trPr>
        <w:tc>
          <w:tcPr>
            <w:tcW w:w="1527" w:type="pct"/>
          </w:tcPr>
          <w:p w14:paraId="35A61B1F" w14:textId="77777777" w:rsidR="002732C7" w:rsidRPr="005628CD" w:rsidRDefault="002732C7" w:rsidP="002732C7">
            <w:pPr>
              <w:pStyle w:val="ENoteTableText"/>
              <w:tabs>
                <w:tab w:val="center" w:leader="dot" w:pos="2268"/>
              </w:tabs>
            </w:pPr>
            <w:r w:rsidRPr="005628CD">
              <w:rPr>
                <w:b/>
              </w:rPr>
              <w:t>Subdivision A</w:t>
            </w:r>
          </w:p>
        </w:tc>
        <w:tc>
          <w:tcPr>
            <w:tcW w:w="3473" w:type="pct"/>
          </w:tcPr>
          <w:p w14:paraId="406B4DCD" w14:textId="77777777" w:rsidR="002732C7" w:rsidRPr="005628CD" w:rsidRDefault="002732C7" w:rsidP="002732C7">
            <w:pPr>
              <w:pStyle w:val="ENoteTableText"/>
            </w:pPr>
          </w:p>
        </w:tc>
      </w:tr>
      <w:tr w:rsidR="002732C7" w:rsidRPr="005628CD" w14:paraId="0A1B0A53" w14:textId="77777777" w:rsidTr="002E01CC">
        <w:trPr>
          <w:cantSplit/>
        </w:trPr>
        <w:tc>
          <w:tcPr>
            <w:tcW w:w="1527" w:type="pct"/>
          </w:tcPr>
          <w:p w14:paraId="310A69BA" w14:textId="77777777" w:rsidR="002732C7" w:rsidRPr="005628CD" w:rsidRDefault="002732C7" w:rsidP="002732C7">
            <w:pPr>
              <w:pStyle w:val="ENoteTableText"/>
              <w:tabs>
                <w:tab w:val="center" w:leader="dot" w:pos="2268"/>
              </w:tabs>
            </w:pPr>
            <w:r w:rsidRPr="005628CD">
              <w:t>r 20A.9</w:t>
            </w:r>
            <w:r w:rsidRPr="005628CD">
              <w:tab/>
            </w:r>
          </w:p>
        </w:tc>
        <w:tc>
          <w:tcPr>
            <w:tcW w:w="3473" w:type="pct"/>
          </w:tcPr>
          <w:p w14:paraId="7786D15E" w14:textId="77777777" w:rsidR="002732C7" w:rsidRPr="005628CD" w:rsidRDefault="002732C7" w:rsidP="002732C7">
            <w:pPr>
              <w:pStyle w:val="ENoteTableText"/>
            </w:pPr>
            <w:r w:rsidRPr="005628CD">
              <w:t>ad No 31, 2013</w:t>
            </w:r>
          </w:p>
        </w:tc>
      </w:tr>
      <w:tr w:rsidR="002732C7" w:rsidRPr="005628CD" w14:paraId="5139BF37" w14:textId="77777777" w:rsidTr="002E01CC">
        <w:trPr>
          <w:cantSplit/>
        </w:trPr>
        <w:tc>
          <w:tcPr>
            <w:tcW w:w="1527" w:type="pct"/>
          </w:tcPr>
          <w:p w14:paraId="4A67B957" w14:textId="77777777" w:rsidR="002732C7" w:rsidRPr="005628CD" w:rsidRDefault="002732C7" w:rsidP="002732C7">
            <w:pPr>
              <w:pStyle w:val="ENoteTableText"/>
              <w:tabs>
                <w:tab w:val="center" w:leader="dot" w:pos="2268"/>
              </w:tabs>
            </w:pPr>
            <w:r w:rsidRPr="005628CD">
              <w:t>r 20A.10</w:t>
            </w:r>
            <w:r w:rsidRPr="005628CD">
              <w:tab/>
            </w:r>
          </w:p>
        </w:tc>
        <w:tc>
          <w:tcPr>
            <w:tcW w:w="3473" w:type="pct"/>
          </w:tcPr>
          <w:p w14:paraId="083E1860" w14:textId="77777777" w:rsidR="002732C7" w:rsidRPr="005628CD" w:rsidRDefault="002732C7" w:rsidP="002732C7">
            <w:pPr>
              <w:pStyle w:val="ENoteTableText"/>
            </w:pPr>
            <w:r w:rsidRPr="005628CD">
              <w:t>ad No 31, 2013</w:t>
            </w:r>
          </w:p>
        </w:tc>
      </w:tr>
      <w:tr w:rsidR="002732C7" w:rsidRPr="005628CD" w14:paraId="477B4A66" w14:textId="77777777" w:rsidTr="002E01CC">
        <w:trPr>
          <w:cantSplit/>
        </w:trPr>
        <w:tc>
          <w:tcPr>
            <w:tcW w:w="1527" w:type="pct"/>
          </w:tcPr>
          <w:p w14:paraId="2F697E7E" w14:textId="77777777" w:rsidR="002732C7" w:rsidRPr="005628CD" w:rsidRDefault="002732C7" w:rsidP="002732C7">
            <w:pPr>
              <w:pStyle w:val="ENoteTableText"/>
              <w:tabs>
                <w:tab w:val="center" w:leader="dot" w:pos="2268"/>
              </w:tabs>
            </w:pPr>
          </w:p>
        </w:tc>
        <w:tc>
          <w:tcPr>
            <w:tcW w:w="3473" w:type="pct"/>
          </w:tcPr>
          <w:p w14:paraId="7D26759F" w14:textId="77777777" w:rsidR="002732C7" w:rsidRPr="005628CD" w:rsidRDefault="002732C7" w:rsidP="002732C7">
            <w:pPr>
              <w:pStyle w:val="ENoteTableText"/>
            </w:pPr>
            <w:r w:rsidRPr="005628CD">
              <w:t>am F2016L01754</w:t>
            </w:r>
          </w:p>
        </w:tc>
      </w:tr>
      <w:tr w:rsidR="002732C7" w:rsidRPr="005628CD" w14:paraId="3D10839E" w14:textId="77777777" w:rsidTr="002E01CC">
        <w:trPr>
          <w:cantSplit/>
        </w:trPr>
        <w:tc>
          <w:tcPr>
            <w:tcW w:w="1527" w:type="pct"/>
          </w:tcPr>
          <w:p w14:paraId="5FE20BC9" w14:textId="77777777" w:rsidR="002732C7" w:rsidRPr="005628CD" w:rsidRDefault="002732C7" w:rsidP="002732C7">
            <w:pPr>
              <w:pStyle w:val="ENoteTableText"/>
              <w:tabs>
                <w:tab w:val="center" w:leader="dot" w:pos="2268"/>
              </w:tabs>
            </w:pPr>
            <w:r w:rsidRPr="005628CD">
              <w:rPr>
                <w:b/>
              </w:rPr>
              <w:t>Subdivision B</w:t>
            </w:r>
          </w:p>
        </w:tc>
        <w:tc>
          <w:tcPr>
            <w:tcW w:w="3473" w:type="pct"/>
          </w:tcPr>
          <w:p w14:paraId="7DEB0AF6" w14:textId="77777777" w:rsidR="002732C7" w:rsidRPr="005628CD" w:rsidRDefault="002732C7" w:rsidP="002732C7">
            <w:pPr>
              <w:pStyle w:val="ENoteTableText"/>
            </w:pPr>
          </w:p>
        </w:tc>
      </w:tr>
      <w:tr w:rsidR="002732C7" w:rsidRPr="005628CD" w14:paraId="08DF1E4C" w14:textId="77777777" w:rsidTr="002E01CC">
        <w:trPr>
          <w:cantSplit/>
        </w:trPr>
        <w:tc>
          <w:tcPr>
            <w:tcW w:w="1527" w:type="pct"/>
          </w:tcPr>
          <w:p w14:paraId="3D960ECD" w14:textId="77777777" w:rsidR="002732C7" w:rsidRPr="005628CD" w:rsidRDefault="002732C7" w:rsidP="002732C7">
            <w:pPr>
              <w:pStyle w:val="ENoteTableText"/>
              <w:tabs>
                <w:tab w:val="center" w:leader="dot" w:pos="2268"/>
              </w:tabs>
            </w:pPr>
            <w:r w:rsidRPr="005628CD">
              <w:t>r 20A.11</w:t>
            </w:r>
            <w:r w:rsidRPr="005628CD">
              <w:tab/>
            </w:r>
          </w:p>
        </w:tc>
        <w:tc>
          <w:tcPr>
            <w:tcW w:w="3473" w:type="pct"/>
          </w:tcPr>
          <w:p w14:paraId="40C2B679" w14:textId="77777777" w:rsidR="002732C7" w:rsidRPr="005628CD" w:rsidRDefault="002732C7" w:rsidP="002732C7">
            <w:pPr>
              <w:pStyle w:val="ENoteTableText"/>
            </w:pPr>
            <w:r w:rsidRPr="005628CD">
              <w:t>ad No 31, 2013</w:t>
            </w:r>
          </w:p>
        </w:tc>
      </w:tr>
      <w:tr w:rsidR="002732C7" w:rsidRPr="005628CD" w14:paraId="67B6E8D3" w14:textId="77777777" w:rsidTr="002E01CC">
        <w:trPr>
          <w:cantSplit/>
        </w:trPr>
        <w:tc>
          <w:tcPr>
            <w:tcW w:w="1527" w:type="pct"/>
          </w:tcPr>
          <w:p w14:paraId="7299F105" w14:textId="77777777" w:rsidR="002732C7" w:rsidRPr="005628CD" w:rsidRDefault="002732C7" w:rsidP="002732C7">
            <w:pPr>
              <w:pStyle w:val="ENoteTableText"/>
              <w:tabs>
                <w:tab w:val="center" w:leader="dot" w:pos="2268"/>
              </w:tabs>
            </w:pPr>
          </w:p>
        </w:tc>
        <w:tc>
          <w:tcPr>
            <w:tcW w:w="3473" w:type="pct"/>
          </w:tcPr>
          <w:p w14:paraId="16C03B7D" w14:textId="77777777" w:rsidR="002732C7" w:rsidRPr="005628CD" w:rsidRDefault="002732C7" w:rsidP="002732C7">
            <w:pPr>
              <w:pStyle w:val="ENoteTableText"/>
            </w:pPr>
            <w:r w:rsidRPr="005628CD">
              <w:t>rs F2016L01754</w:t>
            </w:r>
          </w:p>
        </w:tc>
      </w:tr>
      <w:tr w:rsidR="002732C7" w:rsidRPr="005628CD" w14:paraId="21B7A6B7" w14:textId="77777777" w:rsidTr="002E01CC">
        <w:trPr>
          <w:cantSplit/>
        </w:trPr>
        <w:tc>
          <w:tcPr>
            <w:tcW w:w="1527" w:type="pct"/>
          </w:tcPr>
          <w:p w14:paraId="6F0ECC41" w14:textId="77777777" w:rsidR="002732C7" w:rsidRPr="005628CD" w:rsidRDefault="002732C7" w:rsidP="002732C7">
            <w:pPr>
              <w:pStyle w:val="ENoteTableText"/>
              <w:tabs>
                <w:tab w:val="center" w:leader="dot" w:pos="2268"/>
              </w:tabs>
            </w:pPr>
            <w:r w:rsidRPr="005628CD">
              <w:t>r 20A.11A</w:t>
            </w:r>
            <w:r w:rsidRPr="005628CD">
              <w:tab/>
            </w:r>
          </w:p>
        </w:tc>
        <w:tc>
          <w:tcPr>
            <w:tcW w:w="3473" w:type="pct"/>
          </w:tcPr>
          <w:p w14:paraId="25BEBF25" w14:textId="77777777" w:rsidR="002732C7" w:rsidRPr="005628CD" w:rsidRDefault="002732C7" w:rsidP="002732C7">
            <w:pPr>
              <w:pStyle w:val="ENoteTableText"/>
            </w:pPr>
            <w:r w:rsidRPr="005628CD">
              <w:t>ad F2016L01754</w:t>
            </w:r>
          </w:p>
        </w:tc>
      </w:tr>
      <w:tr w:rsidR="002732C7" w:rsidRPr="005628CD" w14:paraId="41080A2B" w14:textId="77777777" w:rsidTr="002E01CC">
        <w:trPr>
          <w:cantSplit/>
        </w:trPr>
        <w:tc>
          <w:tcPr>
            <w:tcW w:w="1527" w:type="pct"/>
          </w:tcPr>
          <w:p w14:paraId="1D837DC5" w14:textId="77777777" w:rsidR="002732C7" w:rsidRPr="005628CD" w:rsidRDefault="002732C7" w:rsidP="002732C7">
            <w:pPr>
              <w:pStyle w:val="ENoteTableText"/>
              <w:tabs>
                <w:tab w:val="center" w:leader="dot" w:pos="2268"/>
              </w:tabs>
            </w:pPr>
            <w:r w:rsidRPr="005628CD">
              <w:t>r 20A.11B</w:t>
            </w:r>
            <w:r w:rsidRPr="005628CD">
              <w:tab/>
            </w:r>
          </w:p>
        </w:tc>
        <w:tc>
          <w:tcPr>
            <w:tcW w:w="3473" w:type="pct"/>
          </w:tcPr>
          <w:p w14:paraId="587CA663" w14:textId="77777777" w:rsidR="002732C7" w:rsidRPr="005628CD" w:rsidRDefault="002732C7" w:rsidP="002732C7">
            <w:pPr>
              <w:pStyle w:val="ENoteTableText"/>
            </w:pPr>
            <w:r w:rsidRPr="005628CD">
              <w:t>ad F2016L01754</w:t>
            </w:r>
          </w:p>
        </w:tc>
      </w:tr>
      <w:tr w:rsidR="002732C7" w:rsidRPr="005628CD" w14:paraId="5297D23B" w14:textId="77777777" w:rsidTr="002E01CC">
        <w:trPr>
          <w:cantSplit/>
        </w:trPr>
        <w:tc>
          <w:tcPr>
            <w:tcW w:w="1527" w:type="pct"/>
          </w:tcPr>
          <w:p w14:paraId="6C7AE42B" w14:textId="77777777" w:rsidR="002732C7" w:rsidRPr="005628CD" w:rsidRDefault="002732C7" w:rsidP="002732C7">
            <w:pPr>
              <w:pStyle w:val="ENoteTableText"/>
              <w:tabs>
                <w:tab w:val="center" w:leader="dot" w:pos="2268"/>
              </w:tabs>
            </w:pPr>
            <w:r w:rsidRPr="005628CD">
              <w:t>r 20A.11C</w:t>
            </w:r>
            <w:r w:rsidRPr="005628CD">
              <w:tab/>
            </w:r>
          </w:p>
        </w:tc>
        <w:tc>
          <w:tcPr>
            <w:tcW w:w="3473" w:type="pct"/>
          </w:tcPr>
          <w:p w14:paraId="41902993" w14:textId="77777777" w:rsidR="002732C7" w:rsidRPr="005628CD" w:rsidRDefault="002732C7" w:rsidP="002732C7">
            <w:pPr>
              <w:pStyle w:val="ENoteTableText"/>
            </w:pPr>
            <w:r w:rsidRPr="005628CD">
              <w:t>ad F2016L01754</w:t>
            </w:r>
          </w:p>
        </w:tc>
      </w:tr>
      <w:tr w:rsidR="002732C7" w:rsidRPr="005628CD" w14:paraId="62D0AB40" w14:textId="77777777" w:rsidTr="002E01CC">
        <w:trPr>
          <w:cantSplit/>
        </w:trPr>
        <w:tc>
          <w:tcPr>
            <w:tcW w:w="1527" w:type="pct"/>
          </w:tcPr>
          <w:p w14:paraId="2568F581" w14:textId="77777777" w:rsidR="002732C7" w:rsidRPr="005628CD" w:rsidRDefault="002732C7" w:rsidP="002732C7">
            <w:pPr>
              <w:pStyle w:val="ENoteTableText"/>
              <w:tabs>
                <w:tab w:val="center" w:leader="dot" w:pos="2268"/>
              </w:tabs>
            </w:pPr>
            <w:r w:rsidRPr="005628CD">
              <w:t>r 20A.11D</w:t>
            </w:r>
            <w:r w:rsidRPr="005628CD">
              <w:tab/>
            </w:r>
          </w:p>
        </w:tc>
        <w:tc>
          <w:tcPr>
            <w:tcW w:w="3473" w:type="pct"/>
          </w:tcPr>
          <w:p w14:paraId="469F280F" w14:textId="77777777" w:rsidR="002732C7" w:rsidRPr="005628CD" w:rsidRDefault="002732C7" w:rsidP="002732C7">
            <w:pPr>
              <w:pStyle w:val="ENoteTableText"/>
            </w:pPr>
            <w:r w:rsidRPr="005628CD">
              <w:t>ad F2016L01754</w:t>
            </w:r>
          </w:p>
        </w:tc>
      </w:tr>
      <w:tr w:rsidR="002732C7" w:rsidRPr="005628CD" w14:paraId="60E5DD29" w14:textId="77777777" w:rsidTr="002E01CC">
        <w:trPr>
          <w:cantSplit/>
        </w:trPr>
        <w:tc>
          <w:tcPr>
            <w:tcW w:w="1527" w:type="pct"/>
          </w:tcPr>
          <w:p w14:paraId="7A46B45A" w14:textId="77777777" w:rsidR="002732C7" w:rsidRPr="005628CD" w:rsidRDefault="002732C7" w:rsidP="002732C7">
            <w:pPr>
              <w:pStyle w:val="ENoteTableText"/>
              <w:tabs>
                <w:tab w:val="center" w:leader="dot" w:pos="2268"/>
              </w:tabs>
            </w:pPr>
            <w:r w:rsidRPr="005628CD">
              <w:t>r 20A.12</w:t>
            </w:r>
            <w:r w:rsidRPr="005628CD">
              <w:tab/>
            </w:r>
          </w:p>
        </w:tc>
        <w:tc>
          <w:tcPr>
            <w:tcW w:w="3473" w:type="pct"/>
          </w:tcPr>
          <w:p w14:paraId="0581D570" w14:textId="77777777" w:rsidR="002732C7" w:rsidRPr="005628CD" w:rsidRDefault="002732C7" w:rsidP="002732C7">
            <w:pPr>
              <w:pStyle w:val="ENoteTableText"/>
            </w:pPr>
            <w:r w:rsidRPr="005628CD">
              <w:t>ad No 31, 2013</w:t>
            </w:r>
          </w:p>
        </w:tc>
      </w:tr>
      <w:tr w:rsidR="002732C7" w:rsidRPr="005628CD" w14:paraId="11115D80" w14:textId="77777777" w:rsidTr="002E01CC">
        <w:trPr>
          <w:cantSplit/>
        </w:trPr>
        <w:tc>
          <w:tcPr>
            <w:tcW w:w="1527" w:type="pct"/>
          </w:tcPr>
          <w:p w14:paraId="6D6265ED" w14:textId="77777777" w:rsidR="002732C7" w:rsidRPr="005628CD" w:rsidRDefault="002732C7" w:rsidP="002732C7">
            <w:pPr>
              <w:pStyle w:val="ENoteTableText"/>
              <w:tabs>
                <w:tab w:val="center" w:leader="dot" w:pos="2268"/>
              </w:tabs>
            </w:pPr>
          </w:p>
        </w:tc>
        <w:tc>
          <w:tcPr>
            <w:tcW w:w="3473" w:type="pct"/>
          </w:tcPr>
          <w:p w14:paraId="72ED34D9" w14:textId="77777777" w:rsidR="002732C7" w:rsidRPr="005628CD" w:rsidRDefault="002732C7" w:rsidP="002732C7">
            <w:pPr>
              <w:pStyle w:val="ENoteTableText"/>
            </w:pPr>
            <w:r w:rsidRPr="005628CD">
              <w:t>am F2016L01754</w:t>
            </w:r>
          </w:p>
        </w:tc>
      </w:tr>
      <w:tr w:rsidR="002732C7" w:rsidRPr="005628CD" w14:paraId="365C7B71" w14:textId="77777777" w:rsidTr="002E01CC">
        <w:trPr>
          <w:cantSplit/>
        </w:trPr>
        <w:tc>
          <w:tcPr>
            <w:tcW w:w="1527" w:type="pct"/>
          </w:tcPr>
          <w:p w14:paraId="623CA3EE" w14:textId="77777777" w:rsidR="002732C7" w:rsidRPr="005628CD" w:rsidRDefault="002732C7" w:rsidP="002732C7">
            <w:pPr>
              <w:pStyle w:val="ENoteTableText"/>
              <w:tabs>
                <w:tab w:val="center" w:leader="dot" w:pos="2268"/>
              </w:tabs>
            </w:pPr>
            <w:r w:rsidRPr="005628CD">
              <w:t>r 20A.13</w:t>
            </w:r>
            <w:r w:rsidRPr="005628CD">
              <w:tab/>
            </w:r>
          </w:p>
        </w:tc>
        <w:tc>
          <w:tcPr>
            <w:tcW w:w="3473" w:type="pct"/>
          </w:tcPr>
          <w:p w14:paraId="4B69D6A6" w14:textId="77777777" w:rsidR="002732C7" w:rsidRPr="005628CD" w:rsidRDefault="002732C7" w:rsidP="002732C7">
            <w:pPr>
              <w:pStyle w:val="ENoteTableText"/>
            </w:pPr>
            <w:r w:rsidRPr="005628CD">
              <w:t>ad No 31, 2013</w:t>
            </w:r>
          </w:p>
        </w:tc>
      </w:tr>
      <w:tr w:rsidR="002732C7" w:rsidRPr="005628CD" w14:paraId="7775453E" w14:textId="77777777" w:rsidTr="002E01CC">
        <w:trPr>
          <w:cantSplit/>
        </w:trPr>
        <w:tc>
          <w:tcPr>
            <w:tcW w:w="1527" w:type="pct"/>
          </w:tcPr>
          <w:p w14:paraId="14F86F6D" w14:textId="77777777" w:rsidR="002732C7" w:rsidRPr="005628CD" w:rsidRDefault="002732C7" w:rsidP="002732C7">
            <w:pPr>
              <w:pStyle w:val="ENoteTableText"/>
              <w:tabs>
                <w:tab w:val="center" w:leader="dot" w:pos="2268"/>
              </w:tabs>
            </w:pPr>
          </w:p>
        </w:tc>
        <w:tc>
          <w:tcPr>
            <w:tcW w:w="3473" w:type="pct"/>
          </w:tcPr>
          <w:p w14:paraId="19D7661E" w14:textId="77777777" w:rsidR="002732C7" w:rsidRPr="005628CD" w:rsidRDefault="002732C7" w:rsidP="002732C7">
            <w:pPr>
              <w:pStyle w:val="ENoteTableText"/>
            </w:pPr>
            <w:r w:rsidRPr="005628CD">
              <w:t>am F2016L01754</w:t>
            </w:r>
          </w:p>
        </w:tc>
      </w:tr>
      <w:tr w:rsidR="002732C7" w:rsidRPr="005628CD" w14:paraId="2B45BA87" w14:textId="77777777" w:rsidTr="002E01CC">
        <w:trPr>
          <w:cantSplit/>
        </w:trPr>
        <w:tc>
          <w:tcPr>
            <w:tcW w:w="1527" w:type="pct"/>
          </w:tcPr>
          <w:p w14:paraId="68EE4C23" w14:textId="77777777" w:rsidR="002732C7" w:rsidRPr="005628CD" w:rsidRDefault="002732C7" w:rsidP="002732C7">
            <w:pPr>
              <w:pStyle w:val="ENoteTableText"/>
              <w:tabs>
                <w:tab w:val="center" w:leader="dot" w:pos="2268"/>
              </w:tabs>
            </w:pPr>
            <w:r w:rsidRPr="005628CD">
              <w:t>r 20A.14</w:t>
            </w:r>
            <w:r w:rsidRPr="005628CD">
              <w:tab/>
            </w:r>
          </w:p>
        </w:tc>
        <w:tc>
          <w:tcPr>
            <w:tcW w:w="3473" w:type="pct"/>
          </w:tcPr>
          <w:p w14:paraId="18EBDB38" w14:textId="77777777" w:rsidR="002732C7" w:rsidRPr="005628CD" w:rsidRDefault="002732C7" w:rsidP="002732C7">
            <w:pPr>
              <w:pStyle w:val="ENoteTableText"/>
            </w:pPr>
            <w:r w:rsidRPr="005628CD">
              <w:t>ad No 31, 2013</w:t>
            </w:r>
          </w:p>
        </w:tc>
      </w:tr>
      <w:tr w:rsidR="002732C7" w:rsidRPr="005628CD" w14:paraId="5359F307" w14:textId="77777777" w:rsidTr="002E01CC">
        <w:trPr>
          <w:cantSplit/>
        </w:trPr>
        <w:tc>
          <w:tcPr>
            <w:tcW w:w="1527" w:type="pct"/>
          </w:tcPr>
          <w:p w14:paraId="2D1195F3" w14:textId="77777777" w:rsidR="002732C7" w:rsidRPr="005628CD" w:rsidRDefault="002732C7" w:rsidP="002732C7">
            <w:pPr>
              <w:pStyle w:val="ENoteTableText"/>
              <w:tabs>
                <w:tab w:val="center" w:leader="dot" w:pos="2268"/>
              </w:tabs>
            </w:pPr>
          </w:p>
        </w:tc>
        <w:tc>
          <w:tcPr>
            <w:tcW w:w="3473" w:type="pct"/>
          </w:tcPr>
          <w:p w14:paraId="16B25B01" w14:textId="77777777" w:rsidR="002732C7" w:rsidRPr="005628CD" w:rsidRDefault="002732C7" w:rsidP="002732C7">
            <w:pPr>
              <w:pStyle w:val="ENoteTableText"/>
            </w:pPr>
            <w:r w:rsidRPr="005628CD">
              <w:t>am F2016L01754</w:t>
            </w:r>
          </w:p>
        </w:tc>
      </w:tr>
      <w:tr w:rsidR="002732C7" w:rsidRPr="005628CD" w14:paraId="72965B5F" w14:textId="77777777" w:rsidTr="002E01CC">
        <w:trPr>
          <w:cantSplit/>
        </w:trPr>
        <w:tc>
          <w:tcPr>
            <w:tcW w:w="1527" w:type="pct"/>
          </w:tcPr>
          <w:p w14:paraId="3CCD4031" w14:textId="77777777" w:rsidR="002732C7" w:rsidRPr="005628CD" w:rsidRDefault="002732C7" w:rsidP="002732C7">
            <w:pPr>
              <w:pStyle w:val="ENoteTableText"/>
              <w:tabs>
                <w:tab w:val="center" w:leader="dot" w:pos="2268"/>
              </w:tabs>
            </w:pPr>
            <w:r w:rsidRPr="005628CD">
              <w:t>r 20A.15</w:t>
            </w:r>
            <w:r w:rsidRPr="005628CD">
              <w:tab/>
            </w:r>
          </w:p>
        </w:tc>
        <w:tc>
          <w:tcPr>
            <w:tcW w:w="3473" w:type="pct"/>
          </w:tcPr>
          <w:p w14:paraId="292459D0" w14:textId="77777777" w:rsidR="002732C7" w:rsidRPr="005628CD" w:rsidRDefault="002732C7" w:rsidP="002732C7">
            <w:pPr>
              <w:pStyle w:val="ENoteTableText"/>
            </w:pPr>
            <w:r w:rsidRPr="005628CD">
              <w:t>ad No 31, 2013</w:t>
            </w:r>
          </w:p>
        </w:tc>
      </w:tr>
      <w:tr w:rsidR="002732C7" w:rsidRPr="005628CD" w14:paraId="0B856A1F" w14:textId="77777777" w:rsidTr="002E01CC">
        <w:trPr>
          <w:cantSplit/>
        </w:trPr>
        <w:tc>
          <w:tcPr>
            <w:tcW w:w="1527" w:type="pct"/>
          </w:tcPr>
          <w:p w14:paraId="0D3C5169" w14:textId="77777777" w:rsidR="002732C7" w:rsidRPr="005628CD" w:rsidRDefault="002732C7" w:rsidP="002732C7">
            <w:pPr>
              <w:pStyle w:val="ENoteTableText"/>
              <w:tabs>
                <w:tab w:val="center" w:leader="dot" w:pos="2268"/>
              </w:tabs>
            </w:pPr>
          </w:p>
        </w:tc>
        <w:tc>
          <w:tcPr>
            <w:tcW w:w="3473" w:type="pct"/>
          </w:tcPr>
          <w:p w14:paraId="5E0BF366" w14:textId="77777777" w:rsidR="002732C7" w:rsidRPr="005628CD" w:rsidRDefault="002732C7" w:rsidP="002732C7">
            <w:pPr>
              <w:pStyle w:val="ENoteTableText"/>
            </w:pPr>
            <w:r w:rsidRPr="005628CD">
              <w:t>am F2016L01754</w:t>
            </w:r>
          </w:p>
        </w:tc>
      </w:tr>
      <w:tr w:rsidR="002732C7" w:rsidRPr="005628CD" w14:paraId="582725AE" w14:textId="77777777" w:rsidTr="002E01CC">
        <w:trPr>
          <w:cantSplit/>
        </w:trPr>
        <w:tc>
          <w:tcPr>
            <w:tcW w:w="1527" w:type="pct"/>
          </w:tcPr>
          <w:p w14:paraId="1844E77A" w14:textId="77777777" w:rsidR="002732C7" w:rsidRPr="005628CD" w:rsidRDefault="002732C7" w:rsidP="002732C7">
            <w:pPr>
              <w:pStyle w:val="ENoteTableText"/>
              <w:tabs>
                <w:tab w:val="center" w:leader="dot" w:pos="2268"/>
              </w:tabs>
            </w:pPr>
            <w:r w:rsidRPr="005628CD">
              <w:t>r 20A.16</w:t>
            </w:r>
            <w:r w:rsidRPr="005628CD">
              <w:tab/>
            </w:r>
          </w:p>
        </w:tc>
        <w:tc>
          <w:tcPr>
            <w:tcW w:w="3473" w:type="pct"/>
          </w:tcPr>
          <w:p w14:paraId="26710059" w14:textId="77777777" w:rsidR="002732C7" w:rsidRPr="005628CD" w:rsidRDefault="002732C7" w:rsidP="002732C7">
            <w:pPr>
              <w:pStyle w:val="ENoteTableText"/>
            </w:pPr>
            <w:r w:rsidRPr="005628CD">
              <w:t>ad No 31, 2013</w:t>
            </w:r>
          </w:p>
        </w:tc>
      </w:tr>
      <w:tr w:rsidR="002732C7" w:rsidRPr="005628CD" w14:paraId="231BB026" w14:textId="77777777" w:rsidTr="002E01CC">
        <w:trPr>
          <w:cantSplit/>
        </w:trPr>
        <w:tc>
          <w:tcPr>
            <w:tcW w:w="1527" w:type="pct"/>
          </w:tcPr>
          <w:p w14:paraId="70DD6BC2" w14:textId="77777777" w:rsidR="002732C7" w:rsidRPr="005628CD" w:rsidRDefault="002732C7" w:rsidP="002732C7">
            <w:pPr>
              <w:pStyle w:val="ENoteTableText"/>
              <w:tabs>
                <w:tab w:val="center" w:leader="dot" w:pos="2268"/>
              </w:tabs>
            </w:pPr>
          </w:p>
        </w:tc>
        <w:tc>
          <w:tcPr>
            <w:tcW w:w="3473" w:type="pct"/>
          </w:tcPr>
          <w:p w14:paraId="797BF2BA" w14:textId="77777777" w:rsidR="002732C7" w:rsidRPr="005628CD" w:rsidRDefault="002732C7" w:rsidP="002732C7">
            <w:pPr>
              <w:pStyle w:val="ENoteTableText"/>
            </w:pPr>
            <w:r w:rsidRPr="005628CD">
              <w:t>am F2016L01754</w:t>
            </w:r>
          </w:p>
        </w:tc>
      </w:tr>
      <w:tr w:rsidR="002732C7" w:rsidRPr="005628CD" w14:paraId="57E02103" w14:textId="77777777" w:rsidTr="002E01CC">
        <w:trPr>
          <w:cantSplit/>
        </w:trPr>
        <w:tc>
          <w:tcPr>
            <w:tcW w:w="1527" w:type="pct"/>
          </w:tcPr>
          <w:p w14:paraId="78416EE7" w14:textId="77777777" w:rsidR="002732C7" w:rsidRPr="005628CD" w:rsidRDefault="002732C7" w:rsidP="002732C7">
            <w:pPr>
              <w:pStyle w:val="ENoteTableText"/>
              <w:tabs>
                <w:tab w:val="center" w:leader="dot" w:pos="2268"/>
              </w:tabs>
            </w:pPr>
            <w:r w:rsidRPr="005628CD">
              <w:t>r 20A.17</w:t>
            </w:r>
            <w:r w:rsidRPr="005628CD">
              <w:tab/>
            </w:r>
          </w:p>
        </w:tc>
        <w:tc>
          <w:tcPr>
            <w:tcW w:w="3473" w:type="pct"/>
          </w:tcPr>
          <w:p w14:paraId="0148909A" w14:textId="77777777" w:rsidR="002732C7" w:rsidRPr="005628CD" w:rsidRDefault="002732C7" w:rsidP="002732C7">
            <w:pPr>
              <w:pStyle w:val="ENoteTableText"/>
            </w:pPr>
            <w:r w:rsidRPr="005628CD">
              <w:t>ad No 31, 2013</w:t>
            </w:r>
          </w:p>
        </w:tc>
      </w:tr>
      <w:tr w:rsidR="002732C7" w:rsidRPr="005628CD" w14:paraId="25BDF6E1" w14:textId="77777777" w:rsidTr="002E01CC">
        <w:trPr>
          <w:cantSplit/>
        </w:trPr>
        <w:tc>
          <w:tcPr>
            <w:tcW w:w="1527" w:type="pct"/>
          </w:tcPr>
          <w:p w14:paraId="4C5F4B5A" w14:textId="77777777" w:rsidR="002732C7" w:rsidRPr="005628CD" w:rsidRDefault="002732C7" w:rsidP="002732C7">
            <w:pPr>
              <w:pStyle w:val="ENoteTableText"/>
              <w:tabs>
                <w:tab w:val="center" w:leader="dot" w:pos="2268"/>
              </w:tabs>
            </w:pPr>
          </w:p>
        </w:tc>
        <w:tc>
          <w:tcPr>
            <w:tcW w:w="3473" w:type="pct"/>
          </w:tcPr>
          <w:p w14:paraId="7EDAAA23" w14:textId="77777777" w:rsidR="002732C7" w:rsidRPr="005628CD" w:rsidRDefault="002732C7" w:rsidP="002732C7">
            <w:pPr>
              <w:pStyle w:val="ENoteTableText"/>
            </w:pPr>
            <w:r w:rsidRPr="005628CD">
              <w:t>am F2016L01754</w:t>
            </w:r>
          </w:p>
        </w:tc>
      </w:tr>
      <w:tr w:rsidR="002732C7" w:rsidRPr="005628CD" w14:paraId="7DA046E8" w14:textId="77777777" w:rsidTr="002E01CC">
        <w:trPr>
          <w:cantSplit/>
        </w:trPr>
        <w:tc>
          <w:tcPr>
            <w:tcW w:w="1527" w:type="pct"/>
          </w:tcPr>
          <w:p w14:paraId="03B4DA74" w14:textId="77777777" w:rsidR="002732C7" w:rsidRPr="005628CD" w:rsidRDefault="002732C7" w:rsidP="002732C7">
            <w:pPr>
              <w:pStyle w:val="ENoteTableText"/>
              <w:tabs>
                <w:tab w:val="center" w:leader="dot" w:pos="2268"/>
              </w:tabs>
            </w:pPr>
            <w:r w:rsidRPr="005628CD">
              <w:t>r 20A.18</w:t>
            </w:r>
            <w:r w:rsidRPr="005628CD">
              <w:tab/>
            </w:r>
          </w:p>
        </w:tc>
        <w:tc>
          <w:tcPr>
            <w:tcW w:w="3473" w:type="pct"/>
          </w:tcPr>
          <w:p w14:paraId="4C2D36E8" w14:textId="77777777" w:rsidR="002732C7" w:rsidRPr="005628CD" w:rsidRDefault="002732C7" w:rsidP="002732C7">
            <w:pPr>
              <w:pStyle w:val="ENoteTableText"/>
            </w:pPr>
            <w:r w:rsidRPr="005628CD">
              <w:t>ad No 31, 2013</w:t>
            </w:r>
          </w:p>
        </w:tc>
      </w:tr>
      <w:tr w:rsidR="002732C7" w:rsidRPr="005628CD" w14:paraId="55C67D25" w14:textId="77777777" w:rsidTr="002E01CC">
        <w:trPr>
          <w:cantSplit/>
        </w:trPr>
        <w:tc>
          <w:tcPr>
            <w:tcW w:w="1527" w:type="pct"/>
          </w:tcPr>
          <w:p w14:paraId="08CD3050" w14:textId="77777777" w:rsidR="002732C7" w:rsidRPr="005628CD" w:rsidRDefault="002732C7" w:rsidP="002732C7">
            <w:pPr>
              <w:pStyle w:val="ENoteTableText"/>
              <w:tabs>
                <w:tab w:val="center" w:leader="dot" w:pos="2268"/>
              </w:tabs>
            </w:pPr>
          </w:p>
        </w:tc>
        <w:tc>
          <w:tcPr>
            <w:tcW w:w="3473" w:type="pct"/>
          </w:tcPr>
          <w:p w14:paraId="42C3349F" w14:textId="77777777" w:rsidR="002732C7" w:rsidRPr="005628CD" w:rsidRDefault="002732C7" w:rsidP="002732C7">
            <w:pPr>
              <w:pStyle w:val="ENoteTableText"/>
            </w:pPr>
            <w:r w:rsidRPr="005628CD">
              <w:t>am F2016L01754</w:t>
            </w:r>
          </w:p>
        </w:tc>
      </w:tr>
      <w:tr w:rsidR="002732C7" w:rsidRPr="005628CD" w14:paraId="5A5ADC40" w14:textId="77777777" w:rsidTr="002E01CC">
        <w:trPr>
          <w:cantSplit/>
        </w:trPr>
        <w:tc>
          <w:tcPr>
            <w:tcW w:w="1527" w:type="pct"/>
          </w:tcPr>
          <w:p w14:paraId="3ABBD5EC" w14:textId="77777777" w:rsidR="002732C7" w:rsidRPr="005628CD" w:rsidRDefault="002732C7" w:rsidP="002732C7">
            <w:pPr>
              <w:pStyle w:val="ENoteTableText"/>
              <w:tabs>
                <w:tab w:val="center" w:leader="dot" w:pos="2268"/>
              </w:tabs>
            </w:pPr>
            <w:r w:rsidRPr="005628CD">
              <w:t>r 20A.19</w:t>
            </w:r>
            <w:r w:rsidRPr="005628CD">
              <w:tab/>
            </w:r>
          </w:p>
        </w:tc>
        <w:tc>
          <w:tcPr>
            <w:tcW w:w="3473" w:type="pct"/>
          </w:tcPr>
          <w:p w14:paraId="530AA4A3" w14:textId="77777777" w:rsidR="002732C7" w:rsidRPr="005628CD" w:rsidRDefault="002732C7" w:rsidP="002732C7">
            <w:pPr>
              <w:pStyle w:val="ENoteTableText"/>
            </w:pPr>
            <w:r w:rsidRPr="005628CD">
              <w:t>ad No 31, 2013</w:t>
            </w:r>
          </w:p>
        </w:tc>
      </w:tr>
      <w:tr w:rsidR="002732C7" w:rsidRPr="005628CD" w14:paraId="7E65761D" w14:textId="77777777" w:rsidTr="002E01CC">
        <w:trPr>
          <w:cantSplit/>
        </w:trPr>
        <w:tc>
          <w:tcPr>
            <w:tcW w:w="1527" w:type="pct"/>
          </w:tcPr>
          <w:p w14:paraId="6AC077B0" w14:textId="77777777" w:rsidR="002732C7" w:rsidRPr="005628CD" w:rsidRDefault="002732C7" w:rsidP="002732C7">
            <w:pPr>
              <w:pStyle w:val="ENoteTableText"/>
              <w:tabs>
                <w:tab w:val="center" w:leader="dot" w:pos="2268"/>
              </w:tabs>
            </w:pPr>
          </w:p>
        </w:tc>
        <w:tc>
          <w:tcPr>
            <w:tcW w:w="3473" w:type="pct"/>
          </w:tcPr>
          <w:p w14:paraId="74BC7F1D" w14:textId="77777777" w:rsidR="002732C7" w:rsidRPr="005628CD" w:rsidRDefault="002732C7" w:rsidP="002732C7">
            <w:pPr>
              <w:pStyle w:val="ENoteTableText"/>
            </w:pPr>
            <w:r w:rsidRPr="005628CD">
              <w:t>am F2016L01754; F2024L00525</w:t>
            </w:r>
          </w:p>
        </w:tc>
      </w:tr>
      <w:tr w:rsidR="002732C7" w:rsidRPr="005628CD" w14:paraId="7842AEF4" w14:textId="77777777" w:rsidTr="002E01CC">
        <w:trPr>
          <w:cantSplit/>
        </w:trPr>
        <w:tc>
          <w:tcPr>
            <w:tcW w:w="1527" w:type="pct"/>
          </w:tcPr>
          <w:p w14:paraId="15713D09" w14:textId="77777777" w:rsidR="002732C7" w:rsidRPr="005628CD" w:rsidRDefault="002732C7" w:rsidP="002732C7">
            <w:pPr>
              <w:pStyle w:val="ENoteTableText"/>
              <w:tabs>
                <w:tab w:val="center" w:leader="dot" w:pos="2268"/>
              </w:tabs>
            </w:pPr>
            <w:r w:rsidRPr="005628CD">
              <w:t>r 20A.20</w:t>
            </w:r>
            <w:r w:rsidRPr="005628CD">
              <w:tab/>
            </w:r>
          </w:p>
        </w:tc>
        <w:tc>
          <w:tcPr>
            <w:tcW w:w="3473" w:type="pct"/>
          </w:tcPr>
          <w:p w14:paraId="343F378B" w14:textId="77777777" w:rsidR="002732C7" w:rsidRPr="005628CD" w:rsidRDefault="002732C7" w:rsidP="002732C7">
            <w:pPr>
              <w:pStyle w:val="ENoteTableText"/>
            </w:pPr>
            <w:r w:rsidRPr="005628CD">
              <w:t>ad No 31, 2013</w:t>
            </w:r>
          </w:p>
        </w:tc>
      </w:tr>
      <w:tr w:rsidR="002732C7" w:rsidRPr="005628CD" w14:paraId="5506195B" w14:textId="77777777" w:rsidTr="002E01CC">
        <w:trPr>
          <w:cantSplit/>
        </w:trPr>
        <w:tc>
          <w:tcPr>
            <w:tcW w:w="1527" w:type="pct"/>
          </w:tcPr>
          <w:p w14:paraId="313EB037" w14:textId="77777777" w:rsidR="002732C7" w:rsidRPr="005628CD" w:rsidRDefault="002732C7" w:rsidP="002732C7">
            <w:pPr>
              <w:pStyle w:val="ENoteTableText"/>
              <w:tabs>
                <w:tab w:val="center" w:leader="dot" w:pos="2268"/>
              </w:tabs>
            </w:pPr>
          </w:p>
        </w:tc>
        <w:tc>
          <w:tcPr>
            <w:tcW w:w="3473" w:type="pct"/>
          </w:tcPr>
          <w:p w14:paraId="4CFB0545" w14:textId="77777777" w:rsidR="002732C7" w:rsidRPr="005628CD" w:rsidRDefault="002732C7" w:rsidP="002732C7">
            <w:pPr>
              <w:pStyle w:val="ENoteTableText"/>
            </w:pPr>
            <w:r w:rsidRPr="005628CD">
              <w:t>am F2016L01754</w:t>
            </w:r>
          </w:p>
        </w:tc>
      </w:tr>
      <w:tr w:rsidR="002732C7" w:rsidRPr="005628CD" w14:paraId="2B4E9499" w14:textId="77777777" w:rsidTr="002E01CC">
        <w:trPr>
          <w:cantSplit/>
        </w:trPr>
        <w:tc>
          <w:tcPr>
            <w:tcW w:w="1527" w:type="pct"/>
          </w:tcPr>
          <w:p w14:paraId="6607AA79" w14:textId="77777777" w:rsidR="002732C7" w:rsidRPr="005628CD" w:rsidRDefault="002732C7" w:rsidP="002732C7">
            <w:pPr>
              <w:pStyle w:val="ENoteTableText"/>
              <w:tabs>
                <w:tab w:val="center" w:leader="dot" w:pos="2268"/>
              </w:tabs>
            </w:pPr>
            <w:r w:rsidRPr="005628CD">
              <w:t>r 20A.21</w:t>
            </w:r>
            <w:r w:rsidRPr="005628CD">
              <w:tab/>
            </w:r>
          </w:p>
        </w:tc>
        <w:tc>
          <w:tcPr>
            <w:tcW w:w="3473" w:type="pct"/>
          </w:tcPr>
          <w:p w14:paraId="4F23CBCF" w14:textId="77777777" w:rsidR="002732C7" w:rsidRPr="005628CD" w:rsidRDefault="002732C7" w:rsidP="002732C7">
            <w:pPr>
              <w:pStyle w:val="ENoteTableText"/>
            </w:pPr>
            <w:r w:rsidRPr="005628CD">
              <w:t>ad No 31, 2013</w:t>
            </w:r>
          </w:p>
        </w:tc>
      </w:tr>
      <w:tr w:rsidR="002732C7" w:rsidRPr="005628CD" w14:paraId="34DCA840" w14:textId="77777777" w:rsidTr="002E01CC">
        <w:trPr>
          <w:cantSplit/>
        </w:trPr>
        <w:tc>
          <w:tcPr>
            <w:tcW w:w="1527" w:type="pct"/>
          </w:tcPr>
          <w:p w14:paraId="00A7879B" w14:textId="77777777" w:rsidR="002732C7" w:rsidRPr="005628CD" w:rsidRDefault="002732C7" w:rsidP="002732C7">
            <w:pPr>
              <w:pStyle w:val="ENoteTableText"/>
              <w:tabs>
                <w:tab w:val="center" w:leader="dot" w:pos="2268"/>
              </w:tabs>
            </w:pPr>
          </w:p>
        </w:tc>
        <w:tc>
          <w:tcPr>
            <w:tcW w:w="3473" w:type="pct"/>
          </w:tcPr>
          <w:p w14:paraId="3609E681" w14:textId="77777777" w:rsidR="002732C7" w:rsidRPr="005628CD" w:rsidRDefault="002732C7" w:rsidP="002732C7">
            <w:pPr>
              <w:pStyle w:val="ENoteTableText"/>
            </w:pPr>
            <w:r w:rsidRPr="005628CD">
              <w:t>am F2016L01754</w:t>
            </w:r>
          </w:p>
        </w:tc>
      </w:tr>
      <w:tr w:rsidR="002732C7" w:rsidRPr="005628CD" w14:paraId="2DF94D09" w14:textId="77777777" w:rsidTr="002E01CC">
        <w:trPr>
          <w:cantSplit/>
        </w:trPr>
        <w:tc>
          <w:tcPr>
            <w:tcW w:w="1527" w:type="pct"/>
          </w:tcPr>
          <w:p w14:paraId="102F65D6" w14:textId="77777777" w:rsidR="002732C7" w:rsidRPr="005628CD" w:rsidRDefault="002732C7" w:rsidP="002732C7">
            <w:pPr>
              <w:pStyle w:val="ENoteTableText"/>
              <w:tabs>
                <w:tab w:val="center" w:leader="dot" w:pos="2268"/>
              </w:tabs>
            </w:pPr>
            <w:r w:rsidRPr="005628CD">
              <w:rPr>
                <w:b/>
              </w:rPr>
              <w:t>Division 6</w:t>
            </w:r>
          </w:p>
        </w:tc>
        <w:tc>
          <w:tcPr>
            <w:tcW w:w="3473" w:type="pct"/>
          </w:tcPr>
          <w:p w14:paraId="05627A45" w14:textId="77777777" w:rsidR="002732C7" w:rsidRPr="005628CD" w:rsidRDefault="002732C7" w:rsidP="002732C7">
            <w:pPr>
              <w:pStyle w:val="ENoteTableText"/>
            </w:pPr>
          </w:p>
        </w:tc>
      </w:tr>
      <w:tr w:rsidR="002732C7" w:rsidRPr="005628CD" w14:paraId="2C34C858" w14:textId="77777777" w:rsidTr="002E01CC">
        <w:trPr>
          <w:cantSplit/>
        </w:trPr>
        <w:tc>
          <w:tcPr>
            <w:tcW w:w="1527" w:type="pct"/>
          </w:tcPr>
          <w:p w14:paraId="500D0CF0" w14:textId="77777777" w:rsidR="002732C7" w:rsidRPr="005628CD" w:rsidRDefault="002732C7" w:rsidP="002732C7">
            <w:pPr>
              <w:pStyle w:val="ENoteTableText"/>
              <w:tabs>
                <w:tab w:val="center" w:leader="dot" w:pos="2268"/>
              </w:tabs>
            </w:pPr>
            <w:r w:rsidRPr="005628CD">
              <w:t>r 20A.22</w:t>
            </w:r>
            <w:r w:rsidRPr="005628CD">
              <w:tab/>
            </w:r>
          </w:p>
        </w:tc>
        <w:tc>
          <w:tcPr>
            <w:tcW w:w="3473" w:type="pct"/>
          </w:tcPr>
          <w:p w14:paraId="1FB635A5" w14:textId="77777777" w:rsidR="002732C7" w:rsidRPr="005628CD" w:rsidRDefault="002732C7" w:rsidP="002732C7">
            <w:pPr>
              <w:pStyle w:val="ENoteTableText"/>
            </w:pPr>
            <w:r w:rsidRPr="005628CD">
              <w:t>ad No 31, 2013</w:t>
            </w:r>
          </w:p>
        </w:tc>
      </w:tr>
      <w:tr w:rsidR="002732C7" w:rsidRPr="005628CD" w14:paraId="16CDA1ED" w14:textId="77777777" w:rsidTr="002E01CC">
        <w:trPr>
          <w:cantSplit/>
        </w:trPr>
        <w:tc>
          <w:tcPr>
            <w:tcW w:w="1527" w:type="pct"/>
          </w:tcPr>
          <w:p w14:paraId="7FF6A3CB" w14:textId="77777777" w:rsidR="002732C7" w:rsidRPr="005628CD" w:rsidRDefault="002732C7" w:rsidP="002732C7">
            <w:pPr>
              <w:pStyle w:val="ENoteTableText"/>
            </w:pPr>
            <w:r w:rsidRPr="005628CD">
              <w:rPr>
                <w:b/>
              </w:rPr>
              <w:t>Part 21</w:t>
            </w:r>
          </w:p>
        </w:tc>
        <w:tc>
          <w:tcPr>
            <w:tcW w:w="3473" w:type="pct"/>
          </w:tcPr>
          <w:p w14:paraId="33F69C0E" w14:textId="77777777" w:rsidR="002732C7" w:rsidRPr="005628CD" w:rsidRDefault="002732C7" w:rsidP="002732C7">
            <w:pPr>
              <w:pStyle w:val="ENoteTableText"/>
            </w:pPr>
          </w:p>
        </w:tc>
      </w:tr>
      <w:tr w:rsidR="002732C7" w:rsidRPr="005628CD" w14:paraId="099E0658" w14:textId="77777777" w:rsidTr="002E01CC">
        <w:trPr>
          <w:cantSplit/>
        </w:trPr>
        <w:tc>
          <w:tcPr>
            <w:tcW w:w="1527" w:type="pct"/>
          </w:tcPr>
          <w:p w14:paraId="69C9B698" w14:textId="77777777" w:rsidR="002732C7" w:rsidRPr="005628CD" w:rsidRDefault="002732C7" w:rsidP="002732C7">
            <w:pPr>
              <w:pStyle w:val="ENoteTableText"/>
            </w:pPr>
            <w:r w:rsidRPr="005628CD">
              <w:rPr>
                <w:b/>
              </w:rPr>
              <w:t>Division 1</w:t>
            </w:r>
          </w:p>
        </w:tc>
        <w:tc>
          <w:tcPr>
            <w:tcW w:w="3473" w:type="pct"/>
          </w:tcPr>
          <w:p w14:paraId="7A6ED994" w14:textId="77777777" w:rsidR="002732C7" w:rsidRPr="005628CD" w:rsidRDefault="002732C7" w:rsidP="002732C7">
            <w:pPr>
              <w:pStyle w:val="ENoteTableText"/>
            </w:pPr>
          </w:p>
        </w:tc>
      </w:tr>
      <w:tr w:rsidR="002732C7" w:rsidRPr="005628CD" w14:paraId="1F672392" w14:textId="77777777" w:rsidTr="002E01CC">
        <w:trPr>
          <w:cantSplit/>
        </w:trPr>
        <w:tc>
          <w:tcPr>
            <w:tcW w:w="1527" w:type="pct"/>
          </w:tcPr>
          <w:p w14:paraId="0E660FF3" w14:textId="77777777" w:rsidR="002732C7" w:rsidRPr="005628CD" w:rsidRDefault="002732C7" w:rsidP="002732C7">
            <w:pPr>
              <w:pStyle w:val="ENoteTableText"/>
              <w:tabs>
                <w:tab w:val="center" w:leader="dot" w:pos="2268"/>
              </w:tabs>
            </w:pPr>
            <w:r w:rsidRPr="005628CD">
              <w:t>r 21.1</w:t>
            </w:r>
            <w:r w:rsidRPr="005628CD">
              <w:tab/>
            </w:r>
          </w:p>
        </w:tc>
        <w:tc>
          <w:tcPr>
            <w:tcW w:w="3473" w:type="pct"/>
          </w:tcPr>
          <w:p w14:paraId="7C7E96AB" w14:textId="77777777" w:rsidR="002732C7" w:rsidRPr="005628CD" w:rsidRDefault="002732C7" w:rsidP="002732C7">
            <w:pPr>
              <w:pStyle w:val="ENoteTableText"/>
            </w:pPr>
            <w:r w:rsidRPr="005628CD">
              <w:t>am No 66, 2012</w:t>
            </w:r>
          </w:p>
        </w:tc>
      </w:tr>
      <w:tr w:rsidR="002732C7" w:rsidRPr="005628CD" w14:paraId="3A6F034E" w14:textId="77777777" w:rsidTr="002E01CC">
        <w:trPr>
          <w:cantSplit/>
        </w:trPr>
        <w:tc>
          <w:tcPr>
            <w:tcW w:w="1527" w:type="pct"/>
          </w:tcPr>
          <w:p w14:paraId="52CC5ED8" w14:textId="77777777" w:rsidR="002732C7" w:rsidRPr="005628CD" w:rsidRDefault="002732C7" w:rsidP="002732C7">
            <w:pPr>
              <w:pStyle w:val="ENoteTableText"/>
              <w:tabs>
                <w:tab w:val="center" w:leader="dot" w:pos="2268"/>
              </w:tabs>
            </w:pPr>
            <w:r w:rsidRPr="005628CD">
              <w:t>r 21.2</w:t>
            </w:r>
            <w:r w:rsidRPr="005628CD">
              <w:tab/>
            </w:r>
          </w:p>
        </w:tc>
        <w:tc>
          <w:tcPr>
            <w:tcW w:w="3473" w:type="pct"/>
          </w:tcPr>
          <w:p w14:paraId="055F7743" w14:textId="77777777" w:rsidR="002732C7" w:rsidRPr="005628CD" w:rsidRDefault="002732C7" w:rsidP="002732C7">
            <w:pPr>
              <w:pStyle w:val="ENoteTableText"/>
            </w:pPr>
            <w:r w:rsidRPr="005628CD">
              <w:t>am No 343, 1998; No 332, 2009</w:t>
            </w:r>
          </w:p>
        </w:tc>
      </w:tr>
      <w:tr w:rsidR="002732C7" w:rsidRPr="005628CD" w14:paraId="5ABA3C11" w14:textId="77777777" w:rsidTr="002E01CC">
        <w:trPr>
          <w:cantSplit/>
        </w:trPr>
        <w:tc>
          <w:tcPr>
            <w:tcW w:w="1527" w:type="pct"/>
          </w:tcPr>
          <w:p w14:paraId="4FDEA97E" w14:textId="77777777" w:rsidR="002732C7" w:rsidRPr="005628CD" w:rsidRDefault="002732C7" w:rsidP="002732C7">
            <w:pPr>
              <w:pStyle w:val="ENoteTableText"/>
              <w:tabs>
                <w:tab w:val="center" w:leader="dot" w:pos="2268"/>
              </w:tabs>
            </w:pPr>
          </w:p>
        </w:tc>
        <w:tc>
          <w:tcPr>
            <w:tcW w:w="3473" w:type="pct"/>
          </w:tcPr>
          <w:p w14:paraId="2C191EAA" w14:textId="77777777" w:rsidR="002732C7" w:rsidRPr="005628CD" w:rsidRDefault="002732C7" w:rsidP="002732C7">
            <w:pPr>
              <w:pStyle w:val="ENoteTableText"/>
            </w:pPr>
            <w:r w:rsidRPr="005628CD">
              <w:t>rs F2018L01435</w:t>
            </w:r>
          </w:p>
        </w:tc>
      </w:tr>
      <w:tr w:rsidR="002732C7" w:rsidRPr="005628CD" w14:paraId="2AC13A48" w14:textId="77777777" w:rsidTr="002E01CC">
        <w:trPr>
          <w:cantSplit/>
        </w:trPr>
        <w:tc>
          <w:tcPr>
            <w:tcW w:w="1527" w:type="pct"/>
          </w:tcPr>
          <w:p w14:paraId="359F4FFD" w14:textId="77777777" w:rsidR="002732C7" w:rsidRPr="005628CD" w:rsidRDefault="002732C7" w:rsidP="002732C7">
            <w:pPr>
              <w:pStyle w:val="ENoteTableText"/>
              <w:tabs>
                <w:tab w:val="center" w:leader="dot" w:pos="2268"/>
              </w:tabs>
            </w:pPr>
            <w:r w:rsidRPr="005628CD">
              <w:t>r 21.3</w:t>
            </w:r>
            <w:r w:rsidRPr="005628CD">
              <w:tab/>
            </w:r>
          </w:p>
        </w:tc>
        <w:tc>
          <w:tcPr>
            <w:tcW w:w="3473" w:type="pct"/>
          </w:tcPr>
          <w:p w14:paraId="3BCC6165" w14:textId="77777777" w:rsidR="002732C7" w:rsidRPr="005628CD" w:rsidRDefault="002732C7" w:rsidP="002732C7">
            <w:pPr>
              <w:pStyle w:val="ENoteTableText"/>
            </w:pPr>
            <w:r w:rsidRPr="005628CD">
              <w:t>am No 343, 1998</w:t>
            </w:r>
          </w:p>
        </w:tc>
      </w:tr>
      <w:tr w:rsidR="002732C7" w:rsidRPr="005628CD" w14:paraId="0CF8BD4A" w14:textId="77777777" w:rsidTr="002E01CC">
        <w:trPr>
          <w:cantSplit/>
        </w:trPr>
        <w:tc>
          <w:tcPr>
            <w:tcW w:w="1527" w:type="pct"/>
          </w:tcPr>
          <w:p w14:paraId="51E5A6C9" w14:textId="77777777" w:rsidR="002732C7" w:rsidRPr="005628CD" w:rsidRDefault="002732C7" w:rsidP="002732C7">
            <w:pPr>
              <w:pStyle w:val="ENoteTableText"/>
              <w:tabs>
                <w:tab w:val="center" w:leader="dot" w:pos="2268"/>
              </w:tabs>
            </w:pPr>
            <w:r w:rsidRPr="005628CD">
              <w:t>r 21.3A</w:t>
            </w:r>
            <w:r w:rsidRPr="005628CD">
              <w:tab/>
            </w:r>
          </w:p>
        </w:tc>
        <w:tc>
          <w:tcPr>
            <w:tcW w:w="3473" w:type="pct"/>
          </w:tcPr>
          <w:p w14:paraId="723C438F" w14:textId="77777777" w:rsidR="002732C7" w:rsidRPr="005628CD" w:rsidRDefault="002732C7" w:rsidP="002732C7">
            <w:pPr>
              <w:pStyle w:val="ENoteTableText"/>
            </w:pPr>
            <w:r w:rsidRPr="005628CD">
              <w:t>ad F2024L00525</w:t>
            </w:r>
          </w:p>
        </w:tc>
      </w:tr>
      <w:tr w:rsidR="002732C7" w:rsidRPr="005628CD" w14:paraId="46747BDA" w14:textId="77777777" w:rsidTr="002E01CC">
        <w:trPr>
          <w:cantSplit/>
        </w:trPr>
        <w:tc>
          <w:tcPr>
            <w:tcW w:w="1527" w:type="pct"/>
          </w:tcPr>
          <w:p w14:paraId="3D826892" w14:textId="77777777" w:rsidR="002732C7" w:rsidRPr="005628CD" w:rsidRDefault="002732C7" w:rsidP="002732C7">
            <w:pPr>
              <w:pStyle w:val="ENoteTableText"/>
              <w:tabs>
                <w:tab w:val="center" w:leader="dot" w:pos="2268"/>
              </w:tabs>
            </w:pPr>
            <w:r w:rsidRPr="005628CD">
              <w:t>r 21.3B</w:t>
            </w:r>
            <w:r w:rsidRPr="005628CD">
              <w:tab/>
            </w:r>
          </w:p>
        </w:tc>
        <w:tc>
          <w:tcPr>
            <w:tcW w:w="3473" w:type="pct"/>
          </w:tcPr>
          <w:p w14:paraId="4EF274B7" w14:textId="77777777" w:rsidR="002732C7" w:rsidRPr="005628CD" w:rsidRDefault="002732C7" w:rsidP="002732C7">
            <w:pPr>
              <w:pStyle w:val="ENoteTableText"/>
            </w:pPr>
            <w:r w:rsidRPr="005628CD">
              <w:t>ad F2024L00525</w:t>
            </w:r>
          </w:p>
        </w:tc>
      </w:tr>
      <w:tr w:rsidR="002732C7" w:rsidRPr="005628CD" w14:paraId="26DAAEBA" w14:textId="77777777" w:rsidTr="002E01CC">
        <w:trPr>
          <w:cantSplit/>
        </w:trPr>
        <w:tc>
          <w:tcPr>
            <w:tcW w:w="1527" w:type="pct"/>
          </w:tcPr>
          <w:p w14:paraId="7DC03F32" w14:textId="77777777" w:rsidR="002732C7" w:rsidRPr="005628CD" w:rsidRDefault="002732C7" w:rsidP="002732C7">
            <w:pPr>
              <w:pStyle w:val="ENoteTableText"/>
              <w:tabs>
                <w:tab w:val="center" w:leader="dot" w:pos="2268"/>
              </w:tabs>
            </w:pPr>
            <w:r w:rsidRPr="005628CD">
              <w:t>r 21.3C</w:t>
            </w:r>
            <w:r w:rsidRPr="005628CD">
              <w:tab/>
            </w:r>
          </w:p>
        </w:tc>
        <w:tc>
          <w:tcPr>
            <w:tcW w:w="3473" w:type="pct"/>
          </w:tcPr>
          <w:p w14:paraId="53455BAC" w14:textId="77777777" w:rsidR="002732C7" w:rsidRPr="005628CD" w:rsidRDefault="002732C7" w:rsidP="002732C7">
            <w:pPr>
              <w:pStyle w:val="ENoteTableText"/>
            </w:pPr>
            <w:r w:rsidRPr="005628CD">
              <w:t>ad F2024L00525</w:t>
            </w:r>
          </w:p>
        </w:tc>
      </w:tr>
      <w:tr w:rsidR="002732C7" w:rsidRPr="005628CD" w14:paraId="3C71FE9A" w14:textId="77777777" w:rsidTr="002E01CC">
        <w:trPr>
          <w:cantSplit/>
        </w:trPr>
        <w:tc>
          <w:tcPr>
            <w:tcW w:w="1527" w:type="pct"/>
          </w:tcPr>
          <w:p w14:paraId="2E6DD5DC" w14:textId="77777777" w:rsidR="002732C7" w:rsidRPr="005628CD" w:rsidRDefault="002732C7" w:rsidP="002732C7">
            <w:pPr>
              <w:pStyle w:val="ENoteTableText"/>
              <w:tabs>
                <w:tab w:val="center" w:leader="dot" w:pos="2268"/>
              </w:tabs>
            </w:pPr>
            <w:r w:rsidRPr="005628CD">
              <w:t>r 21.4</w:t>
            </w:r>
            <w:r w:rsidRPr="005628CD">
              <w:tab/>
            </w:r>
          </w:p>
        </w:tc>
        <w:tc>
          <w:tcPr>
            <w:tcW w:w="3473" w:type="pct"/>
          </w:tcPr>
          <w:p w14:paraId="46B22CEB" w14:textId="77777777" w:rsidR="002732C7" w:rsidRPr="005628CD" w:rsidRDefault="002732C7" w:rsidP="002732C7">
            <w:pPr>
              <w:pStyle w:val="ENoteTableText"/>
            </w:pPr>
            <w:r w:rsidRPr="005628CD">
              <w:t>am No 211, 2005</w:t>
            </w:r>
          </w:p>
        </w:tc>
      </w:tr>
      <w:tr w:rsidR="002732C7" w:rsidRPr="005628CD" w14:paraId="071A9645" w14:textId="77777777" w:rsidTr="002E01CC">
        <w:trPr>
          <w:cantSplit/>
        </w:trPr>
        <w:tc>
          <w:tcPr>
            <w:tcW w:w="1527" w:type="pct"/>
          </w:tcPr>
          <w:p w14:paraId="7C411B81" w14:textId="77777777" w:rsidR="002732C7" w:rsidRPr="005628CD" w:rsidRDefault="002732C7" w:rsidP="002732C7">
            <w:pPr>
              <w:pStyle w:val="ENoteTableText"/>
              <w:tabs>
                <w:tab w:val="center" w:leader="dot" w:pos="2268"/>
              </w:tabs>
            </w:pPr>
          </w:p>
        </w:tc>
        <w:tc>
          <w:tcPr>
            <w:tcW w:w="3473" w:type="pct"/>
          </w:tcPr>
          <w:p w14:paraId="68C92197" w14:textId="77777777" w:rsidR="002732C7" w:rsidRPr="005628CD" w:rsidRDefault="002732C7" w:rsidP="002732C7">
            <w:pPr>
              <w:pStyle w:val="ENoteTableText"/>
            </w:pPr>
            <w:r w:rsidRPr="005628CD">
              <w:t>rs F2018L01435</w:t>
            </w:r>
          </w:p>
        </w:tc>
      </w:tr>
      <w:tr w:rsidR="002732C7" w:rsidRPr="005628CD" w14:paraId="688A74CE" w14:textId="77777777" w:rsidTr="002E01CC">
        <w:trPr>
          <w:cantSplit/>
        </w:trPr>
        <w:tc>
          <w:tcPr>
            <w:tcW w:w="1527" w:type="pct"/>
          </w:tcPr>
          <w:p w14:paraId="22038493" w14:textId="77777777" w:rsidR="002732C7" w:rsidRPr="005628CD" w:rsidRDefault="002732C7" w:rsidP="002732C7">
            <w:pPr>
              <w:pStyle w:val="ENoteTableText"/>
              <w:tabs>
                <w:tab w:val="center" w:leader="dot" w:pos="2268"/>
              </w:tabs>
            </w:pPr>
            <w:r w:rsidRPr="005628CD">
              <w:t>r 21.5</w:t>
            </w:r>
            <w:r w:rsidRPr="005628CD">
              <w:tab/>
            </w:r>
          </w:p>
        </w:tc>
        <w:tc>
          <w:tcPr>
            <w:tcW w:w="3473" w:type="pct"/>
          </w:tcPr>
          <w:p w14:paraId="7C01B505" w14:textId="77777777" w:rsidR="002732C7" w:rsidRPr="005628CD" w:rsidRDefault="002732C7" w:rsidP="002732C7">
            <w:pPr>
              <w:pStyle w:val="ENoteTableText"/>
            </w:pPr>
            <w:r w:rsidRPr="005628CD">
              <w:t>am No 31, 2013; F2018L01435</w:t>
            </w:r>
          </w:p>
        </w:tc>
      </w:tr>
      <w:tr w:rsidR="002732C7" w:rsidRPr="005628CD" w14:paraId="0F3597A6" w14:textId="77777777" w:rsidTr="002E01CC">
        <w:trPr>
          <w:cantSplit/>
        </w:trPr>
        <w:tc>
          <w:tcPr>
            <w:tcW w:w="1527" w:type="pct"/>
          </w:tcPr>
          <w:p w14:paraId="22AFE392" w14:textId="77777777" w:rsidR="002732C7" w:rsidRPr="005628CD" w:rsidRDefault="002732C7" w:rsidP="002732C7">
            <w:pPr>
              <w:pStyle w:val="ENoteTableText"/>
              <w:tabs>
                <w:tab w:val="center" w:leader="dot" w:pos="2268"/>
              </w:tabs>
            </w:pPr>
            <w:r w:rsidRPr="005628CD">
              <w:t>r 21.5A</w:t>
            </w:r>
            <w:r w:rsidRPr="005628CD">
              <w:tab/>
            </w:r>
          </w:p>
        </w:tc>
        <w:tc>
          <w:tcPr>
            <w:tcW w:w="3473" w:type="pct"/>
          </w:tcPr>
          <w:p w14:paraId="50BA1E9F" w14:textId="77777777" w:rsidR="002732C7" w:rsidRPr="005628CD" w:rsidRDefault="002732C7" w:rsidP="002732C7">
            <w:pPr>
              <w:pStyle w:val="ENoteTableText"/>
            </w:pPr>
            <w:r w:rsidRPr="005628CD">
              <w:t>ad F2018L01435</w:t>
            </w:r>
          </w:p>
        </w:tc>
      </w:tr>
      <w:tr w:rsidR="002732C7" w:rsidRPr="005628CD" w14:paraId="0F905890" w14:textId="77777777" w:rsidTr="002E01CC">
        <w:trPr>
          <w:cantSplit/>
        </w:trPr>
        <w:tc>
          <w:tcPr>
            <w:tcW w:w="1527" w:type="pct"/>
          </w:tcPr>
          <w:p w14:paraId="160785A3" w14:textId="77777777" w:rsidR="002732C7" w:rsidRPr="005628CD" w:rsidRDefault="002732C7" w:rsidP="002732C7">
            <w:pPr>
              <w:pStyle w:val="ENoteTableText"/>
              <w:tabs>
                <w:tab w:val="center" w:leader="dot" w:pos="2268"/>
              </w:tabs>
            </w:pPr>
            <w:r w:rsidRPr="005628CD">
              <w:t>r 21.6</w:t>
            </w:r>
            <w:r w:rsidRPr="005628CD">
              <w:tab/>
            </w:r>
          </w:p>
        </w:tc>
        <w:tc>
          <w:tcPr>
            <w:tcW w:w="3473" w:type="pct"/>
          </w:tcPr>
          <w:p w14:paraId="399E78E2" w14:textId="77777777" w:rsidR="002732C7" w:rsidRPr="005628CD" w:rsidRDefault="002732C7" w:rsidP="002732C7">
            <w:pPr>
              <w:pStyle w:val="ENoteTableText"/>
            </w:pPr>
            <w:r w:rsidRPr="005628CD">
              <w:t>am No 346, 1998; No 150, 2009</w:t>
            </w:r>
          </w:p>
        </w:tc>
      </w:tr>
      <w:tr w:rsidR="002732C7" w:rsidRPr="005628CD" w14:paraId="0D5E1AA1" w14:textId="77777777" w:rsidTr="002E01CC">
        <w:trPr>
          <w:cantSplit/>
        </w:trPr>
        <w:tc>
          <w:tcPr>
            <w:tcW w:w="1527" w:type="pct"/>
          </w:tcPr>
          <w:p w14:paraId="2FA2335A" w14:textId="77777777" w:rsidR="002732C7" w:rsidRPr="005628CD" w:rsidRDefault="002732C7" w:rsidP="002732C7"/>
        </w:tc>
        <w:tc>
          <w:tcPr>
            <w:tcW w:w="3473" w:type="pct"/>
          </w:tcPr>
          <w:p w14:paraId="7C98CF85" w14:textId="77777777" w:rsidR="002732C7" w:rsidRPr="005628CD" w:rsidRDefault="002732C7" w:rsidP="002732C7">
            <w:pPr>
              <w:pStyle w:val="ENoteTableText"/>
            </w:pPr>
            <w:r w:rsidRPr="005628CD">
              <w:t>rs No 66, 2012</w:t>
            </w:r>
          </w:p>
        </w:tc>
      </w:tr>
      <w:tr w:rsidR="002732C7" w:rsidRPr="005628CD" w14:paraId="3EAC6296" w14:textId="77777777" w:rsidTr="002E01CC">
        <w:trPr>
          <w:cantSplit/>
        </w:trPr>
        <w:tc>
          <w:tcPr>
            <w:tcW w:w="1527" w:type="pct"/>
          </w:tcPr>
          <w:p w14:paraId="6E3048F5" w14:textId="77777777" w:rsidR="002732C7" w:rsidRPr="005628CD" w:rsidRDefault="002732C7" w:rsidP="002732C7"/>
        </w:tc>
        <w:tc>
          <w:tcPr>
            <w:tcW w:w="3473" w:type="pct"/>
          </w:tcPr>
          <w:p w14:paraId="4D6BE13B" w14:textId="77777777" w:rsidR="002732C7" w:rsidRPr="005628CD" w:rsidRDefault="002732C7" w:rsidP="002732C7">
            <w:pPr>
              <w:pStyle w:val="ENoteTableText"/>
            </w:pPr>
            <w:r w:rsidRPr="005628CD">
              <w:t>am F2016L01754</w:t>
            </w:r>
          </w:p>
        </w:tc>
      </w:tr>
      <w:tr w:rsidR="002732C7" w:rsidRPr="005628CD" w14:paraId="6EE33368" w14:textId="77777777" w:rsidTr="002E01CC">
        <w:trPr>
          <w:cantSplit/>
        </w:trPr>
        <w:tc>
          <w:tcPr>
            <w:tcW w:w="1527" w:type="pct"/>
          </w:tcPr>
          <w:p w14:paraId="764ED946" w14:textId="77777777" w:rsidR="002732C7" w:rsidRPr="005628CD" w:rsidRDefault="002732C7" w:rsidP="002732C7">
            <w:pPr>
              <w:pStyle w:val="ENoteTableText"/>
              <w:tabs>
                <w:tab w:val="center" w:leader="dot" w:pos="2268"/>
              </w:tabs>
            </w:pPr>
            <w:r w:rsidRPr="005628CD">
              <w:t>r 21.7A</w:t>
            </w:r>
            <w:r w:rsidRPr="005628CD">
              <w:tab/>
            </w:r>
          </w:p>
        </w:tc>
        <w:tc>
          <w:tcPr>
            <w:tcW w:w="3473" w:type="pct"/>
          </w:tcPr>
          <w:p w14:paraId="49F248E4" w14:textId="77777777" w:rsidR="002732C7" w:rsidRPr="005628CD" w:rsidRDefault="002732C7" w:rsidP="002732C7">
            <w:pPr>
              <w:pStyle w:val="ENoteTableText"/>
            </w:pPr>
            <w:r w:rsidRPr="005628CD">
              <w:t>ad F2016L01754</w:t>
            </w:r>
          </w:p>
        </w:tc>
      </w:tr>
      <w:tr w:rsidR="002732C7" w:rsidRPr="005628CD" w14:paraId="7947E530" w14:textId="77777777" w:rsidTr="002E01CC">
        <w:trPr>
          <w:cantSplit/>
        </w:trPr>
        <w:tc>
          <w:tcPr>
            <w:tcW w:w="1527" w:type="pct"/>
          </w:tcPr>
          <w:p w14:paraId="1D382228" w14:textId="77777777" w:rsidR="002732C7" w:rsidRPr="005628CD" w:rsidRDefault="002732C7" w:rsidP="002732C7">
            <w:pPr>
              <w:pStyle w:val="ENoteTableText"/>
              <w:tabs>
                <w:tab w:val="center" w:leader="dot" w:pos="2268"/>
              </w:tabs>
            </w:pPr>
            <w:r w:rsidRPr="005628CD">
              <w:t>r 21.9</w:t>
            </w:r>
            <w:r w:rsidRPr="005628CD">
              <w:tab/>
            </w:r>
          </w:p>
        </w:tc>
        <w:tc>
          <w:tcPr>
            <w:tcW w:w="3473" w:type="pct"/>
          </w:tcPr>
          <w:p w14:paraId="0D83184C" w14:textId="77777777" w:rsidR="002732C7" w:rsidRPr="005628CD" w:rsidRDefault="002732C7" w:rsidP="002732C7">
            <w:pPr>
              <w:pStyle w:val="ENoteTableText"/>
            </w:pPr>
            <w:r w:rsidRPr="005628CD">
              <w:t>am F2018L01435</w:t>
            </w:r>
          </w:p>
        </w:tc>
      </w:tr>
      <w:tr w:rsidR="002732C7" w:rsidRPr="005628CD" w14:paraId="5272C2B7" w14:textId="77777777" w:rsidTr="002E01CC">
        <w:trPr>
          <w:cantSplit/>
        </w:trPr>
        <w:tc>
          <w:tcPr>
            <w:tcW w:w="1527" w:type="pct"/>
          </w:tcPr>
          <w:p w14:paraId="56304A83" w14:textId="77777777" w:rsidR="002732C7" w:rsidRPr="005628CD" w:rsidRDefault="002732C7" w:rsidP="002732C7">
            <w:pPr>
              <w:pStyle w:val="ENoteTableText"/>
              <w:tabs>
                <w:tab w:val="center" w:leader="dot" w:pos="2268"/>
              </w:tabs>
            </w:pPr>
            <w:r w:rsidRPr="005628CD">
              <w:t>r 21.10</w:t>
            </w:r>
            <w:r w:rsidRPr="005628CD">
              <w:tab/>
            </w:r>
          </w:p>
        </w:tc>
        <w:tc>
          <w:tcPr>
            <w:tcW w:w="3473" w:type="pct"/>
          </w:tcPr>
          <w:p w14:paraId="15A768F9" w14:textId="77777777" w:rsidR="002732C7" w:rsidRPr="005628CD" w:rsidRDefault="002732C7" w:rsidP="002732C7">
            <w:pPr>
              <w:pStyle w:val="ENoteTableText"/>
            </w:pPr>
            <w:r w:rsidRPr="005628CD">
              <w:t>rs F2018L01435</w:t>
            </w:r>
          </w:p>
        </w:tc>
      </w:tr>
      <w:tr w:rsidR="002732C7" w:rsidRPr="005628CD" w14:paraId="56106654" w14:textId="77777777" w:rsidTr="002E01CC">
        <w:trPr>
          <w:cantSplit/>
        </w:trPr>
        <w:tc>
          <w:tcPr>
            <w:tcW w:w="1527" w:type="pct"/>
          </w:tcPr>
          <w:p w14:paraId="17A4D168" w14:textId="77777777" w:rsidR="002732C7" w:rsidRPr="005628CD" w:rsidRDefault="002732C7" w:rsidP="002732C7">
            <w:pPr>
              <w:pStyle w:val="ENoteTableText"/>
              <w:tabs>
                <w:tab w:val="center" w:leader="dot" w:pos="2268"/>
              </w:tabs>
            </w:pPr>
          </w:p>
        </w:tc>
        <w:tc>
          <w:tcPr>
            <w:tcW w:w="3473" w:type="pct"/>
          </w:tcPr>
          <w:p w14:paraId="29023DFA" w14:textId="77777777" w:rsidR="002732C7" w:rsidRPr="005628CD" w:rsidRDefault="002732C7" w:rsidP="002732C7">
            <w:pPr>
              <w:pStyle w:val="ENoteTableText"/>
            </w:pPr>
            <w:r w:rsidRPr="005628CD">
              <w:t>am F2024L00525</w:t>
            </w:r>
          </w:p>
        </w:tc>
      </w:tr>
      <w:tr w:rsidR="002732C7" w:rsidRPr="005628CD" w14:paraId="42EDCF96" w14:textId="77777777" w:rsidTr="002E01CC">
        <w:trPr>
          <w:cantSplit/>
        </w:trPr>
        <w:tc>
          <w:tcPr>
            <w:tcW w:w="1527" w:type="pct"/>
          </w:tcPr>
          <w:p w14:paraId="4E327B6F" w14:textId="77777777" w:rsidR="002732C7" w:rsidRPr="005628CD" w:rsidRDefault="002732C7" w:rsidP="002732C7">
            <w:pPr>
              <w:pStyle w:val="ENoteTableText"/>
              <w:tabs>
                <w:tab w:val="center" w:leader="dot" w:pos="2268"/>
              </w:tabs>
            </w:pPr>
            <w:r w:rsidRPr="005628CD">
              <w:t>r 21.11A</w:t>
            </w:r>
            <w:r w:rsidRPr="005628CD">
              <w:tab/>
            </w:r>
          </w:p>
        </w:tc>
        <w:tc>
          <w:tcPr>
            <w:tcW w:w="3473" w:type="pct"/>
          </w:tcPr>
          <w:p w14:paraId="01B61FC7" w14:textId="77777777" w:rsidR="002732C7" w:rsidRPr="005628CD" w:rsidRDefault="002732C7" w:rsidP="002732C7">
            <w:pPr>
              <w:pStyle w:val="ENoteTableText"/>
            </w:pPr>
            <w:r w:rsidRPr="005628CD">
              <w:t>ad No 40, 2007</w:t>
            </w:r>
          </w:p>
        </w:tc>
      </w:tr>
      <w:tr w:rsidR="002732C7" w:rsidRPr="005628CD" w14:paraId="4F9E0A32" w14:textId="77777777" w:rsidTr="002E01CC">
        <w:trPr>
          <w:cantSplit/>
        </w:trPr>
        <w:tc>
          <w:tcPr>
            <w:tcW w:w="1527" w:type="pct"/>
          </w:tcPr>
          <w:p w14:paraId="38419379" w14:textId="77777777" w:rsidR="002732C7" w:rsidRPr="005628CD" w:rsidRDefault="002732C7" w:rsidP="002732C7">
            <w:pPr>
              <w:pStyle w:val="ENoteTableText"/>
            </w:pPr>
            <w:r w:rsidRPr="005628CD">
              <w:rPr>
                <w:b/>
              </w:rPr>
              <w:t>Division 2</w:t>
            </w:r>
          </w:p>
        </w:tc>
        <w:tc>
          <w:tcPr>
            <w:tcW w:w="3473" w:type="pct"/>
          </w:tcPr>
          <w:p w14:paraId="46C35B9A" w14:textId="77777777" w:rsidR="002732C7" w:rsidRPr="005628CD" w:rsidRDefault="002732C7" w:rsidP="002732C7">
            <w:pPr>
              <w:pStyle w:val="ENoteTableText"/>
            </w:pPr>
          </w:p>
        </w:tc>
      </w:tr>
      <w:tr w:rsidR="002732C7" w:rsidRPr="005628CD" w14:paraId="65C747D2" w14:textId="77777777" w:rsidTr="002E01CC">
        <w:trPr>
          <w:cantSplit/>
        </w:trPr>
        <w:tc>
          <w:tcPr>
            <w:tcW w:w="1527" w:type="pct"/>
          </w:tcPr>
          <w:p w14:paraId="7CFA058A" w14:textId="77777777" w:rsidR="002732C7" w:rsidRPr="005628CD" w:rsidRDefault="002732C7" w:rsidP="002732C7">
            <w:pPr>
              <w:pStyle w:val="ENoteTableText"/>
              <w:tabs>
                <w:tab w:val="center" w:leader="dot" w:pos="2268"/>
              </w:tabs>
            </w:pPr>
            <w:r w:rsidRPr="005628CD">
              <w:t>r 21.13</w:t>
            </w:r>
            <w:r w:rsidRPr="005628CD">
              <w:tab/>
            </w:r>
          </w:p>
        </w:tc>
        <w:tc>
          <w:tcPr>
            <w:tcW w:w="3473" w:type="pct"/>
          </w:tcPr>
          <w:p w14:paraId="1EB3761F" w14:textId="77777777" w:rsidR="002732C7" w:rsidRPr="005628CD" w:rsidRDefault="002732C7" w:rsidP="002732C7">
            <w:pPr>
              <w:pStyle w:val="ENoteTableText"/>
            </w:pPr>
            <w:r w:rsidRPr="005628CD">
              <w:t>am No 247, 2001; No 214, 2003</w:t>
            </w:r>
          </w:p>
        </w:tc>
      </w:tr>
      <w:tr w:rsidR="002732C7" w:rsidRPr="005628CD" w14:paraId="5F936385" w14:textId="77777777" w:rsidTr="002E01CC">
        <w:trPr>
          <w:cantSplit/>
        </w:trPr>
        <w:tc>
          <w:tcPr>
            <w:tcW w:w="1527" w:type="pct"/>
          </w:tcPr>
          <w:p w14:paraId="291B24D9" w14:textId="77777777" w:rsidR="002732C7" w:rsidRPr="005628CD" w:rsidRDefault="002732C7" w:rsidP="002732C7">
            <w:pPr>
              <w:pStyle w:val="ENoteTableText"/>
              <w:tabs>
                <w:tab w:val="center" w:leader="dot" w:pos="2268"/>
              </w:tabs>
            </w:pPr>
          </w:p>
        </w:tc>
        <w:tc>
          <w:tcPr>
            <w:tcW w:w="3473" w:type="pct"/>
          </w:tcPr>
          <w:p w14:paraId="11615F58" w14:textId="77777777" w:rsidR="002732C7" w:rsidRPr="005628CD" w:rsidRDefault="002732C7" w:rsidP="002732C7">
            <w:pPr>
              <w:pStyle w:val="ENoteTableText"/>
            </w:pPr>
            <w:r w:rsidRPr="005628CD">
              <w:t>rs No 31, 2013</w:t>
            </w:r>
          </w:p>
        </w:tc>
      </w:tr>
      <w:tr w:rsidR="002732C7" w:rsidRPr="005628CD" w14:paraId="236D13EC" w14:textId="77777777" w:rsidTr="002E01CC">
        <w:trPr>
          <w:cantSplit/>
        </w:trPr>
        <w:tc>
          <w:tcPr>
            <w:tcW w:w="1527" w:type="pct"/>
          </w:tcPr>
          <w:p w14:paraId="345DDA21" w14:textId="77777777" w:rsidR="002732C7" w:rsidRPr="005628CD" w:rsidRDefault="002732C7" w:rsidP="002732C7">
            <w:pPr>
              <w:pStyle w:val="ENoteTableText"/>
              <w:tabs>
                <w:tab w:val="center" w:leader="dot" w:pos="2268"/>
              </w:tabs>
            </w:pPr>
            <w:r w:rsidRPr="005628CD">
              <w:t>r 21.14</w:t>
            </w:r>
            <w:r w:rsidRPr="005628CD">
              <w:tab/>
            </w:r>
          </w:p>
        </w:tc>
        <w:tc>
          <w:tcPr>
            <w:tcW w:w="3473" w:type="pct"/>
          </w:tcPr>
          <w:p w14:paraId="0F8604A6" w14:textId="77777777" w:rsidR="002732C7" w:rsidRPr="005628CD" w:rsidRDefault="002732C7" w:rsidP="002732C7">
            <w:pPr>
              <w:pStyle w:val="ENoteTableText"/>
            </w:pPr>
            <w:r w:rsidRPr="005628CD">
              <w:t>am No 88, 2015; F2018L01435</w:t>
            </w:r>
          </w:p>
        </w:tc>
      </w:tr>
      <w:tr w:rsidR="002732C7" w:rsidRPr="005628CD" w14:paraId="1585635C" w14:textId="77777777" w:rsidTr="002E01CC">
        <w:trPr>
          <w:cantSplit/>
        </w:trPr>
        <w:tc>
          <w:tcPr>
            <w:tcW w:w="1527" w:type="pct"/>
          </w:tcPr>
          <w:p w14:paraId="2AA20061" w14:textId="77777777" w:rsidR="002732C7" w:rsidRPr="005628CD" w:rsidRDefault="002732C7" w:rsidP="002732C7">
            <w:pPr>
              <w:pStyle w:val="ENoteTableText"/>
              <w:tabs>
                <w:tab w:val="center" w:leader="dot" w:pos="2268"/>
              </w:tabs>
            </w:pPr>
            <w:r w:rsidRPr="005628CD">
              <w:lastRenderedPageBreak/>
              <w:t>r 21.15</w:t>
            </w:r>
            <w:r w:rsidRPr="005628CD">
              <w:tab/>
            </w:r>
          </w:p>
        </w:tc>
        <w:tc>
          <w:tcPr>
            <w:tcW w:w="3473" w:type="pct"/>
          </w:tcPr>
          <w:p w14:paraId="23F55332" w14:textId="77777777" w:rsidR="002732C7" w:rsidRPr="005628CD" w:rsidRDefault="002732C7" w:rsidP="002732C7">
            <w:pPr>
              <w:pStyle w:val="ENoteTableText"/>
            </w:pPr>
            <w:r w:rsidRPr="005628CD">
              <w:t>rs No 31, 2013</w:t>
            </w:r>
          </w:p>
        </w:tc>
      </w:tr>
      <w:tr w:rsidR="002732C7" w:rsidRPr="005628CD" w14:paraId="05D4E3CE" w14:textId="77777777" w:rsidTr="002E01CC">
        <w:trPr>
          <w:cantSplit/>
        </w:trPr>
        <w:tc>
          <w:tcPr>
            <w:tcW w:w="1527" w:type="pct"/>
          </w:tcPr>
          <w:p w14:paraId="39416AC2" w14:textId="77777777" w:rsidR="002732C7" w:rsidRPr="005628CD" w:rsidRDefault="002732C7" w:rsidP="002732C7">
            <w:pPr>
              <w:pStyle w:val="ENoteTableText"/>
              <w:tabs>
                <w:tab w:val="center" w:leader="dot" w:pos="2268"/>
              </w:tabs>
            </w:pPr>
            <w:r w:rsidRPr="005628CD">
              <w:t>r 21.16</w:t>
            </w:r>
            <w:r w:rsidRPr="005628CD">
              <w:tab/>
            </w:r>
          </w:p>
        </w:tc>
        <w:tc>
          <w:tcPr>
            <w:tcW w:w="3473" w:type="pct"/>
          </w:tcPr>
          <w:p w14:paraId="1DA96002" w14:textId="77777777" w:rsidR="002732C7" w:rsidRPr="005628CD" w:rsidRDefault="002732C7" w:rsidP="002732C7">
            <w:pPr>
              <w:pStyle w:val="ENoteTableText"/>
            </w:pPr>
            <w:r w:rsidRPr="005628CD">
              <w:t>rs No 31, 2013</w:t>
            </w:r>
          </w:p>
        </w:tc>
      </w:tr>
      <w:tr w:rsidR="002732C7" w:rsidRPr="005628CD" w14:paraId="1BA9465A" w14:textId="77777777" w:rsidTr="002E01CC">
        <w:trPr>
          <w:cantSplit/>
        </w:trPr>
        <w:tc>
          <w:tcPr>
            <w:tcW w:w="1527" w:type="pct"/>
          </w:tcPr>
          <w:p w14:paraId="5333F65B" w14:textId="77777777" w:rsidR="002732C7" w:rsidRPr="005628CD" w:rsidRDefault="002732C7" w:rsidP="002732C7">
            <w:pPr>
              <w:pStyle w:val="ENoteTableText"/>
              <w:tabs>
                <w:tab w:val="center" w:leader="dot" w:pos="2268"/>
              </w:tabs>
            </w:pPr>
          </w:p>
        </w:tc>
        <w:tc>
          <w:tcPr>
            <w:tcW w:w="3473" w:type="pct"/>
          </w:tcPr>
          <w:p w14:paraId="0B7ED475" w14:textId="77777777" w:rsidR="002732C7" w:rsidRPr="005628CD" w:rsidRDefault="002732C7" w:rsidP="002732C7">
            <w:pPr>
              <w:pStyle w:val="ENoteTableText"/>
            </w:pPr>
            <w:r w:rsidRPr="005628CD">
              <w:t>am F2018L01435</w:t>
            </w:r>
          </w:p>
        </w:tc>
      </w:tr>
      <w:tr w:rsidR="002732C7" w:rsidRPr="005628CD" w14:paraId="32AF34BD" w14:textId="77777777" w:rsidTr="002E01CC">
        <w:trPr>
          <w:cantSplit/>
        </w:trPr>
        <w:tc>
          <w:tcPr>
            <w:tcW w:w="1527" w:type="pct"/>
          </w:tcPr>
          <w:p w14:paraId="47FCA6DD" w14:textId="77777777" w:rsidR="002732C7" w:rsidRPr="005628CD" w:rsidRDefault="002732C7" w:rsidP="002732C7">
            <w:pPr>
              <w:pStyle w:val="ENoteTableText"/>
              <w:tabs>
                <w:tab w:val="center" w:leader="dot" w:pos="2268"/>
              </w:tabs>
            </w:pPr>
            <w:r w:rsidRPr="005628CD">
              <w:t>r 21.17</w:t>
            </w:r>
            <w:r w:rsidRPr="005628CD">
              <w:tab/>
            </w:r>
          </w:p>
        </w:tc>
        <w:tc>
          <w:tcPr>
            <w:tcW w:w="3473" w:type="pct"/>
          </w:tcPr>
          <w:p w14:paraId="429A40A8" w14:textId="77777777" w:rsidR="002732C7" w:rsidRPr="005628CD" w:rsidRDefault="002732C7" w:rsidP="002732C7">
            <w:pPr>
              <w:pStyle w:val="ENoteTableText"/>
            </w:pPr>
            <w:r w:rsidRPr="005628CD">
              <w:t>am F2018L01435</w:t>
            </w:r>
          </w:p>
        </w:tc>
      </w:tr>
      <w:tr w:rsidR="002732C7" w:rsidRPr="005628CD" w14:paraId="02A104E4" w14:textId="77777777" w:rsidTr="002E01CC">
        <w:trPr>
          <w:cantSplit/>
        </w:trPr>
        <w:tc>
          <w:tcPr>
            <w:tcW w:w="1527" w:type="pct"/>
          </w:tcPr>
          <w:p w14:paraId="068709FC" w14:textId="77777777" w:rsidR="002732C7" w:rsidRPr="005628CD" w:rsidRDefault="002732C7" w:rsidP="002732C7">
            <w:pPr>
              <w:pStyle w:val="ENoteTableText"/>
              <w:tabs>
                <w:tab w:val="center" w:leader="dot" w:pos="2268"/>
              </w:tabs>
            </w:pPr>
            <w:r w:rsidRPr="005628CD">
              <w:t>r 21.18</w:t>
            </w:r>
            <w:r w:rsidRPr="005628CD">
              <w:tab/>
            </w:r>
          </w:p>
        </w:tc>
        <w:tc>
          <w:tcPr>
            <w:tcW w:w="3473" w:type="pct"/>
          </w:tcPr>
          <w:p w14:paraId="0596BB6D" w14:textId="77777777" w:rsidR="002732C7" w:rsidRPr="005628CD" w:rsidRDefault="002732C7" w:rsidP="002732C7">
            <w:pPr>
              <w:pStyle w:val="ENoteTableText"/>
            </w:pPr>
            <w:r w:rsidRPr="005628CD">
              <w:t>rep F2018L01435</w:t>
            </w:r>
          </w:p>
        </w:tc>
      </w:tr>
      <w:tr w:rsidR="002732C7" w:rsidRPr="005628CD" w14:paraId="34C395B9" w14:textId="77777777" w:rsidTr="002E01CC">
        <w:trPr>
          <w:cantSplit/>
        </w:trPr>
        <w:tc>
          <w:tcPr>
            <w:tcW w:w="1527" w:type="pct"/>
          </w:tcPr>
          <w:p w14:paraId="76454C75" w14:textId="77777777" w:rsidR="002732C7" w:rsidRPr="005628CD" w:rsidRDefault="002732C7" w:rsidP="002732C7">
            <w:pPr>
              <w:pStyle w:val="ENoteTableText"/>
              <w:keepNext/>
              <w:tabs>
                <w:tab w:val="center" w:leader="dot" w:pos="2268"/>
              </w:tabs>
            </w:pPr>
            <w:r w:rsidRPr="005628CD">
              <w:rPr>
                <w:b/>
              </w:rPr>
              <w:t>Division 2A</w:t>
            </w:r>
          </w:p>
        </w:tc>
        <w:tc>
          <w:tcPr>
            <w:tcW w:w="3473" w:type="pct"/>
          </w:tcPr>
          <w:p w14:paraId="5B931619" w14:textId="77777777" w:rsidR="002732C7" w:rsidRPr="005628CD" w:rsidRDefault="002732C7" w:rsidP="002732C7">
            <w:pPr>
              <w:pStyle w:val="ENoteTableText"/>
              <w:keepNext/>
            </w:pPr>
          </w:p>
        </w:tc>
      </w:tr>
      <w:tr w:rsidR="002732C7" w:rsidRPr="005628CD" w14:paraId="6BA68AF7" w14:textId="77777777" w:rsidTr="002E01CC">
        <w:trPr>
          <w:cantSplit/>
        </w:trPr>
        <w:tc>
          <w:tcPr>
            <w:tcW w:w="1527" w:type="pct"/>
          </w:tcPr>
          <w:p w14:paraId="4E53AF7A" w14:textId="77777777" w:rsidR="002732C7" w:rsidRPr="005628CD" w:rsidRDefault="002732C7" w:rsidP="002732C7">
            <w:pPr>
              <w:pStyle w:val="ENoteTableText"/>
              <w:tabs>
                <w:tab w:val="center" w:leader="dot" w:pos="2268"/>
              </w:tabs>
            </w:pPr>
            <w:r w:rsidRPr="005628CD">
              <w:t>Division 2A</w:t>
            </w:r>
            <w:r w:rsidRPr="005628CD">
              <w:tab/>
            </w:r>
          </w:p>
        </w:tc>
        <w:tc>
          <w:tcPr>
            <w:tcW w:w="3473" w:type="pct"/>
          </w:tcPr>
          <w:p w14:paraId="7B7FA9EB" w14:textId="77777777" w:rsidR="002732C7" w:rsidRPr="005628CD" w:rsidRDefault="002732C7" w:rsidP="002732C7">
            <w:pPr>
              <w:pStyle w:val="ENoteTableText"/>
            </w:pPr>
            <w:r w:rsidRPr="005628CD">
              <w:t>ad No 31, 2013</w:t>
            </w:r>
          </w:p>
        </w:tc>
      </w:tr>
      <w:tr w:rsidR="002732C7" w:rsidRPr="005628CD" w14:paraId="04DF62C5" w14:textId="77777777" w:rsidTr="002E01CC">
        <w:trPr>
          <w:cantSplit/>
        </w:trPr>
        <w:tc>
          <w:tcPr>
            <w:tcW w:w="1527" w:type="pct"/>
          </w:tcPr>
          <w:p w14:paraId="6F2E0377" w14:textId="77777777" w:rsidR="002732C7" w:rsidRPr="005628CD" w:rsidRDefault="002732C7" w:rsidP="002732C7">
            <w:pPr>
              <w:pStyle w:val="ENoteTableText"/>
              <w:tabs>
                <w:tab w:val="center" w:leader="dot" w:pos="2268"/>
              </w:tabs>
            </w:pPr>
            <w:r w:rsidRPr="005628CD">
              <w:t>r 21.20A</w:t>
            </w:r>
            <w:r w:rsidRPr="005628CD">
              <w:tab/>
            </w:r>
          </w:p>
        </w:tc>
        <w:tc>
          <w:tcPr>
            <w:tcW w:w="3473" w:type="pct"/>
          </w:tcPr>
          <w:p w14:paraId="5347CF0F" w14:textId="77777777" w:rsidR="002732C7" w:rsidRPr="005628CD" w:rsidRDefault="002732C7" w:rsidP="002732C7">
            <w:pPr>
              <w:pStyle w:val="ENoteTableText"/>
            </w:pPr>
            <w:r w:rsidRPr="005628CD">
              <w:t>ad No 31, 2013</w:t>
            </w:r>
          </w:p>
        </w:tc>
      </w:tr>
      <w:tr w:rsidR="002732C7" w:rsidRPr="005628CD" w14:paraId="188F85E1" w14:textId="77777777" w:rsidTr="002E01CC">
        <w:trPr>
          <w:cantSplit/>
        </w:trPr>
        <w:tc>
          <w:tcPr>
            <w:tcW w:w="1527" w:type="pct"/>
          </w:tcPr>
          <w:p w14:paraId="08DCDDC3" w14:textId="77777777" w:rsidR="002732C7" w:rsidRPr="005628CD" w:rsidRDefault="002732C7" w:rsidP="002732C7">
            <w:pPr>
              <w:pStyle w:val="ENoteTableText"/>
              <w:tabs>
                <w:tab w:val="center" w:leader="dot" w:pos="2268"/>
              </w:tabs>
            </w:pPr>
            <w:r w:rsidRPr="005628CD">
              <w:t>r 21.20AA</w:t>
            </w:r>
            <w:r w:rsidRPr="005628CD">
              <w:tab/>
            </w:r>
          </w:p>
        </w:tc>
        <w:tc>
          <w:tcPr>
            <w:tcW w:w="3473" w:type="pct"/>
          </w:tcPr>
          <w:p w14:paraId="1C342C2D" w14:textId="77777777" w:rsidR="002732C7" w:rsidRPr="005628CD" w:rsidRDefault="002732C7" w:rsidP="002732C7">
            <w:pPr>
              <w:pStyle w:val="ENoteTableText"/>
            </w:pPr>
            <w:r w:rsidRPr="005628CD">
              <w:t>ad F2024L00525</w:t>
            </w:r>
          </w:p>
        </w:tc>
      </w:tr>
      <w:tr w:rsidR="002732C7" w:rsidRPr="005628CD" w14:paraId="6A60C9CF" w14:textId="77777777" w:rsidTr="002E01CC">
        <w:trPr>
          <w:cantSplit/>
        </w:trPr>
        <w:tc>
          <w:tcPr>
            <w:tcW w:w="1527" w:type="pct"/>
          </w:tcPr>
          <w:p w14:paraId="550FBFCF" w14:textId="77777777" w:rsidR="002732C7" w:rsidRPr="005628CD" w:rsidRDefault="002732C7" w:rsidP="002732C7">
            <w:pPr>
              <w:pStyle w:val="ENoteTableText"/>
              <w:tabs>
                <w:tab w:val="center" w:leader="dot" w:pos="2268"/>
              </w:tabs>
            </w:pPr>
            <w:r w:rsidRPr="005628CD">
              <w:t>r 21.20B</w:t>
            </w:r>
            <w:r w:rsidRPr="005628CD">
              <w:tab/>
            </w:r>
          </w:p>
        </w:tc>
        <w:tc>
          <w:tcPr>
            <w:tcW w:w="3473" w:type="pct"/>
          </w:tcPr>
          <w:p w14:paraId="583E5572" w14:textId="77777777" w:rsidR="002732C7" w:rsidRPr="005628CD" w:rsidRDefault="002732C7" w:rsidP="002732C7">
            <w:pPr>
              <w:pStyle w:val="ENoteTableText"/>
            </w:pPr>
            <w:r w:rsidRPr="005628CD">
              <w:t>ad No 31, 2013</w:t>
            </w:r>
          </w:p>
        </w:tc>
      </w:tr>
      <w:tr w:rsidR="002732C7" w:rsidRPr="005628CD" w14:paraId="22B4236F" w14:textId="77777777" w:rsidTr="002E01CC">
        <w:trPr>
          <w:cantSplit/>
        </w:trPr>
        <w:tc>
          <w:tcPr>
            <w:tcW w:w="1527" w:type="pct"/>
          </w:tcPr>
          <w:p w14:paraId="1E2AEA69" w14:textId="77777777" w:rsidR="002732C7" w:rsidRPr="005628CD" w:rsidRDefault="002732C7" w:rsidP="002732C7">
            <w:pPr>
              <w:pStyle w:val="ENoteTableText"/>
              <w:tabs>
                <w:tab w:val="center" w:leader="dot" w:pos="2268"/>
              </w:tabs>
            </w:pPr>
          </w:p>
        </w:tc>
        <w:tc>
          <w:tcPr>
            <w:tcW w:w="3473" w:type="pct"/>
          </w:tcPr>
          <w:p w14:paraId="6F6F7A4F" w14:textId="77777777" w:rsidR="002732C7" w:rsidRPr="005628CD" w:rsidRDefault="002732C7" w:rsidP="002732C7">
            <w:pPr>
              <w:pStyle w:val="ENoteTableText"/>
            </w:pPr>
            <w:r w:rsidRPr="005628CD">
              <w:t>am F2024L00525</w:t>
            </w:r>
          </w:p>
        </w:tc>
      </w:tr>
      <w:tr w:rsidR="002732C7" w:rsidRPr="005628CD" w14:paraId="39D5753E" w14:textId="77777777" w:rsidTr="002E01CC">
        <w:trPr>
          <w:cantSplit/>
        </w:trPr>
        <w:tc>
          <w:tcPr>
            <w:tcW w:w="1527" w:type="pct"/>
          </w:tcPr>
          <w:p w14:paraId="73C0212D" w14:textId="77777777" w:rsidR="002732C7" w:rsidRPr="005628CD" w:rsidRDefault="002732C7" w:rsidP="002732C7">
            <w:pPr>
              <w:pStyle w:val="ENoteTableText"/>
              <w:tabs>
                <w:tab w:val="center" w:leader="dot" w:pos="2268"/>
              </w:tabs>
            </w:pPr>
            <w:r w:rsidRPr="005628CD">
              <w:t>r 21.20C</w:t>
            </w:r>
            <w:r w:rsidRPr="005628CD">
              <w:tab/>
            </w:r>
          </w:p>
        </w:tc>
        <w:tc>
          <w:tcPr>
            <w:tcW w:w="3473" w:type="pct"/>
          </w:tcPr>
          <w:p w14:paraId="2CC5C2F8" w14:textId="77777777" w:rsidR="002732C7" w:rsidRPr="005628CD" w:rsidRDefault="002732C7" w:rsidP="002732C7">
            <w:pPr>
              <w:pStyle w:val="ENoteTableText"/>
            </w:pPr>
            <w:r w:rsidRPr="005628CD">
              <w:t>ad No 31, 2013</w:t>
            </w:r>
          </w:p>
        </w:tc>
      </w:tr>
      <w:tr w:rsidR="002732C7" w:rsidRPr="005628CD" w14:paraId="432411BF" w14:textId="77777777" w:rsidTr="002E01CC">
        <w:trPr>
          <w:cantSplit/>
        </w:trPr>
        <w:tc>
          <w:tcPr>
            <w:tcW w:w="1527" w:type="pct"/>
          </w:tcPr>
          <w:p w14:paraId="4CFF9A7F" w14:textId="77777777" w:rsidR="002732C7" w:rsidRPr="005628CD" w:rsidRDefault="002732C7" w:rsidP="002732C7">
            <w:pPr>
              <w:pStyle w:val="ENoteTableText"/>
              <w:tabs>
                <w:tab w:val="center" w:leader="dot" w:pos="2268"/>
              </w:tabs>
            </w:pPr>
            <w:r w:rsidRPr="005628CD">
              <w:t>r 21.20D</w:t>
            </w:r>
            <w:r w:rsidRPr="005628CD">
              <w:tab/>
            </w:r>
          </w:p>
        </w:tc>
        <w:tc>
          <w:tcPr>
            <w:tcW w:w="3473" w:type="pct"/>
          </w:tcPr>
          <w:p w14:paraId="04D6E537" w14:textId="77777777" w:rsidR="002732C7" w:rsidRPr="005628CD" w:rsidRDefault="002732C7" w:rsidP="002732C7">
            <w:pPr>
              <w:pStyle w:val="ENoteTableText"/>
            </w:pPr>
            <w:r w:rsidRPr="005628CD">
              <w:t>ad No 31, 2013</w:t>
            </w:r>
          </w:p>
        </w:tc>
      </w:tr>
      <w:tr w:rsidR="002732C7" w:rsidRPr="005628CD" w14:paraId="63C272AB" w14:textId="77777777" w:rsidTr="002E01CC">
        <w:trPr>
          <w:cantSplit/>
        </w:trPr>
        <w:tc>
          <w:tcPr>
            <w:tcW w:w="1527" w:type="pct"/>
          </w:tcPr>
          <w:p w14:paraId="59C9B104" w14:textId="77777777" w:rsidR="002732C7" w:rsidRPr="005628CD" w:rsidRDefault="002732C7" w:rsidP="002732C7">
            <w:pPr>
              <w:pStyle w:val="ENoteTableText"/>
              <w:tabs>
                <w:tab w:val="center" w:leader="dot" w:pos="2268"/>
              </w:tabs>
            </w:pPr>
            <w:r w:rsidRPr="005628CD">
              <w:t>r 21.20E</w:t>
            </w:r>
            <w:r w:rsidRPr="005628CD">
              <w:tab/>
            </w:r>
          </w:p>
        </w:tc>
        <w:tc>
          <w:tcPr>
            <w:tcW w:w="3473" w:type="pct"/>
          </w:tcPr>
          <w:p w14:paraId="2998BE1F" w14:textId="77777777" w:rsidR="002732C7" w:rsidRPr="005628CD" w:rsidRDefault="002732C7" w:rsidP="002732C7">
            <w:pPr>
              <w:pStyle w:val="ENoteTableText"/>
            </w:pPr>
            <w:r w:rsidRPr="005628CD">
              <w:t>ad No 31, 2013</w:t>
            </w:r>
          </w:p>
        </w:tc>
      </w:tr>
      <w:tr w:rsidR="002732C7" w:rsidRPr="005628CD" w14:paraId="020F133B" w14:textId="77777777" w:rsidTr="002E01CC">
        <w:trPr>
          <w:cantSplit/>
        </w:trPr>
        <w:tc>
          <w:tcPr>
            <w:tcW w:w="1527" w:type="pct"/>
          </w:tcPr>
          <w:p w14:paraId="35B5E7EF" w14:textId="77777777" w:rsidR="002732C7" w:rsidRPr="005628CD" w:rsidRDefault="002732C7" w:rsidP="002732C7">
            <w:pPr>
              <w:pStyle w:val="ENoteTableText"/>
              <w:tabs>
                <w:tab w:val="center" w:leader="dot" w:pos="2268"/>
              </w:tabs>
            </w:pPr>
            <w:r w:rsidRPr="005628CD">
              <w:t>r 21.20F</w:t>
            </w:r>
            <w:r w:rsidRPr="005628CD">
              <w:tab/>
            </w:r>
          </w:p>
        </w:tc>
        <w:tc>
          <w:tcPr>
            <w:tcW w:w="3473" w:type="pct"/>
          </w:tcPr>
          <w:p w14:paraId="1E8F7F30" w14:textId="77777777" w:rsidR="002732C7" w:rsidRPr="005628CD" w:rsidRDefault="002732C7" w:rsidP="002732C7">
            <w:pPr>
              <w:pStyle w:val="ENoteTableText"/>
            </w:pPr>
            <w:r w:rsidRPr="005628CD">
              <w:t>ad No 31, 2013</w:t>
            </w:r>
          </w:p>
        </w:tc>
      </w:tr>
      <w:tr w:rsidR="002732C7" w:rsidRPr="005628CD" w14:paraId="0E8898CB" w14:textId="77777777" w:rsidTr="002E01CC">
        <w:trPr>
          <w:cantSplit/>
        </w:trPr>
        <w:tc>
          <w:tcPr>
            <w:tcW w:w="1527" w:type="pct"/>
          </w:tcPr>
          <w:p w14:paraId="17617A27" w14:textId="77777777" w:rsidR="002732C7" w:rsidRPr="005628CD" w:rsidRDefault="002732C7" w:rsidP="002732C7">
            <w:pPr>
              <w:pStyle w:val="ENoteTableText"/>
              <w:tabs>
                <w:tab w:val="center" w:leader="dot" w:pos="2268"/>
              </w:tabs>
            </w:pPr>
            <w:r w:rsidRPr="005628CD">
              <w:t>r 21.20G</w:t>
            </w:r>
            <w:r w:rsidRPr="005628CD">
              <w:tab/>
            </w:r>
          </w:p>
        </w:tc>
        <w:tc>
          <w:tcPr>
            <w:tcW w:w="3473" w:type="pct"/>
          </w:tcPr>
          <w:p w14:paraId="1197FB19" w14:textId="77777777" w:rsidR="002732C7" w:rsidRPr="005628CD" w:rsidRDefault="002732C7" w:rsidP="002732C7">
            <w:pPr>
              <w:pStyle w:val="ENoteTableText"/>
            </w:pPr>
            <w:r w:rsidRPr="005628CD">
              <w:t>ad No 31, 2013</w:t>
            </w:r>
          </w:p>
        </w:tc>
      </w:tr>
      <w:tr w:rsidR="002732C7" w:rsidRPr="005628CD" w14:paraId="380C73AC" w14:textId="77777777" w:rsidTr="002E01CC">
        <w:trPr>
          <w:cantSplit/>
        </w:trPr>
        <w:tc>
          <w:tcPr>
            <w:tcW w:w="1527" w:type="pct"/>
          </w:tcPr>
          <w:p w14:paraId="295A6BC1" w14:textId="77777777" w:rsidR="002732C7" w:rsidRPr="005628CD" w:rsidRDefault="002732C7" w:rsidP="002732C7">
            <w:pPr>
              <w:pStyle w:val="ENoteTableText"/>
            </w:pPr>
            <w:r w:rsidRPr="005628CD">
              <w:rPr>
                <w:b/>
              </w:rPr>
              <w:t>Division 3</w:t>
            </w:r>
          </w:p>
        </w:tc>
        <w:tc>
          <w:tcPr>
            <w:tcW w:w="3473" w:type="pct"/>
          </w:tcPr>
          <w:p w14:paraId="0CE493F2" w14:textId="77777777" w:rsidR="002732C7" w:rsidRPr="005628CD" w:rsidRDefault="002732C7" w:rsidP="002732C7">
            <w:pPr>
              <w:pStyle w:val="ENoteTableText"/>
            </w:pPr>
          </w:p>
        </w:tc>
      </w:tr>
      <w:tr w:rsidR="002732C7" w:rsidRPr="005628CD" w14:paraId="3D3E2D24" w14:textId="77777777" w:rsidTr="002E01CC">
        <w:trPr>
          <w:cantSplit/>
        </w:trPr>
        <w:tc>
          <w:tcPr>
            <w:tcW w:w="1527" w:type="pct"/>
          </w:tcPr>
          <w:p w14:paraId="50BE4F45" w14:textId="77777777" w:rsidR="002732C7" w:rsidRPr="005628CD" w:rsidRDefault="002732C7" w:rsidP="002732C7">
            <w:pPr>
              <w:pStyle w:val="ENoteTableText"/>
              <w:tabs>
                <w:tab w:val="center" w:leader="dot" w:pos="2268"/>
              </w:tabs>
            </w:pPr>
            <w:r w:rsidRPr="005628CD">
              <w:t>r 21.21</w:t>
            </w:r>
            <w:r w:rsidRPr="005628CD">
              <w:tab/>
            </w:r>
          </w:p>
        </w:tc>
        <w:tc>
          <w:tcPr>
            <w:tcW w:w="3473" w:type="pct"/>
          </w:tcPr>
          <w:p w14:paraId="2FF3F657" w14:textId="77777777" w:rsidR="002732C7" w:rsidRPr="005628CD" w:rsidRDefault="002732C7" w:rsidP="002732C7">
            <w:pPr>
              <w:pStyle w:val="ENoteTableText"/>
            </w:pPr>
            <w:r w:rsidRPr="005628CD">
              <w:t>am No 265, 1998; No 247, 2001; No 173, 2002; No 66, 2012; F2020L00997; F2024L00525</w:t>
            </w:r>
          </w:p>
        </w:tc>
      </w:tr>
      <w:tr w:rsidR="002732C7" w:rsidRPr="005628CD" w14:paraId="76B2ABE0" w14:textId="77777777" w:rsidTr="002E01CC">
        <w:trPr>
          <w:cantSplit/>
        </w:trPr>
        <w:tc>
          <w:tcPr>
            <w:tcW w:w="1527" w:type="pct"/>
          </w:tcPr>
          <w:p w14:paraId="15568723" w14:textId="77777777" w:rsidR="002732C7" w:rsidRPr="005628CD" w:rsidRDefault="002732C7" w:rsidP="002732C7">
            <w:pPr>
              <w:pStyle w:val="ENoteTableText"/>
              <w:tabs>
                <w:tab w:val="center" w:leader="dot" w:pos="2268"/>
              </w:tabs>
            </w:pPr>
            <w:r w:rsidRPr="005628CD">
              <w:t>r 21.21AA</w:t>
            </w:r>
            <w:r w:rsidRPr="005628CD">
              <w:tab/>
            </w:r>
          </w:p>
        </w:tc>
        <w:tc>
          <w:tcPr>
            <w:tcW w:w="3473" w:type="pct"/>
          </w:tcPr>
          <w:p w14:paraId="338B0103" w14:textId="77777777" w:rsidR="002732C7" w:rsidRPr="005628CD" w:rsidRDefault="002732C7" w:rsidP="002732C7">
            <w:pPr>
              <w:pStyle w:val="ENoteTableText"/>
            </w:pPr>
            <w:r w:rsidRPr="005628CD">
              <w:t>ad No 66, 2012</w:t>
            </w:r>
          </w:p>
        </w:tc>
      </w:tr>
      <w:tr w:rsidR="002732C7" w:rsidRPr="005628CD" w14:paraId="4956A285" w14:textId="77777777" w:rsidTr="002E01CC">
        <w:trPr>
          <w:cantSplit/>
        </w:trPr>
        <w:tc>
          <w:tcPr>
            <w:tcW w:w="1527" w:type="pct"/>
          </w:tcPr>
          <w:p w14:paraId="3F789DC5" w14:textId="77777777" w:rsidR="002732C7" w:rsidRPr="005628CD" w:rsidRDefault="002732C7" w:rsidP="002732C7">
            <w:pPr>
              <w:pStyle w:val="ENoteTableText"/>
              <w:tabs>
                <w:tab w:val="center" w:leader="dot" w:pos="2268"/>
              </w:tabs>
            </w:pPr>
          </w:p>
        </w:tc>
        <w:tc>
          <w:tcPr>
            <w:tcW w:w="3473" w:type="pct"/>
          </w:tcPr>
          <w:p w14:paraId="11496FE7" w14:textId="77777777" w:rsidR="002732C7" w:rsidRPr="005628CD" w:rsidRDefault="002732C7" w:rsidP="002732C7">
            <w:pPr>
              <w:pStyle w:val="ENoteTableText"/>
            </w:pPr>
            <w:r w:rsidRPr="005628CD">
              <w:t>rep F2018L01435</w:t>
            </w:r>
          </w:p>
        </w:tc>
      </w:tr>
      <w:tr w:rsidR="002732C7" w:rsidRPr="005628CD" w14:paraId="5E188481" w14:textId="77777777" w:rsidTr="002E01CC">
        <w:trPr>
          <w:cantSplit/>
        </w:trPr>
        <w:tc>
          <w:tcPr>
            <w:tcW w:w="1527" w:type="pct"/>
          </w:tcPr>
          <w:p w14:paraId="1BA5AB99" w14:textId="77777777" w:rsidR="002732C7" w:rsidRPr="005628CD" w:rsidRDefault="002732C7" w:rsidP="002732C7">
            <w:pPr>
              <w:pStyle w:val="ENoteTableText"/>
              <w:tabs>
                <w:tab w:val="center" w:leader="dot" w:pos="2268"/>
              </w:tabs>
            </w:pPr>
            <w:r w:rsidRPr="005628CD">
              <w:t>r 21.21A</w:t>
            </w:r>
            <w:r w:rsidRPr="005628CD">
              <w:tab/>
            </w:r>
          </w:p>
        </w:tc>
        <w:tc>
          <w:tcPr>
            <w:tcW w:w="3473" w:type="pct"/>
          </w:tcPr>
          <w:p w14:paraId="3DB4D9E9" w14:textId="77777777" w:rsidR="002732C7" w:rsidRPr="005628CD" w:rsidRDefault="002732C7" w:rsidP="002732C7">
            <w:pPr>
              <w:pStyle w:val="ENoteTableText"/>
            </w:pPr>
            <w:r w:rsidRPr="005628CD">
              <w:t>ad No 40, 2007</w:t>
            </w:r>
          </w:p>
        </w:tc>
      </w:tr>
      <w:tr w:rsidR="002732C7" w:rsidRPr="005628CD" w14:paraId="1A4D6253" w14:textId="77777777" w:rsidTr="002E01CC">
        <w:trPr>
          <w:cantSplit/>
        </w:trPr>
        <w:tc>
          <w:tcPr>
            <w:tcW w:w="1527" w:type="pct"/>
          </w:tcPr>
          <w:p w14:paraId="6DA01FED" w14:textId="77777777" w:rsidR="002732C7" w:rsidRPr="005628CD" w:rsidRDefault="002732C7" w:rsidP="002732C7">
            <w:pPr>
              <w:pStyle w:val="ENoteTableText"/>
              <w:tabs>
                <w:tab w:val="center" w:leader="dot" w:pos="2268"/>
              </w:tabs>
            </w:pPr>
          </w:p>
        </w:tc>
        <w:tc>
          <w:tcPr>
            <w:tcW w:w="3473" w:type="pct"/>
          </w:tcPr>
          <w:p w14:paraId="32F5C9D9" w14:textId="77777777" w:rsidR="002732C7" w:rsidRPr="005628CD" w:rsidRDefault="002732C7" w:rsidP="002732C7">
            <w:pPr>
              <w:pStyle w:val="ENoteTableText"/>
            </w:pPr>
            <w:r w:rsidRPr="005628CD">
              <w:t>am No 88, 2015; No 90, 2015</w:t>
            </w:r>
          </w:p>
        </w:tc>
      </w:tr>
      <w:tr w:rsidR="002732C7" w:rsidRPr="005628CD" w14:paraId="4AF4EA4F" w14:textId="77777777" w:rsidTr="002E01CC">
        <w:trPr>
          <w:cantSplit/>
        </w:trPr>
        <w:tc>
          <w:tcPr>
            <w:tcW w:w="1527" w:type="pct"/>
          </w:tcPr>
          <w:p w14:paraId="25C1D17C" w14:textId="77777777" w:rsidR="002732C7" w:rsidRPr="005628CD" w:rsidRDefault="002732C7" w:rsidP="002732C7">
            <w:pPr>
              <w:pStyle w:val="ENoteTableText"/>
              <w:tabs>
                <w:tab w:val="center" w:leader="dot" w:pos="2268"/>
              </w:tabs>
            </w:pPr>
            <w:r w:rsidRPr="005628CD">
              <w:t>r 21.22</w:t>
            </w:r>
            <w:r w:rsidRPr="005628CD">
              <w:tab/>
            </w:r>
          </w:p>
        </w:tc>
        <w:tc>
          <w:tcPr>
            <w:tcW w:w="3473" w:type="pct"/>
          </w:tcPr>
          <w:p w14:paraId="178E58E4" w14:textId="77777777" w:rsidR="002732C7" w:rsidRPr="005628CD" w:rsidRDefault="002732C7" w:rsidP="002732C7">
            <w:pPr>
              <w:pStyle w:val="ENoteTableText"/>
            </w:pPr>
            <w:r w:rsidRPr="005628CD">
              <w:t>am No 343, 1998; No 186, 1999; No 90, 2015; F2018L01435; F2024L00525</w:t>
            </w:r>
          </w:p>
        </w:tc>
      </w:tr>
      <w:tr w:rsidR="002732C7" w:rsidRPr="005628CD" w14:paraId="4F440143" w14:textId="77777777" w:rsidTr="002E01CC">
        <w:trPr>
          <w:cantSplit/>
        </w:trPr>
        <w:tc>
          <w:tcPr>
            <w:tcW w:w="1527" w:type="pct"/>
          </w:tcPr>
          <w:p w14:paraId="30CDBD7B" w14:textId="77777777" w:rsidR="002732C7" w:rsidRPr="005628CD" w:rsidRDefault="002732C7" w:rsidP="002732C7">
            <w:pPr>
              <w:pStyle w:val="ENoteTableText"/>
              <w:tabs>
                <w:tab w:val="center" w:leader="dot" w:pos="2268"/>
              </w:tabs>
            </w:pPr>
            <w:r w:rsidRPr="005628CD">
              <w:t>r 21.23</w:t>
            </w:r>
            <w:r w:rsidRPr="005628CD">
              <w:tab/>
            </w:r>
          </w:p>
        </w:tc>
        <w:tc>
          <w:tcPr>
            <w:tcW w:w="3473" w:type="pct"/>
          </w:tcPr>
          <w:p w14:paraId="5FEAD6EC" w14:textId="77777777" w:rsidR="002732C7" w:rsidRPr="005628CD" w:rsidRDefault="002732C7" w:rsidP="002732C7">
            <w:pPr>
              <w:pStyle w:val="ENoteTableText"/>
            </w:pPr>
            <w:r w:rsidRPr="005628CD">
              <w:t>am No 186, 1999</w:t>
            </w:r>
          </w:p>
        </w:tc>
      </w:tr>
      <w:tr w:rsidR="002732C7" w:rsidRPr="005628CD" w14:paraId="4905BF2D" w14:textId="77777777" w:rsidTr="002E01CC">
        <w:trPr>
          <w:cantSplit/>
        </w:trPr>
        <w:tc>
          <w:tcPr>
            <w:tcW w:w="1527" w:type="pct"/>
          </w:tcPr>
          <w:p w14:paraId="7EF145E5" w14:textId="77777777" w:rsidR="002732C7" w:rsidRPr="005628CD" w:rsidRDefault="002732C7" w:rsidP="002732C7"/>
        </w:tc>
        <w:tc>
          <w:tcPr>
            <w:tcW w:w="3473" w:type="pct"/>
          </w:tcPr>
          <w:p w14:paraId="09136B3D" w14:textId="77777777" w:rsidR="002732C7" w:rsidRPr="005628CD" w:rsidRDefault="002732C7" w:rsidP="002732C7">
            <w:pPr>
              <w:pStyle w:val="ENoteTableText"/>
            </w:pPr>
            <w:r w:rsidRPr="005628CD">
              <w:t>rs No 211, 2005</w:t>
            </w:r>
          </w:p>
        </w:tc>
      </w:tr>
      <w:tr w:rsidR="002732C7" w:rsidRPr="005628CD" w14:paraId="5E4DDBF9" w14:textId="77777777" w:rsidTr="002E01CC">
        <w:trPr>
          <w:cantSplit/>
        </w:trPr>
        <w:tc>
          <w:tcPr>
            <w:tcW w:w="1527" w:type="pct"/>
          </w:tcPr>
          <w:p w14:paraId="7C840E24" w14:textId="77777777" w:rsidR="002732C7" w:rsidRPr="005628CD" w:rsidRDefault="002732C7" w:rsidP="002732C7"/>
        </w:tc>
        <w:tc>
          <w:tcPr>
            <w:tcW w:w="3473" w:type="pct"/>
          </w:tcPr>
          <w:p w14:paraId="711F7163" w14:textId="77777777" w:rsidR="002732C7" w:rsidRPr="005628CD" w:rsidRDefault="002732C7" w:rsidP="002732C7">
            <w:pPr>
              <w:pStyle w:val="ENoteTableText"/>
            </w:pPr>
            <w:r w:rsidRPr="005628CD">
              <w:t>am No 40, 2007; No 90, 2015</w:t>
            </w:r>
          </w:p>
        </w:tc>
      </w:tr>
      <w:tr w:rsidR="002732C7" w:rsidRPr="005628CD" w14:paraId="79459A03" w14:textId="77777777" w:rsidTr="007036E5">
        <w:trPr>
          <w:cantSplit/>
        </w:trPr>
        <w:tc>
          <w:tcPr>
            <w:tcW w:w="1527" w:type="pct"/>
          </w:tcPr>
          <w:p w14:paraId="6BFCC6C8" w14:textId="77777777" w:rsidR="002732C7" w:rsidRPr="005628CD" w:rsidRDefault="002732C7" w:rsidP="002732C7">
            <w:pPr>
              <w:pStyle w:val="ENoteTableText"/>
              <w:tabs>
                <w:tab w:val="center" w:leader="dot" w:pos="2268"/>
              </w:tabs>
            </w:pPr>
            <w:r w:rsidRPr="005628CD">
              <w:t>r 21.23A</w:t>
            </w:r>
            <w:r w:rsidRPr="005628CD">
              <w:tab/>
            </w:r>
          </w:p>
        </w:tc>
        <w:tc>
          <w:tcPr>
            <w:tcW w:w="3473" w:type="pct"/>
          </w:tcPr>
          <w:p w14:paraId="5B62D300" w14:textId="77777777" w:rsidR="002732C7" w:rsidRPr="005628CD" w:rsidRDefault="002732C7" w:rsidP="002732C7">
            <w:pPr>
              <w:pStyle w:val="ENoteTableText"/>
            </w:pPr>
            <w:r w:rsidRPr="005628CD">
              <w:t>ad F2020L00703</w:t>
            </w:r>
          </w:p>
        </w:tc>
      </w:tr>
      <w:tr w:rsidR="002732C7" w:rsidRPr="005628CD" w14:paraId="1A94BBBF" w14:textId="77777777" w:rsidTr="002E01CC">
        <w:trPr>
          <w:cantSplit/>
        </w:trPr>
        <w:tc>
          <w:tcPr>
            <w:tcW w:w="1527" w:type="pct"/>
          </w:tcPr>
          <w:p w14:paraId="7E325E52" w14:textId="77777777" w:rsidR="002732C7" w:rsidRPr="005628CD" w:rsidRDefault="002732C7" w:rsidP="002732C7">
            <w:pPr>
              <w:pStyle w:val="ENoteTableText"/>
              <w:tabs>
                <w:tab w:val="center" w:leader="dot" w:pos="2268"/>
              </w:tabs>
            </w:pPr>
            <w:r w:rsidRPr="005628CD">
              <w:t>r 21.24</w:t>
            </w:r>
            <w:r w:rsidRPr="005628CD">
              <w:tab/>
            </w:r>
          </w:p>
        </w:tc>
        <w:tc>
          <w:tcPr>
            <w:tcW w:w="3473" w:type="pct"/>
          </w:tcPr>
          <w:p w14:paraId="6D596C18" w14:textId="77777777" w:rsidR="002732C7" w:rsidRPr="005628CD" w:rsidRDefault="002732C7" w:rsidP="002732C7">
            <w:pPr>
              <w:pStyle w:val="ENoteTableText"/>
            </w:pPr>
            <w:r w:rsidRPr="005628CD">
              <w:t>am No 214, 2003</w:t>
            </w:r>
          </w:p>
        </w:tc>
      </w:tr>
      <w:tr w:rsidR="002732C7" w:rsidRPr="005628CD" w14:paraId="4A0EE9F8" w14:textId="77777777" w:rsidTr="002E01CC">
        <w:trPr>
          <w:cantSplit/>
        </w:trPr>
        <w:tc>
          <w:tcPr>
            <w:tcW w:w="1527" w:type="pct"/>
          </w:tcPr>
          <w:p w14:paraId="56F35EEF" w14:textId="77777777" w:rsidR="002732C7" w:rsidRPr="005628CD" w:rsidRDefault="002732C7" w:rsidP="002732C7">
            <w:pPr>
              <w:pStyle w:val="ENoteTableText"/>
              <w:tabs>
                <w:tab w:val="center" w:leader="dot" w:pos="2268"/>
              </w:tabs>
            </w:pPr>
            <w:r w:rsidRPr="005628CD">
              <w:t>r 21.24A</w:t>
            </w:r>
            <w:r w:rsidRPr="005628CD">
              <w:tab/>
            </w:r>
          </w:p>
        </w:tc>
        <w:tc>
          <w:tcPr>
            <w:tcW w:w="3473" w:type="pct"/>
          </w:tcPr>
          <w:p w14:paraId="518DDAC7" w14:textId="77777777" w:rsidR="002732C7" w:rsidRPr="005628CD" w:rsidRDefault="002732C7" w:rsidP="002732C7">
            <w:pPr>
              <w:pStyle w:val="ENoteTableText"/>
            </w:pPr>
            <w:r w:rsidRPr="005628CD">
              <w:t>ad No 40, 2007</w:t>
            </w:r>
          </w:p>
        </w:tc>
      </w:tr>
      <w:tr w:rsidR="002732C7" w:rsidRPr="005628CD" w14:paraId="1D21A24E" w14:textId="77777777" w:rsidTr="002E01CC">
        <w:trPr>
          <w:cantSplit/>
        </w:trPr>
        <w:tc>
          <w:tcPr>
            <w:tcW w:w="1527" w:type="pct"/>
          </w:tcPr>
          <w:p w14:paraId="3932BB97" w14:textId="77777777" w:rsidR="002732C7" w:rsidRPr="005628CD" w:rsidRDefault="002732C7" w:rsidP="002732C7">
            <w:pPr>
              <w:pStyle w:val="ENoteTableText"/>
              <w:tabs>
                <w:tab w:val="center" w:leader="dot" w:pos="2268"/>
              </w:tabs>
            </w:pPr>
          </w:p>
        </w:tc>
        <w:tc>
          <w:tcPr>
            <w:tcW w:w="3473" w:type="pct"/>
          </w:tcPr>
          <w:p w14:paraId="6A536A4B" w14:textId="77777777" w:rsidR="002732C7" w:rsidRPr="005628CD" w:rsidRDefault="002732C7" w:rsidP="002732C7">
            <w:pPr>
              <w:pStyle w:val="ENoteTableText"/>
            </w:pPr>
            <w:r w:rsidRPr="005628CD">
              <w:t>am No 31, 2013</w:t>
            </w:r>
          </w:p>
        </w:tc>
      </w:tr>
      <w:tr w:rsidR="002732C7" w:rsidRPr="005628CD" w14:paraId="723AF1F8" w14:textId="77777777" w:rsidTr="002E01CC">
        <w:trPr>
          <w:cantSplit/>
        </w:trPr>
        <w:tc>
          <w:tcPr>
            <w:tcW w:w="1527" w:type="pct"/>
          </w:tcPr>
          <w:p w14:paraId="2E5C42C2" w14:textId="77777777" w:rsidR="002732C7" w:rsidRPr="005628CD" w:rsidRDefault="002732C7" w:rsidP="002732C7">
            <w:pPr>
              <w:pStyle w:val="ENoteTableText"/>
              <w:tabs>
                <w:tab w:val="center" w:leader="dot" w:pos="2268"/>
              </w:tabs>
            </w:pPr>
            <w:r w:rsidRPr="005628CD">
              <w:t>r 21.24B</w:t>
            </w:r>
            <w:r w:rsidRPr="005628CD">
              <w:tab/>
            </w:r>
          </w:p>
        </w:tc>
        <w:tc>
          <w:tcPr>
            <w:tcW w:w="3473" w:type="pct"/>
          </w:tcPr>
          <w:p w14:paraId="2479DDB3" w14:textId="77777777" w:rsidR="002732C7" w:rsidRPr="005628CD" w:rsidRDefault="002732C7" w:rsidP="002732C7">
            <w:pPr>
              <w:pStyle w:val="ENoteTableText"/>
            </w:pPr>
            <w:r w:rsidRPr="005628CD">
              <w:t>ad No 40, 2007</w:t>
            </w:r>
          </w:p>
        </w:tc>
      </w:tr>
      <w:tr w:rsidR="002732C7" w:rsidRPr="005628CD" w14:paraId="03E8EE23" w14:textId="77777777" w:rsidTr="002E01CC">
        <w:trPr>
          <w:cantSplit/>
        </w:trPr>
        <w:tc>
          <w:tcPr>
            <w:tcW w:w="1527" w:type="pct"/>
          </w:tcPr>
          <w:p w14:paraId="5A619E0B" w14:textId="77777777" w:rsidR="002732C7" w:rsidRPr="005628CD" w:rsidRDefault="002732C7" w:rsidP="002732C7"/>
        </w:tc>
        <w:tc>
          <w:tcPr>
            <w:tcW w:w="3473" w:type="pct"/>
          </w:tcPr>
          <w:p w14:paraId="6DF8FC03" w14:textId="77777777" w:rsidR="002732C7" w:rsidRPr="005628CD" w:rsidRDefault="002732C7" w:rsidP="002732C7">
            <w:pPr>
              <w:pStyle w:val="ENoteTableText"/>
            </w:pPr>
            <w:r w:rsidRPr="005628CD">
              <w:t>am No 62, 2011; No 217, 2011; F2024L00525</w:t>
            </w:r>
          </w:p>
        </w:tc>
      </w:tr>
      <w:tr w:rsidR="002732C7" w:rsidRPr="005628CD" w14:paraId="4946E56A" w14:textId="77777777" w:rsidTr="002E01CC">
        <w:trPr>
          <w:cantSplit/>
        </w:trPr>
        <w:tc>
          <w:tcPr>
            <w:tcW w:w="1527" w:type="pct"/>
          </w:tcPr>
          <w:p w14:paraId="1A046FB0" w14:textId="77777777" w:rsidR="002732C7" w:rsidRPr="005628CD" w:rsidRDefault="002732C7" w:rsidP="002732C7">
            <w:pPr>
              <w:pStyle w:val="ENoteTableText"/>
              <w:tabs>
                <w:tab w:val="center" w:leader="dot" w:pos="2268"/>
              </w:tabs>
            </w:pPr>
            <w:r w:rsidRPr="005628CD">
              <w:t>r 21.24C</w:t>
            </w:r>
            <w:r w:rsidRPr="005628CD">
              <w:tab/>
            </w:r>
          </w:p>
        </w:tc>
        <w:tc>
          <w:tcPr>
            <w:tcW w:w="3473" w:type="pct"/>
          </w:tcPr>
          <w:p w14:paraId="373D648A" w14:textId="77777777" w:rsidR="002732C7" w:rsidRPr="005628CD" w:rsidRDefault="002732C7" w:rsidP="002732C7">
            <w:pPr>
              <w:pStyle w:val="ENoteTableText"/>
            </w:pPr>
            <w:r w:rsidRPr="005628CD">
              <w:t>ad No 40, 2007</w:t>
            </w:r>
          </w:p>
        </w:tc>
      </w:tr>
      <w:tr w:rsidR="002732C7" w:rsidRPr="005628CD" w14:paraId="3A348903" w14:textId="77777777" w:rsidTr="002E01CC">
        <w:trPr>
          <w:cantSplit/>
        </w:trPr>
        <w:tc>
          <w:tcPr>
            <w:tcW w:w="1527" w:type="pct"/>
          </w:tcPr>
          <w:p w14:paraId="3FDBE0D6" w14:textId="77777777" w:rsidR="002732C7" w:rsidRPr="005628CD" w:rsidRDefault="002732C7" w:rsidP="002732C7">
            <w:pPr>
              <w:pStyle w:val="ENoteTableText"/>
              <w:tabs>
                <w:tab w:val="center" w:leader="dot" w:pos="2268"/>
              </w:tabs>
            </w:pPr>
            <w:r w:rsidRPr="005628CD">
              <w:t>r 21.26</w:t>
            </w:r>
            <w:r w:rsidRPr="005628CD">
              <w:tab/>
            </w:r>
          </w:p>
        </w:tc>
        <w:tc>
          <w:tcPr>
            <w:tcW w:w="3473" w:type="pct"/>
          </w:tcPr>
          <w:p w14:paraId="714D3699" w14:textId="77777777" w:rsidR="002732C7" w:rsidRPr="005628CD" w:rsidRDefault="002732C7" w:rsidP="002732C7">
            <w:pPr>
              <w:pStyle w:val="ENoteTableText"/>
            </w:pPr>
            <w:r w:rsidRPr="005628CD">
              <w:t>rep No 31, 2013</w:t>
            </w:r>
          </w:p>
        </w:tc>
      </w:tr>
      <w:tr w:rsidR="002732C7" w:rsidRPr="005628CD" w14:paraId="0B993ACF" w14:textId="77777777" w:rsidTr="002E01CC">
        <w:trPr>
          <w:cantSplit/>
        </w:trPr>
        <w:tc>
          <w:tcPr>
            <w:tcW w:w="1527" w:type="pct"/>
          </w:tcPr>
          <w:p w14:paraId="0C7914A1" w14:textId="77777777" w:rsidR="002732C7" w:rsidRPr="005628CD" w:rsidRDefault="002732C7" w:rsidP="002732C7">
            <w:pPr>
              <w:pStyle w:val="ENoteTableText"/>
              <w:tabs>
                <w:tab w:val="center" w:leader="dot" w:pos="2268"/>
              </w:tabs>
            </w:pPr>
            <w:r w:rsidRPr="005628CD">
              <w:t>r 21.27</w:t>
            </w:r>
            <w:r w:rsidRPr="005628CD">
              <w:tab/>
            </w:r>
          </w:p>
        </w:tc>
        <w:tc>
          <w:tcPr>
            <w:tcW w:w="3473" w:type="pct"/>
          </w:tcPr>
          <w:p w14:paraId="1C19247B" w14:textId="77777777" w:rsidR="002732C7" w:rsidRPr="005628CD" w:rsidRDefault="002732C7" w:rsidP="002732C7">
            <w:pPr>
              <w:pStyle w:val="ENoteTableText"/>
            </w:pPr>
            <w:r w:rsidRPr="005628CD">
              <w:t>rep No 31, 2013</w:t>
            </w:r>
          </w:p>
        </w:tc>
      </w:tr>
      <w:tr w:rsidR="002732C7" w:rsidRPr="005628CD" w14:paraId="1EC1BEFA" w14:textId="77777777" w:rsidTr="002E01CC">
        <w:trPr>
          <w:cantSplit/>
        </w:trPr>
        <w:tc>
          <w:tcPr>
            <w:tcW w:w="1527" w:type="pct"/>
          </w:tcPr>
          <w:p w14:paraId="1071CC8D" w14:textId="77777777" w:rsidR="002732C7" w:rsidRPr="005628CD" w:rsidRDefault="002732C7" w:rsidP="002732C7">
            <w:pPr>
              <w:pStyle w:val="ENoteTableText"/>
              <w:tabs>
                <w:tab w:val="center" w:leader="dot" w:pos="2268"/>
              </w:tabs>
            </w:pPr>
            <w:r w:rsidRPr="005628CD">
              <w:t>r 21.28</w:t>
            </w:r>
            <w:r w:rsidRPr="005628CD">
              <w:tab/>
            </w:r>
          </w:p>
        </w:tc>
        <w:tc>
          <w:tcPr>
            <w:tcW w:w="3473" w:type="pct"/>
          </w:tcPr>
          <w:p w14:paraId="78C0FD49" w14:textId="77777777" w:rsidR="002732C7" w:rsidRPr="005628CD" w:rsidRDefault="002732C7" w:rsidP="002732C7">
            <w:pPr>
              <w:pStyle w:val="ENoteTableText"/>
            </w:pPr>
            <w:r w:rsidRPr="005628CD">
              <w:t>am No 186, 1999; No 247, 2001; No 52, 2005; No 211, 2005; No 40, 2007; No 122, 2008; No 31, 2013; No 88, 2015; F2018L01435; F2024L00525</w:t>
            </w:r>
          </w:p>
        </w:tc>
      </w:tr>
      <w:tr w:rsidR="002732C7" w:rsidRPr="005628CD" w14:paraId="44AAFF9B" w14:textId="77777777" w:rsidTr="002E01CC">
        <w:trPr>
          <w:cantSplit/>
        </w:trPr>
        <w:tc>
          <w:tcPr>
            <w:tcW w:w="1527" w:type="pct"/>
          </w:tcPr>
          <w:p w14:paraId="09C82E34" w14:textId="77777777" w:rsidR="002732C7" w:rsidRPr="005628CD" w:rsidRDefault="002732C7" w:rsidP="002732C7">
            <w:pPr>
              <w:pStyle w:val="ENoteTableText"/>
              <w:tabs>
                <w:tab w:val="center" w:leader="dot" w:pos="2268"/>
              </w:tabs>
            </w:pPr>
            <w:r w:rsidRPr="005628CD">
              <w:t>r 21.29</w:t>
            </w:r>
            <w:r w:rsidRPr="005628CD">
              <w:tab/>
            </w:r>
          </w:p>
        </w:tc>
        <w:tc>
          <w:tcPr>
            <w:tcW w:w="3473" w:type="pct"/>
          </w:tcPr>
          <w:p w14:paraId="5FA128E7" w14:textId="77777777" w:rsidR="002732C7" w:rsidRPr="005628CD" w:rsidRDefault="002732C7" w:rsidP="002732C7">
            <w:pPr>
              <w:pStyle w:val="ENoteTableText"/>
            </w:pPr>
            <w:r w:rsidRPr="005628CD">
              <w:t>am No 186, 1999; No 31, 2013</w:t>
            </w:r>
          </w:p>
        </w:tc>
      </w:tr>
      <w:tr w:rsidR="002732C7" w:rsidRPr="005628CD" w14:paraId="23A12A10" w14:textId="77777777" w:rsidTr="002E01CC">
        <w:trPr>
          <w:cantSplit/>
        </w:trPr>
        <w:tc>
          <w:tcPr>
            <w:tcW w:w="1527" w:type="pct"/>
          </w:tcPr>
          <w:p w14:paraId="6F1CC768" w14:textId="77777777" w:rsidR="002732C7" w:rsidRPr="005628CD" w:rsidRDefault="002732C7" w:rsidP="002732C7">
            <w:pPr>
              <w:pStyle w:val="ENoteTableText"/>
              <w:tabs>
                <w:tab w:val="center" w:leader="dot" w:pos="2268"/>
              </w:tabs>
            </w:pPr>
            <w:r w:rsidRPr="005628CD">
              <w:t>r 21.30</w:t>
            </w:r>
            <w:r w:rsidRPr="005628CD">
              <w:tab/>
            </w:r>
          </w:p>
        </w:tc>
        <w:tc>
          <w:tcPr>
            <w:tcW w:w="3473" w:type="pct"/>
          </w:tcPr>
          <w:p w14:paraId="3E1AC26A" w14:textId="77777777" w:rsidR="002732C7" w:rsidRPr="005628CD" w:rsidRDefault="002732C7" w:rsidP="002732C7">
            <w:pPr>
              <w:pStyle w:val="ENoteTableText"/>
            </w:pPr>
            <w:r w:rsidRPr="005628CD">
              <w:t>rs No 346, 1998</w:t>
            </w:r>
          </w:p>
        </w:tc>
      </w:tr>
      <w:tr w:rsidR="002732C7" w:rsidRPr="005628CD" w14:paraId="55407229" w14:textId="77777777" w:rsidTr="002E01CC">
        <w:trPr>
          <w:cantSplit/>
        </w:trPr>
        <w:tc>
          <w:tcPr>
            <w:tcW w:w="1527" w:type="pct"/>
          </w:tcPr>
          <w:p w14:paraId="78D75B36" w14:textId="77777777" w:rsidR="002732C7" w:rsidRPr="005628CD" w:rsidRDefault="002732C7" w:rsidP="002732C7">
            <w:pPr>
              <w:pStyle w:val="ENoteTableText"/>
              <w:tabs>
                <w:tab w:val="center" w:leader="dot" w:pos="2268"/>
              </w:tabs>
            </w:pPr>
            <w:r w:rsidRPr="005628CD">
              <w:lastRenderedPageBreak/>
              <w:t>r 21.32</w:t>
            </w:r>
            <w:r w:rsidRPr="005628CD">
              <w:tab/>
            </w:r>
          </w:p>
        </w:tc>
        <w:tc>
          <w:tcPr>
            <w:tcW w:w="3473" w:type="pct"/>
          </w:tcPr>
          <w:p w14:paraId="78D317AE" w14:textId="77777777" w:rsidR="002732C7" w:rsidRPr="005628CD" w:rsidRDefault="002732C7" w:rsidP="002732C7">
            <w:pPr>
              <w:pStyle w:val="ENoteTableText"/>
            </w:pPr>
            <w:r w:rsidRPr="005628CD">
              <w:t>rep No 88, 2015</w:t>
            </w:r>
          </w:p>
        </w:tc>
      </w:tr>
      <w:tr w:rsidR="002732C7" w:rsidRPr="005628CD" w14:paraId="633E47B3" w14:textId="77777777" w:rsidTr="002E01CC">
        <w:trPr>
          <w:cantSplit/>
        </w:trPr>
        <w:tc>
          <w:tcPr>
            <w:tcW w:w="1527" w:type="pct"/>
          </w:tcPr>
          <w:p w14:paraId="246863CA" w14:textId="77777777" w:rsidR="002732C7" w:rsidRPr="005628CD" w:rsidRDefault="002732C7" w:rsidP="002732C7">
            <w:pPr>
              <w:pStyle w:val="ENoteTableText"/>
              <w:tabs>
                <w:tab w:val="center" w:leader="dot" w:pos="2268"/>
              </w:tabs>
            </w:pPr>
            <w:r w:rsidRPr="005628CD">
              <w:t>r 21.33</w:t>
            </w:r>
            <w:r w:rsidRPr="005628CD">
              <w:tab/>
            </w:r>
          </w:p>
        </w:tc>
        <w:tc>
          <w:tcPr>
            <w:tcW w:w="3473" w:type="pct"/>
          </w:tcPr>
          <w:p w14:paraId="53C90E81" w14:textId="77777777" w:rsidR="002732C7" w:rsidRPr="005628CD" w:rsidRDefault="002732C7" w:rsidP="002732C7">
            <w:pPr>
              <w:pStyle w:val="ENoteTableText"/>
            </w:pPr>
            <w:r w:rsidRPr="005628CD">
              <w:t>am F2018L01435</w:t>
            </w:r>
          </w:p>
        </w:tc>
      </w:tr>
      <w:tr w:rsidR="002732C7" w:rsidRPr="005628CD" w14:paraId="0059BB3B" w14:textId="77777777" w:rsidTr="002E01CC">
        <w:trPr>
          <w:cantSplit/>
        </w:trPr>
        <w:tc>
          <w:tcPr>
            <w:tcW w:w="1527" w:type="pct"/>
          </w:tcPr>
          <w:p w14:paraId="675179E3" w14:textId="77777777" w:rsidR="002732C7" w:rsidRPr="005628CD" w:rsidRDefault="002732C7" w:rsidP="002732C7">
            <w:pPr>
              <w:pStyle w:val="ENoteTableText"/>
              <w:tabs>
                <w:tab w:val="center" w:leader="dot" w:pos="2268"/>
              </w:tabs>
            </w:pPr>
            <w:r w:rsidRPr="005628CD">
              <w:t>r 21.35</w:t>
            </w:r>
            <w:r w:rsidRPr="005628CD">
              <w:tab/>
            </w:r>
          </w:p>
        </w:tc>
        <w:tc>
          <w:tcPr>
            <w:tcW w:w="3473" w:type="pct"/>
          </w:tcPr>
          <w:p w14:paraId="3BBDEDD4" w14:textId="77777777" w:rsidR="002732C7" w:rsidRPr="005628CD" w:rsidRDefault="002732C7" w:rsidP="002732C7">
            <w:pPr>
              <w:pStyle w:val="ENoteTableText"/>
            </w:pPr>
            <w:r w:rsidRPr="005628CD">
              <w:t>ad No 346, 1998</w:t>
            </w:r>
          </w:p>
        </w:tc>
      </w:tr>
      <w:tr w:rsidR="002732C7" w:rsidRPr="005628CD" w14:paraId="517C125E" w14:textId="77777777" w:rsidTr="002E01CC">
        <w:trPr>
          <w:cantSplit/>
        </w:trPr>
        <w:tc>
          <w:tcPr>
            <w:tcW w:w="1527" w:type="pct"/>
          </w:tcPr>
          <w:p w14:paraId="0D70786A" w14:textId="77777777" w:rsidR="002732C7" w:rsidRPr="005628CD" w:rsidRDefault="002732C7" w:rsidP="002732C7"/>
        </w:tc>
        <w:tc>
          <w:tcPr>
            <w:tcW w:w="3473" w:type="pct"/>
          </w:tcPr>
          <w:p w14:paraId="2EC833E8" w14:textId="77777777" w:rsidR="002732C7" w:rsidRPr="005628CD" w:rsidRDefault="002732C7" w:rsidP="002732C7">
            <w:pPr>
              <w:pStyle w:val="ENoteTableText"/>
            </w:pPr>
            <w:r w:rsidRPr="005628CD">
              <w:t>am No 122, 2008; No 31, 2013 (md); F2016L01754</w:t>
            </w:r>
            <w:r w:rsidR="00DD388F" w:rsidRPr="005628CD">
              <w:t>; F2024L01299</w:t>
            </w:r>
          </w:p>
        </w:tc>
      </w:tr>
      <w:tr w:rsidR="002732C7" w:rsidRPr="005628CD" w14:paraId="395F60F0" w14:textId="77777777" w:rsidTr="002E01CC">
        <w:trPr>
          <w:cantSplit/>
        </w:trPr>
        <w:tc>
          <w:tcPr>
            <w:tcW w:w="1527" w:type="pct"/>
          </w:tcPr>
          <w:p w14:paraId="1FD99052" w14:textId="77777777" w:rsidR="002732C7" w:rsidRPr="005628CD" w:rsidRDefault="002732C7" w:rsidP="002732C7">
            <w:pPr>
              <w:pStyle w:val="ENoteTableText"/>
            </w:pPr>
            <w:r w:rsidRPr="005628CD">
              <w:rPr>
                <w:b/>
              </w:rPr>
              <w:t>Part 22</w:t>
            </w:r>
          </w:p>
        </w:tc>
        <w:tc>
          <w:tcPr>
            <w:tcW w:w="3473" w:type="pct"/>
          </w:tcPr>
          <w:p w14:paraId="78824A0A" w14:textId="77777777" w:rsidR="002732C7" w:rsidRPr="005628CD" w:rsidRDefault="002732C7" w:rsidP="002732C7">
            <w:pPr>
              <w:pStyle w:val="ENoteTableText"/>
            </w:pPr>
          </w:p>
        </w:tc>
      </w:tr>
      <w:tr w:rsidR="002732C7" w:rsidRPr="005628CD" w14:paraId="6B8DFC3C" w14:textId="77777777" w:rsidTr="002E01CC">
        <w:trPr>
          <w:cantSplit/>
        </w:trPr>
        <w:tc>
          <w:tcPr>
            <w:tcW w:w="1527" w:type="pct"/>
          </w:tcPr>
          <w:p w14:paraId="1B16A20B" w14:textId="77777777" w:rsidR="002732C7" w:rsidRPr="005628CD" w:rsidRDefault="002732C7" w:rsidP="002732C7">
            <w:pPr>
              <w:pStyle w:val="ENoteTableText"/>
              <w:tabs>
                <w:tab w:val="center" w:leader="dot" w:pos="2268"/>
              </w:tabs>
            </w:pPr>
            <w:r w:rsidRPr="005628CD">
              <w:t>Part 22 heading</w:t>
            </w:r>
            <w:r w:rsidRPr="005628CD">
              <w:tab/>
            </w:r>
          </w:p>
        </w:tc>
        <w:tc>
          <w:tcPr>
            <w:tcW w:w="3473" w:type="pct"/>
          </w:tcPr>
          <w:p w14:paraId="4E534514" w14:textId="77777777" w:rsidR="002732C7" w:rsidRPr="005628CD" w:rsidRDefault="002732C7" w:rsidP="002732C7">
            <w:pPr>
              <w:pStyle w:val="ENoteTableText"/>
            </w:pPr>
            <w:r w:rsidRPr="005628CD">
              <w:t>rs F2018L01435</w:t>
            </w:r>
          </w:p>
        </w:tc>
      </w:tr>
      <w:tr w:rsidR="002732C7" w:rsidRPr="005628CD" w14:paraId="253CB733" w14:textId="77777777" w:rsidTr="002E01CC">
        <w:trPr>
          <w:cantSplit/>
        </w:trPr>
        <w:tc>
          <w:tcPr>
            <w:tcW w:w="1527" w:type="pct"/>
          </w:tcPr>
          <w:p w14:paraId="4112802F" w14:textId="77777777" w:rsidR="002732C7" w:rsidRPr="005628CD" w:rsidRDefault="002732C7" w:rsidP="003F6C81">
            <w:pPr>
              <w:pStyle w:val="ENoteTableText"/>
              <w:keepNext/>
              <w:tabs>
                <w:tab w:val="center" w:leader="dot" w:pos="2268"/>
              </w:tabs>
              <w:rPr>
                <w:b/>
              </w:rPr>
            </w:pPr>
            <w:r w:rsidRPr="005628CD">
              <w:rPr>
                <w:b/>
              </w:rPr>
              <w:t>Division 1</w:t>
            </w:r>
          </w:p>
        </w:tc>
        <w:tc>
          <w:tcPr>
            <w:tcW w:w="3473" w:type="pct"/>
          </w:tcPr>
          <w:p w14:paraId="7DCC649C" w14:textId="77777777" w:rsidR="002732C7" w:rsidRPr="005628CD" w:rsidRDefault="002732C7" w:rsidP="003F6C81">
            <w:pPr>
              <w:pStyle w:val="ENoteTableText"/>
              <w:keepNext/>
            </w:pPr>
          </w:p>
        </w:tc>
      </w:tr>
      <w:tr w:rsidR="002732C7" w:rsidRPr="005628CD" w14:paraId="55164E0B" w14:textId="77777777" w:rsidTr="002E01CC">
        <w:trPr>
          <w:cantSplit/>
        </w:trPr>
        <w:tc>
          <w:tcPr>
            <w:tcW w:w="1527" w:type="pct"/>
          </w:tcPr>
          <w:p w14:paraId="254CE331" w14:textId="77777777" w:rsidR="002732C7" w:rsidRPr="005628CD" w:rsidRDefault="002732C7" w:rsidP="002732C7">
            <w:pPr>
              <w:pStyle w:val="ENoteTableText"/>
              <w:tabs>
                <w:tab w:val="center" w:leader="dot" w:pos="2268"/>
              </w:tabs>
            </w:pPr>
            <w:r w:rsidRPr="005628CD">
              <w:t>Division 1 heading</w:t>
            </w:r>
            <w:r w:rsidRPr="005628CD">
              <w:tab/>
            </w:r>
          </w:p>
        </w:tc>
        <w:tc>
          <w:tcPr>
            <w:tcW w:w="3473" w:type="pct"/>
          </w:tcPr>
          <w:p w14:paraId="11B4831B" w14:textId="77777777" w:rsidR="002732C7" w:rsidRPr="005628CD" w:rsidRDefault="002732C7" w:rsidP="002732C7">
            <w:pPr>
              <w:pStyle w:val="ENoteTableText"/>
            </w:pPr>
            <w:r w:rsidRPr="005628CD">
              <w:t>ad No 31, 2013</w:t>
            </w:r>
          </w:p>
        </w:tc>
      </w:tr>
      <w:tr w:rsidR="002732C7" w:rsidRPr="005628CD" w14:paraId="12667CBA" w14:textId="77777777" w:rsidTr="002E01CC">
        <w:trPr>
          <w:cantSplit/>
        </w:trPr>
        <w:tc>
          <w:tcPr>
            <w:tcW w:w="1527" w:type="pct"/>
          </w:tcPr>
          <w:p w14:paraId="53BCCE6B" w14:textId="77777777" w:rsidR="002732C7" w:rsidRPr="005628CD" w:rsidRDefault="002732C7" w:rsidP="002732C7">
            <w:pPr>
              <w:pStyle w:val="ENoteTableText"/>
              <w:tabs>
                <w:tab w:val="center" w:leader="dot" w:pos="2268"/>
              </w:tabs>
            </w:pPr>
            <w:r w:rsidRPr="005628CD">
              <w:t>r 22.1</w:t>
            </w:r>
            <w:r w:rsidRPr="005628CD">
              <w:tab/>
            </w:r>
          </w:p>
        </w:tc>
        <w:tc>
          <w:tcPr>
            <w:tcW w:w="3473" w:type="pct"/>
          </w:tcPr>
          <w:p w14:paraId="0D47B139" w14:textId="77777777" w:rsidR="002732C7" w:rsidRPr="005628CD" w:rsidRDefault="002732C7" w:rsidP="002732C7">
            <w:pPr>
              <w:pStyle w:val="ENoteTableText"/>
            </w:pPr>
            <w:r w:rsidRPr="005628CD">
              <w:t>am No 3, 1996</w:t>
            </w:r>
          </w:p>
        </w:tc>
      </w:tr>
      <w:tr w:rsidR="002732C7" w:rsidRPr="005628CD" w14:paraId="3E1F3463" w14:textId="77777777" w:rsidTr="002E01CC">
        <w:trPr>
          <w:cantSplit/>
        </w:trPr>
        <w:tc>
          <w:tcPr>
            <w:tcW w:w="1527" w:type="pct"/>
          </w:tcPr>
          <w:p w14:paraId="00CB94B6" w14:textId="77777777" w:rsidR="002732C7" w:rsidRPr="005628CD" w:rsidRDefault="002732C7" w:rsidP="002732C7">
            <w:pPr>
              <w:pStyle w:val="ENoteTableText"/>
              <w:tabs>
                <w:tab w:val="center" w:leader="dot" w:pos="2268"/>
              </w:tabs>
            </w:pPr>
            <w:r w:rsidRPr="005628CD">
              <w:t>r 22.2</w:t>
            </w:r>
            <w:r w:rsidRPr="005628CD">
              <w:tab/>
            </w:r>
          </w:p>
        </w:tc>
        <w:tc>
          <w:tcPr>
            <w:tcW w:w="3473" w:type="pct"/>
          </w:tcPr>
          <w:p w14:paraId="1D14B2E1" w14:textId="77777777" w:rsidR="002732C7" w:rsidRPr="005628CD" w:rsidRDefault="002732C7" w:rsidP="002732C7">
            <w:pPr>
              <w:pStyle w:val="ENoteTableText"/>
            </w:pPr>
            <w:r w:rsidRPr="005628CD">
              <w:t>am No 346, 1997</w:t>
            </w:r>
          </w:p>
        </w:tc>
      </w:tr>
      <w:tr w:rsidR="002732C7" w:rsidRPr="005628CD" w14:paraId="60EA004E" w14:textId="77777777" w:rsidTr="002E01CC">
        <w:trPr>
          <w:cantSplit/>
        </w:trPr>
        <w:tc>
          <w:tcPr>
            <w:tcW w:w="1527" w:type="pct"/>
          </w:tcPr>
          <w:p w14:paraId="4E29865B" w14:textId="77777777" w:rsidR="002732C7" w:rsidRPr="005628CD" w:rsidRDefault="002732C7" w:rsidP="002732C7">
            <w:pPr>
              <w:pStyle w:val="ENoteTableText"/>
              <w:tabs>
                <w:tab w:val="center" w:leader="dot" w:pos="2268"/>
              </w:tabs>
            </w:pPr>
            <w:r w:rsidRPr="005628CD">
              <w:t>r 22.4</w:t>
            </w:r>
            <w:r w:rsidRPr="005628CD">
              <w:tab/>
            </w:r>
          </w:p>
        </w:tc>
        <w:tc>
          <w:tcPr>
            <w:tcW w:w="3473" w:type="pct"/>
          </w:tcPr>
          <w:p w14:paraId="2A141EB0" w14:textId="77777777" w:rsidR="002732C7" w:rsidRPr="005628CD" w:rsidRDefault="002732C7" w:rsidP="002732C7">
            <w:pPr>
              <w:pStyle w:val="ENoteTableText"/>
            </w:pPr>
            <w:r w:rsidRPr="005628CD">
              <w:t>am No 3, 1996</w:t>
            </w:r>
          </w:p>
        </w:tc>
      </w:tr>
      <w:tr w:rsidR="002732C7" w:rsidRPr="005628CD" w14:paraId="3F64BD53" w14:textId="77777777" w:rsidTr="002E01CC">
        <w:trPr>
          <w:cantSplit/>
        </w:trPr>
        <w:tc>
          <w:tcPr>
            <w:tcW w:w="1527" w:type="pct"/>
          </w:tcPr>
          <w:p w14:paraId="0C1A9D49" w14:textId="77777777" w:rsidR="002732C7" w:rsidRPr="005628CD" w:rsidRDefault="002732C7" w:rsidP="002732C7">
            <w:pPr>
              <w:pStyle w:val="ENoteTableText"/>
              <w:tabs>
                <w:tab w:val="center" w:leader="dot" w:pos="2268"/>
              </w:tabs>
            </w:pPr>
            <w:r w:rsidRPr="005628CD">
              <w:t>r 22.6</w:t>
            </w:r>
            <w:r w:rsidRPr="005628CD">
              <w:tab/>
            </w:r>
          </w:p>
        </w:tc>
        <w:tc>
          <w:tcPr>
            <w:tcW w:w="3473" w:type="pct"/>
          </w:tcPr>
          <w:p w14:paraId="7410B10A" w14:textId="77777777" w:rsidR="002732C7" w:rsidRPr="005628CD" w:rsidRDefault="002732C7" w:rsidP="002732C7">
            <w:pPr>
              <w:pStyle w:val="ENoteTableText"/>
            </w:pPr>
            <w:r w:rsidRPr="005628CD">
              <w:t>ad No 3, 1996</w:t>
            </w:r>
          </w:p>
        </w:tc>
      </w:tr>
      <w:tr w:rsidR="002732C7" w:rsidRPr="005628CD" w14:paraId="04D991D0" w14:textId="77777777" w:rsidTr="002E01CC">
        <w:trPr>
          <w:cantSplit/>
        </w:trPr>
        <w:tc>
          <w:tcPr>
            <w:tcW w:w="1527" w:type="pct"/>
          </w:tcPr>
          <w:p w14:paraId="16BFFA30" w14:textId="77777777" w:rsidR="002732C7" w:rsidRPr="005628CD" w:rsidRDefault="002732C7" w:rsidP="002732C7">
            <w:pPr>
              <w:pStyle w:val="ENoteTableText"/>
              <w:tabs>
                <w:tab w:val="center" w:leader="dot" w:pos="2268"/>
              </w:tabs>
            </w:pPr>
            <w:r w:rsidRPr="005628CD">
              <w:t>r 22.7</w:t>
            </w:r>
            <w:r w:rsidRPr="005628CD">
              <w:tab/>
            </w:r>
          </w:p>
        </w:tc>
        <w:tc>
          <w:tcPr>
            <w:tcW w:w="3473" w:type="pct"/>
          </w:tcPr>
          <w:p w14:paraId="5DEDBF87" w14:textId="77777777" w:rsidR="002732C7" w:rsidRPr="005628CD" w:rsidRDefault="002732C7" w:rsidP="002732C7">
            <w:pPr>
              <w:pStyle w:val="ENoteTableText"/>
            </w:pPr>
            <w:r w:rsidRPr="005628CD">
              <w:t>ad No 346, 1998</w:t>
            </w:r>
          </w:p>
        </w:tc>
      </w:tr>
      <w:tr w:rsidR="002732C7" w:rsidRPr="005628CD" w14:paraId="307F892C" w14:textId="77777777" w:rsidTr="002E01CC">
        <w:trPr>
          <w:cantSplit/>
        </w:trPr>
        <w:tc>
          <w:tcPr>
            <w:tcW w:w="1527" w:type="pct"/>
          </w:tcPr>
          <w:p w14:paraId="29BB7E07" w14:textId="77777777" w:rsidR="002732C7" w:rsidRPr="005628CD" w:rsidRDefault="002732C7" w:rsidP="002732C7"/>
        </w:tc>
        <w:tc>
          <w:tcPr>
            <w:tcW w:w="3473" w:type="pct"/>
          </w:tcPr>
          <w:p w14:paraId="18DEA57E" w14:textId="77777777" w:rsidR="002732C7" w:rsidRPr="005628CD" w:rsidRDefault="002732C7" w:rsidP="002732C7">
            <w:pPr>
              <w:pStyle w:val="ENoteTableText"/>
            </w:pPr>
            <w:r w:rsidRPr="005628CD">
              <w:t>am No 66, 2012</w:t>
            </w:r>
          </w:p>
        </w:tc>
      </w:tr>
      <w:tr w:rsidR="002732C7" w:rsidRPr="005628CD" w14:paraId="10ED12C3" w14:textId="77777777" w:rsidTr="002E01CC">
        <w:trPr>
          <w:cantSplit/>
        </w:trPr>
        <w:tc>
          <w:tcPr>
            <w:tcW w:w="1527" w:type="pct"/>
          </w:tcPr>
          <w:p w14:paraId="27BE31E1" w14:textId="77777777" w:rsidR="002732C7" w:rsidRPr="005628CD" w:rsidRDefault="002732C7" w:rsidP="002732C7">
            <w:pPr>
              <w:pStyle w:val="ENoteTableText"/>
              <w:tabs>
                <w:tab w:val="center" w:leader="dot" w:pos="2268"/>
              </w:tabs>
            </w:pPr>
            <w:r w:rsidRPr="005628CD">
              <w:t>r 22.8</w:t>
            </w:r>
            <w:r w:rsidRPr="005628CD">
              <w:tab/>
            </w:r>
          </w:p>
        </w:tc>
        <w:tc>
          <w:tcPr>
            <w:tcW w:w="3473" w:type="pct"/>
          </w:tcPr>
          <w:p w14:paraId="468C56DC" w14:textId="77777777" w:rsidR="002732C7" w:rsidRPr="005628CD" w:rsidRDefault="002732C7" w:rsidP="002732C7">
            <w:pPr>
              <w:pStyle w:val="ENoteTableText"/>
            </w:pPr>
            <w:r w:rsidRPr="005628CD">
              <w:t>ad No 346, 1998</w:t>
            </w:r>
          </w:p>
        </w:tc>
      </w:tr>
      <w:tr w:rsidR="002732C7" w:rsidRPr="005628CD" w14:paraId="04C46A99" w14:textId="77777777" w:rsidTr="002E01CC">
        <w:trPr>
          <w:cantSplit/>
        </w:trPr>
        <w:tc>
          <w:tcPr>
            <w:tcW w:w="1527" w:type="pct"/>
          </w:tcPr>
          <w:p w14:paraId="71F57856" w14:textId="77777777" w:rsidR="002732C7" w:rsidRPr="005628CD" w:rsidRDefault="002732C7" w:rsidP="002732C7"/>
        </w:tc>
        <w:tc>
          <w:tcPr>
            <w:tcW w:w="3473" w:type="pct"/>
          </w:tcPr>
          <w:p w14:paraId="71166F9A" w14:textId="77777777" w:rsidR="002732C7" w:rsidRPr="005628CD" w:rsidRDefault="002732C7" w:rsidP="002732C7">
            <w:pPr>
              <w:pStyle w:val="ENoteTableText"/>
            </w:pPr>
            <w:r w:rsidRPr="005628CD">
              <w:t>am No 66, 2012</w:t>
            </w:r>
          </w:p>
        </w:tc>
      </w:tr>
      <w:tr w:rsidR="002732C7" w:rsidRPr="005628CD" w14:paraId="30E7C290" w14:textId="77777777" w:rsidTr="002E01CC">
        <w:trPr>
          <w:cantSplit/>
        </w:trPr>
        <w:tc>
          <w:tcPr>
            <w:tcW w:w="1527" w:type="pct"/>
          </w:tcPr>
          <w:p w14:paraId="7E3A2899" w14:textId="77777777" w:rsidR="002732C7" w:rsidRPr="005628CD" w:rsidRDefault="002732C7" w:rsidP="002732C7">
            <w:pPr>
              <w:pStyle w:val="ENoteTableText"/>
              <w:tabs>
                <w:tab w:val="center" w:leader="dot" w:pos="2268"/>
              </w:tabs>
              <w:rPr>
                <w:b/>
              </w:rPr>
            </w:pPr>
            <w:r w:rsidRPr="005628CD">
              <w:rPr>
                <w:b/>
              </w:rPr>
              <w:t>Division 2</w:t>
            </w:r>
          </w:p>
        </w:tc>
        <w:tc>
          <w:tcPr>
            <w:tcW w:w="3473" w:type="pct"/>
          </w:tcPr>
          <w:p w14:paraId="18347E8E" w14:textId="77777777" w:rsidR="002732C7" w:rsidRPr="005628CD" w:rsidRDefault="002732C7" w:rsidP="002732C7">
            <w:pPr>
              <w:pStyle w:val="ENoteTableText"/>
            </w:pPr>
          </w:p>
        </w:tc>
      </w:tr>
      <w:tr w:rsidR="002732C7" w:rsidRPr="005628CD" w14:paraId="7BAEC4F7" w14:textId="77777777" w:rsidTr="002E01CC">
        <w:trPr>
          <w:cantSplit/>
        </w:trPr>
        <w:tc>
          <w:tcPr>
            <w:tcW w:w="1527" w:type="pct"/>
          </w:tcPr>
          <w:p w14:paraId="461FD1E6" w14:textId="77777777" w:rsidR="002732C7" w:rsidRPr="005628CD" w:rsidRDefault="002732C7" w:rsidP="002732C7">
            <w:pPr>
              <w:pStyle w:val="ENoteTableText"/>
              <w:tabs>
                <w:tab w:val="center" w:leader="dot" w:pos="2268"/>
              </w:tabs>
            </w:pPr>
            <w:r w:rsidRPr="005628CD">
              <w:t>Division 2</w:t>
            </w:r>
            <w:r w:rsidRPr="005628CD">
              <w:tab/>
            </w:r>
          </w:p>
        </w:tc>
        <w:tc>
          <w:tcPr>
            <w:tcW w:w="3473" w:type="pct"/>
          </w:tcPr>
          <w:p w14:paraId="4DC43840" w14:textId="77777777" w:rsidR="002732C7" w:rsidRPr="005628CD" w:rsidRDefault="002732C7" w:rsidP="002732C7">
            <w:pPr>
              <w:pStyle w:val="ENoteTableText"/>
            </w:pPr>
            <w:r w:rsidRPr="005628CD">
              <w:t>ad No 31, 2013</w:t>
            </w:r>
          </w:p>
        </w:tc>
      </w:tr>
      <w:tr w:rsidR="002732C7" w:rsidRPr="005628CD" w14:paraId="6A43C5D7" w14:textId="77777777" w:rsidTr="002E01CC">
        <w:trPr>
          <w:cantSplit/>
        </w:trPr>
        <w:tc>
          <w:tcPr>
            <w:tcW w:w="1527" w:type="pct"/>
          </w:tcPr>
          <w:p w14:paraId="7AC73023" w14:textId="77777777" w:rsidR="002732C7" w:rsidRPr="005628CD" w:rsidRDefault="002732C7" w:rsidP="002732C7">
            <w:pPr>
              <w:pStyle w:val="ENoteTableText"/>
              <w:tabs>
                <w:tab w:val="center" w:leader="dot" w:pos="2268"/>
              </w:tabs>
            </w:pPr>
            <w:r w:rsidRPr="005628CD">
              <w:t>r 22.9</w:t>
            </w:r>
            <w:r w:rsidRPr="005628CD">
              <w:tab/>
            </w:r>
          </w:p>
        </w:tc>
        <w:tc>
          <w:tcPr>
            <w:tcW w:w="3473" w:type="pct"/>
          </w:tcPr>
          <w:p w14:paraId="468EAB05" w14:textId="77777777" w:rsidR="002732C7" w:rsidRPr="005628CD" w:rsidRDefault="002732C7" w:rsidP="002732C7">
            <w:pPr>
              <w:pStyle w:val="ENoteTableText"/>
            </w:pPr>
            <w:r w:rsidRPr="005628CD">
              <w:t>ad No 31, 2013</w:t>
            </w:r>
          </w:p>
        </w:tc>
      </w:tr>
      <w:tr w:rsidR="002732C7" w:rsidRPr="005628CD" w14:paraId="28B23A92" w14:textId="77777777" w:rsidTr="002E01CC">
        <w:trPr>
          <w:cantSplit/>
        </w:trPr>
        <w:tc>
          <w:tcPr>
            <w:tcW w:w="1527" w:type="pct"/>
          </w:tcPr>
          <w:p w14:paraId="4509BFF1" w14:textId="77777777" w:rsidR="002732C7" w:rsidRPr="005628CD" w:rsidRDefault="002732C7" w:rsidP="002732C7">
            <w:pPr>
              <w:pStyle w:val="ENoteTableText"/>
              <w:tabs>
                <w:tab w:val="center" w:leader="dot" w:pos="2268"/>
              </w:tabs>
            </w:pPr>
            <w:r w:rsidRPr="005628CD">
              <w:t>r 22.10</w:t>
            </w:r>
            <w:r w:rsidRPr="005628CD">
              <w:tab/>
            </w:r>
          </w:p>
        </w:tc>
        <w:tc>
          <w:tcPr>
            <w:tcW w:w="3473" w:type="pct"/>
          </w:tcPr>
          <w:p w14:paraId="22155D8A" w14:textId="77777777" w:rsidR="002732C7" w:rsidRPr="005628CD" w:rsidRDefault="002732C7" w:rsidP="002732C7">
            <w:pPr>
              <w:pStyle w:val="ENoteTableText"/>
            </w:pPr>
            <w:r w:rsidRPr="005628CD">
              <w:t>ad No 90, 2015</w:t>
            </w:r>
          </w:p>
        </w:tc>
      </w:tr>
      <w:tr w:rsidR="002732C7" w:rsidRPr="005628CD" w14:paraId="0004ABD7" w14:textId="77777777" w:rsidTr="002E01CC">
        <w:trPr>
          <w:cantSplit/>
        </w:trPr>
        <w:tc>
          <w:tcPr>
            <w:tcW w:w="1527" w:type="pct"/>
          </w:tcPr>
          <w:p w14:paraId="587DB8CC" w14:textId="77777777" w:rsidR="002732C7" w:rsidRPr="005628CD" w:rsidRDefault="002732C7" w:rsidP="002732C7">
            <w:pPr>
              <w:pStyle w:val="ENoteTableText"/>
              <w:tabs>
                <w:tab w:val="center" w:leader="dot" w:pos="2268"/>
              </w:tabs>
            </w:pPr>
            <w:r w:rsidRPr="005628CD">
              <w:t>r 22.11</w:t>
            </w:r>
            <w:r w:rsidRPr="005628CD">
              <w:tab/>
            </w:r>
          </w:p>
        </w:tc>
        <w:tc>
          <w:tcPr>
            <w:tcW w:w="3473" w:type="pct"/>
          </w:tcPr>
          <w:p w14:paraId="6A274811" w14:textId="77777777" w:rsidR="002732C7" w:rsidRPr="005628CD" w:rsidRDefault="002732C7" w:rsidP="002732C7">
            <w:pPr>
              <w:pStyle w:val="ENoteTableText"/>
            </w:pPr>
            <w:r w:rsidRPr="005628CD">
              <w:t>ad F2016L00694</w:t>
            </w:r>
          </w:p>
        </w:tc>
      </w:tr>
      <w:tr w:rsidR="002732C7" w:rsidRPr="005628CD" w14:paraId="4327E03E" w14:textId="77777777" w:rsidTr="002E01CC">
        <w:trPr>
          <w:cantSplit/>
        </w:trPr>
        <w:tc>
          <w:tcPr>
            <w:tcW w:w="1527" w:type="pct"/>
          </w:tcPr>
          <w:p w14:paraId="4E410DA7" w14:textId="77777777" w:rsidR="002732C7" w:rsidRPr="005628CD" w:rsidRDefault="002732C7" w:rsidP="002732C7">
            <w:pPr>
              <w:pStyle w:val="ENoteTableText"/>
              <w:tabs>
                <w:tab w:val="center" w:leader="dot" w:pos="2268"/>
              </w:tabs>
            </w:pPr>
            <w:r w:rsidRPr="005628CD">
              <w:t>r 22.12</w:t>
            </w:r>
            <w:r w:rsidRPr="005628CD">
              <w:tab/>
            </w:r>
          </w:p>
        </w:tc>
        <w:tc>
          <w:tcPr>
            <w:tcW w:w="3473" w:type="pct"/>
          </w:tcPr>
          <w:p w14:paraId="30B5A280" w14:textId="77777777" w:rsidR="002732C7" w:rsidRPr="005628CD" w:rsidRDefault="002732C7" w:rsidP="002732C7">
            <w:pPr>
              <w:pStyle w:val="ENoteTableText"/>
            </w:pPr>
            <w:r w:rsidRPr="005628CD">
              <w:t>ad F2016L01306</w:t>
            </w:r>
          </w:p>
        </w:tc>
      </w:tr>
      <w:tr w:rsidR="002732C7" w:rsidRPr="005628CD" w14:paraId="1424D9B3" w14:textId="77777777" w:rsidTr="002E01CC">
        <w:trPr>
          <w:cantSplit/>
        </w:trPr>
        <w:tc>
          <w:tcPr>
            <w:tcW w:w="1527" w:type="pct"/>
          </w:tcPr>
          <w:p w14:paraId="6BD278E5" w14:textId="77777777" w:rsidR="002732C7" w:rsidRPr="005628CD" w:rsidRDefault="002732C7" w:rsidP="002732C7">
            <w:pPr>
              <w:pStyle w:val="ENoteTableText"/>
              <w:tabs>
                <w:tab w:val="center" w:leader="dot" w:pos="2268"/>
              </w:tabs>
            </w:pPr>
            <w:r w:rsidRPr="005628CD">
              <w:t>r 22.13</w:t>
            </w:r>
            <w:r w:rsidRPr="005628CD">
              <w:tab/>
            </w:r>
          </w:p>
        </w:tc>
        <w:tc>
          <w:tcPr>
            <w:tcW w:w="3473" w:type="pct"/>
          </w:tcPr>
          <w:p w14:paraId="0474E93F" w14:textId="77777777" w:rsidR="002732C7" w:rsidRPr="005628CD" w:rsidRDefault="002732C7" w:rsidP="002732C7">
            <w:pPr>
              <w:pStyle w:val="ENoteTableText"/>
            </w:pPr>
            <w:r w:rsidRPr="005628CD">
              <w:t>ad F2016L01754</w:t>
            </w:r>
          </w:p>
        </w:tc>
      </w:tr>
      <w:tr w:rsidR="002732C7" w:rsidRPr="005628CD" w14:paraId="1AD91E9F" w14:textId="77777777" w:rsidTr="002E01CC">
        <w:trPr>
          <w:cantSplit/>
        </w:trPr>
        <w:tc>
          <w:tcPr>
            <w:tcW w:w="1527" w:type="pct"/>
          </w:tcPr>
          <w:p w14:paraId="64C06A43" w14:textId="77777777" w:rsidR="002732C7" w:rsidRPr="005628CD" w:rsidRDefault="002732C7" w:rsidP="002732C7">
            <w:pPr>
              <w:pStyle w:val="ENoteTableText"/>
              <w:keepNext/>
              <w:tabs>
                <w:tab w:val="center" w:leader="dot" w:pos="2268"/>
              </w:tabs>
              <w:rPr>
                <w:b/>
              </w:rPr>
            </w:pPr>
            <w:r w:rsidRPr="005628CD">
              <w:rPr>
                <w:b/>
              </w:rPr>
              <w:t>Division 3</w:t>
            </w:r>
          </w:p>
        </w:tc>
        <w:tc>
          <w:tcPr>
            <w:tcW w:w="3473" w:type="pct"/>
          </w:tcPr>
          <w:p w14:paraId="44B97C0F" w14:textId="77777777" w:rsidR="002732C7" w:rsidRPr="005628CD" w:rsidRDefault="002732C7" w:rsidP="002732C7">
            <w:pPr>
              <w:pStyle w:val="ENoteTableText"/>
              <w:keepNext/>
            </w:pPr>
          </w:p>
        </w:tc>
      </w:tr>
      <w:tr w:rsidR="002732C7" w:rsidRPr="005628CD" w14:paraId="1002E401" w14:textId="77777777" w:rsidTr="002E01CC">
        <w:trPr>
          <w:cantSplit/>
        </w:trPr>
        <w:tc>
          <w:tcPr>
            <w:tcW w:w="1527" w:type="pct"/>
          </w:tcPr>
          <w:p w14:paraId="16788511" w14:textId="77777777" w:rsidR="002732C7" w:rsidRPr="005628CD" w:rsidRDefault="002732C7" w:rsidP="002732C7">
            <w:pPr>
              <w:pStyle w:val="ENoteTableText"/>
              <w:keepNext/>
              <w:tabs>
                <w:tab w:val="center" w:leader="dot" w:pos="2268"/>
              </w:tabs>
            </w:pPr>
            <w:r w:rsidRPr="005628CD">
              <w:t>Division 3</w:t>
            </w:r>
            <w:r w:rsidRPr="005628CD">
              <w:tab/>
            </w:r>
          </w:p>
        </w:tc>
        <w:tc>
          <w:tcPr>
            <w:tcW w:w="3473" w:type="pct"/>
          </w:tcPr>
          <w:p w14:paraId="2895A5B5" w14:textId="77777777" w:rsidR="002732C7" w:rsidRPr="005628CD" w:rsidRDefault="002732C7" w:rsidP="002732C7">
            <w:pPr>
              <w:pStyle w:val="ENoteTableText"/>
              <w:keepNext/>
            </w:pPr>
            <w:r w:rsidRPr="005628CD">
              <w:t>ad F2016L01754</w:t>
            </w:r>
          </w:p>
        </w:tc>
      </w:tr>
      <w:tr w:rsidR="002732C7" w:rsidRPr="005628CD" w14:paraId="468EFEBA" w14:textId="77777777" w:rsidTr="002E01CC">
        <w:trPr>
          <w:cantSplit/>
        </w:trPr>
        <w:tc>
          <w:tcPr>
            <w:tcW w:w="1527" w:type="pct"/>
          </w:tcPr>
          <w:p w14:paraId="59F1A645" w14:textId="77777777" w:rsidR="002732C7" w:rsidRPr="005628CD" w:rsidRDefault="002732C7" w:rsidP="002732C7">
            <w:pPr>
              <w:pStyle w:val="ENoteTableText"/>
              <w:tabs>
                <w:tab w:val="center" w:leader="dot" w:pos="2268"/>
              </w:tabs>
            </w:pPr>
            <w:r w:rsidRPr="005628CD">
              <w:t>r 22.14</w:t>
            </w:r>
            <w:r w:rsidRPr="005628CD">
              <w:tab/>
            </w:r>
          </w:p>
        </w:tc>
        <w:tc>
          <w:tcPr>
            <w:tcW w:w="3473" w:type="pct"/>
          </w:tcPr>
          <w:p w14:paraId="26848FD7" w14:textId="77777777" w:rsidR="002732C7" w:rsidRPr="005628CD" w:rsidRDefault="002732C7" w:rsidP="002732C7">
            <w:pPr>
              <w:pStyle w:val="ENoteTableText"/>
            </w:pPr>
            <w:r w:rsidRPr="005628CD">
              <w:t>ad F2016L01754</w:t>
            </w:r>
          </w:p>
        </w:tc>
      </w:tr>
      <w:tr w:rsidR="002732C7" w:rsidRPr="005628CD" w14:paraId="4C8D63A6" w14:textId="77777777" w:rsidTr="002E01CC">
        <w:trPr>
          <w:cantSplit/>
        </w:trPr>
        <w:tc>
          <w:tcPr>
            <w:tcW w:w="1527" w:type="pct"/>
          </w:tcPr>
          <w:p w14:paraId="76CEF451" w14:textId="77777777" w:rsidR="002732C7" w:rsidRPr="005628CD" w:rsidRDefault="002732C7" w:rsidP="002732C7">
            <w:pPr>
              <w:pStyle w:val="ENoteTableText"/>
              <w:tabs>
                <w:tab w:val="center" w:leader="dot" w:pos="2268"/>
              </w:tabs>
            </w:pPr>
            <w:r w:rsidRPr="005628CD">
              <w:t>r 22.15</w:t>
            </w:r>
            <w:r w:rsidRPr="005628CD">
              <w:tab/>
            </w:r>
          </w:p>
        </w:tc>
        <w:tc>
          <w:tcPr>
            <w:tcW w:w="3473" w:type="pct"/>
          </w:tcPr>
          <w:p w14:paraId="7C7FC3F4" w14:textId="77777777" w:rsidR="002732C7" w:rsidRPr="005628CD" w:rsidRDefault="002732C7" w:rsidP="002732C7">
            <w:pPr>
              <w:pStyle w:val="ENoteTableText"/>
            </w:pPr>
            <w:r w:rsidRPr="005628CD">
              <w:t>ad F2016L01754</w:t>
            </w:r>
          </w:p>
        </w:tc>
      </w:tr>
      <w:tr w:rsidR="002732C7" w:rsidRPr="005628CD" w14:paraId="3AADE15B" w14:textId="77777777" w:rsidTr="002E01CC">
        <w:trPr>
          <w:cantSplit/>
        </w:trPr>
        <w:tc>
          <w:tcPr>
            <w:tcW w:w="1527" w:type="pct"/>
          </w:tcPr>
          <w:p w14:paraId="6734A275" w14:textId="77777777" w:rsidR="002732C7" w:rsidRPr="005628CD" w:rsidRDefault="002732C7" w:rsidP="002732C7">
            <w:pPr>
              <w:pStyle w:val="ENoteTableText"/>
              <w:tabs>
                <w:tab w:val="center" w:leader="dot" w:pos="2268"/>
              </w:tabs>
            </w:pPr>
            <w:r w:rsidRPr="005628CD">
              <w:t>r 22.16</w:t>
            </w:r>
            <w:r w:rsidRPr="005628CD">
              <w:tab/>
            </w:r>
          </w:p>
        </w:tc>
        <w:tc>
          <w:tcPr>
            <w:tcW w:w="3473" w:type="pct"/>
          </w:tcPr>
          <w:p w14:paraId="69494375" w14:textId="77777777" w:rsidR="002732C7" w:rsidRPr="005628CD" w:rsidRDefault="002732C7" w:rsidP="002732C7">
            <w:pPr>
              <w:pStyle w:val="ENoteTableText"/>
            </w:pPr>
            <w:r w:rsidRPr="005628CD">
              <w:t>ad F2016L01754</w:t>
            </w:r>
          </w:p>
        </w:tc>
      </w:tr>
      <w:tr w:rsidR="002732C7" w:rsidRPr="005628CD" w14:paraId="7915E698" w14:textId="77777777" w:rsidTr="002E01CC">
        <w:trPr>
          <w:cantSplit/>
        </w:trPr>
        <w:tc>
          <w:tcPr>
            <w:tcW w:w="1527" w:type="pct"/>
          </w:tcPr>
          <w:p w14:paraId="3BAB3195" w14:textId="77777777" w:rsidR="002732C7" w:rsidRPr="005628CD" w:rsidRDefault="002732C7" w:rsidP="002732C7">
            <w:pPr>
              <w:pStyle w:val="ENoteTableText"/>
              <w:tabs>
                <w:tab w:val="center" w:leader="dot" w:pos="2268"/>
              </w:tabs>
            </w:pPr>
            <w:r w:rsidRPr="005628CD">
              <w:t>r 22.17</w:t>
            </w:r>
            <w:r w:rsidRPr="005628CD">
              <w:tab/>
            </w:r>
          </w:p>
        </w:tc>
        <w:tc>
          <w:tcPr>
            <w:tcW w:w="3473" w:type="pct"/>
          </w:tcPr>
          <w:p w14:paraId="3199EC95" w14:textId="77777777" w:rsidR="002732C7" w:rsidRPr="005628CD" w:rsidRDefault="002732C7" w:rsidP="002732C7">
            <w:pPr>
              <w:pStyle w:val="ENoteTableText"/>
            </w:pPr>
            <w:r w:rsidRPr="005628CD">
              <w:t>ad F2016L01754</w:t>
            </w:r>
          </w:p>
        </w:tc>
      </w:tr>
      <w:tr w:rsidR="002732C7" w:rsidRPr="005628CD" w14:paraId="35655431" w14:textId="77777777" w:rsidTr="002E01CC">
        <w:trPr>
          <w:cantSplit/>
        </w:trPr>
        <w:tc>
          <w:tcPr>
            <w:tcW w:w="1527" w:type="pct"/>
          </w:tcPr>
          <w:p w14:paraId="583C4696" w14:textId="77777777" w:rsidR="002732C7" w:rsidRPr="005628CD" w:rsidRDefault="002732C7" w:rsidP="002732C7">
            <w:pPr>
              <w:pStyle w:val="ENoteTableText"/>
              <w:tabs>
                <w:tab w:val="center" w:leader="dot" w:pos="2268"/>
              </w:tabs>
              <w:rPr>
                <w:b/>
              </w:rPr>
            </w:pPr>
            <w:r w:rsidRPr="005628CD">
              <w:rPr>
                <w:b/>
              </w:rPr>
              <w:t>Division 4</w:t>
            </w:r>
          </w:p>
        </w:tc>
        <w:tc>
          <w:tcPr>
            <w:tcW w:w="3473" w:type="pct"/>
          </w:tcPr>
          <w:p w14:paraId="1B6CBB97" w14:textId="77777777" w:rsidR="002732C7" w:rsidRPr="005628CD" w:rsidRDefault="002732C7" w:rsidP="002732C7">
            <w:pPr>
              <w:pStyle w:val="ENoteTableText"/>
            </w:pPr>
          </w:p>
        </w:tc>
      </w:tr>
      <w:tr w:rsidR="002732C7" w:rsidRPr="005628CD" w14:paraId="5EE371E2" w14:textId="77777777" w:rsidTr="002E01CC">
        <w:trPr>
          <w:cantSplit/>
        </w:trPr>
        <w:tc>
          <w:tcPr>
            <w:tcW w:w="1527" w:type="pct"/>
          </w:tcPr>
          <w:p w14:paraId="0B5BA875" w14:textId="77777777" w:rsidR="002732C7" w:rsidRPr="005628CD" w:rsidRDefault="002732C7" w:rsidP="002732C7">
            <w:pPr>
              <w:pStyle w:val="ENoteTableText"/>
              <w:tabs>
                <w:tab w:val="center" w:leader="dot" w:pos="2268"/>
              </w:tabs>
            </w:pPr>
            <w:r w:rsidRPr="005628CD">
              <w:t>Division 4</w:t>
            </w:r>
            <w:r w:rsidRPr="005628CD">
              <w:tab/>
            </w:r>
          </w:p>
        </w:tc>
        <w:tc>
          <w:tcPr>
            <w:tcW w:w="3473" w:type="pct"/>
          </w:tcPr>
          <w:p w14:paraId="565A3D03" w14:textId="77777777" w:rsidR="002732C7" w:rsidRPr="005628CD" w:rsidRDefault="002732C7" w:rsidP="002732C7">
            <w:pPr>
              <w:pStyle w:val="ENoteTableText"/>
            </w:pPr>
            <w:r w:rsidRPr="005628CD">
              <w:t>ad F2018L01435</w:t>
            </w:r>
          </w:p>
        </w:tc>
      </w:tr>
      <w:tr w:rsidR="002732C7" w:rsidRPr="005628CD" w14:paraId="0DD18E4D" w14:textId="77777777" w:rsidTr="002E01CC">
        <w:trPr>
          <w:cantSplit/>
        </w:trPr>
        <w:tc>
          <w:tcPr>
            <w:tcW w:w="1527" w:type="pct"/>
          </w:tcPr>
          <w:p w14:paraId="5694C41E" w14:textId="77777777" w:rsidR="002732C7" w:rsidRPr="005628CD" w:rsidRDefault="002732C7" w:rsidP="002732C7">
            <w:pPr>
              <w:pStyle w:val="ENoteTableText"/>
              <w:tabs>
                <w:tab w:val="center" w:leader="dot" w:pos="2268"/>
              </w:tabs>
            </w:pPr>
            <w:r w:rsidRPr="005628CD">
              <w:t>r 22.18</w:t>
            </w:r>
            <w:r w:rsidRPr="005628CD">
              <w:tab/>
            </w:r>
          </w:p>
        </w:tc>
        <w:tc>
          <w:tcPr>
            <w:tcW w:w="3473" w:type="pct"/>
          </w:tcPr>
          <w:p w14:paraId="243484A6" w14:textId="77777777" w:rsidR="002732C7" w:rsidRPr="005628CD" w:rsidRDefault="002732C7" w:rsidP="002732C7">
            <w:pPr>
              <w:pStyle w:val="ENoteTableText"/>
            </w:pPr>
            <w:r w:rsidRPr="005628CD">
              <w:t>ad F2018L01435</w:t>
            </w:r>
          </w:p>
        </w:tc>
      </w:tr>
      <w:tr w:rsidR="002732C7" w:rsidRPr="005628CD" w14:paraId="36206426" w14:textId="77777777" w:rsidTr="002E01CC">
        <w:trPr>
          <w:cantSplit/>
        </w:trPr>
        <w:tc>
          <w:tcPr>
            <w:tcW w:w="1527" w:type="pct"/>
          </w:tcPr>
          <w:p w14:paraId="3B4CEA14" w14:textId="77777777" w:rsidR="002732C7" w:rsidRPr="005628CD" w:rsidRDefault="002732C7" w:rsidP="002732C7">
            <w:pPr>
              <w:pStyle w:val="ENoteTableText"/>
              <w:tabs>
                <w:tab w:val="center" w:leader="dot" w:pos="2268"/>
              </w:tabs>
            </w:pPr>
            <w:r w:rsidRPr="005628CD">
              <w:t>r 22.19</w:t>
            </w:r>
            <w:r w:rsidRPr="005628CD">
              <w:tab/>
            </w:r>
          </w:p>
        </w:tc>
        <w:tc>
          <w:tcPr>
            <w:tcW w:w="3473" w:type="pct"/>
          </w:tcPr>
          <w:p w14:paraId="10BCCD65" w14:textId="77777777" w:rsidR="002732C7" w:rsidRPr="005628CD" w:rsidRDefault="002732C7" w:rsidP="002732C7">
            <w:pPr>
              <w:pStyle w:val="ENoteTableText"/>
            </w:pPr>
            <w:r w:rsidRPr="005628CD">
              <w:t>ad F2018L01435</w:t>
            </w:r>
          </w:p>
        </w:tc>
      </w:tr>
      <w:tr w:rsidR="002732C7" w:rsidRPr="005628CD" w14:paraId="02911838" w14:textId="77777777" w:rsidTr="002E01CC">
        <w:trPr>
          <w:cantSplit/>
        </w:trPr>
        <w:tc>
          <w:tcPr>
            <w:tcW w:w="1527" w:type="pct"/>
          </w:tcPr>
          <w:p w14:paraId="13AED216" w14:textId="77777777" w:rsidR="002732C7" w:rsidRPr="005628CD" w:rsidRDefault="002732C7" w:rsidP="002732C7">
            <w:pPr>
              <w:pStyle w:val="ENoteTableText"/>
              <w:tabs>
                <w:tab w:val="center" w:leader="dot" w:pos="2268"/>
              </w:tabs>
            </w:pPr>
            <w:r w:rsidRPr="005628CD">
              <w:t>r 22.20</w:t>
            </w:r>
            <w:r w:rsidRPr="005628CD">
              <w:tab/>
            </w:r>
          </w:p>
        </w:tc>
        <w:tc>
          <w:tcPr>
            <w:tcW w:w="3473" w:type="pct"/>
          </w:tcPr>
          <w:p w14:paraId="34BE4606" w14:textId="77777777" w:rsidR="002732C7" w:rsidRPr="005628CD" w:rsidRDefault="002732C7" w:rsidP="002732C7">
            <w:pPr>
              <w:pStyle w:val="ENoteTableText"/>
            </w:pPr>
            <w:r w:rsidRPr="005628CD">
              <w:t>ad F2018L01435</w:t>
            </w:r>
          </w:p>
        </w:tc>
      </w:tr>
      <w:tr w:rsidR="002732C7" w:rsidRPr="005628CD" w14:paraId="3956F5B2" w14:textId="77777777" w:rsidTr="002E01CC">
        <w:trPr>
          <w:cantSplit/>
        </w:trPr>
        <w:tc>
          <w:tcPr>
            <w:tcW w:w="1527" w:type="pct"/>
          </w:tcPr>
          <w:p w14:paraId="135ACD20" w14:textId="77777777" w:rsidR="002732C7" w:rsidRPr="005628CD" w:rsidRDefault="002732C7" w:rsidP="002732C7">
            <w:pPr>
              <w:pStyle w:val="ENoteTableText"/>
              <w:tabs>
                <w:tab w:val="center" w:leader="dot" w:pos="2268"/>
              </w:tabs>
            </w:pPr>
            <w:r w:rsidRPr="005628CD">
              <w:t>r 22.21</w:t>
            </w:r>
            <w:r w:rsidRPr="005628CD">
              <w:tab/>
            </w:r>
          </w:p>
        </w:tc>
        <w:tc>
          <w:tcPr>
            <w:tcW w:w="3473" w:type="pct"/>
          </w:tcPr>
          <w:p w14:paraId="1D7C019F" w14:textId="77777777" w:rsidR="002732C7" w:rsidRPr="005628CD" w:rsidRDefault="002732C7" w:rsidP="002732C7">
            <w:pPr>
              <w:pStyle w:val="ENoteTableText"/>
            </w:pPr>
            <w:r w:rsidRPr="005628CD">
              <w:t>ad F2018L01435</w:t>
            </w:r>
          </w:p>
        </w:tc>
      </w:tr>
      <w:tr w:rsidR="002732C7" w:rsidRPr="005628CD" w14:paraId="51EB5809" w14:textId="77777777" w:rsidTr="002E01CC">
        <w:trPr>
          <w:cantSplit/>
        </w:trPr>
        <w:tc>
          <w:tcPr>
            <w:tcW w:w="1527" w:type="pct"/>
          </w:tcPr>
          <w:p w14:paraId="581C8BB3" w14:textId="77777777" w:rsidR="002732C7" w:rsidRPr="005628CD" w:rsidRDefault="002732C7" w:rsidP="002732C7">
            <w:pPr>
              <w:pStyle w:val="ENoteTableText"/>
              <w:tabs>
                <w:tab w:val="center" w:leader="dot" w:pos="2268"/>
              </w:tabs>
            </w:pPr>
            <w:r w:rsidRPr="005628CD">
              <w:t>r 22.22</w:t>
            </w:r>
            <w:r w:rsidRPr="005628CD">
              <w:tab/>
            </w:r>
          </w:p>
        </w:tc>
        <w:tc>
          <w:tcPr>
            <w:tcW w:w="3473" w:type="pct"/>
          </w:tcPr>
          <w:p w14:paraId="5A282A4B" w14:textId="77777777" w:rsidR="002732C7" w:rsidRPr="005628CD" w:rsidRDefault="002732C7" w:rsidP="002732C7">
            <w:pPr>
              <w:pStyle w:val="ENoteTableText"/>
            </w:pPr>
            <w:r w:rsidRPr="005628CD">
              <w:t>ad F2018L01435</w:t>
            </w:r>
          </w:p>
        </w:tc>
      </w:tr>
      <w:tr w:rsidR="002732C7" w:rsidRPr="005628CD" w14:paraId="1454C632" w14:textId="77777777" w:rsidTr="002E01CC">
        <w:trPr>
          <w:cantSplit/>
        </w:trPr>
        <w:tc>
          <w:tcPr>
            <w:tcW w:w="1527" w:type="pct"/>
          </w:tcPr>
          <w:p w14:paraId="4C9D3479" w14:textId="77777777" w:rsidR="002732C7" w:rsidRPr="005628CD" w:rsidRDefault="002732C7" w:rsidP="002732C7">
            <w:pPr>
              <w:pStyle w:val="ENoteTableText"/>
              <w:tabs>
                <w:tab w:val="center" w:leader="dot" w:pos="2268"/>
              </w:tabs>
            </w:pPr>
            <w:r w:rsidRPr="005628CD">
              <w:t>r 22.23</w:t>
            </w:r>
            <w:r w:rsidRPr="005628CD">
              <w:tab/>
            </w:r>
          </w:p>
        </w:tc>
        <w:tc>
          <w:tcPr>
            <w:tcW w:w="3473" w:type="pct"/>
          </w:tcPr>
          <w:p w14:paraId="45F2F2AE" w14:textId="77777777" w:rsidR="002732C7" w:rsidRPr="005628CD" w:rsidRDefault="002732C7" w:rsidP="002732C7">
            <w:pPr>
              <w:pStyle w:val="ENoteTableText"/>
            </w:pPr>
            <w:r w:rsidRPr="005628CD">
              <w:t>ad F2018L01435</w:t>
            </w:r>
          </w:p>
        </w:tc>
      </w:tr>
      <w:tr w:rsidR="002732C7" w:rsidRPr="005628CD" w14:paraId="797C193A" w14:textId="77777777" w:rsidTr="002E01CC">
        <w:trPr>
          <w:cantSplit/>
        </w:trPr>
        <w:tc>
          <w:tcPr>
            <w:tcW w:w="1527" w:type="pct"/>
          </w:tcPr>
          <w:p w14:paraId="13441C7F" w14:textId="77777777" w:rsidR="002732C7" w:rsidRPr="005628CD" w:rsidRDefault="002732C7" w:rsidP="002732C7">
            <w:pPr>
              <w:pStyle w:val="ENoteTableText"/>
              <w:tabs>
                <w:tab w:val="center" w:leader="dot" w:pos="2268"/>
              </w:tabs>
            </w:pPr>
            <w:r w:rsidRPr="005628CD">
              <w:t>r 22.24</w:t>
            </w:r>
            <w:r w:rsidRPr="005628CD">
              <w:tab/>
            </w:r>
          </w:p>
        </w:tc>
        <w:tc>
          <w:tcPr>
            <w:tcW w:w="3473" w:type="pct"/>
          </w:tcPr>
          <w:p w14:paraId="3705EDAF" w14:textId="77777777" w:rsidR="002732C7" w:rsidRPr="005628CD" w:rsidRDefault="002732C7" w:rsidP="002732C7">
            <w:pPr>
              <w:pStyle w:val="ENoteTableText"/>
            </w:pPr>
            <w:r w:rsidRPr="005628CD">
              <w:t>ad F2018L01435</w:t>
            </w:r>
          </w:p>
        </w:tc>
      </w:tr>
      <w:tr w:rsidR="002732C7" w:rsidRPr="005628CD" w14:paraId="7F607580" w14:textId="77777777" w:rsidTr="002E01CC">
        <w:trPr>
          <w:cantSplit/>
        </w:trPr>
        <w:tc>
          <w:tcPr>
            <w:tcW w:w="1527" w:type="pct"/>
          </w:tcPr>
          <w:p w14:paraId="28E0D14A" w14:textId="77777777" w:rsidR="002732C7" w:rsidRPr="005628CD" w:rsidRDefault="002732C7" w:rsidP="002732C7">
            <w:pPr>
              <w:pStyle w:val="ENoteTableText"/>
              <w:keepNext/>
              <w:tabs>
                <w:tab w:val="center" w:leader="dot" w:pos="2268"/>
              </w:tabs>
              <w:rPr>
                <w:b/>
              </w:rPr>
            </w:pPr>
            <w:r w:rsidRPr="005628CD">
              <w:rPr>
                <w:b/>
              </w:rPr>
              <w:t>Division 5</w:t>
            </w:r>
          </w:p>
        </w:tc>
        <w:tc>
          <w:tcPr>
            <w:tcW w:w="3473" w:type="pct"/>
          </w:tcPr>
          <w:p w14:paraId="53C9CA3D" w14:textId="77777777" w:rsidR="002732C7" w:rsidRPr="005628CD" w:rsidRDefault="002732C7" w:rsidP="002732C7">
            <w:pPr>
              <w:pStyle w:val="ENoteTableText"/>
              <w:keepNext/>
            </w:pPr>
          </w:p>
        </w:tc>
      </w:tr>
      <w:tr w:rsidR="002732C7" w:rsidRPr="005628CD" w14:paraId="709FE5AA" w14:textId="77777777" w:rsidTr="002E01CC">
        <w:trPr>
          <w:cantSplit/>
        </w:trPr>
        <w:tc>
          <w:tcPr>
            <w:tcW w:w="1527" w:type="pct"/>
          </w:tcPr>
          <w:p w14:paraId="3288AC8E" w14:textId="77777777" w:rsidR="002732C7" w:rsidRPr="005628CD" w:rsidRDefault="002732C7" w:rsidP="002732C7">
            <w:pPr>
              <w:pStyle w:val="ENoteTableText"/>
              <w:tabs>
                <w:tab w:val="center" w:leader="dot" w:pos="2268"/>
              </w:tabs>
            </w:pPr>
            <w:r w:rsidRPr="005628CD">
              <w:t>Division 5</w:t>
            </w:r>
            <w:r w:rsidRPr="005628CD">
              <w:tab/>
            </w:r>
          </w:p>
        </w:tc>
        <w:tc>
          <w:tcPr>
            <w:tcW w:w="3473" w:type="pct"/>
          </w:tcPr>
          <w:p w14:paraId="4050A392" w14:textId="77777777" w:rsidR="002732C7" w:rsidRPr="005628CD" w:rsidRDefault="002732C7" w:rsidP="002732C7">
            <w:pPr>
              <w:pStyle w:val="ENoteTableText"/>
            </w:pPr>
            <w:r w:rsidRPr="005628CD">
              <w:t>ad F2020L00997</w:t>
            </w:r>
          </w:p>
        </w:tc>
      </w:tr>
      <w:tr w:rsidR="002732C7" w:rsidRPr="005628CD" w14:paraId="4D238BD0" w14:textId="77777777" w:rsidTr="002E01CC">
        <w:trPr>
          <w:cantSplit/>
        </w:trPr>
        <w:tc>
          <w:tcPr>
            <w:tcW w:w="1527" w:type="pct"/>
          </w:tcPr>
          <w:p w14:paraId="413A8B7E" w14:textId="77777777" w:rsidR="002732C7" w:rsidRPr="005628CD" w:rsidRDefault="002732C7" w:rsidP="002732C7">
            <w:pPr>
              <w:pStyle w:val="ENoteTableText"/>
              <w:tabs>
                <w:tab w:val="center" w:leader="dot" w:pos="2268"/>
              </w:tabs>
            </w:pPr>
            <w:r w:rsidRPr="005628CD">
              <w:lastRenderedPageBreak/>
              <w:t>r 22.25</w:t>
            </w:r>
            <w:r w:rsidRPr="005628CD">
              <w:tab/>
            </w:r>
          </w:p>
        </w:tc>
        <w:tc>
          <w:tcPr>
            <w:tcW w:w="3473" w:type="pct"/>
          </w:tcPr>
          <w:p w14:paraId="7E06276D" w14:textId="77777777" w:rsidR="002732C7" w:rsidRPr="005628CD" w:rsidRDefault="002732C7" w:rsidP="002732C7">
            <w:pPr>
              <w:pStyle w:val="ENoteTableText"/>
            </w:pPr>
            <w:r w:rsidRPr="005628CD">
              <w:t>ad F2020L00997</w:t>
            </w:r>
          </w:p>
        </w:tc>
      </w:tr>
      <w:tr w:rsidR="00541F93" w:rsidRPr="005628CD" w14:paraId="1AD4C932" w14:textId="77777777" w:rsidTr="002E01CC">
        <w:trPr>
          <w:cantSplit/>
        </w:trPr>
        <w:tc>
          <w:tcPr>
            <w:tcW w:w="1527" w:type="pct"/>
          </w:tcPr>
          <w:p w14:paraId="67B79748" w14:textId="77777777" w:rsidR="00541F93" w:rsidRPr="005628CD" w:rsidRDefault="00541F93" w:rsidP="002732C7">
            <w:pPr>
              <w:pStyle w:val="ENoteTableText"/>
              <w:tabs>
                <w:tab w:val="center" w:leader="dot" w:pos="2268"/>
              </w:tabs>
            </w:pPr>
            <w:r w:rsidRPr="005628CD">
              <w:rPr>
                <w:b/>
              </w:rPr>
              <w:t>Division 6</w:t>
            </w:r>
          </w:p>
        </w:tc>
        <w:tc>
          <w:tcPr>
            <w:tcW w:w="3473" w:type="pct"/>
          </w:tcPr>
          <w:p w14:paraId="09339481" w14:textId="77777777" w:rsidR="00541F93" w:rsidRPr="005628CD" w:rsidRDefault="00541F93" w:rsidP="002732C7">
            <w:pPr>
              <w:pStyle w:val="ENoteTableText"/>
            </w:pPr>
          </w:p>
        </w:tc>
      </w:tr>
      <w:tr w:rsidR="00541F93" w:rsidRPr="005628CD" w14:paraId="112908DC" w14:textId="77777777" w:rsidTr="002E01CC">
        <w:trPr>
          <w:cantSplit/>
        </w:trPr>
        <w:tc>
          <w:tcPr>
            <w:tcW w:w="1527" w:type="pct"/>
          </w:tcPr>
          <w:p w14:paraId="70373CB5" w14:textId="77777777" w:rsidR="00541F93" w:rsidRPr="005628CD" w:rsidRDefault="00B404B5" w:rsidP="002732C7">
            <w:pPr>
              <w:pStyle w:val="ENoteTableText"/>
              <w:tabs>
                <w:tab w:val="center" w:leader="dot" w:pos="2268"/>
              </w:tabs>
            </w:pPr>
            <w:r w:rsidRPr="005628CD">
              <w:t>Division 6</w:t>
            </w:r>
            <w:r w:rsidRPr="005628CD">
              <w:tab/>
            </w:r>
          </w:p>
        </w:tc>
        <w:tc>
          <w:tcPr>
            <w:tcW w:w="3473" w:type="pct"/>
          </w:tcPr>
          <w:p w14:paraId="1220D8C7" w14:textId="77777777" w:rsidR="00541F93" w:rsidRPr="005628CD" w:rsidRDefault="00B404B5" w:rsidP="002732C7">
            <w:pPr>
              <w:pStyle w:val="ENoteTableText"/>
            </w:pPr>
            <w:r w:rsidRPr="005628CD">
              <w:t>ad F2024L00525</w:t>
            </w:r>
          </w:p>
        </w:tc>
      </w:tr>
      <w:tr w:rsidR="00B404B5" w:rsidRPr="005628CD" w14:paraId="7FB97687" w14:textId="77777777" w:rsidTr="002E01CC">
        <w:trPr>
          <w:cantSplit/>
        </w:trPr>
        <w:tc>
          <w:tcPr>
            <w:tcW w:w="1527" w:type="pct"/>
          </w:tcPr>
          <w:p w14:paraId="6E45AD18" w14:textId="77777777" w:rsidR="00B404B5" w:rsidRPr="005628CD" w:rsidRDefault="00B404B5" w:rsidP="002732C7">
            <w:pPr>
              <w:pStyle w:val="ENoteTableText"/>
              <w:tabs>
                <w:tab w:val="center" w:leader="dot" w:pos="2268"/>
              </w:tabs>
            </w:pPr>
            <w:r w:rsidRPr="005628CD">
              <w:t>r 22.26</w:t>
            </w:r>
            <w:r w:rsidRPr="005628CD">
              <w:tab/>
            </w:r>
          </w:p>
        </w:tc>
        <w:tc>
          <w:tcPr>
            <w:tcW w:w="3473" w:type="pct"/>
          </w:tcPr>
          <w:p w14:paraId="020E755F" w14:textId="77777777" w:rsidR="00B404B5" w:rsidRPr="005628CD" w:rsidRDefault="00551A8E" w:rsidP="002732C7">
            <w:pPr>
              <w:pStyle w:val="ENoteTableText"/>
            </w:pPr>
            <w:r w:rsidRPr="005628CD">
              <w:t>ad F2024L00525</w:t>
            </w:r>
          </w:p>
        </w:tc>
      </w:tr>
      <w:tr w:rsidR="00B404B5" w:rsidRPr="005628CD" w14:paraId="291D9FB7" w14:textId="77777777" w:rsidTr="002E01CC">
        <w:trPr>
          <w:cantSplit/>
        </w:trPr>
        <w:tc>
          <w:tcPr>
            <w:tcW w:w="1527" w:type="pct"/>
          </w:tcPr>
          <w:p w14:paraId="09052205" w14:textId="77777777" w:rsidR="00B404B5" w:rsidRPr="005628CD" w:rsidRDefault="00B404B5" w:rsidP="002732C7">
            <w:pPr>
              <w:pStyle w:val="ENoteTableText"/>
              <w:tabs>
                <w:tab w:val="center" w:leader="dot" w:pos="2268"/>
              </w:tabs>
            </w:pPr>
            <w:r w:rsidRPr="005628CD">
              <w:t>r 22.27</w:t>
            </w:r>
            <w:r w:rsidRPr="005628CD">
              <w:tab/>
            </w:r>
          </w:p>
        </w:tc>
        <w:tc>
          <w:tcPr>
            <w:tcW w:w="3473" w:type="pct"/>
          </w:tcPr>
          <w:p w14:paraId="24F6BF82" w14:textId="77777777" w:rsidR="00B404B5" w:rsidRPr="005628CD" w:rsidRDefault="00551A8E" w:rsidP="002732C7">
            <w:pPr>
              <w:pStyle w:val="ENoteTableText"/>
            </w:pPr>
            <w:r w:rsidRPr="005628CD">
              <w:t>ad F2024L00525</w:t>
            </w:r>
          </w:p>
        </w:tc>
      </w:tr>
      <w:tr w:rsidR="00B404B5" w:rsidRPr="005628CD" w14:paraId="2DB04A09" w14:textId="77777777" w:rsidTr="002E01CC">
        <w:trPr>
          <w:cantSplit/>
        </w:trPr>
        <w:tc>
          <w:tcPr>
            <w:tcW w:w="1527" w:type="pct"/>
          </w:tcPr>
          <w:p w14:paraId="7084FFE0" w14:textId="77777777" w:rsidR="00B404B5" w:rsidRPr="005628CD" w:rsidRDefault="00B404B5" w:rsidP="002732C7">
            <w:pPr>
              <w:pStyle w:val="ENoteTableText"/>
              <w:tabs>
                <w:tab w:val="center" w:leader="dot" w:pos="2268"/>
              </w:tabs>
            </w:pPr>
            <w:r w:rsidRPr="005628CD">
              <w:t>r 22.28</w:t>
            </w:r>
            <w:r w:rsidRPr="005628CD">
              <w:tab/>
            </w:r>
          </w:p>
        </w:tc>
        <w:tc>
          <w:tcPr>
            <w:tcW w:w="3473" w:type="pct"/>
          </w:tcPr>
          <w:p w14:paraId="395930C2" w14:textId="77777777" w:rsidR="00B404B5" w:rsidRPr="005628CD" w:rsidRDefault="00551A8E" w:rsidP="002732C7">
            <w:pPr>
              <w:pStyle w:val="ENoteTableText"/>
            </w:pPr>
            <w:r w:rsidRPr="005628CD">
              <w:t>ad F2024L00525</w:t>
            </w:r>
          </w:p>
        </w:tc>
      </w:tr>
      <w:tr w:rsidR="00551A8E" w:rsidRPr="005628CD" w14:paraId="40C4DFB5" w14:textId="77777777" w:rsidTr="002E01CC">
        <w:trPr>
          <w:cantSplit/>
        </w:trPr>
        <w:tc>
          <w:tcPr>
            <w:tcW w:w="1527" w:type="pct"/>
          </w:tcPr>
          <w:p w14:paraId="5F1500A7" w14:textId="77777777" w:rsidR="00551A8E" w:rsidRPr="005628CD" w:rsidRDefault="00551A8E" w:rsidP="00551A8E">
            <w:pPr>
              <w:pStyle w:val="ENoteTableText"/>
              <w:tabs>
                <w:tab w:val="center" w:leader="dot" w:pos="2268"/>
              </w:tabs>
            </w:pPr>
            <w:r w:rsidRPr="005628CD">
              <w:t>r 22.29</w:t>
            </w:r>
            <w:r w:rsidRPr="005628CD">
              <w:tab/>
            </w:r>
          </w:p>
        </w:tc>
        <w:tc>
          <w:tcPr>
            <w:tcW w:w="3473" w:type="pct"/>
          </w:tcPr>
          <w:p w14:paraId="43C6E826" w14:textId="77777777" w:rsidR="00551A8E" w:rsidRPr="005628CD" w:rsidRDefault="00551A8E" w:rsidP="00551A8E">
            <w:pPr>
              <w:pStyle w:val="ENoteTableText"/>
            </w:pPr>
            <w:r w:rsidRPr="005628CD">
              <w:t>ad F2024L00525</w:t>
            </w:r>
          </w:p>
        </w:tc>
      </w:tr>
      <w:tr w:rsidR="009F4390" w:rsidRPr="005628CD" w14:paraId="1F5BB678" w14:textId="77777777" w:rsidTr="002E01CC">
        <w:trPr>
          <w:cantSplit/>
        </w:trPr>
        <w:tc>
          <w:tcPr>
            <w:tcW w:w="1527" w:type="pct"/>
          </w:tcPr>
          <w:p w14:paraId="5BC6FDCA" w14:textId="77777777" w:rsidR="009F4390" w:rsidRPr="005628CD" w:rsidRDefault="00E11F8D" w:rsidP="00551A8E">
            <w:pPr>
              <w:pStyle w:val="ENoteTableText"/>
              <w:tabs>
                <w:tab w:val="center" w:leader="dot" w:pos="2268"/>
              </w:tabs>
              <w:rPr>
                <w:b/>
              </w:rPr>
            </w:pPr>
            <w:r w:rsidRPr="005628CD">
              <w:rPr>
                <w:b/>
              </w:rPr>
              <w:t>Division 7</w:t>
            </w:r>
          </w:p>
        </w:tc>
        <w:tc>
          <w:tcPr>
            <w:tcW w:w="3473" w:type="pct"/>
          </w:tcPr>
          <w:p w14:paraId="7C0322D1" w14:textId="77777777" w:rsidR="009F4390" w:rsidRPr="005628CD" w:rsidRDefault="009F4390" w:rsidP="00551A8E">
            <w:pPr>
              <w:pStyle w:val="ENoteTableText"/>
            </w:pPr>
          </w:p>
        </w:tc>
      </w:tr>
      <w:tr w:rsidR="00321533" w:rsidRPr="005628CD" w14:paraId="320E061E" w14:textId="77777777" w:rsidTr="002E01CC">
        <w:trPr>
          <w:cantSplit/>
        </w:trPr>
        <w:tc>
          <w:tcPr>
            <w:tcW w:w="1527" w:type="pct"/>
          </w:tcPr>
          <w:p w14:paraId="1C73EDE4" w14:textId="77777777" w:rsidR="00321533" w:rsidRPr="005628CD" w:rsidRDefault="00E11F8D" w:rsidP="00551A8E">
            <w:pPr>
              <w:pStyle w:val="ENoteTableText"/>
              <w:tabs>
                <w:tab w:val="center" w:leader="dot" w:pos="2268"/>
              </w:tabs>
            </w:pPr>
            <w:r w:rsidRPr="005628CD">
              <w:t>Division 7</w:t>
            </w:r>
            <w:r w:rsidR="00321533" w:rsidRPr="005628CD">
              <w:tab/>
            </w:r>
          </w:p>
        </w:tc>
        <w:tc>
          <w:tcPr>
            <w:tcW w:w="3473" w:type="pct"/>
          </w:tcPr>
          <w:p w14:paraId="267A0491" w14:textId="77777777" w:rsidR="00321533" w:rsidRPr="005628CD" w:rsidRDefault="00321533" w:rsidP="00551A8E">
            <w:pPr>
              <w:pStyle w:val="ENoteTableText"/>
            </w:pPr>
            <w:r w:rsidRPr="005628CD">
              <w:t>ad F2024L01093</w:t>
            </w:r>
          </w:p>
        </w:tc>
      </w:tr>
      <w:tr w:rsidR="00321533" w:rsidRPr="005628CD" w14:paraId="125C7FB1" w14:textId="77777777" w:rsidTr="002E01CC">
        <w:trPr>
          <w:cantSplit/>
        </w:trPr>
        <w:tc>
          <w:tcPr>
            <w:tcW w:w="1527" w:type="pct"/>
          </w:tcPr>
          <w:p w14:paraId="5F0D85C3" w14:textId="77777777" w:rsidR="00321533" w:rsidRPr="005628CD" w:rsidRDefault="00321533" w:rsidP="00551A8E">
            <w:pPr>
              <w:pStyle w:val="ENoteTableText"/>
              <w:tabs>
                <w:tab w:val="center" w:leader="dot" w:pos="2268"/>
              </w:tabs>
            </w:pPr>
            <w:r w:rsidRPr="005628CD">
              <w:t>r 22.30</w:t>
            </w:r>
            <w:r w:rsidRPr="005628CD">
              <w:tab/>
            </w:r>
          </w:p>
        </w:tc>
        <w:tc>
          <w:tcPr>
            <w:tcW w:w="3473" w:type="pct"/>
          </w:tcPr>
          <w:p w14:paraId="24D17404" w14:textId="77777777" w:rsidR="00321533" w:rsidRPr="005628CD" w:rsidRDefault="00321533" w:rsidP="00551A8E">
            <w:pPr>
              <w:pStyle w:val="ENoteTableText"/>
            </w:pPr>
            <w:r w:rsidRPr="005628CD">
              <w:t>ad F2024L01093</w:t>
            </w:r>
          </w:p>
        </w:tc>
      </w:tr>
      <w:tr w:rsidR="00335130" w:rsidRPr="005628CD" w14:paraId="44B893FE" w14:textId="77777777" w:rsidTr="002E01CC">
        <w:trPr>
          <w:cantSplit/>
        </w:trPr>
        <w:tc>
          <w:tcPr>
            <w:tcW w:w="1527" w:type="pct"/>
          </w:tcPr>
          <w:p w14:paraId="6F008149" w14:textId="16000C43" w:rsidR="00335130" w:rsidRPr="005628CD" w:rsidRDefault="006D6AAC" w:rsidP="00551A8E">
            <w:pPr>
              <w:pStyle w:val="ENoteTableText"/>
              <w:tabs>
                <w:tab w:val="center" w:leader="dot" w:pos="2268"/>
              </w:tabs>
              <w:rPr>
                <w:b/>
                <w:bCs/>
              </w:rPr>
            </w:pPr>
            <w:r w:rsidRPr="005628CD">
              <w:rPr>
                <w:b/>
                <w:bCs/>
              </w:rPr>
              <w:t>Division 8</w:t>
            </w:r>
          </w:p>
        </w:tc>
        <w:tc>
          <w:tcPr>
            <w:tcW w:w="3473" w:type="pct"/>
          </w:tcPr>
          <w:p w14:paraId="016CC46F" w14:textId="77777777" w:rsidR="00335130" w:rsidRPr="005628CD" w:rsidRDefault="00335130" w:rsidP="00551A8E">
            <w:pPr>
              <w:pStyle w:val="ENoteTableText"/>
            </w:pPr>
          </w:p>
        </w:tc>
      </w:tr>
      <w:tr w:rsidR="00335130" w:rsidRPr="005628CD" w14:paraId="6F71CD1C" w14:textId="77777777" w:rsidTr="002E01CC">
        <w:trPr>
          <w:cantSplit/>
        </w:trPr>
        <w:tc>
          <w:tcPr>
            <w:tcW w:w="1527" w:type="pct"/>
          </w:tcPr>
          <w:p w14:paraId="15E84EE8" w14:textId="1625AFCE" w:rsidR="00335130" w:rsidRPr="005628CD" w:rsidRDefault="006D6AAC" w:rsidP="00551A8E">
            <w:pPr>
              <w:pStyle w:val="ENoteTableText"/>
              <w:tabs>
                <w:tab w:val="center" w:leader="dot" w:pos="2268"/>
              </w:tabs>
            </w:pPr>
            <w:r w:rsidRPr="005628CD">
              <w:t>Division 8</w:t>
            </w:r>
            <w:r w:rsidR="00335130" w:rsidRPr="005628CD">
              <w:tab/>
            </w:r>
          </w:p>
        </w:tc>
        <w:tc>
          <w:tcPr>
            <w:tcW w:w="3473" w:type="pct"/>
          </w:tcPr>
          <w:p w14:paraId="0C27D70D" w14:textId="717EEC0C" w:rsidR="00335130" w:rsidRPr="005628CD" w:rsidRDefault="00335130" w:rsidP="00551A8E">
            <w:pPr>
              <w:pStyle w:val="ENoteTableText"/>
            </w:pPr>
            <w:r w:rsidRPr="005628CD">
              <w:t>ad F2025L01380</w:t>
            </w:r>
          </w:p>
        </w:tc>
      </w:tr>
      <w:tr w:rsidR="00CD01AA" w:rsidRPr="005628CD" w14:paraId="6083435A" w14:textId="77777777" w:rsidTr="002E01CC">
        <w:trPr>
          <w:cantSplit/>
        </w:trPr>
        <w:tc>
          <w:tcPr>
            <w:tcW w:w="1527" w:type="pct"/>
          </w:tcPr>
          <w:p w14:paraId="0B4BB1D3" w14:textId="7DB43220" w:rsidR="00CD01AA" w:rsidRPr="005628CD" w:rsidRDefault="00CD01AA" w:rsidP="00551A8E">
            <w:pPr>
              <w:pStyle w:val="ENoteTableText"/>
              <w:tabs>
                <w:tab w:val="center" w:leader="dot" w:pos="2268"/>
              </w:tabs>
            </w:pPr>
            <w:r w:rsidRPr="005628CD">
              <w:t>r 22.31</w:t>
            </w:r>
            <w:r w:rsidRPr="005628CD">
              <w:tab/>
            </w:r>
          </w:p>
        </w:tc>
        <w:tc>
          <w:tcPr>
            <w:tcW w:w="3473" w:type="pct"/>
          </w:tcPr>
          <w:p w14:paraId="71F1B395" w14:textId="64E24E25" w:rsidR="00CD01AA" w:rsidRPr="005628CD" w:rsidRDefault="00CD01AA" w:rsidP="00551A8E">
            <w:pPr>
              <w:pStyle w:val="ENoteTableText"/>
            </w:pPr>
            <w:r w:rsidRPr="005628CD">
              <w:t>ad F2025L01380</w:t>
            </w:r>
          </w:p>
        </w:tc>
      </w:tr>
      <w:tr w:rsidR="00CD01AA" w:rsidRPr="005628CD" w14:paraId="7EFEFF50" w14:textId="77777777" w:rsidTr="002E01CC">
        <w:trPr>
          <w:cantSplit/>
        </w:trPr>
        <w:tc>
          <w:tcPr>
            <w:tcW w:w="1527" w:type="pct"/>
          </w:tcPr>
          <w:p w14:paraId="09A5B1E8" w14:textId="18C04E0C" w:rsidR="00CD01AA" w:rsidRPr="005628CD" w:rsidRDefault="00CD01AA" w:rsidP="00551A8E">
            <w:pPr>
              <w:pStyle w:val="ENoteTableText"/>
              <w:tabs>
                <w:tab w:val="center" w:leader="dot" w:pos="2268"/>
              </w:tabs>
            </w:pPr>
            <w:r w:rsidRPr="005628CD">
              <w:t>r 22.32</w:t>
            </w:r>
            <w:r w:rsidRPr="005628CD">
              <w:tab/>
            </w:r>
          </w:p>
        </w:tc>
        <w:tc>
          <w:tcPr>
            <w:tcW w:w="3473" w:type="pct"/>
          </w:tcPr>
          <w:p w14:paraId="34A6D325" w14:textId="1CC06BDA" w:rsidR="00CD01AA" w:rsidRPr="005628CD" w:rsidRDefault="00CD01AA" w:rsidP="00551A8E">
            <w:pPr>
              <w:pStyle w:val="ENoteTableText"/>
            </w:pPr>
            <w:r w:rsidRPr="005628CD">
              <w:t>ad F2025L01380</w:t>
            </w:r>
          </w:p>
        </w:tc>
      </w:tr>
      <w:tr w:rsidR="00CD01AA" w:rsidRPr="005628CD" w14:paraId="34A6D6B4" w14:textId="77777777" w:rsidTr="002E01CC">
        <w:trPr>
          <w:cantSplit/>
        </w:trPr>
        <w:tc>
          <w:tcPr>
            <w:tcW w:w="1527" w:type="pct"/>
          </w:tcPr>
          <w:p w14:paraId="598AEADB" w14:textId="6A6FEDD1" w:rsidR="00CD01AA" w:rsidRPr="005628CD" w:rsidRDefault="00CD01AA" w:rsidP="00551A8E">
            <w:pPr>
              <w:pStyle w:val="ENoteTableText"/>
              <w:tabs>
                <w:tab w:val="center" w:leader="dot" w:pos="2268"/>
              </w:tabs>
            </w:pPr>
            <w:r w:rsidRPr="005628CD">
              <w:t>r 22.33</w:t>
            </w:r>
            <w:r w:rsidRPr="005628CD">
              <w:tab/>
            </w:r>
          </w:p>
        </w:tc>
        <w:tc>
          <w:tcPr>
            <w:tcW w:w="3473" w:type="pct"/>
          </w:tcPr>
          <w:p w14:paraId="4160ABAD" w14:textId="62AEB598" w:rsidR="00CD01AA" w:rsidRPr="005628CD" w:rsidRDefault="00CD01AA" w:rsidP="00551A8E">
            <w:pPr>
              <w:pStyle w:val="ENoteTableText"/>
            </w:pPr>
            <w:r w:rsidRPr="005628CD">
              <w:t>ad F2025L01380</w:t>
            </w:r>
          </w:p>
        </w:tc>
      </w:tr>
      <w:tr w:rsidR="00CD01AA" w:rsidRPr="005628CD" w14:paraId="759320BA" w14:textId="77777777" w:rsidTr="002E01CC">
        <w:trPr>
          <w:cantSplit/>
        </w:trPr>
        <w:tc>
          <w:tcPr>
            <w:tcW w:w="1527" w:type="pct"/>
          </w:tcPr>
          <w:p w14:paraId="1BAE99C1" w14:textId="6CB17099" w:rsidR="00CD01AA" w:rsidRPr="005628CD" w:rsidRDefault="00CD01AA" w:rsidP="00551A8E">
            <w:pPr>
              <w:pStyle w:val="ENoteTableText"/>
              <w:tabs>
                <w:tab w:val="center" w:leader="dot" w:pos="2268"/>
              </w:tabs>
            </w:pPr>
            <w:r w:rsidRPr="005628CD">
              <w:t>r 22.34</w:t>
            </w:r>
            <w:r w:rsidRPr="005628CD">
              <w:tab/>
            </w:r>
          </w:p>
        </w:tc>
        <w:tc>
          <w:tcPr>
            <w:tcW w:w="3473" w:type="pct"/>
          </w:tcPr>
          <w:p w14:paraId="144D53C3" w14:textId="4297B88F" w:rsidR="00CD01AA" w:rsidRPr="005628CD" w:rsidRDefault="00CD01AA" w:rsidP="00551A8E">
            <w:pPr>
              <w:pStyle w:val="ENoteTableText"/>
            </w:pPr>
            <w:r w:rsidRPr="005628CD">
              <w:t>ad F2025L01380</w:t>
            </w:r>
          </w:p>
        </w:tc>
      </w:tr>
      <w:tr w:rsidR="00CD01AA" w:rsidRPr="005628CD" w14:paraId="102EA88C" w14:textId="77777777" w:rsidTr="002E01CC">
        <w:trPr>
          <w:cantSplit/>
        </w:trPr>
        <w:tc>
          <w:tcPr>
            <w:tcW w:w="1527" w:type="pct"/>
          </w:tcPr>
          <w:p w14:paraId="698494B5" w14:textId="7E65AE51" w:rsidR="00CD01AA" w:rsidRPr="005628CD" w:rsidRDefault="00CD01AA" w:rsidP="00551A8E">
            <w:pPr>
              <w:pStyle w:val="ENoteTableText"/>
              <w:tabs>
                <w:tab w:val="center" w:leader="dot" w:pos="2268"/>
              </w:tabs>
            </w:pPr>
            <w:r w:rsidRPr="005628CD">
              <w:t>r 22.35</w:t>
            </w:r>
            <w:r w:rsidRPr="005628CD">
              <w:tab/>
            </w:r>
          </w:p>
        </w:tc>
        <w:tc>
          <w:tcPr>
            <w:tcW w:w="3473" w:type="pct"/>
          </w:tcPr>
          <w:p w14:paraId="1E49CC48" w14:textId="3EE2266E" w:rsidR="00CD01AA" w:rsidRPr="005628CD" w:rsidRDefault="00CD01AA" w:rsidP="00551A8E">
            <w:pPr>
              <w:pStyle w:val="ENoteTableText"/>
            </w:pPr>
            <w:r w:rsidRPr="005628CD">
              <w:t>ad F2025L01380</w:t>
            </w:r>
          </w:p>
        </w:tc>
      </w:tr>
      <w:tr w:rsidR="002732C7" w:rsidRPr="005628CD" w14:paraId="30191832" w14:textId="77777777" w:rsidTr="002E01CC">
        <w:trPr>
          <w:cantSplit/>
        </w:trPr>
        <w:tc>
          <w:tcPr>
            <w:tcW w:w="1527" w:type="pct"/>
          </w:tcPr>
          <w:p w14:paraId="019B72A9" w14:textId="77777777" w:rsidR="002732C7" w:rsidRPr="005628CD" w:rsidRDefault="002732C7" w:rsidP="002732C7">
            <w:pPr>
              <w:pStyle w:val="ENoteTableText"/>
            </w:pPr>
            <w:r w:rsidRPr="005628CD">
              <w:rPr>
                <w:b/>
              </w:rPr>
              <w:t>Schedule 1</w:t>
            </w:r>
          </w:p>
        </w:tc>
        <w:tc>
          <w:tcPr>
            <w:tcW w:w="3473" w:type="pct"/>
          </w:tcPr>
          <w:p w14:paraId="438A6A34" w14:textId="77777777" w:rsidR="002732C7" w:rsidRPr="005628CD" w:rsidRDefault="002732C7" w:rsidP="002732C7">
            <w:pPr>
              <w:pStyle w:val="ENoteTableText"/>
            </w:pPr>
          </w:p>
        </w:tc>
      </w:tr>
      <w:tr w:rsidR="002732C7" w:rsidRPr="005628CD" w14:paraId="054E9731" w14:textId="77777777" w:rsidTr="002E01CC">
        <w:trPr>
          <w:cantSplit/>
        </w:trPr>
        <w:tc>
          <w:tcPr>
            <w:tcW w:w="1527" w:type="pct"/>
          </w:tcPr>
          <w:p w14:paraId="4DC20A28" w14:textId="77777777" w:rsidR="002732C7" w:rsidRPr="005628CD" w:rsidRDefault="002732C7" w:rsidP="002732C7">
            <w:pPr>
              <w:pStyle w:val="ENoteTableText"/>
              <w:tabs>
                <w:tab w:val="center" w:leader="dot" w:pos="2268"/>
              </w:tabs>
            </w:pPr>
            <w:r w:rsidRPr="005628CD">
              <w:t>Schedule 1</w:t>
            </w:r>
            <w:r w:rsidRPr="005628CD">
              <w:tab/>
            </w:r>
          </w:p>
        </w:tc>
        <w:tc>
          <w:tcPr>
            <w:tcW w:w="3473" w:type="pct"/>
          </w:tcPr>
          <w:p w14:paraId="280C9220" w14:textId="77777777" w:rsidR="002732C7" w:rsidRPr="005628CD" w:rsidRDefault="002732C7" w:rsidP="002732C7">
            <w:pPr>
              <w:pStyle w:val="ENoteTableText"/>
            </w:pPr>
            <w:r w:rsidRPr="005628CD">
              <w:t>am No 272, 1996; No 247, 2001; No 356, 2006; No 217, 2011; F2016L01754</w:t>
            </w:r>
            <w:r w:rsidR="00541F93" w:rsidRPr="005628CD">
              <w:t>; F2024L00525</w:t>
            </w:r>
          </w:p>
        </w:tc>
      </w:tr>
      <w:tr w:rsidR="002732C7" w:rsidRPr="005628CD" w14:paraId="704B1F3A" w14:textId="77777777" w:rsidTr="002E01CC">
        <w:trPr>
          <w:cantSplit/>
        </w:trPr>
        <w:tc>
          <w:tcPr>
            <w:tcW w:w="1527" w:type="pct"/>
          </w:tcPr>
          <w:p w14:paraId="330AE3CE" w14:textId="77777777" w:rsidR="002732C7" w:rsidRPr="005628CD" w:rsidRDefault="002732C7" w:rsidP="00875C29">
            <w:pPr>
              <w:pStyle w:val="ENoteTableText"/>
              <w:keepNext/>
              <w:keepLines/>
            </w:pPr>
            <w:r w:rsidRPr="005628CD">
              <w:rPr>
                <w:b/>
              </w:rPr>
              <w:t>Schedule 3</w:t>
            </w:r>
          </w:p>
        </w:tc>
        <w:tc>
          <w:tcPr>
            <w:tcW w:w="3473" w:type="pct"/>
          </w:tcPr>
          <w:p w14:paraId="43D227BC" w14:textId="77777777" w:rsidR="002732C7" w:rsidRPr="005628CD" w:rsidRDefault="002732C7" w:rsidP="00875C29">
            <w:pPr>
              <w:pStyle w:val="ENoteTableText"/>
              <w:keepNext/>
              <w:keepLines/>
            </w:pPr>
          </w:p>
        </w:tc>
      </w:tr>
      <w:tr w:rsidR="002732C7" w:rsidRPr="005628CD" w14:paraId="55A588B1" w14:textId="77777777" w:rsidTr="002E01CC">
        <w:trPr>
          <w:cantSplit/>
        </w:trPr>
        <w:tc>
          <w:tcPr>
            <w:tcW w:w="1527" w:type="pct"/>
          </w:tcPr>
          <w:p w14:paraId="0CF9DC4D" w14:textId="77777777" w:rsidR="002732C7" w:rsidRPr="005628CD" w:rsidRDefault="002732C7" w:rsidP="00875C29">
            <w:pPr>
              <w:pStyle w:val="ENoteTableText"/>
              <w:keepNext/>
              <w:keepLines/>
              <w:tabs>
                <w:tab w:val="center" w:leader="dot" w:pos="2268"/>
              </w:tabs>
            </w:pPr>
            <w:r w:rsidRPr="005628CD">
              <w:t>Schedule 3</w:t>
            </w:r>
            <w:r w:rsidRPr="005628CD">
              <w:tab/>
            </w:r>
          </w:p>
        </w:tc>
        <w:tc>
          <w:tcPr>
            <w:tcW w:w="3473" w:type="pct"/>
          </w:tcPr>
          <w:p w14:paraId="68851C8F" w14:textId="77777777" w:rsidR="002732C7" w:rsidRPr="005628CD" w:rsidRDefault="002732C7" w:rsidP="00875C29">
            <w:pPr>
              <w:pStyle w:val="ENoteTableText"/>
              <w:keepNext/>
              <w:keepLines/>
            </w:pPr>
            <w:r w:rsidRPr="005628CD">
              <w:t>am No 186, 1999</w:t>
            </w:r>
          </w:p>
        </w:tc>
      </w:tr>
      <w:tr w:rsidR="002732C7" w:rsidRPr="005628CD" w14:paraId="4487B71E" w14:textId="77777777" w:rsidTr="002E01CC">
        <w:trPr>
          <w:cantSplit/>
        </w:trPr>
        <w:tc>
          <w:tcPr>
            <w:tcW w:w="1527" w:type="pct"/>
          </w:tcPr>
          <w:p w14:paraId="4A79D9F9" w14:textId="77777777" w:rsidR="002732C7" w:rsidRPr="005628CD" w:rsidRDefault="002732C7" w:rsidP="002732C7">
            <w:pPr>
              <w:pStyle w:val="ENoteTableText"/>
              <w:tabs>
                <w:tab w:val="center" w:leader="dot" w:pos="2268"/>
              </w:tabs>
            </w:pPr>
          </w:p>
        </w:tc>
        <w:tc>
          <w:tcPr>
            <w:tcW w:w="3473" w:type="pct"/>
          </w:tcPr>
          <w:p w14:paraId="3FABFFF9" w14:textId="77777777" w:rsidR="002732C7" w:rsidRPr="005628CD" w:rsidRDefault="002732C7" w:rsidP="002732C7">
            <w:pPr>
              <w:pStyle w:val="ENoteTableText"/>
            </w:pPr>
            <w:r w:rsidRPr="005628CD">
              <w:t>rs No 31, 2013</w:t>
            </w:r>
          </w:p>
        </w:tc>
      </w:tr>
      <w:tr w:rsidR="002732C7" w:rsidRPr="005628CD" w14:paraId="3A9EE211" w14:textId="77777777" w:rsidTr="002E01CC">
        <w:trPr>
          <w:cantSplit/>
        </w:trPr>
        <w:tc>
          <w:tcPr>
            <w:tcW w:w="1527" w:type="pct"/>
          </w:tcPr>
          <w:p w14:paraId="2588D490" w14:textId="77777777" w:rsidR="002732C7" w:rsidRPr="005628CD" w:rsidRDefault="002732C7" w:rsidP="002732C7">
            <w:pPr>
              <w:pStyle w:val="ENoteTableText"/>
              <w:tabs>
                <w:tab w:val="center" w:leader="dot" w:pos="2268"/>
              </w:tabs>
            </w:pPr>
          </w:p>
        </w:tc>
        <w:tc>
          <w:tcPr>
            <w:tcW w:w="3473" w:type="pct"/>
          </w:tcPr>
          <w:p w14:paraId="0D4F69EA" w14:textId="77777777" w:rsidR="002732C7" w:rsidRPr="005628CD" w:rsidRDefault="002732C7" w:rsidP="002732C7">
            <w:pPr>
              <w:pStyle w:val="ENoteTableText"/>
            </w:pPr>
            <w:r w:rsidRPr="005628CD">
              <w:t>am No 90, 2015; F2016L01754</w:t>
            </w:r>
          </w:p>
        </w:tc>
      </w:tr>
      <w:tr w:rsidR="002732C7" w:rsidRPr="005628CD" w14:paraId="1C61A71A" w14:textId="77777777" w:rsidTr="002E01CC">
        <w:trPr>
          <w:cantSplit/>
        </w:trPr>
        <w:tc>
          <w:tcPr>
            <w:tcW w:w="1527" w:type="pct"/>
          </w:tcPr>
          <w:p w14:paraId="7C537885" w14:textId="77777777" w:rsidR="002732C7" w:rsidRPr="005628CD" w:rsidRDefault="002732C7" w:rsidP="002732C7">
            <w:pPr>
              <w:pStyle w:val="ENoteTableText"/>
            </w:pPr>
            <w:r w:rsidRPr="005628CD">
              <w:rPr>
                <w:b/>
              </w:rPr>
              <w:t>Schedule 4</w:t>
            </w:r>
          </w:p>
        </w:tc>
        <w:tc>
          <w:tcPr>
            <w:tcW w:w="3473" w:type="pct"/>
          </w:tcPr>
          <w:p w14:paraId="2943780F" w14:textId="77777777" w:rsidR="002732C7" w:rsidRPr="005628CD" w:rsidRDefault="002732C7" w:rsidP="002732C7">
            <w:pPr>
              <w:pStyle w:val="ENoteTableText"/>
            </w:pPr>
          </w:p>
        </w:tc>
      </w:tr>
      <w:tr w:rsidR="002732C7" w:rsidRPr="005628CD" w14:paraId="0E0AE679" w14:textId="77777777" w:rsidTr="002E01CC">
        <w:trPr>
          <w:cantSplit/>
        </w:trPr>
        <w:tc>
          <w:tcPr>
            <w:tcW w:w="1527" w:type="pct"/>
          </w:tcPr>
          <w:p w14:paraId="69544724" w14:textId="77777777" w:rsidR="002732C7" w:rsidRPr="005628CD" w:rsidRDefault="002732C7" w:rsidP="002732C7">
            <w:pPr>
              <w:pStyle w:val="ENoteTableText"/>
              <w:tabs>
                <w:tab w:val="center" w:leader="dot" w:pos="2268"/>
              </w:tabs>
            </w:pPr>
            <w:r w:rsidRPr="005628CD">
              <w:t>Schedule 4</w:t>
            </w:r>
            <w:r w:rsidRPr="005628CD">
              <w:tab/>
            </w:r>
          </w:p>
        </w:tc>
        <w:tc>
          <w:tcPr>
            <w:tcW w:w="3473" w:type="pct"/>
          </w:tcPr>
          <w:p w14:paraId="613A20D8" w14:textId="77777777" w:rsidR="002732C7" w:rsidRPr="005628CD" w:rsidRDefault="002732C7" w:rsidP="002732C7">
            <w:pPr>
              <w:pStyle w:val="ENoteTableText"/>
            </w:pPr>
            <w:r w:rsidRPr="005628CD">
              <w:t>am No 186, 1999</w:t>
            </w:r>
          </w:p>
        </w:tc>
      </w:tr>
      <w:tr w:rsidR="002732C7" w:rsidRPr="005628CD" w14:paraId="01D56378" w14:textId="77777777" w:rsidTr="002E01CC">
        <w:trPr>
          <w:cantSplit/>
        </w:trPr>
        <w:tc>
          <w:tcPr>
            <w:tcW w:w="1527" w:type="pct"/>
          </w:tcPr>
          <w:p w14:paraId="533867ED" w14:textId="77777777" w:rsidR="002732C7" w:rsidRPr="005628CD" w:rsidRDefault="002732C7" w:rsidP="002732C7">
            <w:pPr>
              <w:pStyle w:val="ENoteTableText"/>
              <w:tabs>
                <w:tab w:val="center" w:leader="dot" w:pos="2268"/>
              </w:tabs>
            </w:pPr>
          </w:p>
        </w:tc>
        <w:tc>
          <w:tcPr>
            <w:tcW w:w="3473" w:type="pct"/>
          </w:tcPr>
          <w:p w14:paraId="35F7E33D" w14:textId="77777777" w:rsidR="002732C7" w:rsidRPr="005628CD" w:rsidRDefault="002732C7" w:rsidP="002732C7">
            <w:pPr>
              <w:pStyle w:val="ENoteTableText"/>
            </w:pPr>
            <w:r w:rsidRPr="005628CD">
              <w:t>rs No 31, 2013</w:t>
            </w:r>
          </w:p>
        </w:tc>
      </w:tr>
      <w:tr w:rsidR="002732C7" w:rsidRPr="005628CD" w14:paraId="0DFF4C29" w14:textId="77777777" w:rsidTr="002E01CC">
        <w:trPr>
          <w:cantSplit/>
        </w:trPr>
        <w:tc>
          <w:tcPr>
            <w:tcW w:w="1527" w:type="pct"/>
          </w:tcPr>
          <w:p w14:paraId="7255B0EE" w14:textId="77777777" w:rsidR="002732C7" w:rsidRPr="005628CD" w:rsidRDefault="002732C7" w:rsidP="002732C7">
            <w:pPr>
              <w:pStyle w:val="ENoteTableText"/>
              <w:tabs>
                <w:tab w:val="center" w:leader="dot" w:pos="2268"/>
              </w:tabs>
            </w:pPr>
          </w:p>
        </w:tc>
        <w:tc>
          <w:tcPr>
            <w:tcW w:w="3473" w:type="pct"/>
          </w:tcPr>
          <w:p w14:paraId="5C719F76" w14:textId="77777777" w:rsidR="002732C7" w:rsidRPr="005628CD" w:rsidRDefault="002732C7" w:rsidP="002732C7">
            <w:pPr>
              <w:pStyle w:val="ENoteTableText"/>
            </w:pPr>
            <w:r w:rsidRPr="005628CD">
              <w:t>am No 90, 2015; F2016L01754</w:t>
            </w:r>
          </w:p>
        </w:tc>
      </w:tr>
      <w:tr w:rsidR="002732C7" w:rsidRPr="005628CD" w14:paraId="0547FF5B" w14:textId="77777777" w:rsidTr="002E01CC">
        <w:trPr>
          <w:cantSplit/>
        </w:trPr>
        <w:tc>
          <w:tcPr>
            <w:tcW w:w="1527" w:type="pct"/>
          </w:tcPr>
          <w:p w14:paraId="16196FA7" w14:textId="77777777" w:rsidR="002732C7" w:rsidRPr="005628CD" w:rsidRDefault="002732C7" w:rsidP="002732C7">
            <w:pPr>
              <w:pStyle w:val="ENoteTableText"/>
            </w:pPr>
            <w:r w:rsidRPr="005628CD">
              <w:rPr>
                <w:b/>
              </w:rPr>
              <w:t>Schedule 5</w:t>
            </w:r>
          </w:p>
        </w:tc>
        <w:tc>
          <w:tcPr>
            <w:tcW w:w="3473" w:type="pct"/>
          </w:tcPr>
          <w:p w14:paraId="68DD1A54" w14:textId="77777777" w:rsidR="002732C7" w:rsidRPr="005628CD" w:rsidRDefault="002732C7" w:rsidP="002732C7">
            <w:pPr>
              <w:pStyle w:val="ENoteTableText"/>
            </w:pPr>
          </w:p>
        </w:tc>
      </w:tr>
      <w:tr w:rsidR="002732C7" w:rsidRPr="005628CD" w14:paraId="6AC9FDD9" w14:textId="77777777" w:rsidTr="002E01CC">
        <w:trPr>
          <w:cantSplit/>
        </w:trPr>
        <w:tc>
          <w:tcPr>
            <w:tcW w:w="1527" w:type="pct"/>
          </w:tcPr>
          <w:p w14:paraId="361BFCAF" w14:textId="77777777" w:rsidR="002732C7" w:rsidRPr="005628CD" w:rsidRDefault="002732C7" w:rsidP="002732C7">
            <w:pPr>
              <w:pStyle w:val="ENoteTableText"/>
              <w:tabs>
                <w:tab w:val="center" w:leader="dot" w:pos="2268"/>
              </w:tabs>
            </w:pPr>
            <w:r w:rsidRPr="005628CD">
              <w:t>Schedule 5</w:t>
            </w:r>
            <w:r w:rsidRPr="005628CD">
              <w:tab/>
            </w:r>
          </w:p>
        </w:tc>
        <w:tc>
          <w:tcPr>
            <w:tcW w:w="3473" w:type="pct"/>
          </w:tcPr>
          <w:p w14:paraId="6AB98902" w14:textId="77777777" w:rsidR="002732C7" w:rsidRPr="005628CD" w:rsidRDefault="002732C7" w:rsidP="002732C7">
            <w:pPr>
              <w:pStyle w:val="ENoteTableText"/>
            </w:pPr>
            <w:r w:rsidRPr="005628CD">
              <w:t>am No 186, 1999</w:t>
            </w:r>
          </w:p>
        </w:tc>
      </w:tr>
      <w:tr w:rsidR="002732C7" w:rsidRPr="005628CD" w14:paraId="456D4EA6" w14:textId="77777777" w:rsidTr="002E01CC">
        <w:trPr>
          <w:cantSplit/>
        </w:trPr>
        <w:tc>
          <w:tcPr>
            <w:tcW w:w="1527" w:type="pct"/>
          </w:tcPr>
          <w:p w14:paraId="621C4BCA" w14:textId="77777777" w:rsidR="002732C7" w:rsidRPr="005628CD" w:rsidRDefault="002732C7" w:rsidP="002732C7">
            <w:pPr>
              <w:pStyle w:val="ENoteTableText"/>
              <w:tabs>
                <w:tab w:val="center" w:leader="dot" w:pos="2268"/>
              </w:tabs>
            </w:pPr>
          </w:p>
        </w:tc>
        <w:tc>
          <w:tcPr>
            <w:tcW w:w="3473" w:type="pct"/>
          </w:tcPr>
          <w:p w14:paraId="72947C31" w14:textId="77777777" w:rsidR="002732C7" w:rsidRPr="005628CD" w:rsidRDefault="002732C7" w:rsidP="002732C7">
            <w:pPr>
              <w:pStyle w:val="ENoteTableText"/>
            </w:pPr>
            <w:r w:rsidRPr="005628CD">
              <w:t>rs No 31, 2013</w:t>
            </w:r>
          </w:p>
        </w:tc>
      </w:tr>
      <w:tr w:rsidR="002732C7" w:rsidRPr="005628CD" w14:paraId="50DB819D" w14:textId="77777777" w:rsidTr="002E01CC">
        <w:trPr>
          <w:cantSplit/>
        </w:trPr>
        <w:tc>
          <w:tcPr>
            <w:tcW w:w="1527" w:type="pct"/>
          </w:tcPr>
          <w:p w14:paraId="0D6F110C" w14:textId="77777777" w:rsidR="002732C7" w:rsidRPr="005628CD" w:rsidRDefault="002732C7" w:rsidP="002732C7">
            <w:pPr>
              <w:pStyle w:val="ENoteTableText"/>
              <w:tabs>
                <w:tab w:val="center" w:leader="dot" w:pos="2268"/>
              </w:tabs>
            </w:pPr>
          </w:p>
        </w:tc>
        <w:tc>
          <w:tcPr>
            <w:tcW w:w="3473" w:type="pct"/>
          </w:tcPr>
          <w:p w14:paraId="78EDAB8F" w14:textId="77777777" w:rsidR="002732C7" w:rsidRPr="005628CD" w:rsidRDefault="002732C7" w:rsidP="002732C7">
            <w:pPr>
              <w:pStyle w:val="ENoteTableText"/>
            </w:pPr>
            <w:r w:rsidRPr="005628CD">
              <w:t>am No 90, 2015; F2016L01754</w:t>
            </w:r>
          </w:p>
        </w:tc>
      </w:tr>
      <w:tr w:rsidR="002732C7" w:rsidRPr="005628CD" w14:paraId="0E40A008" w14:textId="77777777" w:rsidTr="002E01CC">
        <w:trPr>
          <w:cantSplit/>
        </w:trPr>
        <w:tc>
          <w:tcPr>
            <w:tcW w:w="1527" w:type="pct"/>
          </w:tcPr>
          <w:p w14:paraId="100836D6" w14:textId="77777777" w:rsidR="002732C7" w:rsidRPr="005628CD" w:rsidRDefault="002732C7" w:rsidP="002732C7">
            <w:pPr>
              <w:pStyle w:val="ENoteTableText"/>
            </w:pPr>
            <w:r w:rsidRPr="005628CD">
              <w:rPr>
                <w:b/>
              </w:rPr>
              <w:t>Schedule 6</w:t>
            </w:r>
          </w:p>
        </w:tc>
        <w:tc>
          <w:tcPr>
            <w:tcW w:w="3473" w:type="pct"/>
          </w:tcPr>
          <w:p w14:paraId="262C5835" w14:textId="77777777" w:rsidR="002732C7" w:rsidRPr="005628CD" w:rsidRDefault="002732C7" w:rsidP="002732C7">
            <w:pPr>
              <w:pStyle w:val="ENoteTableText"/>
            </w:pPr>
          </w:p>
        </w:tc>
      </w:tr>
      <w:tr w:rsidR="002732C7" w:rsidRPr="005628CD" w14:paraId="1B212C2D" w14:textId="77777777" w:rsidTr="002E01CC">
        <w:trPr>
          <w:cantSplit/>
        </w:trPr>
        <w:tc>
          <w:tcPr>
            <w:tcW w:w="1527" w:type="pct"/>
          </w:tcPr>
          <w:p w14:paraId="6047FDEA" w14:textId="77777777" w:rsidR="002732C7" w:rsidRPr="005628CD" w:rsidRDefault="002732C7" w:rsidP="002732C7">
            <w:pPr>
              <w:pStyle w:val="ENoteTableText"/>
              <w:tabs>
                <w:tab w:val="center" w:leader="dot" w:pos="2268"/>
              </w:tabs>
            </w:pPr>
            <w:r w:rsidRPr="005628CD">
              <w:t>Schedule 6</w:t>
            </w:r>
            <w:r w:rsidRPr="005628CD">
              <w:tab/>
            </w:r>
          </w:p>
        </w:tc>
        <w:tc>
          <w:tcPr>
            <w:tcW w:w="3473" w:type="pct"/>
          </w:tcPr>
          <w:p w14:paraId="44E4DDE3" w14:textId="77777777" w:rsidR="002732C7" w:rsidRPr="005628CD" w:rsidRDefault="002732C7" w:rsidP="002732C7">
            <w:pPr>
              <w:pStyle w:val="ENoteTableText"/>
            </w:pPr>
            <w:r w:rsidRPr="005628CD">
              <w:t>am No 3, 1996</w:t>
            </w:r>
          </w:p>
        </w:tc>
      </w:tr>
      <w:tr w:rsidR="002732C7" w:rsidRPr="005628CD" w14:paraId="28324D4E" w14:textId="77777777" w:rsidTr="002E01CC">
        <w:trPr>
          <w:cantSplit/>
        </w:trPr>
        <w:tc>
          <w:tcPr>
            <w:tcW w:w="1527" w:type="pct"/>
          </w:tcPr>
          <w:p w14:paraId="62A8849A" w14:textId="77777777" w:rsidR="002732C7" w:rsidRPr="005628CD" w:rsidRDefault="002732C7" w:rsidP="002732C7"/>
        </w:tc>
        <w:tc>
          <w:tcPr>
            <w:tcW w:w="3473" w:type="pct"/>
          </w:tcPr>
          <w:p w14:paraId="75F3E202" w14:textId="77777777" w:rsidR="002732C7" w:rsidRPr="005628CD" w:rsidRDefault="002732C7" w:rsidP="002732C7">
            <w:pPr>
              <w:pStyle w:val="ENoteTableText"/>
            </w:pPr>
            <w:r w:rsidRPr="005628CD">
              <w:t>rs No 258, 1998</w:t>
            </w:r>
          </w:p>
        </w:tc>
      </w:tr>
      <w:tr w:rsidR="002732C7" w:rsidRPr="005628CD" w14:paraId="041072CC" w14:textId="77777777" w:rsidTr="002E01CC">
        <w:trPr>
          <w:cantSplit/>
        </w:trPr>
        <w:tc>
          <w:tcPr>
            <w:tcW w:w="1527" w:type="pct"/>
          </w:tcPr>
          <w:p w14:paraId="2CCC7670" w14:textId="77777777" w:rsidR="002732C7" w:rsidRPr="005628CD" w:rsidRDefault="002732C7" w:rsidP="002732C7">
            <w:pPr>
              <w:pStyle w:val="ENoteTableText"/>
            </w:pPr>
            <w:r w:rsidRPr="005628CD">
              <w:rPr>
                <w:b/>
              </w:rPr>
              <w:t>Schedule 7</w:t>
            </w:r>
          </w:p>
        </w:tc>
        <w:tc>
          <w:tcPr>
            <w:tcW w:w="3473" w:type="pct"/>
          </w:tcPr>
          <w:p w14:paraId="3AE87D01" w14:textId="77777777" w:rsidR="002732C7" w:rsidRPr="005628CD" w:rsidRDefault="002732C7" w:rsidP="002732C7">
            <w:pPr>
              <w:pStyle w:val="ENoteTableText"/>
            </w:pPr>
          </w:p>
        </w:tc>
      </w:tr>
      <w:tr w:rsidR="002732C7" w:rsidRPr="005628CD" w14:paraId="08B40393" w14:textId="77777777" w:rsidTr="002E01CC">
        <w:trPr>
          <w:cantSplit/>
        </w:trPr>
        <w:tc>
          <w:tcPr>
            <w:tcW w:w="1527" w:type="pct"/>
          </w:tcPr>
          <w:p w14:paraId="0610B103" w14:textId="77777777" w:rsidR="002732C7" w:rsidRPr="005628CD" w:rsidRDefault="002732C7" w:rsidP="002732C7">
            <w:pPr>
              <w:pStyle w:val="ENoteTableText"/>
              <w:tabs>
                <w:tab w:val="center" w:leader="dot" w:pos="2268"/>
              </w:tabs>
            </w:pPr>
            <w:r w:rsidRPr="005628CD">
              <w:t>Schedule 7 heading</w:t>
            </w:r>
            <w:r w:rsidRPr="005628CD">
              <w:tab/>
            </w:r>
          </w:p>
        </w:tc>
        <w:tc>
          <w:tcPr>
            <w:tcW w:w="3473" w:type="pct"/>
          </w:tcPr>
          <w:p w14:paraId="49637CB5" w14:textId="77777777" w:rsidR="002732C7" w:rsidRPr="005628CD" w:rsidRDefault="002732C7" w:rsidP="002732C7">
            <w:pPr>
              <w:pStyle w:val="ENoteTableText"/>
            </w:pPr>
            <w:r w:rsidRPr="005628CD">
              <w:t>rs No 343, 1998</w:t>
            </w:r>
          </w:p>
        </w:tc>
      </w:tr>
      <w:tr w:rsidR="002732C7" w:rsidRPr="005628CD" w14:paraId="094BA23F" w14:textId="77777777" w:rsidTr="002E01CC">
        <w:trPr>
          <w:cantSplit/>
        </w:trPr>
        <w:tc>
          <w:tcPr>
            <w:tcW w:w="1527" w:type="pct"/>
          </w:tcPr>
          <w:p w14:paraId="7CF9CD61" w14:textId="77777777" w:rsidR="002732C7" w:rsidRPr="005628CD" w:rsidRDefault="002732C7" w:rsidP="002732C7">
            <w:pPr>
              <w:pStyle w:val="ENoteTableText"/>
              <w:tabs>
                <w:tab w:val="center" w:leader="dot" w:pos="2268"/>
              </w:tabs>
            </w:pPr>
            <w:r w:rsidRPr="005628CD">
              <w:t>Schedule 7</w:t>
            </w:r>
            <w:r w:rsidRPr="005628CD">
              <w:tab/>
            </w:r>
          </w:p>
        </w:tc>
        <w:tc>
          <w:tcPr>
            <w:tcW w:w="3473" w:type="pct"/>
          </w:tcPr>
          <w:p w14:paraId="1648FE2C" w14:textId="77777777" w:rsidR="002732C7" w:rsidRPr="005628CD" w:rsidRDefault="002732C7" w:rsidP="002732C7">
            <w:pPr>
              <w:pStyle w:val="ENoteTableText"/>
            </w:pPr>
            <w:r w:rsidRPr="005628CD">
              <w:t>am No 343, 1998; No 88, 2015</w:t>
            </w:r>
          </w:p>
        </w:tc>
      </w:tr>
      <w:tr w:rsidR="002732C7" w:rsidRPr="005628CD" w14:paraId="5D537053" w14:textId="77777777" w:rsidTr="002E01CC">
        <w:trPr>
          <w:cantSplit/>
        </w:trPr>
        <w:tc>
          <w:tcPr>
            <w:tcW w:w="1527" w:type="pct"/>
          </w:tcPr>
          <w:p w14:paraId="359C1092" w14:textId="77777777" w:rsidR="002732C7" w:rsidRPr="005628CD" w:rsidRDefault="002732C7" w:rsidP="002732C7">
            <w:pPr>
              <w:pStyle w:val="ENoteTableText"/>
              <w:tabs>
                <w:tab w:val="center" w:leader="dot" w:pos="2268"/>
              </w:tabs>
            </w:pPr>
          </w:p>
        </w:tc>
        <w:tc>
          <w:tcPr>
            <w:tcW w:w="3473" w:type="pct"/>
          </w:tcPr>
          <w:p w14:paraId="3F348808" w14:textId="77777777" w:rsidR="002732C7" w:rsidRPr="005628CD" w:rsidRDefault="002732C7" w:rsidP="002732C7">
            <w:pPr>
              <w:pStyle w:val="ENoteTableText"/>
              <w:rPr>
                <w:b/>
              </w:rPr>
            </w:pPr>
            <w:r w:rsidRPr="005628CD">
              <w:t>rep F2018L01435</w:t>
            </w:r>
          </w:p>
        </w:tc>
      </w:tr>
      <w:tr w:rsidR="002732C7" w:rsidRPr="005628CD" w14:paraId="46DA3F5E" w14:textId="77777777" w:rsidTr="002E01CC">
        <w:trPr>
          <w:cantSplit/>
        </w:trPr>
        <w:tc>
          <w:tcPr>
            <w:tcW w:w="1527" w:type="pct"/>
          </w:tcPr>
          <w:p w14:paraId="6508FCB0" w14:textId="77777777" w:rsidR="002732C7" w:rsidRPr="005628CD" w:rsidRDefault="002732C7" w:rsidP="00EE7E4D">
            <w:pPr>
              <w:pStyle w:val="ENoteTableText"/>
              <w:keepNext/>
            </w:pPr>
            <w:r w:rsidRPr="005628CD">
              <w:rPr>
                <w:b/>
              </w:rPr>
              <w:lastRenderedPageBreak/>
              <w:t>Schedule 8</w:t>
            </w:r>
          </w:p>
        </w:tc>
        <w:tc>
          <w:tcPr>
            <w:tcW w:w="3473" w:type="pct"/>
          </w:tcPr>
          <w:p w14:paraId="24D2D24B" w14:textId="77777777" w:rsidR="002732C7" w:rsidRPr="005628CD" w:rsidRDefault="002732C7" w:rsidP="002732C7">
            <w:pPr>
              <w:pStyle w:val="ENoteTableText"/>
            </w:pPr>
          </w:p>
        </w:tc>
      </w:tr>
      <w:tr w:rsidR="002732C7" w:rsidRPr="005628CD" w14:paraId="154755CA" w14:textId="77777777" w:rsidTr="002E01CC">
        <w:trPr>
          <w:cantSplit/>
        </w:trPr>
        <w:tc>
          <w:tcPr>
            <w:tcW w:w="1527" w:type="pct"/>
          </w:tcPr>
          <w:p w14:paraId="3DBDD4DC" w14:textId="77777777" w:rsidR="002732C7" w:rsidRPr="005628CD" w:rsidRDefault="002732C7" w:rsidP="002732C7">
            <w:pPr>
              <w:pStyle w:val="ENoteTableText"/>
              <w:tabs>
                <w:tab w:val="center" w:leader="dot" w:pos="2268"/>
              </w:tabs>
            </w:pPr>
            <w:r w:rsidRPr="005628CD">
              <w:t>Schedule 8</w:t>
            </w:r>
            <w:r w:rsidRPr="005628CD">
              <w:tab/>
            </w:r>
          </w:p>
        </w:tc>
        <w:tc>
          <w:tcPr>
            <w:tcW w:w="3473" w:type="pct"/>
          </w:tcPr>
          <w:p w14:paraId="369BE25A" w14:textId="77777777" w:rsidR="002732C7" w:rsidRPr="005628CD" w:rsidRDefault="002732C7" w:rsidP="002732C7">
            <w:pPr>
              <w:pStyle w:val="ENoteTableText"/>
            </w:pPr>
            <w:r w:rsidRPr="005628CD">
              <w:t>am No 346, 1998; No 186, 1999; No 355, 2006; No 31, 2013; F2018L01435</w:t>
            </w:r>
            <w:r w:rsidR="00321533" w:rsidRPr="005628CD">
              <w:t>; F2024L01093</w:t>
            </w:r>
          </w:p>
        </w:tc>
      </w:tr>
      <w:tr w:rsidR="002732C7" w:rsidRPr="005628CD" w14:paraId="23FC9DE4" w14:textId="77777777" w:rsidTr="002E01CC">
        <w:trPr>
          <w:cantSplit/>
        </w:trPr>
        <w:tc>
          <w:tcPr>
            <w:tcW w:w="1527" w:type="pct"/>
          </w:tcPr>
          <w:p w14:paraId="6CB2D79C" w14:textId="77777777" w:rsidR="002732C7" w:rsidRPr="005628CD" w:rsidRDefault="002732C7" w:rsidP="002732C7">
            <w:pPr>
              <w:pStyle w:val="ENoteTableText"/>
            </w:pPr>
            <w:r w:rsidRPr="005628CD">
              <w:rPr>
                <w:b/>
              </w:rPr>
              <w:t>Schedule 9</w:t>
            </w:r>
          </w:p>
        </w:tc>
        <w:tc>
          <w:tcPr>
            <w:tcW w:w="3473" w:type="pct"/>
          </w:tcPr>
          <w:p w14:paraId="2406627A" w14:textId="77777777" w:rsidR="002732C7" w:rsidRPr="005628CD" w:rsidRDefault="002732C7" w:rsidP="002732C7">
            <w:pPr>
              <w:pStyle w:val="ENoteTableText"/>
            </w:pPr>
          </w:p>
        </w:tc>
      </w:tr>
      <w:tr w:rsidR="002732C7" w:rsidRPr="005628CD" w14:paraId="4A795E7C" w14:textId="77777777" w:rsidTr="002E01CC">
        <w:trPr>
          <w:cantSplit/>
        </w:trPr>
        <w:tc>
          <w:tcPr>
            <w:tcW w:w="1527" w:type="pct"/>
          </w:tcPr>
          <w:p w14:paraId="2D41F6D1" w14:textId="77777777" w:rsidR="002732C7" w:rsidRPr="005628CD" w:rsidRDefault="002732C7" w:rsidP="002732C7">
            <w:pPr>
              <w:pStyle w:val="ENoteTableText"/>
              <w:tabs>
                <w:tab w:val="center" w:leader="dot" w:pos="2268"/>
              </w:tabs>
            </w:pPr>
            <w:r w:rsidRPr="005628CD">
              <w:t>Schedule 9 heading</w:t>
            </w:r>
            <w:r w:rsidRPr="005628CD">
              <w:tab/>
            </w:r>
          </w:p>
        </w:tc>
        <w:tc>
          <w:tcPr>
            <w:tcW w:w="3473" w:type="pct"/>
          </w:tcPr>
          <w:p w14:paraId="56A6723C" w14:textId="77777777" w:rsidR="002732C7" w:rsidRPr="005628CD" w:rsidRDefault="002732C7" w:rsidP="002732C7">
            <w:pPr>
              <w:pStyle w:val="ENoteTableText"/>
            </w:pPr>
            <w:r w:rsidRPr="005628CD">
              <w:t>rs F2016L01306</w:t>
            </w:r>
          </w:p>
        </w:tc>
      </w:tr>
      <w:tr w:rsidR="002732C7" w:rsidRPr="005628CD" w14:paraId="38F079D9" w14:textId="77777777" w:rsidTr="002E01CC">
        <w:trPr>
          <w:cantSplit/>
        </w:trPr>
        <w:tc>
          <w:tcPr>
            <w:tcW w:w="1527" w:type="pct"/>
          </w:tcPr>
          <w:p w14:paraId="2D2A8A19" w14:textId="77777777" w:rsidR="002732C7" w:rsidRPr="005628CD" w:rsidRDefault="002732C7" w:rsidP="002732C7">
            <w:pPr>
              <w:pStyle w:val="ENoteTableText"/>
              <w:tabs>
                <w:tab w:val="center" w:leader="dot" w:pos="2268"/>
              </w:tabs>
            </w:pPr>
            <w:r w:rsidRPr="005628CD">
              <w:t>Schedule 9</w:t>
            </w:r>
            <w:r w:rsidRPr="005628CD">
              <w:tab/>
            </w:r>
          </w:p>
        </w:tc>
        <w:tc>
          <w:tcPr>
            <w:tcW w:w="3473" w:type="pct"/>
          </w:tcPr>
          <w:p w14:paraId="5400ACC2" w14:textId="77777777" w:rsidR="002732C7" w:rsidRPr="005628CD" w:rsidRDefault="002732C7" w:rsidP="002732C7">
            <w:pPr>
              <w:pStyle w:val="ENoteTableText"/>
            </w:pPr>
            <w:r w:rsidRPr="005628CD">
              <w:t>am No 3, 1996</w:t>
            </w:r>
          </w:p>
        </w:tc>
      </w:tr>
      <w:tr w:rsidR="002732C7" w:rsidRPr="005628CD" w14:paraId="0EE2DCB5" w14:textId="77777777" w:rsidTr="002E01CC">
        <w:trPr>
          <w:cantSplit/>
        </w:trPr>
        <w:tc>
          <w:tcPr>
            <w:tcW w:w="1527" w:type="pct"/>
          </w:tcPr>
          <w:p w14:paraId="7C7F5ED5" w14:textId="77777777" w:rsidR="002732C7" w:rsidRPr="005628CD" w:rsidRDefault="002732C7" w:rsidP="002732C7"/>
        </w:tc>
        <w:tc>
          <w:tcPr>
            <w:tcW w:w="3473" w:type="pct"/>
          </w:tcPr>
          <w:p w14:paraId="3D660BE3" w14:textId="77777777" w:rsidR="002732C7" w:rsidRPr="005628CD" w:rsidRDefault="002732C7" w:rsidP="002732C7">
            <w:pPr>
              <w:pStyle w:val="ENoteTableText"/>
            </w:pPr>
            <w:r w:rsidRPr="005628CD">
              <w:t>rs No 346, 1997</w:t>
            </w:r>
          </w:p>
        </w:tc>
      </w:tr>
      <w:tr w:rsidR="002732C7" w:rsidRPr="005628CD" w14:paraId="5267FC80" w14:textId="77777777" w:rsidTr="002E01CC">
        <w:trPr>
          <w:cantSplit/>
        </w:trPr>
        <w:tc>
          <w:tcPr>
            <w:tcW w:w="1527" w:type="pct"/>
          </w:tcPr>
          <w:p w14:paraId="3039CC0B" w14:textId="77777777" w:rsidR="002732C7" w:rsidRPr="005628CD" w:rsidRDefault="002732C7" w:rsidP="002732C7"/>
        </w:tc>
        <w:tc>
          <w:tcPr>
            <w:tcW w:w="3473" w:type="pct"/>
          </w:tcPr>
          <w:p w14:paraId="345595FE" w14:textId="77777777" w:rsidR="002732C7" w:rsidRPr="005628CD" w:rsidRDefault="002732C7" w:rsidP="002732C7">
            <w:pPr>
              <w:pStyle w:val="ENoteTableText"/>
            </w:pPr>
            <w:r w:rsidRPr="005628CD">
              <w:t>am No 265, 1998; No 346, 1998; No 33, 2001; No 247, 2001</w:t>
            </w:r>
          </w:p>
        </w:tc>
      </w:tr>
      <w:tr w:rsidR="002732C7" w:rsidRPr="005628CD" w14:paraId="3CAA03C7" w14:textId="77777777" w:rsidTr="002E01CC">
        <w:trPr>
          <w:cantSplit/>
        </w:trPr>
        <w:tc>
          <w:tcPr>
            <w:tcW w:w="1527" w:type="pct"/>
          </w:tcPr>
          <w:p w14:paraId="7A4EA26C" w14:textId="77777777" w:rsidR="002732C7" w:rsidRPr="005628CD" w:rsidRDefault="002732C7" w:rsidP="002732C7"/>
        </w:tc>
        <w:tc>
          <w:tcPr>
            <w:tcW w:w="3473" w:type="pct"/>
          </w:tcPr>
          <w:p w14:paraId="35BA06F7" w14:textId="77777777" w:rsidR="002732C7" w:rsidRPr="005628CD" w:rsidRDefault="002732C7" w:rsidP="002732C7">
            <w:pPr>
              <w:pStyle w:val="ENoteTableText"/>
            </w:pPr>
            <w:r w:rsidRPr="005628CD">
              <w:t>rs No 173, 2002</w:t>
            </w:r>
          </w:p>
        </w:tc>
      </w:tr>
      <w:tr w:rsidR="002732C7" w:rsidRPr="005628CD" w14:paraId="68DEF05D" w14:textId="77777777" w:rsidTr="002E01CC">
        <w:trPr>
          <w:cantSplit/>
        </w:trPr>
        <w:tc>
          <w:tcPr>
            <w:tcW w:w="1527" w:type="pct"/>
          </w:tcPr>
          <w:p w14:paraId="615FBF29" w14:textId="77777777" w:rsidR="002732C7" w:rsidRPr="005628CD" w:rsidRDefault="002732C7" w:rsidP="002732C7"/>
        </w:tc>
        <w:tc>
          <w:tcPr>
            <w:tcW w:w="3473" w:type="pct"/>
          </w:tcPr>
          <w:p w14:paraId="313567E1" w14:textId="77777777" w:rsidR="002732C7" w:rsidRPr="005628CD" w:rsidRDefault="002732C7" w:rsidP="002732C7">
            <w:pPr>
              <w:pStyle w:val="ENoteTableText"/>
            </w:pPr>
            <w:r w:rsidRPr="005628CD">
              <w:t>am No 211, 2005; No 355, 2006; No 40, 2007; No 122, 2008</w:t>
            </w:r>
          </w:p>
        </w:tc>
      </w:tr>
      <w:tr w:rsidR="002732C7" w:rsidRPr="005628CD" w14:paraId="1C40B971" w14:textId="77777777" w:rsidTr="002E01CC">
        <w:trPr>
          <w:cantSplit/>
        </w:trPr>
        <w:tc>
          <w:tcPr>
            <w:tcW w:w="1527" w:type="pct"/>
          </w:tcPr>
          <w:p w14:paraId="4BB80084" w14:textId="77777777" w:rsidR="002732C7" w:rsidRPr="005628CD" w:rsidRDefault="002732C7" w:rsidP="002732C7"/>
        </w:tc>
        <w:tc>
          <w:tcPr>
            <w:tcW w:w="3473" w:type="pct"/>
          </w:tcPr>
          <w:p w14:paraId="6CF8B4E5" w14:textId="77777777" w:rsidR="002732C7" w:rsidRPr="005628CD" w:rsidRDefault="002732C7" w:rsidP="002732C7">
            <w:pPr>
              <w:pStyle w:val="ENoteTableText"/>
            </w:pPr>
            <w:r w:rsidRPr="005628CD">
              <w:t>rs No 66, 2012</w:t>
            </w:r>
          </w:p>
        </w:tc>
      </w:tr>
      <w:tr w:rsidR="002732C7" w:rsidRPr="005628CD" w14:paraId="4FC6036A" w14:textId="77777777" w:rsidTr="002E01CC">
        <w:trPr>
          <w:cantSplit/>
        </w:trPr>
        <w:tc>
          <w:tcPr>
            <w:tcW w:w="1527" w:type="pct"/>
          </w:tcPr>
          <w:p w14:paraId="7A16EE74" w14:textId="77777777" w:rsidR="002732C7" w:rsidRPr="005628CD" w:rsidRDefault="002732C7" w:rsidP="002732C7"/>
        </w:tc>
        <w:tc>
          <w:tcPr>
            <w:tcW w:w="3473" w:type="pct"/>
          </w:tcPr>
          <w:p w14:paraId="5CC6C024" w14:textId="77777777" w:rsidR="002732C7" w:rsidRPr="005628CD" w:rsidRDefault="002732C7" w:rsidP="002732C7">
            <w:pPr>
              <w:pStyle w:val="ENoteTableText"/>
            </w:pPr>
            <w:r w:rsidRPr="005628CD">
              <w:t>am No 31, 2013; No 88, 2015; F2016L00694; F2016L01306; F2018L01435; F2020L00997</w:t>
            </w:r>
          </w:p>
        </w:tc>
      </w:tr>
      <w:tr w:rsidR="002732C7" w:rsidRPr="005628CD" w14:paraId="79C69A6D" w14:textId="77777777" w:rsidTr="002E01CC">
        <w:trPr>
          <w:cantSplit/>
        </w:trPr>
        <w:tc>
          <w:tcPr>
            <w:tcW w:w="1527" w:type="pct"/>
          </w:tcPr>
          <w:p w14:paraId="7A7DC748" w14:textId="77777777" w:rsidR="002732C7" w:rsidRPr="005628CD" w:rsidRDefault="002732C7" w:rsidP="002732C7"/>
        </w:tc>
        <w:tc>
          <w:tcPr>
            <w:tcW w:w="3473" w:type="pct"/>
          </w:tcPr>
          <w:p w14:paraId="465303D3" w14:textId="77777777" w:rsidR="002732C7" w:rsidRPr="005628CD" w:rsidRDefault="002732C7" w:rsidP="002732C7">
            <w:pPr>
              <w:pStyle w:val="ENoteTableText"/>
            </w:pPr>
            <w:r w:rsidRPr="005628CD">
              <w:t>ed C46</w:t>
            </w:r>
          </w:p>
        </w:tc>
      </w:tr>
      <w:tr w:rsidR="002732C7" w:rsidRPr="005628CD" w14:paraId="658836AA" w14:textId="77777777" w:rsidTr="002E01CC">
        <w:trPr>
          <w:cantSplit/>
        </w:trPr>
        <w:tc>
          <w:tcPr>
            <w:tcW w:w="1527" w:type="pct"/>
          </w:tcPr>
          <w:p w14:paraId="531F5390" w14:textId="77777777" w:rsidR="002732C7" w:rsidRPr="005628CD" w:rsidRDefault="002732C7" w:rsidP="002732C7"/>
        </w:tc>
        <w:tc>
          <w:tcPr>
            <w:tcW w:w="3473" w:type="pct"/>
          </w:tcPr>
          <w:p w14:paraId="73D5A0D6" w14:textId="77777777" w:rsidR="002732C7" w:rsidRPr="005628CD" w:rsidRDefault="002732C7" w:rsidP="002732C7">
            <w:pPr>
              <w:pStyle w:val="ENoteTableText"/>
            </w:pPr>
            <w:r w:rsidRPr="005628CD">
              <w:t>am F2024L00525</w:t>
            </w:r>
            <w:r w:rsidR="0029673F" w:rsidRPr="005628CD">
              <w:t>; F2024L01093</w:t>
            </w:r>
          </w:p>
        </w:tc>
      </w:tr>
      <w:tr w:rsidR="002732C7" w:rsidRPr="005628CD" w14:paraId="67A5D5E1" w14:textId="77777777" w:rsidTr="002E01CC">
        <w:trPr>
          <w:cantSplit/>
        </w:trPr>
        <w:tc>
          <w:tcPr>
            <w:tcW w:w="1527" w:type="pct"/>
          </w:tcPr>
          <w:p w14:paraId="35A5FA97" w14:textId="77777777" w:rsidR="002732C7" w:rsidRPr="005628CD" w:rsidRDefault="002732C7" w:rsidP="002732C7">
            <w:pPr>
              <w:pStyle w:val="ENoteTableText"/>
              <w:tabs>
                <w:tab w:val="center" w:leader="dot" w:pos="2268"/>
              </w:tabs>
            </w:pPr>
            <w:r w:rsidRPr="005628CD">
              <w:t>Schedule 10</w:t>
            </w:r>
            <w:r w:rsidRPr="005628CD">
              <w:tab/>
            </w:r>
          </w:p>
        </w:tc>
        <w:tc>
          <w:tcPr>
            <w:tcW w:w="3473" w:type="pct"/>
          </w:tcPr>
          <w:p w14:paraId="3B8B3CBC" w14:textId="77777777" w:rsidR="002732C7" w:rsidRPr="005628CD" w:rsidRDefault="002732C7" w:rsidP="002732C7">
            <w:pPr>
              <w:pStyle w:val="ENoteTableText"/>
            </w:pPr>
            <w:r w:rsidRPr="005628CD">
              <w:t>am No 3, 1996</w:t>
            </w:r>
          </w:p>
        </w:tc>
      </w:tr>
      <w:tr w:rsidR="002732C7" w:rsidRPr="005628CD" w14:paraId="6456586C" w14:textId="77777777" w:rsidTr="002E01CC">
        <w:trPr>
          <w:cantSplit/>
        </w:trPr>
        <w:tc>
          <w:tcPr>
            <w:tcW w:w="1527" w:type="pct"/>
          </w:tcPr>
          <w:p w14:paraId="600B13EB" w14:textId="77777777" w:rsidR="002732C7" w:rsidRPr="005628CD" w:rsidRDefault="002732C7" w:rsidP="002732C7"/>
        </w:tc>
        <w:tc>
          <w:tcPr>
            <w:tcW w:w="3473" w:type="pct"/>
          </w:tcPr>
          <w:p w14:paraId="24080FE4" w14:textId="77777777" w:rsidR="002732C7" w:rsidRPr="005628CD" w:rsidRDefault="002732C7" w:rsidP="002732C7">
            <w:pPr>
              <w:pStyle w:val="ENoteTableText"/>
            </w:pPr>
            <w:r w:rsidRPr="005628CD">
              <w:t>rs No 272, 1996; No 346, 1997</w:t>
            </w:r>
          </w:p>
        </w:tc>
      </w:tr>
      <w:tr w:rsidR="002732C7" w:rsidRPr="005628CD" w14:paraId="1FFD8564" w14:textId="77777777" w:rsidTr="002E01CC">
        <w:trPr>
          <w:cantSplit/>
        </w:trPr>
        <w:tc>
          <w:tcPr>
            <w:tcW w:w="1527" w:type="pct"/>
          </w:tcPr>
          <w:p w14:paraId="5F8B02B8" w14:textId="77777777" w:rsidR="002732C7" w:rsidRPr="005628CD" w:rsidRDefault="002732C7" w:rsidP="002732C7">
            <w:pPr>
              <w:spacing w:before="60" w:after="60"/>
            </w:pPr>
          </w:p>
        </w:tc>
        <w:tc>
          <w:tcPr>
            <w:tcW w:w="3473" w:type="pct"/>
          </w:tcPr>
          <w:p w14:paraId="72F444BA" w14:textId="77777777" w:rsidR="002732C7" w:rsidRPr="005628CD" w:rsidRDefault="002732C7" w:rsidP="002732C7">
            <w:pPr>
              <w:pStyle w:val="ENoteTableText"/>
            </w:pPr>
            <w:r w:rsidRPr="005628CD">
              <w:t>am No 258, 1998; No 343, 1998; No 350, 1999; No 173, 2002; No 318, 2002; No 24, 2004; No 194, 2004; No 52, 2005; No 40, 2007; No 279, 2008; No 66, 2012</w:t>
            </w:r>
          </w:p>
        </w:tc>
      </w:tr>
      <w:tr w:rsidR="002732C7" w:rsidRPr="005628CD" w14:paraId="1AD0116E" w14:textId="77777777" w:rsidTr="002E01CC">
        <w:trPr>
          <w:cantSplit/>
        </w:trPr>
        <w:tc>
          <w:tcPr>
            <w:tcW w:w="1527" w:type="pct"/>
            <w:tcBorders>
              <w:bottom w:val="single" w:sz="12" w:space="0" w:color="auto"/>
            </w:tcBorders>
          </w:tcPr>
          <w:p w14:paraId="5BF2FD81" w14:textId="77777777" w:rsidR="002732C7" w:rsidRPr="005628CD" w:rsidRDefault="002732C7" w:rsidP="002732C7">
            <w:pPr>
              <w:pStyle w:val="ENoteTableText"/>
            </w:pPr>
            <w:bookmarkStart w:id="540" w:name="CU_553402714"/>
            <w:bookmarkEnd w:id="540"/>
          </w:p>
        </w:tc>
        <w:tc>
          <w:tcPr>
            <w:tcW w:w="3473" w:type="pct"/>
            <w:tcBorders>
              <w:bottom w:val="single" w:sz="12" w:space="0" w:color="auto"/>
            </w:tcBorders>
          </w:tcPr>
          <w:p w14:paraId="13F43633" w14:textId="77777777" w:rsidR="002732C7" w:rsidRPr="005628CD" w:rsidRDefault="002732C7" w:rsidP="002732C7">
            <w:pPr>
              <w:pStyle w:val="ENoteTableText"/>
            </w:pPr>
            <w:r w:rsidRPr="005628CD">
              <w:t>rep No 31, 2013</w:t>
            </w:r>
          </w:p>
        </w:tc>
      </w:tr>
    </w:tbl>
    <w:p w14:paraId="3B3966B4" w14:textId="77777777" w:rsidR="00033A63" w:rsidRPr="005628CD" w:rsidRDefault="00033A63" w:rsidP="007F50DD">
      <w:pPr>
        <w:sectPr w:rsidR="00033A63" w:rsidRPr="005628CD" w:rsidSect="005628CD">
          <w:headerReference w:type="even" r:id="rId30"/>
          <w:headerReference w:type="default" r:id="rId31"/>
          <w:pgSz w:w="11907" w:h="16839"/>
          <w:pgMar w:top="2325" w:right="1797" w:bottom="1440" w:left="1797" w:header="720" w:footer="709" w:gutter="0"/>
          <w:cols w:space="708"/>
          <w:docGrid w:linePitch="360"/>
        </w:sectPr>
      </w:pPr>
    </w:p>
    <w:p w14:paraId="2425D4A5" w14:textId="77777777" w:rsidR="001950FB" w:rsidRPr="005628CD" w:rsidRDefault="001950FB" w:rsidP="001950FB"/>
    <w:sectPr w:rsidR="001950FB" w:rsidRPr="005628CD" w:rsidSect="005628CD">
      <w:headerReference w:type="even" r:id="rId32"/>
      <w:headerReference w:type="default" r:id="rId33"/>
      <w:headerReference w:type="first" r:id="rId34"/>
      <w:type w:val="continuous"/>
      <w:pgSz w:w="11907" w:h="16839" w:code="9"/>
      <w:pgMar w:top="2325" w:right="1797" w:bottom="1440" w:left="1797" w:header="72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7DE21" w14:textId="77777777" w:rsidR="009A782E" w:rsidRPr="00CE39DF" w:rsidRDefault="009A782E">
      <w:r w:rsidRPr="00CE39DF">
        <w:separator/>
      </w:r>
    </w:p>
  </w:endnote>
  <w:endnote w:type="continuationSeparator" w:id="0">
    <w:p w14:paraId="24169565" w14:textId="77777777" w:rsidR="009A782E" w:rsidRPr="00CE39DF" w:rsidRDefault="009A782E">
      <w:r w:rsidRPr="00CE39D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5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F1A43" w14:textId="77777777" w:rsidR="009A782E" w:rsidRPr="00CE39DF" w:rsidRDefault="009A782E">
    <w:pPr>
      <w:pBdr>
        <w:top w:val="single" w:sz="6" w:space="1" w:color="auto"/>
      </w:pBdr>
      <w:jc w:val="right"/>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10E4E" w14:textId="77777777" w:rsidR="009A782E" w:rsidRPr="00CE39DF" w:rsidRDefault="009A782E" w:rsidP="00BD3924">
    <w:pPr>
      <w:pBdr>
        <w:top w:val="single" w:sz="6" w:space="1" w:color="auto"/>
      </w:pBdr>
      <w:spacing w:before="120"/>
      <w:jc w:val="right"/>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2CE31" w14:textId="77777777" w:rsidR="009A782E" w:rsidRPr="00CE39DF" w:rsidRDefault="009A782E" w:rsidP="00BD3924">
    <w:pPr>
      <w:pStyle w:val="Footer"/>
      <w:tabs>
        <w:tab w:val="clear" w:pos="4153"/>
        <w:tab w:val="clear" w:pos="8306"/>
        <w:tab w:val="center" w:pos="4150"/>
        <w:tab w:val="right" w:pos="8307"/>
      </w:tabs>
      <w:spacing w:before="120"/>
    </w:pPr>
    <w:r w:rsidRPr="00CE39DF">
      <w:t>Prepared by the Office of Parliamentary Counsel, Canberra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1C6FB" w14:textId="77777777" w:rsidR="00CE39DF" w:rsidRPr="00CE39DF" w:rsidRDefault="00CE39DF"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7"/>
      <w:gridCol w:w="1099"/>
      <w:gridCol w:w="2905"/>
      <w:gridCol w:w="2287"/>
      <w:gridCol w:w="781"/>
    </w:tblGrid>
    <w:tr w:rsidR="00CE39DF" w:rsidRPr="00CE39DF" w14:paraId="4ECABCF5" w14:textId="77777777" w:rsidTr="00CE39DF">
      <w:tc>
        <w:tcPr>
          <w:tcW w:w="854" w:type="pct"/>
        </w:tcPr>
        <w:p w14:paraId="368B506B" w14:textId="77777777" w:rsidR="00CE39DF" w:rsidRPr="00CE39DF" w:rsidRDefault="00CE39DF" w:rsidP="00C94853">
          <w:pPr>
            <w:rPr>
              <w:sz w:val="16"/>
              <w:szCs w:val="16"/>
            </w:rPr>
          </w:pPr>
          <w:r w:rsidRPr="00CE39DF">
            <w:rPr>
              <w:i/>
              <w:sz w:val="16"/>
              <w:szCs w:val="16"/>
            </w:rPr>
            <w:fldChar w:fldCharType="begin"/>
          </w:r>
          <w:r w:rsidRPr="00CE39DF">
            <w:rPr>
              <w:i/>
              <w:sz w:val="16"/>
              <w:szCs w:val="16"/>
            </w:rPr>
            <w:instrText xml:space="preserve"> PAGE </w:instrText>
          </w:r>
          <w:r w:rsidRPr="00CE39DF">
            <w:rPr>
              <w:i/>
              <w:sz w:val="16"/>
              <w:szCs w:val="16"/>
            </w:rPr>
            <w:fldChar w:fldCharType="separate"/>
          </w:r>
          <w:r w:rsidRPr="00CE39DF">
            <w:rPr>
              <w:i/>
              <w:sz w:val="16"/>
              <w:szCs w:val="16"/>
            </w:rPr>
            <w:t>1</w:t>
          </w:r>
          <w:r w:rsidRPr="00CE39DF">
            <w:rPr>
              <w:i/>
              <w:sz w:val="16"/>
              <w:szCs w:val="16"/>
            </w:rPr>
            <w:fldChar w:fldCharType="end"/>
          </w:r>
        </w:p>
      </w:tc>
      <w:tc>
        <w:tcPr>
          <w:tcW w:w="3688" w:type="pct"/>
          <w:gridSpan w:val="3"/>
        </w:tcPr>
        <w:p w14:paraId="1998EC6B" w14:textId="43F9F246" w:rsidR="00CE39DF" w:rsidRPr="00CE39DF" w:rsidRDefault="00CE39DF" w:rsidP="00C94853">
          <w:pPr>
            <w:jc w:val="center"/>
            <w:rPr>
              <w:i/>
              <w:sz w:val="16"/>
              <w:szCs w:val="16"/>
            </w:rPr>
          </w:pPr>
          <w:r w:rsidRPr="00CE39DF">
            <w:rPr>
              <w:i/>
              <w:sz w:val="16"/>
              <w:szCs w:val="16"/>
            </w:rPr>
            <w:fldChar w:fldCharType="begin"/>
          </w:r>
          <w:r w:rsidRPr="00CE39DF">
            <w:rPr>
              <w:i/>
              <w:sz w:val="16"/>
              <w:szCs w:val="16"/>
            </w:rPr>
            <w:instrText xml:space="preserve"> STYLEREF "ShortT" </w:instrText>
          </w:r>
          <w:r w:rsidRPr="00CE39DF">
            <w:rPr>
              <w:i/>
              <w:sz w:val="16"/>
              <w:szCs w:val="16"/>
            </w:rPr>
            <w:fldChar w:fldCharType="separate"/>
          </w:r>
          <w:r w:rsidR="005628CD">
            <w:rPr>
              <w:i/>
              <w:noProof/>
              <w:sz w:val="16"/>
              <w:szCs w:val="16"/>
            </w:rPr>
            <w:t>Trade Marks Regulations 1995</w:t>
          </w:r>
          <w:r w:rsidRPr="00CE39DF">
            <w:rPr>
              <w:i/>
              <w:sz w:val="16"/>
              <w:szCs w:val="16"/>
            </w:rPr>
            <w:fldChar w:fldCharType="end"/>
          </w:r>
        </w:p>
      </w:tc>
      <w:tc>
        <w:tcPr>
          <w:tcW w:w="458" w:type="pct"/>
        </w:tcPr>
        <w:p w14:paraId="1AB28CA8" w14:textId="77777777" w:rsidR="00CE39DF" w:rsidRPr="00CE39DF" w:rsidRDefault="00CE39DF" w:rsidP="00C94853">
          <w:pPr>
            <w:jc w:val="right"/>
            <w:rPr>
              <w:sz w:val="16"/>
              <w:szCs w:val="16"/>
            </w:rPr>
          </w:pPr>
        </w:p>
      </w:tc>
    </w:tr>
    <w:tr w:rsidR="00CE39DF" w:rsidRPr="00CE39DF" w14:paraId="2EB58F0C" w14:textId="77777777" w:rsidTr="00CE39DF">
      <w:tc>
        <w:tcPr>
          <w:tcW w:w="1498" w:type="pct"/>
          <w:gridSpan w:val="2"/>
        </w:tcPr>
        <w:p w14:paraId="52BFD81F" w14:textId="3FA51238" w:rsidR="00CE39DF" w:rsidRPr="00CE39DF" w:rsidRDefault="00CE39DF" w:rsidP="006D2C4C">
          <w:pPr>
            <w:spacing w:before="120"/>
            <w:rPr>
              <w:sz w:val="16"/>
              <w:szCs w:val="16"/>
            </w:rPr>
          </w:pPr>
          <w:r w:rsidRPr="00CE39DF">
            <w:rPr>
              <w:sz w:val="16"/>
              <w:szCs w:val="16"/>
            </w:rPr>
            <w:t xml:space="preserve">Compilation No. </w:t>
          </w:r>
          <w:r w:rsidRPr="00CE39DF">
            <w:rPr>
              <w:sz w:val="16"/>
              <w:szCs w:val="16"/>
            </w:rPr>
            <w:fldChar w:fldCharType="begin"/>
          </w:r>
          <w:r w:rsidRPr="00CE39DF">
            <w:rPr>
              <w:sz w:val="16"/>
              <w:szCs w:val="16"/>
            </w:rPr>
            <w:instrText xml:space="preserve"> DOCPROPERTY CompilationNumber * CHARFORMAT</w:instrText>
          </w:r>
          <w:r w:rsidRPr="00CE39DF">
            <w:rPr>
              <w:sz w:val="16"/>
              <w:szCs w:val="16"/>
            </w:rPr>
            <w:fldChar w:fldCharType="separate"/>
          </w:r>
          <w:r w:rsidR="002464E8">
            <w:rPr>
              <w:sz w:val="16"/>
              <w:szCs w:val="16"/>
            </w:rPr>
            <w:t>53</w:t>
          </w:r>
          <w:r w:rsidRPr="00CE39DF">
            <w:rPr>
              <w:sz w:val="16"/>
              <w:szCs w:val="16"/>
            </w:rPr>
            <w:fldChar w:fldCharType="end"/>
          </w:r>
        </w:p>
      </w:tc>
      <w:tc>
        <w:tcPr>
          <w:tcW w:w="1703" w:type="pct"/>
        </w:tcPr>
        <w:p w14:paraId="24D3044A" w14:textId="77777777" w:rsidR="00CE39DF" w:rsidRPr="00CE39DF" w:rsidRDefault="00CE39DF" w:rsidP="006D2C4C">
          <w:pPr>
            <w:spacing w:before="120"/>
            <w:rPr>
              <w:sz w:val="16"/>
              <w:szCs w:val="16"/>
            </w:rPr>
          </w:pPr>
        </w:p>
      </w:tc>
      <w:tc>
        <w:tcPr>
          <w:tcW w:w="1799" w:type="pct"/>
          <w:gridSpan w:val="2"/>
        </w:tcPr>
        <w:p w14:paraId="4E585B5B" w14:textId="4D1A2E49" w:rsidR="00CE39DF" w:rsidRPr="00CE39DF" w:rsidRDefault="00CE39DF" w:rsidP="00E23D84">
          <w:pPr>
            <w:spacing w:before="120"/>
            <w:jc w:val="right"/>
            <w:rPr>
              <w:sz w:val="16"/>
              <w:szCs w:val="16"/>
            </w:rPr>
          </w:pPr>
          <w:r w:rsidRPr="00CE39DF">
            <w:rPr>
              <w:sz w:val="16"/>
              <w:szCs w:val="16"/>
            </w:rPr>
            <w:t xml:space="preserve">Compilation date: </w:t>
          </w:r>
          <w:r w:rsidRPr="00CE39DF">
            <w:rPr>
              <w:sz w:val="16"/>
              <w:szCs w:val="16"/>
            </w:rPr>
            <w:fldChar w:fldCharType="begin"/>
          </w:r>
          <w:r w:rsidRPr="00CE39DF">
            <w:rPr>
              <w:sz w:val="16"/>
              <w:szCs w:val="16"/>
            </w:rPr>
            <w:instrText xml:space="preserve"> DOCPROPERTY  StartDate \@ "dd/MM/yyyy"  </w:instrText>
          </w:r>
          <w:r w:rsidRPr="00CE39DF">
            <w:rPr>
              <w:sz w:val="16"/>
              <w:szCs w:val="16"/>
            </w:rPr>
            <w:fldChar w:fldCharType="separate"/>
          </w:r>
          <w:r w:rsidR="002464E8">
            <w:rPr>
              <w:sz w:val="16"/>
              <w:szCs w:val="16"/>
            </w:rPr>
            <w:t>18/12/2025</w:t>
          </w:r>
          <w:r w:rsidRPr="00CE39DF">
            <w:rPr>
              <w:sz w:val="16"/>
              <w:szCs w:val="16"/>
            </w:rPr>
            <w:fldChar w:fldCharType="end"/>
          </w:r>
        </w:p>
      </w:tc>
    </w:tr>
  </w:tbl>
  <w:p w14:paraId="3AE9089E" w14:textId="3414DDE7" w:rsidR="009A782E" w:rsidRPr="00CE39DF" w:rsidRDefault="009A782E" w:rsidP="002E01C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6D618" w14:textId="77777777" w:rsidR="00CE39DF" w:rsidRPr="00CE39DF" w:rsidRDefault="00CE39DF"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7"/>
      <w:gridCol w:w="1100"/>
      <w:gridCol w:w="2905"/>
      <w:gridCol w:w="2286"/>
      <w:gridCol w:w="781"/>
    </w:tblGrid>
    <w:tr w:rsidR="00CE39DF" w:rsidRPr="00CE39DF" w14:paraId="2E566AAC" w14:textId="77777777" w:rsidTr="00CE39DF">
      <w:tc>
        <w:tcPr>
          <w:tcW w:w="854" w:type="pct"/>
        </w:tcPr>
        <w:p w14:paraId="72B02072" w14:textId="77777777" w:rsidR="00CE39DF" w:rsidRPr="00CE39DF" w:rsidRDefault="00CE39DF" w:rsidP="00C94853">
          <w:pPr>
            <w:rPr>
              <w:i/>
              <w:sz w:val="16"/>
              <w:szCs w:val="16"/>
            </w:rPr>
          </w:pPr>
        </w:p>
      </w:tc>
      <w:tc>
        <w:tcPr>
          <w:tcW w:w="3688" w:type="pct"/>
          <w:gridSpan w:val="3"/>
        </w:tcPr>
        <w:p w14:paraId="69D9AB6D" w14:textId="7EB150D2" w:rsidR="00CE39DF" w:rsidRPr="00CE39DF" w:rsidRDefault="00CE39DF" w:rsidP="00C94853">
          <w:pPr>
            <w:jc w:val="center"/>
            <w:rPr>
              <w:i/>
              <w:sz w:val="16"/>
              <w:szCs w:val="16"/>
            </w:rPr>
          </w:pPr>
          <w:r w:rsidRPr="00CE39DF">
            <w:rPr>
              <w:i/>
              <w:sz w:val="16"/>
              <w:szCs w:val="16"/>
            </w:rPr>
            <w:fldChar w:fldCharType="begin"/>
          </w:r>
          <w:r w:rsidRPr="00CE39DF">
            <w:rPr>
              <w:i/>
              <w:sz w:val="16"/>
              <w:szCs w:val="16"/>
            </w:rPr>
            <w:instrText xml:space="preserve"> STYLEREF "ShortT" </w:instrText>
          </w:r>
          <w:r w:rsidRPr="00CE39DF">
            <w:rPr>
              <w:i/>
              <w:sz w:val="16"/>
              <w:szCs w:val="16"/>
            </w:rPr>
            <w:fldChar w:fldCharType="separate"/>
          </w:r>
          <w:r w:rsidR="005628CD">
            <w:rPr>
              <w:i/>
              <w:noProof/>
              <w:sz w:val="16"/>
              <w:szCs w:val="16"/>
            </w:rPr>
            <w:t>Trade Marks Regulations 1995</w:t>
          </w:r>
          <w:r w:rsidRPr="00CE39DF">
            <w:rPr>
              <w:i/>
              <w:sz w:val="16"/>
              <w:szCs w:val="16"/>
            </w:rPr>
            <w:fldChar w:fldCharType="end"/>
          </w:r>
        </w:p>
      </w:tc>
      <w:tc>
        <w:tcPr>
          <w:tcW w:w="458" w:type="pct"/>
        </w:tcPr>
        <w:p w14:paraId="5E9251BB" w14:textId="77777777" w:rsidR="00CE39DF" w:rsidRPr="00CE39DF" w:rsidRDefault="00CE39DF" w:rsidP="00C94853">
          <w:pPr>
            <w:jc w:val="right"/>
            <w:rPr>
              <w:sz w:val="16"/>
              <w:szCs w:val="16"/>
            </w:rPr>
          </w:pPr>
          <w:r w:rsidRPr="00CE39DF">
            <w:rPr>
              <w:i/>
              <w:sz w:val="16"/>
              <w:szCs w:val="16"/>
            </w:rPr>
            <w:fldChar w:fldCharType="begin"/>
          </w:r>
          <w:r w:rsidRPr="00CE39DF">
            <w:rPr>
              <w:i/>
              <w:sz w:val="16"/>
              <w:szCs w:val="16"/>
            </w:rPr>
            <w:instrText xml:space="preserve"> PAGE </w:instrText>
          </w:r>
          <w:r w:rsidRPr="00CE39DF">
            <w:rPr>
              <w:i/>
              <w:sz w:val="16"/>
              <w:szCs w:val="16"/>
            </w:rPr>
            <w:fldChar w:fldCharType="separate"/>
          </w:r>
          <w:r w:rsidRPr="00CE39DF">
            <w:rPr>
              <w:i/>
              <w:sz w:val="16"/>
              <w:szCs w:val="16"/>
            </w:rPr>
            <w:t>1</w:t>
          </w:r>
          <w:r w:rsidRPr="00CE39DF">
            <w:rPr>
              <w:i/>
              <w:sz w:val="16"/>
              <w:szCs w:val="16"/>
            </w:rPr>
            <w:fldChar w:fldCharType="end"/>
          </w:r>
        </w:p>
      </w:tc>
    </w:tr>
    <w:tr w:rsidR="00CE39DF" w:rsidRPr="00CE39DF" w14:paraId="0E1C52A7" w14:textId="77777777" w:rsidTr="00CE39DF">
      <w:tc>
        <w:tcPr>
          <w:tcW w:w="1499" w:type="pct"/>
          <w:gridSpan w:val="2"/>
        </w:tcPr>
        <w:p w14:paraId="44470600" w14:textId="72114BB7" w:rsidR="00CE39DF" w:rsidRPr="00CE39DF" w:rsidRDefault="00CE39DF" w:rsidP="006D2C4C">
          <w:pPr>
            <w:spacing w:before="120"/>
            <w:rPr>
              <w:sz w:val="16"/>
              <w:szCs w:val="16"/>
            </w:rPr>
          </w:pPr>
          <w:r w:rsidRPr="00CE39DF">
            <w:rPr>
              <w:sz w:val="16"/>
              <w:szCs w:val="16"/>
            </w:rPr>
            <w:t xml:space="preserve">Compilation No. </w:t>
          </w:r>
          <w:r w:rsidRPr="00CE39DF">
            <w:rPr>
              <w:sz w:val="16"/>
              <w:szCs w:val="16"/>
            </w:rPr>
            <w:fldChar w:fldCharType="begin"/>
          </w:r>
          <w:r w:rsidRPr="00CE39DF">
            <w:rPr>
              <w:rFonts w:cs="Times New Roman"/>
              <w:sz w:val="16"/>
              <w:szCs w:val="16"/>
            </w:rPr>
            <w:instrText xml:space="preserve"> DOCPROPERTY  CompilationNumber  * CHARFORMAT </w:instrText>
          </w:r>
          <w:r w:rsidRPr="00CE39DF">
            <w:rPr>
              <w:sz w:val="16"/>
              <w:szCs w:val="16"/>
            </w:rPr>
            <w:fldChar w:fldCharType="separate"/>
          </w:r>
          <w:r w:rsidR="002464E8">
            <w:rPr>
              <w:rFonts w:cs="Times New Roman"/>
              <w:sz w:val="16"/>
              <w:szCs w:val="16"/>
            </w:rPr>
            <w:t>53</w:t>
          </w:r>
          <w:r w:rsidRPr="00CE39DF">
            <w:rPr>
              <w:sz w:val="16"/>
              <w:szCs w:val="16"/>
            </w:rPr>
            <w:fldChar w:fldCharType="end"/>
          </w:r>
        </w:p>
      </w:tc>
      <w:tc>
        <w:tcPr>
          <w:tcW w:w="1703" w:type="pct"/>
        </w:tcPr>
        <w:p w14:paraId="73BE0CB5" w14:textId="77777777" w:rsidR="00CE39DF" w:rsidRPr="00CE39DF" w:rsidRDefault="00CE39DF" w:rsidP="006D2C4C">
          <w:pPr>
            <w:spacing w:before="120"/>
            <w:rPr>
              <w:sz w:val="16"/>
              <w:szCs w:val="16"/>
            </w:rPr>
          </w:pPr>
        </w:p>
      </w:tc>
      <w:tc>
        <w:tcPr>
          <w:tcW w:w="1798" w:type="pct"/>
          <w:gridSpan w:val="2"/>
        </w:tcPr>
        <w:p w14:paraId="5CFA6C5F" w14:textId="28D4BE99" w:rsidR="00CE39DF" w:rsidRPr="00CE39DF" w:rsidRDefault="00CE39DF" w:rsidP="006D2C4C">
          <w:pPr>
            <w:spacing w:before="120"/>
            <w:jc w:val="right"/>
            <w:rPr>
              <w:sz w:val="16"/>
              <w:szCs w:val="16"/>
            </w:rPr>
          </w:pPr>
          <w:r w:rsidRPr="00CE39DF">
            <w:rPr>
              <w:sz w:val="16"/>
              <w:szCs w:val="16"/>
            </w:rPr>
            <w:t xml:space="preserve">Compilation date: </w:t>
          </w:r>
          <w:r w:rsidRPr="00CE39DF">
            <w:rPr>
              <w:sz w:val="16"/>
              <w:szCs w:val="16"/>
            </w:rPr>
            <w:fldChar w:fldCharType="begin"/>
          </w:r>
          <w:r w:rsidRPr="00CE39DF">
            <w:rPr>
              <w:rFonts w:cs="Times New Roman"/>
              <w:sz w:val="16"/>
              <w:szCs w:val="16"/>
            </w:rPr>
            <w:instrText xml:space="preserve"> DOCPROPERTY  StartDate \@ "dd/MM/yyyy"  </w:instrText>
          </w:r>
          <w:r w:rsidRPr="00CE39DF">
            <w:rPr>
              <w:sz w:val="16"/>
              <w:szCs w:val="16"/>
            </w:rPr>
            <w:fldChar w:fldCharType="separate"/>
          </w:r>
          <w:r w:rsidR="002464E8">
            <w:rPr>
              <w:rFonts w:cs="Times New Roman"/>
              <w:sz w:val="16"/>
              <w:szCs w:val="16"/>
            </w:rPr>
            <w:t>18/12/2025</w:t>
          </w:r>
          <w:r w:rsidRPr="00CE39DF">
            <w:rPr>
              <w:sz w:val="16"/>
              <w:szCs w:val="16"/>
            </w:rPr>
            <w:fldChar w:fldCharType="end"/>
          </w:r>
        </w:p>
      </w:tc>
    </w:tr>
  </w:tbl>
  <w:p w14:paraId="19C2909B" w14:textId="2125C442" w:rsidR="009A782E" w:rsidRPr="00CE39DF" w:rsidRDefault="009A782E" w:rsidP="002E01C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C93F8" w14:textId="77777777" w:rsidR="00CE39DF" w:rsidRPr="00CE39DF" w:rsidRDefault="00CE39DF"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7"/>
      <w:gridCol w:w="1099"/>
      <w:gridCol w:w="2905"/>
      <w:gridCol w:w="2287"/>
      <w:gridCol w:w="781"/>
    </w:tblGrid>
    <w:tr w:rsidR="00CE39DF" w:rsidRPr="00CE39DF" w14:paraId="4A06C23C" w14:textId="77777777" w:rsidTr="00CE39DF">
      <w:tc>
        <w:tcPr>
          <w:tcW w:w="854" w:type="pct"/>
        </w:tcPr>
        <w:p w14:paraId="2C6569D0" w14:textId="77777777" w:rsidR="00CE39DF" w:rsidRPr="00CE39DF" w:rsidRDefault="00CE39DF" w:rsidP="00C94853">
          <w:pPr>
            <w:rPr>
              <w:sz w:val="16"/>
              <w:szCs w:val="16"/>
            </w:rPr>
          </w:pPr>
          <w:r w:rsidRPr="00CE39DF">
            <w:rPr>
              <w:i/>
              <w:sz w:val="16"/>
              <w:szCs w:val="16"/>
            </w:rPr>
            <w:fldChar w:fldCharType="begin"/>
          </w:r>
          <w:r w:rsidRPr="00CE39DF">
            <w:rPr>
              <w:i/>
              <w:sz w:val="16"/>
              <w:szCs w:val="16"/>
            </w:rPr>
            <w:instrText xml:space="preserve"> PAGE </w:instrText>
          </w:r>
          <w:r w:rsidRPr="00CE39DF">
            <w:rPr>
              <w:i/>
              <w:sz w:val="16"/>
              <w:szCs w:val="16"/>
            </w:rPr>
            <w:fldChar w:fldCharType="separate"/>
          </w:r>
          <w:r w:rsidRPr="00CE39DF">
            <w:rPr>
              <w:i/>
              <w:sz w:val="16"/>
              <w:szCs w:val="16"/>
            </w:rPr>
            <w:t>1</w:t>
          </w:r>
          <w:r w:rsidRPr="00CE39DF">
            <w:rPr>
              <w:i/>
              <w:sz w:val="16"/>
              <w:szCs w:val="16"/>
            </w:rPr>
            <w:fldChar w:fldCharType="end"/>
          </w:r>
        </w:p>
      </w:tc>
      <w:tc>
        <w:tcPr>
          <w:tcW w:w="3688" w:type="pct"/>
          <w:gridSpan w:val="3"/>
        </w:tcPr>
        <w:p w14:paraId="499914D2" w14:textId="6B558ECB" w:rsidR="00CE39DF" w:rsidRPr="00CE39DF" w:rsidRDefault="00CE39DF" w:rsidP="00C94853">
          <w:pPr>
            <w:jc w:val="center"/>
            <w:rPr>
              <w:i/>
              <w:sz w:val="16"/>
              <w:szCs w:val="16"/>
            </w:rPr>
          </w:pPr>
          <w:r w:rsidRPr="00CE39DF">
            <w:rPr>
              <w:i/>
              <w:sz w:val="16"/>
              <w:szCs w:val="16"/>
            </w:rPr>
            <w:fldChar w:fldCharType="begin"/>
          </w:r>
          <w:r w:rsidRPr="00CE39DF">
            <w:rPr>
              <w:i/>
              <w:sz w:val="16"/>
              <w:szCs w:val="16"/>
            </w:rPr>
            <w:instrText xml:space="preserve"> STYLEREF "ShortT" </w:instrText>
          </w:r>
          <w:r w:rsidRPr="00CE39DF">
            <w:rPr>
              <w:i/>
              <w:sz w:val="16"/>
              <w:szCs w:val="16"/>
            </w:rPr>
            <w:fldChar w:fldCharType="separate"/>
          </w:r>
          <w:r w:rsidR="005628CD">
            <w:rPr>
              <w:i/>
              <w:noProof/>
              <w:sz w:val="16"/>
              <w:szCs w:val="16"/>
            </w:rPr>
            <w:t>Trade Marks Regulations 1995</w:t>
          </w:r>
          <w:r w:rsidRPr="00CE39DF">
            <w:rPr>
              <w:i/>
              <w:sz w:val="16"/>
              <w:szCs w:val="16"/>
            </w:rPr>
            <w:fldChar w:fldCharType="end"/>
          </w:r>
        </w:p>
      </w:tc>
      <w:tc>
        <w:tcPr>
          <w:tcW w:w="458" w:type="pct"/>
        </w:tcPr>
        <w:p w14:paraId="10C0A857" w14:textId="77777777" w:rsidR="00CE39DF" w:rsidRPr="00CE39DF" w:rsidRDefault="00CE39DF" w:rsidP="00C94853">
          <w:pPr>
            <w:jc w:val="right"/>
            <w:rPr>
              <w:sz w:val="16"/>
              <w:szCs w:val="16"/>
            </w:rPr>
          </w:pPr>
        </w:p>
      </w:tc>
    </w:tr>
    <w:tr w:rsidR="00CE39DF" w:rsidRPr="00CE39DF" w14:paraId="7266BE32" w14:textId="77777777" w:rsidTr="00CE39DF">
      <w:tc>
        <w:tcPr>
          <w:tcW w:w="1498" w:type="pct"/>
          <w:gridSpan w:val="2"/>
        </w:tcPr>
        <w:p w14:paraId="00564D38" w14:textId="49B48972" w:rsidR="00CE39DF" w:rsidRPr="00CE39DF" w:rsidRDefault="00CE39DF" w:rsidP="006D2C4C">
          <w:pPr>
            <w:spacing w:before="120"/>
            <w:rPr>
              <w:sz w:val="16"/>
              <w:szCs w:val="16"/>
            </w:rPr>
          </w:pPr>
          <w:r w:rsidRPr="00CE39DF">
            <w:rPr>
              <w:sz w:val="16"/>
              <w:szCs w:val="16"/>
            </w:rPr>
            <w:t xml:space="preserve">Compilation No. </w:t>
          </w:r>
          <w:r w:rsidRPr="00CE39DF">
            <w:rPr>
              <w:sz w:val="16"/>
              <w:szCs w:val="16"/>
            </w:rPr>
            <w:fldChar w:fldCharType="begin"/>
          </w:r>
          <w:r w:rsidRPr="00CE39DF">
            <w:rPr>
              <w:sz w:val="16"/>
              <w:szCs w:val="16"/>
            </w:rPr>
            <w:instrText xml:space="preserve"> DOCPROPERTY CompilationNumber * CHARFORMAT</w:instrText>
          </w:r>
          <w:r w:rsidRPr="00CE39DF">
            <w:rPr>
              <w:sz w:val="16"/>
              <w:szCs w:val="16"/>
            </w:rPr>
            <w:fldChar w:fldCharType="separate"/>
          </w:r>
          <w:r w:rsidR="002464E8">
            <w:rPr>
              <w:sz w:val="16"/>
              <w:szCs w:val="16"/>
            </w:rPr>
            <w:t>53</w:t>
          </w:r>
          <w:r w:rsidRPr="00CE39DF">
            <w:rPr>
              <w:sz w:val="16"/>
              <w:szCs w:val="16"/>
            </w:rPr>
            <w:fldChar w:fldCharType="end"/>
          </w:r>
        </w:p>
      </w:tc>
      <w:tc>
        <w:tcPr>
          <w:tcW w:w="1703" w:type="pct"/>
        </w:tcPr>
        <w:p w14:paraId="09DD1385" w14:textId="77777777" w:rsidR="00CE39DF" w:rsidRPr="00CE39DF" w:rsidRDefault="00CE39DF" w:rsidP="006D2C4C">
          <w:pPr>
            <w:spacing w:before="120"/>
            <w:rPr>
              <w:sz w:val="16"/>
              <w:szCs w:val="16"/>
            </w:rPr>
          </w:pPr>
        </w:p>
      </w:tc>
      <w:tc>
        <w:tcPr>
          <w:tcW w:w="1799" w:type="pct"/>
          <w:gridSpan w:val="2"/>
        </w:tcPr>
        <w:p w14:paraId="01429550" w14:textId="1030CAEC" w:rsidR="00CE39DF" w:rsidRPr="00CE39DF" w:rsidRDefault="00CE39DF" w:rsidP="00E23D84">
          <w:pPr>
            <w:spacing w:before="120"/>
            <w:jc w:val="right"/>
            <w:rPr>
              <w:sz w:val="16"/>
              <w:szCs w:val="16"/>
            </w:rPr>
          </w:pPr>
          <w:r w:rsidRPr="00CE39DF">
            <w:rPr>
              <w:sz w:val="16"/>
              <w:szCs w:val="16"/>
            </w:rPr>
            <w:t xml:space="preserve">Compilation date: </w:t>
          </w:r>
          <w:r w:rsidRPr="00CE39DF">
            <w:rPr>
              <w:sz w:val="16"/>
              <w:szCs w:val="16"/>
            </w:rPr>
            <w:fldChar w:fldCharType="begin"/>
          </w:r>
          <w:r w:rsidRPr="00CE39DF">
            <w:rPr>
              <w:sz w:val="16"/>
              <w:szCs w:val="16"/>
            </w:rPr>
            <w:instrText xml:space="preserve"> DOCPROPERTY  StartDate \@ "dd/MM/yyyy"  </w:instrText>
          </w:r>
          <w:r w:rsidRPr="00CE39DF">
            <w:rPr>
              <w:sz w:val="16"/>
              <w:szCs w:val="16"/>
            </w:rPr>
            <w:fldChar w:fldCharType="separate"/>
          </w:r>
          <w:r w:rsidR="002464E8">
            <w:rPr>
              <w:sz w:val="16"/>
              <w:szCs w:val="16"/>
            </w:rPr>
            <w:t>18/12/2025</w:t>
          </w:r>
          <w:r w:rsidRPr="00CE39DF">
            <w:rPr>
              <w:sz w:val="16"/>
              <w:szCs w:val="16"/>
            </w:rPr>
            <w:fldChar w:fldCharType="end"/>
          </w:r>
        </w:p>
      </w:tc>
    </w:tr>
  </w:tbl>
  <w:p w14:paraId="50E26F69" w14:textId="00231656" w:rsidR="009A782E" w:rsidRPr="00CE39DF" w:rsidRDefault="009A782E" w:rsidP="002E01CC">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8C2E0" w14:textId="77777777" w:rsidR="00CE39DF" w:rsidRPr="00CE39DF" w:rsidRDefault="00CE39DF"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7"/>
      <w:gridCol w:w="1100"/>
      <w:gridCol w:w="2905"/>
      <w:gridCol w:w="2286"/>
      <w:gridCol w:w="781"/>
    </w:tblGrid>
    <w:tr w:rsidR="00CE39DF" w:rsidRPr="00CE39DF" w14:paraId="41E6BF8E" w14:textId="77777777" w:rsidTr="00CE39DF">
      <w:tc>
        <w:tcPr>
          <w:tcW w:w="854" w:type="pct"/>
        </w:tcPr>
        <w:p w14:paraId="4298F7A6" w14:textId="77777777" w:rsidR="00CE39DF" w:rsidRPr="00CE39DF" w:rsidRDefault="00CE39DF" w:rsidP="00C94853">
          <w:pPr>
            <w:rPr>
              <w:i/>
              <w:sz w:val="16"/>
              <w:szCs w:val="16"/>
            </w:rPr>
          </w:pPr>
        </w:p>
      </w:tc>
      <w:tc>
        <w:tcPr>
          <w:tcW w:w="3688" w:type="pct"/>
          <w:gridSpan w:val="3"/>
        </w:tcPr>
        <w:p w14:paraId="016160D8" w14:textId="2FBC96B4" w:rsidR="00CE39DF" w:rsidRPr="00CE39DF" w:rsidRDefault="00CE39DF" w:rsidP="00C94853">
          <w:pPr>
            <w:jc w:val="center"/>
            <w:rPr>
              <w:i/>
              <w:sz w:val="16"/>
              <w:szCs w:val="16"/>
            </w:rPr>
          </w:pPr>
          <w:r w:rsidRPr="00CE39DF">
            <w:rPr>
              <w:i/>
              <w:sz w:val="16"/>
              <w:szCs w:val="16"/>
            </w:rPr>
            <w:fldChar w:fldCharType="begin"/>
          </w:r>
          <w:r w:rsidRPr="00CE39DF">
            <w:rPr>
              <w:i/>
              <w:sz w:val="16"/>
              <w:szCs w:val="16"/>
            </w:rPr>
            <w:instrText xml:space="preserve"> STYLEREF "ShortT" </w:instrText>
          </w:r>
          <w:r w:rsidRPr="00CE39DF">
            <w:rPr>
              <w:i/>
              <w:sz w:val="16"/>
              <w:szCs w:val="16"/>
            </w:rPr>
            <w:fldChar w:fldCharType="separate"/>
          </w:r>
          <w:r w:rsidR="005628CD">
            <w:rPr>
              <w:i/>
              <w:noProof/>
              <w:sz w:val="16"/>
              <w:szCs w:val="16"/>
            </w:rPr>
            <w:t>Trade Marks Regulations 1995</w:t>
          </w:r>
          <w:r w:rsidRPr="00CE39DF">
            <w:rPr>
              <w:i/>
              <w:sz w:val="16"/>
              <w:szCs w:val="16"/>
            </w:rPr>
            <w:fldChar w:fldCharType="end"/>
          </w:r>
        </w:p>
      </w:tc>
      <w:tc>
        <w:tcPr>
          <w:tcW w:w="458" w:type="pct"/>
        </w:tcPr>
        <w:p w14:paraId="0FCCE12A" w14:textId="77777777" w:rsidR="00CE39DF" w:rsidRPr="00CE39DF" w:rsidRDefault="00CE39DF" w:rsidP="00C94853">
          <w:pPr>
            <w:jc w:val="right"/>
            <w:rPr>
              <w:sz w:val="16"/>
              <w:szCs w:val="16"/>
            </w:rPr>
          </w:pPr>
          <w:r w:rsidRPr="00CE39DF">
            <w:rPr>
              <w:i/>
              <w:sz w:val="16"/>
              <w:szCs w:val="16"/>
            </w:rPr>
            <w:fldChar w:fldCharType="begin"/>
          </w:r>
          <w:r w:rsidRPr="00CE39DF">
            <w:rPr>
              <w:i/>
              <w:sz w:val="16"/>
              <w:szCs w:val="16"/>
            </w:rPr>
            <w:instrText xml:space="preserve"> PAGE </w:instrText>
          </w:r>
          <w:r w:rsidRPr="00CE39DF">
            <w:rPr>
              <w:i/>
              <w:sz w:val="16"/>
              <w:szCs w:val="16"/>
            </w:rPr>
            <w:fldChar w:fldCharType="separate"/>
          </w:r>
          <w:r w:rsidRPr="00CE39DF">
            <w:rPr>
              <w:i/>
              <w:sz w:val="16"/>
              <w:szCs w:val="16"/>
            </w:rPr>
            <w:t>1</w:t>
          </w:r>
          <w:r w:rsidRPr="00CE39DF">
            <w:rPr>
              <w:i/>
              <w:sz w:val="16"/>
              <w:szCs w:val="16"/>
            </w:rPr>
            <w:fldChar w:fldCharType="end"/>
          </w:r>
        </w:p>
      </w:tc>
    </w:tr>
    <w:tr w:rsidR="00CE39DF" w:rsidRPr="00CE39DF" w14:paraId="7C2C6B11" w14:textId="77777777" w:rsidTr="00CE39DF">
      <w:tc>
        <w:tcPr>
          <w:tcW w:w="1499" w:type="pct"/>
          <w:gridSpan w:val="2"/>
        </w:tcPr>
        <w:p w14:paraId="4C4F91E0" w14:textId="52A2A52A" w:rsidR="00CE39DF" w:rsidRPr="00CE39DF" w:rsidRDefault="00CE39DF" w:rsidP="006D2C4C">
          <w:pPr>
            <w:spacing w:before="120"/>
            <w:rPr>
              <w:sz w:val="16"/>
              <w:szCs w:val="16"/>
            </w:rPr>
          </w:pPr>
          <w:r w:rsidRPr="00CE39DF">
            <w:rPr>
              <w:sz w:val="16"/>
              <w:szCs w:val="16"/>
            </w:rPr>
            <w:t xml:space="preserve">Compilation No. </w:t>
          </w:r>
          <w:r w:rsidRPr="00CE39DF">
            <w:rPr>
              <w:sz w:val="16"/>
              <w:szCs w:val="16"/>
            </w:rPr>
            <w:fldChar w:fldCharType="begin"/>
          </w:r>
          <w:r w:rsidRPr="00CE39DF">
            <w:rPr>
              <w:rFonts w:cs="Times New Roman"/>
              <w:sz w:val="16"/>
              <w:szCs w:val="16"/>
            </w:rPr>
            <w:instrText xml:space="preserve"> DOCPROPERTY  CompilationNumber  * CHARFORMAT </w:instrText>
          </w:r>
          <w:r w:rsidRPr="00CE39DF">
            <w:rPr>
              <w:sz w:val="16"/>
              <w:szCs w:val="16"/>
            </w:rPr>
            <w:fldChar w:fldCharType="separate"/>
          </w:r>
          <w:r w:rsidR="002464E8">
            <w:rPr>
              <w:rFonts w:cs="Times New Roman"/>
              <w:sz w:val="16"/>
              <w:szCs w:val="16"/>
            </w:rPr>
            <w:t>53</w:t>
          </w:r>
          <w:r w:rsidRPr="00CE39DF">
            <w:rPr>
              <w:sz w:val="16"/>
              <w:szCs w:val="16"/>
            </w:rPr>
            <w:fldChar w:fldCharType="end"/>
          </w:r>
        </w:p>
      </w:tc>
      <w:tc>
        <w:tcPr>
          <w:tcW w:w="1703" w:type="pct"/>
        </w:tcPr>
        <w:p w14:paraId="239C1418" w14:textId="77777777" w:rsidR="00CE39DF" w:rsidRPr="00CE39DF" w:rsidRDefault="00CE39DF" w:rsidP="006D2C4C">
          <w:pPr>
            <w:spacing w:before="120"/>
            <w:rPr>
              <w:sz w:val="16"/>
              <w:szCs w:val="16"/>
            </w:rPr>
          </w:pPr>
        </w:p>
      </w:tc>
      <w:tc>
        <w:tcPr>
          <w:tcW w:w="1798" w:type="pct"/>
          <w:gridSpan w:val="2"/>
        </w:tcPr>
        <w:p w14:paraId="35BBAEC4" w14:textId="12E816D5" w:rsidR="00CE39DF" w:rsidRPr="00CE39DF" w:rsidRDefault="00CE39DF" w:rsidP="006D2C4C">
          <w:pPr>
            <w:spacing w:before="120"/>
            <w:jc w:val="right"/>
            <w:rPr>
              <w:sz w:val="16"/>
              <w:szCs w:val="16"/>
            </w:rPr>
          </w:pPr>
          <w:r w:rsidRPr="00CE39DF">
            <w:rPr>
              <w:sz w:val="16"/>
              <w:szCs w:val="16"/>
            </w:rPr>
            <w:t xml:space="preserve">Compilation date: </w:t>
          </w:r>
          <w:r w:rsidRPr="00CE39DF">
            <w:rPr>
              <w:sz w:val="16"/>
              <w:szCs w:val="16"/>
            </w:rPr>
            <w:fldChar w:fldCharType="begin"/>
          </w:r>
          <w:r w:rsidRPr="00CE39DF">
            <w:rPr>
              <w:rFonts w:cs="Times New Roman"/>
              <w:sz w:val="16"/>
              <w:szCs w:val="16"/>
            </w:rPr>
            <w:instrText xml:space="preserve"> DOCPROPERTY  StartDate \@ "dd/MM/yyyy"  </w:instrText>
          </w:r>
          <w:r w:rsidRPr="00CE39DF">
            <w:rPr>
              <w:sz w:val="16"/>
              <w:szCs w:val="16"/>
            </w:rPr>
            <w:fldChar w:fldCharType="separate"/>
          </w:r>
          <w:r w:rsidR="002464E8">
            <w:rPr>
              <w:rFonts w:cs="Times New Roman"/>
              <w:sz w:val="16"/>
              <w:szCs w:val="16"/>
            </w:rPr>
            <w:t>18/12/2025</w:t>
          </w:r>
          <w:r w:rsidRPr="00CE39DF">
            <w:rPr>
              <w:sz w:val="16"/>
              <w:szCs w:val="16"/>
            </w:rPr>
            <w:fldChar w:fldCharType="end"/>
          </w:r>
        </w:p>
      </w:tc>
    </w:tr>
  </w:tbl>
  <w:p w14:paraId="1040E722" w14:textId="3044E603" w:rsidR="009A782E" w:rsidRPr="00CE39DF" w:rsidRDefault="009A782E" w:rsidP="002E01CC">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FDFE7" w14:textId="77777777" w:rsidR="00CE39DF" w:rsidRPr="00CE39DF" w:rsidRDefault="00CE39DF" w:rsidP="00C94853">
    <w:pPr>
      <w:pBdr>
        <w:top w:val="single" w:sz="6" w:space="1" w:color="auto"/>
      </w:pBdr>
      <w:spacing w:before="120"/>
      <w:rPr>
        <w:sz w:val="16"/>
        <w:szCs w:val="1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7"/>
      <w:gridCol w:w="1100"/>
      <w:gridCol w:w="2905"/>
      <w:gridCol w:w="2286"/>
      <w:gridCol w:w="781"/>
    </w:tblGrid>
    <w:tr w:rsidR="00CE39DF" w:rsidRPr="00CE39DF" w14:paraId="4399536B" w14:textId="77777777" w:rsidTr="00CE39DF">
      <w:tc>
        <w:tcPr>
          <w:tcW w:w="854" w:type="pct"/>
        </w:tcPr>
        <w:p w14:paraId="32ED7B82" w14:textId="77777777" w:rsidR="00CE39DF" w:rsidRPr="00CE39DF" w:rsidRDefault="00CE39DF" w:rsidP="00C94853">
          <w:pPr>
            <w:rPr>
              <w:i/>
              <w:sz w:val="16"/>
              <w:szCs w:val="16"/>
            </w:rPr>
          </w:pPr>
        </w:p>
      </w:tc>
      <w:tc>
        <w:tcPr>
          <w:tcW w:w="3688" w:type="pct"/>
          <w:gridSpan w:val="3"/>
        </w:tcPr>
        <w:p w14:paraId="5BA7F4DB" w14:textId="2C215D7E" w:rsidR="00CE39DF" w:rsidRPr="00CE39DF" w:rsidRDefault="00CE39DF" w:rsidP="00C94853">
          <w:pPr>
            <w:jc w:val="center"/>
            <w:rPr>
              <w:i/>
              <w:sz w:val="16"/>
              <w:szCs w:val="16"/>
            </w:rPr>
          </w:pPr>
          <w:r w:rsidRPr="00CE39DF">
            <w:rPr>
              <w:i/>
              <w:sz w:val="16"/>
              <w:szCs w:val="16"/>
            </w:rPr>
            <w:fldChar w:fldCharType="begin"/>
          </w:r>
          <w:r w:rsidRPr="00CE39DF">
            <w:rPr>
              <w:i/>
              <w:sz w:val="16"/>
              <w:szCs w:val="16"/>
            </w:rPr>
            <w:instrText xml:space="preserve"> STYLEREF "ShortT" </w:instrText>
          </w:r>
          <w:r w:rsidRPr="00CE39DF">
            <w:rPr>
              <w:i/>
              <w:sz w:val="16"/>
              <w:szCs w:val="16"/>
            </w:rPr>
            <w:fldChar w:fldCharType="separate"/>
          </w:r>
          <w:r w:rsidR="005628CD">
            <w:rPr>
              <w:i/>
              <w:noProof/>
              <w:sz w:val="16"/>
              <w:szCs w:val="16"/>
            </w:rPr>
            <w:t>Trade Marks Regulations 1995</w:t>
          </w:r>
          <w:r w:rsidRPr="00CE39DF">
            <w:rPr>
              <w:i/>
              <w:sz w:val="16"/>
              <w:szCs w:val="16"/>
            </w:rPr>
            <w:fldChar w:fldCharType="end"/>
          </w:r>
        </w:p>
      </w:tc>
      <w:tc>
        <w:tcPr>
          <w:tcW w:w="458" w:type="pct"/>
        </w:tcPr>
        <w:p w14:paraId="55694C1A" w14:textId="77777777" w:rsidR="00CE39DF" w:rsidRPr="00CE39DF" w:rsidRDefault="00CE39DF" w:rsidP="00C94853">
          <w:pPr>
            <w:jc w:val="right"/>
            <w:rPr>
              <w:sz w:val="16"/>
              <w:szCs w:val="16"/>
            </w:rPr>
          </w:pPr>
          <w:r w:rsidRPr="00CE39DF">
            <w:rPr>
              <w:i/>
              <w:sz w:val="16"/>
              <w:szCs w:val="16"/>
            </w:rPr>
            <w:fldChar w:fldCharType="begin"/>
          </w:r>
          <w:r w:rsidRPr="00CE39DF">
            <w:rPr>
              <w:i/>
              <w:sz w:val="16"/>
              <w:szCs w:val="16"/>
            </w:rPr>
            <w:instrText xml:space="preserve"> PAGE </w:instrText>
          </w:r>
          <w:r w:rsidRPr="00CE39DF">
            <w:rPr>
              <w:i/>
              <w:sz w:val="16"/>
              <w:szCs w:val="16"/>
            </w:rPr>
            <w:fldChar w:fldCharType="separate"/>
          </w:r>
          <w:r w:rsidRPr="00CE39DF">
            <w:rPr>
              <w:i/>
              <w:sz w:val="16"/>
              <w:szCs w:val="16"/>
            </w:rPr>
            <w:t>1</w:t>
          </w:r>
          <w:r w:rsidRPr="00CE39DF">
            <w:rPr>
              <w:i/>
              <w:sz w:val="16"/>
              <w:szCs w:val="16"/>
            </w:rPr>
            <w:fldChar w:fldCharType="end"/>
          </w:r>
        </w:p>
      </w:tc>
    </w:tr>
    <w:tr w:rsidR="00CE39DF" w:rsidRPr="00CE39DF" w14:paraId="31E9DEA1" w14:textId="77777777" w:rsidTr="00CE39DF">
      <w:tc>
        <w:tcPr>
          <w:tcW w:w="1499" w:type="pct"/>
          <w:gridSpan w:val="2"/>
        </w:tcPr>
        <w:p w14:paraId="6C21FEC5" w14:textId="56A41457" w:rsidR="00CE39DF" w:rsidRPr="00CE39DF" w:rsidRDefault="00CE39DF" w:rsidP="006D2C4C">
          <w:pPr>
            <w:spacing w:before="120"/>
            <w:rPr>
              <w:sz w:val="16"/>
              <w:szCs w:val="16"/>
            </w:rPr>
          </w:pPr>
          <w:r w:rsidRPr="00CE39DF">
            <w:rPr>
              <w:sz w:val="16"/>
              <w:szCs w:val="16"/>
            </w:rPr>
            <w:t xml:space="preserve">Compilation No. </w:t>
          </w:r>
          <w:r w:rsidRPr="00CE39DF">
            <w:rPr>
              <w:sz w:val="16"/>
              <w:szCs w:val="16"/>
            </w:rPr>
            <w:fldChar w:fldCharType="begin"/>
          </w:r>
          <w:r w:rsidRPr="00CE39DF">
            <w:rPr>
              <w:rFonts w:cs="Times New Roman"/>
              <w:sz w:val="16"/>
              <w:szCs w:val="16"/>
            </w:rPr>
            <w:instrText xml:space="preserve"> DOCPROPERTY  CompilationNumber  * CHARFORMAT </w:instrText>
          </w:r>
          <w:r w:rsidRPr="00CE39DF">
            <w:rPr>
              <w:sz w:val="16"/>
              <w:szCs w:val="16"/>
            </w:rPr>
            <w:fldChar w:fldCharType="separate"/>
          </w:r>
          <w:r w:rsidR="002464E8">
            <w:rPr>
              <w:rFonts w:cs="Times New Roman"/>
              <w:sz w:val="16"/>
              <w:szCs w:val="16"/>
            </w:rPr>
            <w:t>53</w:t>
          </w:r>
          <w:r w:rsidRPr="00CE39DF">
            <w:rPr>
              <w:sz w:val="16"/>
              <w:szCs w:val="16"/>
            </w:rPr>
            <w:fldChar w:fldCharType="end"/>
          </w:r>
        </w:p>
      </w:tc>
      <w:tc>
        <w:tcPr>
          <w:tcW w:w="1703" w:type="pct"/>
        </w:tcPr>
        <w:p w14:paraId="6F37AFAB" w14:textId="77777777" w:rsidR="00CE39DF" w:rsidRPr="00CE39DF" w:rsidRDefault="00CE39DF" w:rsidP="006D2C4C">
          <w:pPr>
            <w:spacing w:before="120"/>
            <w:rPr>
              <w:sz w:val="16"/>
              <w:szCs w:val="16"/>
            </w:rPr>
          </w:pPr>
        </w:p>
      </w:tc>
      <w:tc>
        <w:tcPr>
          <w:tcW w:w="1798" w:type="pct"/>
          <w:gridSpan w:val="2"/>
        </w:tcPr>
        <w:p w14:paraId="465B26BC" w14:textId="6B3B747A" w:rsidR="00CE39DF" w:rsidRPr="00CE39DF" w:rsidRDefault="00CE39DF" w:rsidP="006D2C4C">
          <w:pPr>
            <w:spacing w:before="120"/>
            <w:jc w:val="right"/>
            <w:rPr>
              <w:sz w:val="16"/>
              <w:szCs w:val="16"/>
            </w:rPr>
          </w:pPr>
          <w:r w:rsidRPr="00CE39DF">
            <w:rPr>
              <w:sz w:val="16"/>
              <w:szCs w:val="16"/>
            </w:rPr>
            <w:t xml:space="preserve">Compilation date: </w:t>
          </w:r>
          <w:r w:rsidRPr="00CE39DF">
            <w:rPr>
              <w:sz w:val="16"/>
              <w:szCs w:val="16"/>
            </w:rPr>
            <w:fldChar w:fldCharType="begin"/>
          </w:r>
          <w:r w:rsidRPr="00CE39DF">
            <w:rPr>
              <w:rFonts w:cs="Times New Roman"/>
              <w:sz w:val="16"/>
              <w:szCs w:val="16"/>
            </w:rPr>
            <w:instrText xml:space="preserve"> DOCPROPERTY  StartDate \@ "dd/MM/yyyy"  </w:instrText>
          </w:r>
          <w:r w:rsidRPr="00CE39DF">
            <w:rPr>
              <w:sz w:val="16"/>
              <w:szCs w:val="16"/>
            </w:rPr>
            <w:fldChar w:fldCharType="separate"/>
          </w:r>
          <w:r w:rsidR="002464E8">
            <w:rPr>
              <w:rFonts w:cs="Times New Roman"/>
              <w:sz w:val="16"/>
              <w:szCs w:val="16"/>
            </w:rPr>
            <w:t>18/12/2025</w:t>
          </w:r>
          <w:r w:rsidRPr="00CE39DF">
            <w:rPr>
              <w:sz w:val="16"/>
              <w:szCs w:val="16"/>
            </w:rPr>
            <w:fldChar w:fldCharType="end"/>
          </w:r>
        </w:p>
      </w:tc>
    </w:tr>
  </w:tbl>
  <w:p w14:paraId="4577F9EB" w14:textId="7165AB77" w:rsidR="009A782E" w:rsidRPr="00CE39DF" w:rsidRDefault="009A782E" w:rsidP="002E01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D17B0" w14:textId="77777777" w:rsidR="009A782E" w:rsidRPr="00CE39DF" w:rsidRDefault="009A782E">
      <w:pPr>
        <w:pStyle w:val="Footer"/>
      </w:pPr>
    </w:p>
    <w:p w14:paraId="543296E0" w14:textId="77777777" w:rsidR="009A782E" w:rsidRPr="00CE39DF" w:rsidRDefault="009A782E"/>
    <w:p w14:paraId="33D2FB59" w14:textId="77777777" w:rsidR="009A782E" w:rsidRPr="00CE39DF" w:rsidRDefault="009A782E">
      <w:pPr>
        <w:pStyle w:val="Footer"/>
      </w:pPr>
    </w:p>
    <w:p w14:paraId="4001555B" w14:textId="77777777" w:rsidR="009A782E" w:rsidRPr="00CE39DF" w:rsidRDefault="009A782E"/>
    <w:p w14:paraId="0E345D9A" w14:textId="77777777" w:rsidR="009A782E" w:rsidRPr="00CE39DF" w:rsidRDefault="009A782E">
      <w:pPr>
        <w:pStyle w:val="Header"/>
      </w:pPr>
    </w:p>
    <w:p w14:paraId="09F792BF" w14:textId="77777777" w:rsidR="009A782E" w:rsidRPr="00CE39DF" w:rsidRDefault="009A782E"/>
    <w:p w14:paraId="79C56CE5" w14:textId="77777777" w:rsidR="009A782E" w:rsidRPr="00CE39DF" w:rsidRDefault="009A782E" w:rsidP="007F50DD">
      <w:pPr>
        <w:rPr>
          <w:sz w:val="26"/>
          <w:szCs w:val="26"/>
        </w:rPr>
      </w:pPr>
    </w:p>
    <w:p w14:paraId="25EF8048" w14:textId="77777777" w:rsidR="009A782E" w:rsidRPr="00CE39DF" w:rsidRDefault="009A782E" w:rsidP="007F50DD">
      <w:pPr>
        <w:rPr>
          <w:b/>
          <w:sz w:val="20"/>
        </w:rPr>
      </w:pPr>
      <w:r w:rsidRPr="00CE39DF">
        <w:rPr>
          <w:b/>
          <w:sz w:val="20"/>
        </w:rPr>
        <w:t>Endnotes</w:t>
      </w:r>
    </w:p>
    <w:p w14:paraId="701923FE" w14:textId="77777777" w:rsidR="009A782E" w:rsidRPr="00CE39DF" w:rsidRDefault="009A782E" w:rsidP="007F50DD">
      <w:pPr>
        <w:rPr>
          <w:sz w:val="20"/>
        </w:rPr>
      </w:pPr>
    </w:p>
    <w:p w14:paraId="0F86BF50" w14:textId="77777777" w:rsidR="009A782E" w:rsidRPr="00CE39DF" w:rsidRDefault="009A782E" w:rsidP="007F50DD">
      <w:pPr>
        <w:rPr>
          <w:b/>
          <w:sz w:val="24"/>
        </w:rPr>
      </w:pPr>
    </w:p>
    <w:p w14:paraId="3F66133D" w14:textId="7DAD99DC" w:rsidR="009A782E" w:rsidRPr="00CE39DF" w:rsidRDefault="009A782E" w:rsidP="007F50DD">
      <w:pPr>
        <w:pBdr>
          <w:bottom w:val="single" w:sz="6" w:space="1" w:color="auto"/>
        </w:pBdr>
        <w:rPr>
          <w:szCs w:val="22"/>
        </w:rPr>
      </w:pPr>
      <w:r w:rsidRPr="00CE39DF">
        <w:rPr>
          <w:szCs w:val="22"/>
        </w:rPr>
        <w:fldChar w:fldCharType="begin"/>
      </w:r>
      <w:r w:rsidRPr="00CE39DF">
        <w:rPr>
          <w:szCs w:val="22"/>
        </w:rPr>
        <w:instrText xml:space="preserve"> STYLEREF  "ENotesHeading 2,Enh2" </w:instrText>
      </w:r>
      <w:r w:rsidRPr="00CE39DF">
        <w:rPr>
          <w:szCs w:val="22"/>
        </w:rPr>
        <w:fldChar w:fldCharType="separate"/>
      </w:r>
      <w:r w:rsidR="002464E8">
        <w:rPr>
          <w:noProof/>
          <w:szCs w:val="22"/>
        </w:rPr>
        <w:t>Endnote 1—About the endnotes</w:t>
      </w:r>
      <w:r w:rsidRPr="00CE39DF">
        <w:rPr>
          <w:szCs w:val="22"/>
        </w:rPr>
        <w:fldChar w:fldCharType="end"/>
      </w:r>
    </w:p>
    <w:p w14:paraId="49FCE752" w14:textId="77777777" w:rsidR="009A782E" w:rsidRPr="00CE39DF" w:rsidRDefault="009A782E" w:rsidP="007F50DD">
      <w:pPr>
        <w:jc w:val="right"/>
        <w:rPr>
          <w:sz w:val="26"/>
          <w:szCs w:val="26"/>
        </w:rPr>
      </w:pPr>
    </w:p>
    <w:p w14:paraId="06431EAB" w14:textId="77777777" w:rsidR="009A782E" w:rsidRPr="00CE39DF" w:rsidRDefault="009A782E" w:rsidP="007F50DD">
      <w:pPr>
        <w:jc w:val="right"/>
        <w:rPr>
          <w:b/>
          <w:sz w:val="20"/>
        </w:rPr>
      </w:pPr>
      <w:r w:rsidRPr="00CE39DF">
        <w:rPr>
          <w:b/>
          <w:sz w:val="20"/>
        </w:rPr>
        <w:t>Endnotes</w:t>
      </w:r>
    </w:p>
    <w:p w14:paraId="57FC2C7C" w14:textId="77777777" w:rsidR="009A782E" w:rsidRPr="00CE39DF" w:rsidRDefault="009A782E" w:rsidP="007F50DD">
      <w:pPr>
        <w:jc w:val="right"/>
        <w:rPr>
          <w:sz w:val="20"/>
        </w:rPr>
      </w:pPr>
    </w:p>
    <w:p w14:paraId="00436AE4" w14:textId="77777777" w:rsidR="009A782E" w:rsidRPr="00CE39DF" w:rsidRDefault="009A782E" w:rsidP="007F50DD">
      <w:pPr>
        <w:jc w:val="right"/>
        <w:rPr>
          <w:b/>
          <w:sz w:val="24"/>
        </w:rPr>
      </w:pPr>
    </w:p>
    <w:p w14:paraId="35685823" w14:textId="4C8ECE18" w:rsidR="009A782E" w:rsidRPr="00CE39DF" w:rsidRDefault="009A782E" w:rsidP="007F50DD">
      <w:pPr>
        <w:pBdr>
          <w:bottom w:val="single" w:sz="6" w:space="1" w:color="auto"/>
        </w:pBdr>
        <w:jc w:val="right"/>
        <w:rPr>
          <w:szCs w:val="22"/>
        </w:rPr>
      </w:pPr>
      <w:r w:rsidRPr="00CE39DF">
        <w:rPr>
          <w:szCs w:val="22"/>
        </w:rPr>
        <w:fldChar w:fldCharType="begin"/>
      </w:r>
      <w:r w:rsidRPr="00CE39DF">
        <w:rPr>
          <w:szCs w:val="22"/>
        </w:rPr>
        <w:instrText xml:space="preserve"> STYLEREF  "ENotesHeading 2,Enh2" </w:instrText>
      </w:r>
      <w:r w:rsidRPr="00CE39DF">
        <w:rPr>
          <w:szCs w:val="22"/>
        </w:rPr>
        <w:fldChar w:fldCharType="separate"/>
      </w:r>
      <w:r w:rsidR="002464E8">
        <w:rPr>
          <w:noProof/>
          <w:szCs w:val="22"/>
        </w:rPr>
        <w:t>Endnote 1—About the endnotes</w:t>
      </w:r>
      <w:r w:rsidRPr="00CE39DF">
        <w:rPr>
          <w:szCs w:val="22"/>
        </w:rPr>
        <w:fldChar w:fldCharType="end"/>
      </w:r>
    </w:p>
    <w:p w14:paraId="7F0A101A" w14:textId="77777777" w:rsidR="009A782E" w:rsidRPr="00CE39DF" w:rsidRDefault="009A782E">
      <w:pPr>
        <w:pStyle w:val="Header"/>
      </w:pPr>
    </w:p>
    <w:p w14:paraId="4018B86C" w14:textId="77777777" w:rsidR="009A782E" w:rsidRPr="00CE39DF" w:rsidRDefault="009A782E"/>
    <w:p w14:paraId="0F67CE32" w14:textId="77777777" w:rsidR="009A782E" w:rsidRPr="00CE39DF" w:rsidRDefault="009A782E" w:rsidP="00FB6FE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9A782E" w:rsidRPr="00CE39DF" w14:paraId="6D3DB338" w14:textId="77777777" w:rsidTr="00FB6FEA">
        <w:tc>
          <w:tcPr>
            <w:tcW w:w="1247" w:type="dxa"/>
          </w:tcPr>
          <w:p w14:paraId="1C5E082B" w14:textId="77777777" w:rsidR="009A782E" w:rsidRPr="00CE39DF" w:rsidRDefault="009A782E" w:rsidP="00FB6FEA">
            <w:pPr>
              <w:rPr>
                <w:sz w:val="16"/>
                <w:szCs w:val="16"/>
              </w:rPr>
            </w:pPr>
            <w:r w:rsidRPr="00CE39DF">
              <w:rPr>
                <w:i/>
                <w:sz w:val="16"/>
                <w:szCs w:val="16"/>
              </w:rPr>
              <w:fldChar w:fldCharType="begin"/>
            </w:r>
            <w:r w:rsidRPr="00CE39DF">
              <w:rPr>
                <w:i/>
                <w:sz w:val="16"/>
                <w:szCs w:val="16"/>
              </w:rPr>
              <w:instrText xml:space="preserve"> PAGE </w:instrText>
            </w:r>
            <w:r w:rsidRPr="00CE39DF">
              <w:rPr>
                <w:i/>
                <w:sz w:val="16"/>
                <w:szCs w:val="16"/>
              </w:rPr>
              <w:fldChar w:fldCharType="separate"/>
            </w:r>
            <w:r w:rsidRPr="00CE39DF">
              <w:rPr>
                <w:i/>
                <w:sz w:val="16"/>
                <w:szCs w:val="16"/>
              </w:rPr>
              <w:t>237</w:t>
            </w:r>
            <w:r w:rsidRPr="00CE39DF">
              <w:rPr>
                <w:i/>
                <w:sz w:val="16"/>
                <w:szCs w:val="16"/>
              </w:rPr>
              <w:fldChar w:fldCharType="end"/>
            </w:r>
          </w:p>
        </w:tc>
        <w:tc>
          <w:tcPr>
            <w:tcW w:w="5387" w:type="dxa"/>
            <w:gridSpan w:val="3"/>
          </w:tcPr>
          <w:p w14:paraId="5E6C0F58" w14:textId="1EEF7418" w:rsidR="009A782E" w:rsidRPr="00CE39DF" w:rsidRDefault="009A782E" w:rsidP="00FB6FEA">
            <w:pPr>
              <w:jc w:val="center"/>
              <w:rPr>
                <w:i/>
                <w:sz w:val="16"/>
                <w:szCs w:val="16"/>
              </w:rPr>
            </w:pPr>
            <w:r w:rsidRPr="00CE39DF">
              <w:rPr>
                <w:i/>
                <w:sz w:val="16"/>
                <w:szCs w:val="16"/>
              </w:rPr>
              <w:fldChar w:fldCharType="begin"/>
            </w:r>
            <w:r w:rsidRPr="00CE39DF">
              <w:rPr>
                <w:i/>
                <w:sz w:val="16"/>
                <w:szCs w:val="16"/>
              </w:rPr>
              <w:instrText xml:space="preserve"> STYLEREF "ShortT" </w:instrText>
            </w:r>
            <w:r w:rsidRPr="00CE39DF">
              <w:rPr>
                <w:i/>
                <w:sz w:val="16"/>
                <w:szCs w:val="16"/>
              </w:rPr>
              <w:fldChar w:fldCharType="separate"/>
            </w:r>
            <w:r w:rsidR="002464E8">
              <w:rPr>
                <w:i/>
                <w:noProof/>
                <w:sz w:val="16"/>
                <w:szCs w:val="16"/>
              </w:rPr>
              <w:t>Trade Marks Regulations 1995</w:t>
            </w:r>
            <w:r w:rsidRPr="00CE39DF">
              <w:rPr>
                <w:i/>
                <w:sz w:val="16"/>
                <w:szCs w:val="16"/>
              </w:rPr>
              <w:fldChar w:fldCharType="end"/>
            </w:r>
          </w:p>
        </w:tc>
        <w:tc>
          <w:tcPr>
            <w:tcW w:w="669" w:type="dxa"/>
          </w:tcPr>
          <w:p w14:paraId="729585DF" w14:textId="77777777" w:rsidR="009A782E" w:rsidRPr="00CE39DF" w:rsidRDefault="009A782E" w:rsidP="00FB6FEA">
            <w:pPr>
              <w:jc w:val="right"/>
              <w:rPr>
                <w:sz w:val="16"/>
                <w:szCs w:val="16"/>
              </w:rPr>
            </w:pPr>
          </w:p>
        </w:tc>
      </w:tr>
      <w:tr w:rsidR="009A782E" w:rsidRPr="00CE39DF" w14:paraId="4705BE5C" w14:textId="77777777" w:rsidTr="00FB6FEA">
        <w:tc>
          <w:tcPr>
            <w:tcW w:w="2190" w:type="dxa"/>
            <w:gridSpan w:val="2"/>
          </w:tcPr>
          <w:p w14:paraId="73116B3E" w14:textId="7E57AD02" w:rsidR="009A782E" w:rsidRPr="00CE39DF" w:rsidRDefault="009A782E" w:rsidP="00FB6FEA">
            <w:pPr>
              <w:spacing w:before="120"/>
              <w:rPr>
                <w:sz w:val="16"/>
                <w:szCs w:val="16"/>
              </w:rPr>
            </w:pPr>
            <w:r w:rsidRPr="00CE39DF">
              <w:rPr>
                <w:sz w:val="16"/>
                <w:szCs w:val="16"/>
              </w:rPr>
              <w:t xml:space="preserve">Compilation No. </w:t>
            </w:r>
            <w:r w:rsidRPr="00CE39DF">
              <w:rPr>
                <w:sz w:val="16"/>
                <w:szCs w:val="16"/>
              </w:rPr>
              <w:fldChar w:fldCharType="begin"/>
            </w:r>
            <w:r w:rsidRPr="00CE39DF">
              <w:rPr>
                <w:sz w:val="16"/>
                <w:szCs w:val="16"/>
              </w:rPr>
              <w:instrText xml:space="preserve"> DOCPROPERTY CompilationNumber * CHARFORMAT</w:instrText>
            </w:r>
            <w:r w:rsidRPr="00CE39DF">
              <w:rPr>
                <w:sz w:val="16"/>
                <w:szCs w:val="16"/>
              </w:rPr>
              <w:fldChar w:fldCharType="separate"/>
            </w:r>
            <w:r w:rsidR="002464E8">
              <w:rPr>
                <w:sz w:val="16"/>
                <w:szCs w:val="16"/>
              </w:rPr>
              <w:t>53</w:t>
            </w:r>
            <w:r w:rsidRPr="00CE39DF">
              <w:rPr>
                <w:sz w:val="16"/>
                <w:szCs w:val="16"/>
              </w:rPr>
              <w:fldChar w:fldCharType="end"/>
            </w:r>
          </w:p>
        </w:tc>
        <w:tc>
          <w:tcPr>
            <w:tcW w:w="2920" w:type="dxa"/>
          </w:tcPr>
          <w:p w14:paraId="7E4C2C1F" w14:textId="4F93F506" w:rsidR="009A782E" w:rsidRPr="00CE39DF" w:rsidRDefault="009A782E" w:rsidP="00FB6FEA">
            <w:pPr>
              <w:spacing w:before="120"/>
              <w:jc w:val="center"/>
              <w:rPr>
                <w:sz w:val="16"/>
                <w:szCs w:val="16"/>
              </w:rPr>
            </w:pPr>
            <w:r w:rsidRPr="00CE39DF">
              <w:rPr>
                <w:sz w:val="16"/>
                <w:szCs w:val="16"/>
              </w:rPr>
              <w:t xml:space="preserve">Compilation date: </w:t>
            </w:r>
            <w:r w:rsidRPr="00CE39DF">
              <w:rPr>
                <w:sz w:val="16"/>
                <w:szCs w:val="16"/>
              </w:rPr>
              <w:fldChar w:fldCharType="begin"/>
            </w:r>
            <w:r w:rsidRPr="00CE39DF">
              <w:rPr>
                <w:sz w:val="16"/>
                <w:szCs w:val="16"/>
              </w:rPr>
              <w:instrText xml:space="preserve"> DOCPROPERTY  StartDate \@ "d/M/yy"  </w:instrText>
            </w:r>
            <w:r w:rsidRPr="00CE39DF">
              <w:rPr>
                <w:sz w:val="16"/>
                <w:szCs w:val="16"/>
              </w:rPr>
              <w:fldChar w:fldCharType="separate"/>
            </w:r>
            <w:r w:rsidR="002464E8">
              <w:rPr>
                <w:sz w:val="16"/>
                <w:szCs w:val="16"/>
              </w:rPr>
              <w:t>18/12/25</w:t>
            </w:r>
            <w:r w:rsidRPr="00CE39DF">
              <w:rPr>
                <w:sz w:val="16"/>
                <w:szCs w:val="16"/>
              </w:rPr>
              <w:fldChar w:fldCharType="end"/>
            </w:r>
          </w:p>
        </w:tc>
        <w:tc>
          <w:tcPr>
            <w:tcW w:w="2193" w:type="dxa"/>
            <w:gridSpan w:val="2"/>
          </w:tcPr>
          <w:p w14:paraId="4B45922E" w14:textId="27E95BEF" w:rsidR="009A782E" w:rsidRPr="00CE39DF" w:rsidRDefault="009A782E" w:rsidP="00FB6FEA">
            <w:pPr>
              <w:spacing w:before="120"/>
              <w:jc w:val="right"/>
              <w:rPr>
                <w:sz w:val="16"/>
                <w:szCs w:val="16"/>
              </w:rPr>
            </w:pPr>
            <w:r w:rsidRPr="00CE39DF">
              <w:rPr>
                <w:sz w:val="16"/>
                <w:szCs w:val="16"/>
              </w:rPr>
              <w:t xml:space="preserve">Registered: </w:t>
            </w:r>
            <w:r w:rsidRPr="00CE39DF">
              <w:rPr>
                <w:sz w:val="16"/>
                <w:szCs w:val="16"/>
              </w:rPr>
              <w:fldChar w:fldCharType="begin"/>
            </w:r>
            <w:r w:rsidRPr="00CE39DF">
              <w:rPr>
                <w:sz w:val="16"/>
                <w:szCs w:val="16"/>
              </w:rPr>
              <w:instrText xml:space="preserve"> IF </w:instrText>
            </w:r>
            <w:r w:rsidRPr="00CE39DF">
              <w:rPr>
                <w:sz w:val="16"/>
                <w:szCs w:val="16"/>
              </w:rPr>
              <w:fldChar w:fldCharType="begin"/>
            </w:r>
            <w:r w:rsidRPr="00CE39DF">
              <w:rPr>
                <w:sz w:val="16"/>
                <w:szCs w:val="16"/>
              </w:rPr>
              <w:instrText xml:space="preserve"> DOCPROPERTY RegisteredDate </w:instrText>
            </w:r>
            <w:r w:rsidRPr="00CE39DF">
              <w:rPr>
                <w:sz w:val="16"/>
                <w:szCs w:val="16"/>
              </w:rPr>
              <w:fldChar w:fldCharType="separate"/>
            </w:r>
            <w:r w:rsidR="002464E8">
              <w:rPr>
                <w:sz w:val="16"/>
                <w:szCs w:val="16"/>
              </w:rPr>
              <w:instrText>22 May 2024</w:instrText>
            </w:r>
            <w:r w:rsidRPr="00CE39DF">
              <w:rPr>
                <w:sz w:val="16"/>
                <w:szCs w:val="16"/>
              </w:rPr>
              <w:fldChar w:fldCharType="end"/>
            </w:r>
            <w:r w:rsidRPr="00CE39DF">
              <w:rPr>
                <w:sz w:val="16"/>
                <w:szCs w:val="16"/>
              </w:rPr>
              <w:instrText xml:space="preserve"> = #1/1/1901# "Unknown" </w:instrText>
            </w:r>
            <w:r w:rsidRPr="00CE39DF">
              <w:rPr>
                <w:sz w:val="16"/>
                <w:szCs w:val="16"/>
              </w:rPr>
              <w:fldChar w:fldCharType="begin"/>
            </w:r>
            <w:r w:rsidRPr="00CE39DF">
              <w:rPr>
                <w:sz w:val="16"/>
                <w:szCs w:val="16"/>
              </w:rPr>
              <w:instrText xml:space="preserve"> DOCPROPERTY RegisteredDate \@ "d/M/yy" </w:instrText>
            </w:r>
            <w:r w:rsidRPr="00CE39DF">
              <w:rPr>
                <w:sz w:val="16"/>
                <w:szCs w:val="16"/>
              </w:rPr>
              <w:fldChar w:fldCharType="separate"/>
            </w:r>
            <w:r w:rsidR="002464E8">
              <w:rPr>
                <w:sz w:val="16"/>
                <w:szCs w:val="16"/>
              </w:rPr>
              <w:instrText>22/5/24</w:instrText>
            </w:r>
            <w:r w:rsidRPr="00CE39DF">
              <w:rPr>
                <w:sz w:val="16"/>
                <w:szCs w:val="16"/>
              </w:rPr>
              <w:fldChar w:fldCharType="end"/>
            </w:r>
            <w:r w:rsidRPr="00CE39DF">
              <w:rPr>
                <w:sz w:val="16"/>
                <w:szCs w:val="16"/>
              </w:rPr>
              <w:instrText xml:space="preserve"> </w:instrText>
            </w:r>
            <w:r w:rsidRPr="00CE39DF">
              <w:rPr>
                <w:sz w:val="16"/>
                <w:szCs w:val="16"/>
              </w:rPr>
              <w:fldChar w:fldCharType="separate"/>
            </w:r>
            <w:r w:rsidR="002464E8">
              <w:rPr>
                <w:noProof/>
                <w:sz w:val="16"/>
                <w:szCs w:val="16"/>
              </w:rPr>
              <w:t>22/5/24</w:t>
            </w:r>
            <w:r w:rsidRPr="00CE39DF">
              <w:rPr>
                <w:sz w:val="16"/>
                <w:szCs w:val="16"/>
              </w:rPr>
              <w:fldChar w:fldCharType="end"/>
            </w:r>
          </w:p>
        </w:tc>
      </w:tr>
      <w:tr w:rsidR="009A782E" w:rsidRPr="00CE39DF" w14:paraId="2B39DB74" w14:textId="77777777" w:rsidTr="00FB6FEA">
        <w:tc>
          <w:tcPr>
            <w:tcW w:w="7303" w:type="dxa"/>
            <w:gridSpan w:val="5"/>
          </w:tcPr>
          <w:p w14:paraId="4264AC7C" w14:textId="2CDA5323" w:rsidR="009A782E" w:rsidRPr="00CE39DF" w:rsidRDefault="009A782E" w:rsidP="00FB6FEA">
            <w:pPr>
              <w:jc w:val="center"/>
              <w:rPr>
                <w:i/>
                <w:sz w:val="16"/>
                <w:szCs w:val="16"/>
              </w:rPr>
            </w:pPr>
            <w:r w:rsidRPr="00CE39DF">
              <w:rPr>
                <w:i/>
                <w:sz w:val="16"/>
                <w:szCs w:val="16"/>
              </w:rPr>
              <w:fldChar w:fldCharType="begin"/>
            </w:r>
            <w:r w:rsidRPr="00CE39DF">
              <w:rPr>
                <w:i/>
                <w:sz w:val="16"/>
                <w:szCs w:val="16"/>
              </w:rPr>
              <w:instrText xml:space="preserve"> FILENAME  \* Caps \p  \* MERGEFORMAT </w:instrText>
            </w:r>
            <w:r w:rsidRPr="00CE39DF">
              <w:rPr>
                <w:i/>
                <w:sz w:val="16"/>
                <w:szCs w:val="16"/>
              </w:rPr>
              <w:fldChar w:fldCharType="separate"/>
            </w:r>
            <w:r w:rsidR="002464E8">
              <w:rPr>
                <w:i/>
                <w:noProof/>
                <w:sz w:val="16"/>
                <w:szCs w:val="16"/>
              </w:rPr>
              <w:t>\\Cfsaueaprdstg001.File.Core.Windows.Net\Opc-Documents\Word\Compilations\P25IH157.DOCX</w:t>
            </w:r>
            <w:r w:rsidRPr="00CE39DF">
              <w:rPr>
                <w:i/>
                <w:sz w:val="16"/>
                <w:szCs w:val="16"/>
              </w:rPr>
              <w:fldChar w:fldCharType="end"/>
            </w:r>
          </w:p>
        </w:tc>
      </w:tr>
    </w:tbl>
    <w:p w14:paraId="65A4B2C7" w14:textId="77777777" w:rsidR="009A782E" w:rsidRPr="00CE39DF" w:rsidRDefault="009A782E" w:rsidP="00520616">
      <w:pPr>
        <w:pStyle w:val="Footer"/>
      </w:pPr>
    </w:p>
    <w:p w14:paraId="7A6B5AA0" w14:textId="77777777" w:rsidR="009A782E" w:rsidRPr="00CE39DF" w:rsidRDefault="009A782E">
      <w:pPr>
        <w:pStyle w:val="Footer"/>
      </w:pPr>
    </w:p>
    <w:p w14:paraId="0380A045" w14:textId="77777777" w:rsidR="009A782E" w:rsidRPr="00CE39DF" w:rsidRDefault="009A782E"/>
    <w:p w14:paraId="78911928" w14:textId="77777777" w:rsidR="009A782E" w:rsidRPr="00CE39DF" w:rsidRDefault="009A782E" w:rsidP="00FB6FEA">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9A782E" w:rsidRPr="00CE39DF" w14:paraId="70A27D38" w14:textId="77777777" w:rsidTr="00FB6FEA">
        <w:tc>
          <w:tcPr>
            <w:tcW w:w="1247" w:type="dxa"/>
          </w:tcPr>
          <w:p w14:paraId="717F062B" w14:textId="77777777" w:rsidR="009A782E" w:rsidRPr="00CE39DF" w:rsidRDefault="009A782E" w:rsidP="00FB6FEA">
            <w:pPr>
              <w:rPr>
                <w:i/>
                <w:sz w:val="16"/>
                <w:szCs w:val="16"/>
              </w:rPr>
            </w:pPr>
          </w:p>
        </w:tc>
        <w:tc>
          <w:tcPr>
            <w:tcW w:w="5387" w:type="dxa"/>
            <w:gridSpan w:val="3"/>
          </w:tcPr>
          <w:p w14:paraId="311C9C87" w14:textId="73982086" w:rsidR="009A782E" w:rsidRPr="00CE39DF" w:rsidRDefault="009A782E" w:rsidP="00FB6FEA">
            <w:pPr>
              <w:jc w:val="center"/>
              <w:rPr>
                <w:i/>
                <w:sz w:val="16"/>
                <w:szCs w:val="16"/>
              </w:rPr>
            </w:pPr>
            <w:r w:rsidRPr="00CE39DF">
              <w:rPr>
                <w:i/>
                <w:sz w:val="16"/>
                <w:szCs w:val="16"/>
              </w:rPr>
              <w:fldChar w:fldCharType="begin"/>
            </w:r>
            <w:r w:rsidRPr="00CE39DF">
              <w:rPr>
                <w:i/>
                <w:sz w:val="16"/>
                <w:szCs w:val="16"/>
              </w:rPr>
              <w:instrText xml:space="preserve"> STYLEREF "ShortT" </w:instrText>
            </w:r>
            <w:r w:rsidRPr="00CE39DF">
              <w:rPr>
                <w:i/>
                <w:sz w:val="16"/>
                <w:szCs w:val="16"/>
              </w:rPr>
              <w:fldChar w:fldCharType="separate"/>
            </w:r>
            <w:r w:rsidR="002464E8">
              <w:rPr>
                <w:i/>
                <w:noProof/>
                <w:sz w:val="16"/>
                <w:szCs w:val="16"/>
              </w:rPr>
              <w:t>Trade Marks Regulations 1995</w:t>
            </w:r>
            <w:r w:rsidRPr="00CE39DF">
              <w:rPr>
                <w:i/>
                <w:sz w:val="16"/>
                <w:szCs w:val="16"/>
              </w:rPr>
              <w:fldChar w:fldCharType="end"/>
            </w:r>
          </w:p>
        </w:tc>
        <w:tc>
          <w:tcPr>
            <w:tcW w:w="669" w:type="dxa"/>
          </w:tcPr>
          <w:p w14:paraId="31ADB917" w14:textId="77777777" w:rsidR="009A782E" w:rsidRPr="00CE39DF" w:rsidRDefault="009A782E" w:rsidP="00FB6FEA">
            <w:pPr>
              <w:jc w:val="right"/>
              <w:rPr>
                <w:sz w:val="16"/>
                <w:szCs w:val="16"/>
              </w:rPr>
            </w:pPr>
            <w:r w:rsidRPr="00CE39DF">
              <w:rPr>
                <w:i/>
                <w:sz w:val="16"/>
                <w:szCs w:val="16"/>
              </w:rPr>
              <w:fldChar w:fldCharType="begin"/>
            </w:r>
            <w:r w:rsidRPr="00CE39DF">
              <w:rPr>
                <w:i/>
                <w:sz w:val="16"/>
                <w:szCs w:val="16"/>
              </w:rPr>
              <w:instrText xml:space="preserve"> PAGE </w:instrText>
            </w:r>
            <w:r w:rsidRPr="00CE39DF">
              <w:rPr>
                <w:i/>
                <w:sz w:val="16"/>
                <w:szCs w:val="16"/>
              </w:rPr>
              <w:fldChar w:fldCharType="separate"/>
            </w:r>
            <w:r w:rsidRPr="00CE39DF">
              <w:rPr>
                <w:i/>
                <w:sz w:val="16"/>
                <w:szCs w:val="16"/>
              </w:rPr>
              <w:t>237</w:t>
            </w:r>
            <w:r w:rsidRPr="00CE39DF">
              <w:rPr>
                <w:i/>
                <w:sz w:val="16"/>
                <w:szCs w:val="16"/>
              </w:rPr>
              <w:fldChar w:fldCharType="end"/>
            </w:r>
          </w:p>
        </w:tc>
      </w:tr>
      <w:tr w:rsidR="009A782E" w:rsidRPr="00CE39DF" w14:paraId="7534B9D9" w14:textId="77777777" w:rsidTr="00FB6FEA">
        <w:tc>
          <w:tcPr>
            <w:tcW w:w="2190" w:type="dxa"/>
            <w:gridSpan w:val="2"/>
          </w:tcPr>
          <w:p w14:paraId="24AAD3B1" w14:textId="4E8D12AF" w:rsidR="009A782E" w:rsidRPr="00CE39DF" w:rsidRDefault="009A782E" w:rsidP="00FB6FEA">
            <w:pPr>
              <w:spacing w:before="120"/>
              <w:rPr>
                <w:sz w:val="16"/>
                <w:szCs w:val="16"/>
              </w:rPr>
            </w:pPr>
            <w:r w:rsidRPr="00CE39DF">
              <w:rPr>
                <w:sz w:val="16"/>
                <w:szCs w:val="16"/>
              </w:rPr>
              <w:t xml:space="preserve">Compilation No. </w:t>
            </w:r>
            <w:r w:rsidRPr="00CE39DF">
              <w:rPr>
                <w:sz w:val="16"/>
                <w:szCs w:val="16"/>
              </w:rPr>
              <w:fldChar w:fldCharType="begin"/>
            </w:r>
            <w:r w:rsidRPr="00CE39DF">
              <w:rPr>
                <w:sz w:val="16"/>
                <w:szCs w:val="16"/>
              </w:rPr>
              <w:instrText xml:space="preserve"> DOCPROPERTY  CompilationNumber  * CHARFORMAT </w:instrText>
            </w:r>
            <w:r w:rsidRPr="00CE39DF">
              <w:rPr>
                <w:sz w:val="16"/>
                <w:szCs w:val="16"/>
              </w:rPr>
              <w:fldChar w:fldCharType="separate"/>
            </w:r>
            <w:r w:rsidR="002464E8">
              <w:rPr>
                <w:sz w:val="16"/>
                <w:szCs w:val="16"/>
              </w:rPr>
              <w:t>53</w:t>
            </w:r>
            <w:r w:rsidRPr="00CE39DF">
              <w:rPr>
                <w:sz w:val="16"/>
                <w:szCs w:val="16"/>
              </w:rPr>
              <w:fldChar w:fldCharType="end"/>
            </w:r>
          </w:p>
        </w:tc>
        <w:tc>
          <w:tcPr>
            <w:tcW w:w="2920" w:type="dxa"/>
          </w:tcPr>
          <w:p w14:paraId="4887FB00" w14:textId="6D96ACE0" w:rsidR="009A782E" w:rsidRPr="00CE39DF" w:rsidRDefault="009A782E" w:rsidP="00FB6FEA">
            <w:pPr>
              <w:spacing w:before="120"/>
              <w:jc w:val="center"/>
              <w:rPr>
                <w:sz w:val="16"/>
                <w:szCs w:val="16"/>
              </w:rPr>
            </w:pPr>
            <w:r w:rsidRPr="00CE39DF">
              <w:rPr>
                <w:sz w:val="16"/>
                <w:szCs w:val="16"/>
              </w:rPr>
              <w:t xml:space="preserve">Compilation date: </w:t>
            </w:r>
            <w:r w:rsidRPr="00CE39DF">
              <w:rPr>
                <w:sz w:val="16"/>
                <w:szCs w:val="16"/>
              </w:rPr>
              <w:fldChar w:fldCharType="begin"/>
            </w:r>
            <w:r w:rsidRPr="00CE39DF">
              <w:rPr>
                <w:sz w:val="16"/>
                <w:szCs w:val="16"/>
              </w:rPr>
              <w:instrText xml:space="preserve"> DOCPROPERTY  StartDate \@ "d/M/yy"  </w:instrText>
            </w:r>
            <w:r w:rsidRPr="00CE39DF">
              <w:rPr>
                <w:sz w:val="16"/>
                <w:szCs w:val="16"/>
              </w:rPr>
              <w:fldChar w:fldCharType="separate"/>
            </w:r>
            <w:r w:rsidR="002464E8">
              <w:rPr>
                <w:sz w:val="16"/>
                <w:szCs w:val="16"/>
              </w:rPr>
              <w:t>18/12/25</w:t>
            </w:r>
            <w:r w:rsidRPr="00CE39DF">
              <w:rPr>
                <w:sz w:val="16"/>
                <w:szCs w:val="16"/>
              </w:rPr>
              <w:fldChar w:fldCharType="end"/>
            </w:r>
          </w:p>
        </w:tc>
        <w:tc>
          <w:tcPr>
            <w:tcW w:w="2193" w:type="dxa"/>
            <w:gridSpan w:val="2"/>
          </w:tcPr>
          <w:p w14:paraId="23B516B4" w14:textId="4C27C48D" w:rsidR="009A782E" w:rsidRPr="00CE39DF" w:rsidRDefault="009A782E" w:rsidP="00FB6FEA">
            <w:pPr>
              <w:spacing w:before="120"/>
              <w:jc w:val="right"/>
              <w:rPr>
                <w:sz w:val="16"/>
                <w:szCs w:val="16"/>
              </w:rPr>
            </w:pPr>
            <w:r w:rsidRPr="00CE39DF">
              <w:rPr>
                <w:sz w:val="16"/>
                <w:szCs w:val="16"/>
              </w:rPr>
              <w:t xml:space="preserve">Registered: </w:t>
            </w:r>
            <w:r w:rsidRPr="00CE39DF">
              <w:rPr>
                <w:sz w:val="16"/>
                <w:szCs w:val="16"/>
              </w:rPr>
              <w:fldChar w:fldCharType="begin"/>
            </w:r>
            <w:r w:rsidRPr="00CE39DF">
              <w:rPr>
                <w:sz w:val="16"/>
                <w:szCs w:val="16"/>
              </w:rPr>
              <w:instrText xml:space="preserve"> IF </w:instrText>
            </w:r>
            <w:r w:rsidRPr="00CE39DF">
              <w:rPr>
                <w:sz w:val="16"/>
                <w:szCs w:val="16"/>
              </w:rPr>
              <w:fldChar w:fldCharType="begin"/>
            </w:r>
            <w:r w:rsidRPr="00CE39DF">
              <w:rPr>
                <w:sz w:val="16"/>
                <w:szCs w:val="16"/>
              </w:rPr>
              <w:instrText xml:space="preserve"> DOCPROPERTY RegisteredDate </w:instrText>
            </w:r>
            <w:r w:rsidRPr="00CE39DF">
              <w:rPr>
                <w:sz w:val="16"/>
                <w:szCs w:val="16"/>
              </w:rPr>
              <w:fldChar w:fldCharType="separate"/>
            </w:r>
            <w:r w:rsidR="002464E8">
              <w:rPr>
                <w:sz w:val="16"/>
                <w:szCs w:val="16"/>
              </w:rPr>
              <w:instrText>22 May 2024</w:instrText>
            </w:r>
            <w:r w:rsidRPr="00CE39DF">
              <w:rPr>
                <w:sz w:val="16"/>
                <w:szCs w:val="16"/>
              </w:rPr>
              <w:fldChar w:fldCharType="end"/>
            </w:r>
            <w:r w:rsidRPr="00CE39DF">
              <w:rPr>
                <w:sz w:val="16"/>
                <w:szCs w:val="16"/>
              </w:rPr>
              <w:instrText xml:space="preserve"> = #1/1/1901# "Unknown" </w:instrText>
            </w:r>
            <w:r w:rsidRPr="00CE39DF">
              <w:rPr>
                <w:sz w:val="16"/>
                <w:szCs w:val="16"/>
              </w:rPr>
              <w:fldChar w:fldCharType="begin"/>
            </w:r>
            <w:r w:rsidRPr="00CE39DF">
              <w:rPr>
                <w:sz w:val="16"/>
                <w:szCs w:val="16"/>
              </w:rPr>
              <w:instrText xml:space="preserve"> DOCPROPERTY RegisteredDate \@ "d/M/yy" </w:instrText>
            </w:r>
            <w:r w:rsidRPr="00CE39DF">
              <w:rPr>
                <w:sz w:val="16"/>
                <w:szCs w:val="16"/>
              </w:rPr>
              <w:fldChar w:fldCharType="separate"/>
            </w:r>
            <w:r w:rsidR="002464E8">
              <w:rPr>
                <w:sz w:val="16"/>
                <w:szCs w:val="16"/>
              </w:rPr>
              <w:instrText>22/5/24</w:instrText>
            </w:r>
            <w:r w:rsidRPr="00CE39DF">
              <w:rPr>
                <w:sz w:val="16"/>
                <w:szCs w:val="16"/>
              </w:rPr>
              <w:fldChar w:fldCharType="end"/>
            </w:r>
            <w:r w:rsidRPr="00CE39DF">
              <w:rPr>
                <w:sz w:val="16"/>
                <w:szCs w:val="16"/>
              </w:rPr>
              <w:instrText xml:space="preserve"> </w:instrText>
            </w:r>
            <w:r w:rsidRPr="00CE39DF">
              <w:rPr>
                <w:sz w:val="16"/>
                <w:szCs w:val="16"/>
              </w:rPr>
              <w:fldChar w:fldCharType="separate"/>
            </w:r>
            <w:r w:rsidR="002464E8">
              <w:rPr>
                <w:noProof/>
                <w:sz w:val="16"/>
                <w:szCs w:val="16"/>
              </w:rPr>
              <w:t>22/5/24</w:t>
            </w:r>
            <w:r w:rsidRPr="00CE39DF">
              <w:rPr>
                <w:sz w:val="16"/>
                <w:szCs w:val="16"/>
              </w:rPr>
              <w:fldChar w:fldCharType="end"/>
            </w:r>
          </w:p>
        </w:tc>
      </w:tr>
      <w:tr w:rsidR="009A782E" w:rsidRPr="00CE39DF" w14:paraId="36F95576" w14:textId="77777777" w:rsidTr="00FB6FEA">
        <w:tc>
          <w:tcPr>
            <w:tcW w:w="7303" w:type="dxa"/>
            <w:gridSpan w:val="5"/>
          </w:tcPr>
          <w:p w14:paraId="02CABE76" w14:textId="63754224" w:rsidR="009A782E" w:rsidRPr="00CE39DF" w:rsidRDefault="009A782E" w:rsidP="00FB6FEA">
            <w:pPr>
              <w:jc w:val="center"/>
              <w:rPr>
                <w:i/>
                <w:sz w:val="16"/>
                <w:szCs w:val="16"/>
              </w:rPr>
            </w:pPr>
            <w:r w:rsidRPr="00CE39DF">
              <w:rPr>
                <w:i/>
                <w:sz w:val="16"/>
                <w:szCs w:val="16"/>
              </w:rPr>
              <w:fldChar w:fldCharType="begin"/>
            </w:r>
            <w:r w:rsidRPr="00CE39DF">
              <w:rPr>
                <w:i/>
                <w:sz w:val="16"/>
                <w:szCs w:val="16"/>
              </w:rPr>
              <w:instrText xml:space="preserve"> FILENAME  \* Caps \p  \* MERGEFORMAT </w:instrText>
            </w:r>
            <w:r w:rsidRPr="00CE39DF">
              <w:rPr>
                <w:i/>
                <w:sz w:val="16"/>
                <w:szCs w:val="16"/>
              </w:rPr>
              <w:fldChar w:fldCharType="separate"/>
            </w:r>
            <w:r w:rsidR="002464E8">
              <w:rPr>
                <w:i/>
                <w:noProof/>
                <w:sz w:val="16"/>
                <w:szCs w:val="16"/>
              </w:rPr>
              <w:t>\\Cfsaueaprdstg001.File.Core.Windows.Net\Opc-Documents\Word\Compilations\P25IH157.DOCX</w:t>
            </w:r>
            <w:r w:rsidRPr="00CE39DF">
              <w:rPr>
                <w:i/>
                <w:sz w:val="16"/>
                <w:szCs w:val="16"/>
              </w:rPr>
              <w:fldChar w:fldCharType="end"/>
            </w:r>
          </w:p>
        </w:tc>
      </w:tr>
    </w:tbl>
    <w:p w14:paraId="16506A3C" w14:textId="77777777" w:rsidR="009A782E" w:rsidRPr="00CE39DF" w:rsidRDefault="009A782E" w:rsidP="00520616">
      <w:pPr>
        <w:pStyle w:val="Footer"/>
      </w:pPr>
    </w:p>
    <w:p w14:paraId="26084C86" w14:textId="77777777" w:rsidR="009A782E" w:rsidRPr="00CE39DF" w:rsidRDefault="009A782E">
      <w:pPr>
        <w:pStyle w:val="Footer"/>
      </w:pPr>
    </w:p>
    <w:p w14:paraId="276C8A85" w14:textId="77777777" w:rsidR="009A782E" w:rsidRPr="00CE39DF" w:rsidRDefault="009A782E"/>
    <w:p w14:paraId="0A0AE1FE" w14:textId="77777777" w:rsidR="009A782E" w:rsidRPr="00CE39DF" w:rsidRDefault="009A782E">
      <w:r w:rsidRPr="00CE39DF">
        <w:separator/>
      </w:r>
    </w:p>
  </w:footnote>
  <w:footnote w:type="continuationSeparator" w:id="0">
    <w:p w14:paraId="4F22D832" w14:textId="77777777" w:rsidR="009A782E" w:rsidRPr="00CE39DF" w:rsidRDefault="009A782E">
      <w:r w:rsidRPr="00CE39D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A5982" w14:textId="77777777" w:rsidR="009A782E" w:rsidRPr="00CE39DF" w:rsidRDefault="009A782E" w:rsidP="00BD3924">
    <w:pPr>
      <w:pStyle w:val="Header"/>
      <w:pBdr>
        <w:bottom w:val="single" w:sz="6" w:space="1" w:color="auto"/>
      </w:pBdr>
    </w:pPr>
  </w:p>
  <w:p w14:paraId="64E8AA97" w14:textId="77777777" w:rsidR="009A782E" w:rsidRPr="00CE39DF" w:rsidRDefault="009A782E" w:rsidP="00BD3924">
    <w:pPr>
      <w:pStyle w:val="Header"/>
      <w:pBdr>
        <w:bottom w:val="single" w:sz="6" w:space="1" w:color="auto"/>
      </w:pBdr>
    </w:pPr>
  </w:p>
  <w:p w14:paraId="4CE53EF1" w14:textId="77777777" w:rsidR="009A782E" w:rsidRPr="00CE39DF" w:rsidRDefault="009A782E" w:rsidP="00BD3924">
    <w:pPr>
      <w:pStyle w:val="Header"/>
      <w:pBdr>
        <w:bottom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F075B" w14:textId="77777777" w:rsidR="009A782E" w:rsidRPr="00CE39DF" w:rsidRDefault="009A782E" w:rsidP="00BD3924">
    <w:pPr>
      <w:pStyle w:val="Header"/>
      <w:pBdr>
        <w:bottom w:val="single" w:sz="4" w:space="1" w:color="auto"/>
      </w:pBdr>
    </w:pPr>
  </w:p>
  <w:p w14:paraId="2FB9E129" w14:textId="77777777" w:rsidR="009A782E" w:rsidRPr="00CE39DF" w:rsidRDefault="009A782E" w:rsidP="00BD3924">
    <w:pPr>
      <w:pStyle w:val="Header"/>
      <w:pBdr>
        <w:bottom w:val="single" w:sz="4" w:space="1" w:color="auto"/>
      </w:pBdr>
    </w:pPr>
  </w:p>
  <w:p w14:paraId="08FFB717" w14:textId="77777777" w:rsidR="009A782E" w:rsidRPr="00CE39DF" w:rsidRDefault="009A782E" w:rsidP="00BD3924">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A9407" w14:textId="77777777" w:rsidR="009A782E" w:rsidRPr="00CE39DF" w:rsidRDefault="009A782E" w:rsidP="00BD3924">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B3091" w14:textId="77777777" w:rsidR="009A782E" w:rsidRPr="00CE39DF" w:rsidRDefault="009A782E" w:rsidP="00F0163C">
    <w:pPr>
      <w:pBdr>
        <w:bottom w:val="single" w:sz="6" w:space="1" w:color="auto"/>
      </w:pBdr>
      <w:spacing w:before="10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E2359" w14:textId="77777777" w:rsidR="009A782E" w:rsidRPr="00CE39DF" w:rsidRDefault="009A782E" w:rsidP="00F0163C">
    <w:pPr>
      <w:pBdr>
        <w:bottom w:val="single" w:sz="6" w:space="1" w:color="auto"/>
      </w:pBdr>
      <w:spacing w:before="100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CEC2C" w14:textId="77777777" w:rsidR="009A782E" w:rsidRPr="00CE39DF" w:rsidRDefault="009A782E" w:rsidP="007F50DD">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6BFE7" w14:textId="1AF0BDC0" w:rsidR="009A782E" w:rsidRPr="00CE39DF" w:rsidRDefault="009A782E" w:rsidP="00826D74">
    <w:pPr>
      <w:rPr>
        <w:sz w:val="20"/>
      </w:rPr>
    </w:pPr>
    <w:r w:rsidRPr="00CE39DF">
      <w:rPr>
        <w:b/>
        <w:sz w:val="20"/>
      </w:rPr>
      <w:fldChar w:fldCharType="begin"/>
    </w:r>
    <w:r w:rsidRPr="00CE39DF">
      <w:rPr>
        <w:b/>
        <w:sz w:val="20"/>
      </w:rPr>
      <w:instrText xml:space="preserve"> STYLEREF CharChapNo </w:instrText>
    </w:r>
    <w:r w:rsidRPr="00CE39DF">
      <w:rPr>
        <w:b/>
        <w:sz w:val="20"/>
      </w:rPr>
      <w:fldChar w:fldCharType="end"/>
    </w:r>
    <w:r w:rsidRPr="00CE39DF">
      <w:rPr>
        <w:b/>
        <w:sz w:val="20"/>
      </w:rPr>
      <w:t xml:space="preserve"> </w:t>
    </w:r>
    <w:r w:rsidRPr="00CE39DF">
      <w:rPr>
        <w:sz w:val="20"/>
      </w:rPr>
      <w:t xml:space="preserve"> </w:t>
    </w:r>
    <w:r w:rsidRPr="00CE39DF">
      <w:rPr>
        <w:sz w:val="20"/>
      </w:rPr>
      <w:fldChar w:fldCharType="begin"/>
    </w:r>
    <w:r w:rsidRPr="00CE39DF">
      <w:rPr>
        <w:sz w:val="20"/>
      </w:rPr>
      <w:instrText xml:space="preserve"> STYLEREF CharChapText </w:instrText>
    </w:r>
    <w:r w:rsidRPr="00CE39DF">
      <w:rPr>
        <w:sz w:val="20"/>
      </w:rPr>
      <w:fldChar w:fldCharType="end"/>
    </w:r>
  </w:p>
  <w:p w14:paraId="6AFCC0AE" w14:textId="57399CE4" w:rsidR="009A782E" w:rsidRPr="00CE39DF" w:rsidRDefault="009A782E" w:rsidP="00826D74">
    <w:pPr>
      <w:rPr>
        <w:sz w:val="20"/>
      </w:rPr>
    </w:pPr>
    <w:r w:rsidRPr="00CE39DF">
      <w:rPr>
        <w:b/>
        <w:sz w:val="20"/>
      </w:rPr>
      <w:fldChar w:fldCharType="begin"/>
    </w:r>
    <w:r w:rsidRPr="00CE39DF">
      <w:rPr>
        <w:b/>
        <w:sz w:val="20"/>
      </w:rPr>
      <w:instrText xml:space="preserve"> STYLEREF CharPartNo </w:instrText>
    </w:r>
    <w:r w:rsidRPr="00CE39DF">
      <w:rPr>
        <w:b/>
        <w:sz w:val="20"/>
      </w:rPr>
      <w:fldChar w:fldCharType="separate"/>
    </w:r>
    <w:r w:rsidR="005628CD">
      <w:rPr>
        <w:b/>
        <w:noProof/>
        <w:sz w:val="20"/>
      </w:rPr>
      <w:t>Part 22</w:t>
    </w:r>
    <w:r w:rsidRPr="00CE39DF">
      <w:rPr>
        <w:b/>
        <w:sz w:val="20"/>
      </w:rPr>
      <w:fldChar w:fldCharType="end"/>
    </w:r>
    <w:r w:rsidRPr="00CE39DF">
      <w:rPr>
        <w:b/>
        <w:sz w:val="20"/>
      </w:rPr>
      <w:t xml:space="preserve"> </w:t>
    </w:r>
    <w:r w:rsidRPr="00CE39DF">
      <w:rPr>
        <w:sz w:val="20"/>
      </w:rPr>
      <w:t xml:space="preserve"> </w:t>
    </w:r>
    <w:r w:rsidRPr="00CE39DF">
      <w:rPr>
        <w:sz w:val="20"/>
      </w:rPr>
      <w:fldChar w:fldCharType="begin"/>
    </w:r>
    <w:r w:rsidRPr="00CE39DF">
      <w:rPr>
        <w:sz w:val="20"/>
      </w:rPr>
      <w:instrText xml:space="preserve"> STYLEREF CharPartText </w:instrText>
    </w:r>
    <w:r w:rsidRPr="00CE39DF">
      <w:rPr>
        <w:sz w:val="20"/>
      </w:rPr>
      <w:fldChar w:fldCharType="separate"/>
    </w:r>
    <w:r w:rsidR="005628CD">
      <w:rPr>
        <w:noProof/>
        <w:sz w:val="20"/>
      </w:rPr>
      <w:t>Application, saving and transitional provisions</w:t>
    </w:r>
    <w:r w:rsidRPr="00CE39DF">
      <w:rPr>
        <w:sz w:val="20"/>
      </w:rPr>
      <w:fldChar w:fldCharType="end"/>
    </w:r>
  </w:p>
  <w:p w14:paraId="7D78C327" w14:textId="00CE9990" w:rsidR="009A782E" w:rsidRPr="00CE39DF" w:rsidRDefault="009A782E" w:rsidP="00826D74">
    <w:pPr>
      <w:rPr>
        <w:sz w:val="20"/>
      </w:rPr>
    </w:pPr>
    <w:r w:rsidRPr="00CE39DF">
      <w:rPr>
        <w:b/>
        <w:sz w:val="20"/>
      </w:rPr>
      <w:fldChar w:fldCharType="begin"/>
    </w:r>
    <w:r w:rsidRPr="00CE39DF">
      <w:rPr>
        <w:b/>
        <w:sz w:val="20"/>
      </w:rPr>
      <w:instrText xml:space="preserve"> STYLEREF CharDivNo </w:instrText>
    </w:r>
    <w:r w:rsidR="005628CD">
      <w:rPr>
        <w:b/>
        <w:sz w:val="20"/>
      </w:rPr>
      <w:fldChar w:fldCharType="separate"/>
    </w:r>
    <w:r w:rsidR="005628CD">
      <w:rPr>
        <w:b/>
        <w:noProof/>
        <w:sz w:val="20"/>
      </w:rPr>
      <w:t>Division 8</w:t>
    </w:r>
    <w:r w:rsidRPr="00CE39DF">
      <w:rPr>
        <w:b/>
        <w:sz w:val="20"/>
      </w:rPr>
      <w:fldChar w:fldCharType="end"/>
    </w:r>
    <w:r w:rsidRPr="00CE39DF">
      <w:rPr>
        <w:b/>
        <w:sz w:val="20"/>
      </w:rPr>
      <w:t xml:space="preserve"> </w:t>
    </w:r>
    <w:r w:rsidRPr="00CE39DF">
      <w:rPr>
        <w:sz w:val="20"/>
      </w:rPr>
      <w:t xml:space="preserve"> </w:t>
    </w:r>
    <w:r w:rsidRPr="00CE39DF">
      <w:rPr>
        <w:sz w:val="20"/>
      </w:rPr>
      <w:fldChar w:fldCharType="begin"/>
    </w:r>
    <w:r w:rsidRPr="00CE39DF">
      <w:rPr>
        <w:sz w:val="20"/>
      </w:rPr>
      <w:instrText xml:space="preserve"> STYLEREF CharDivText </w:instrText>
    </w:r>
    <w:r w:rsidR="005628CD">
      <w:rPr>
        <w:sz w:val="20"/>
      </w:rPr>
      <w:fldChar w:fldCharType="separate"/>
    </w:r>
    <w:r w:rsidR="005628CD">
      <w:rPr>
        <w:noProof/>
        <w:sz w:val="20"/>
      </w:rPr>
      <w:t>Amendments made by the Trade Marks Amendment (International Registrations, Hearings and Oppositions) Regulations 2025</w:t>
    </w:r>
    <w:r w:rsidRPr="00CE39DF">
      <w:rPr>
        <w:sz w:val="20"/>
      </w:rPr>
      <w:fldChar w:fldCharType="end"/>
    </w:r>
  </w:p>
  <w:p w14:paraId="1CE39765" w14:textId="77777777" w:rsidR="009A782E" w:rsidRPr="00CE39DF" w:rsidRDefault="009A782E" w:rsidP="00826D74">
    <w:pPr>
      <w:rPr>
        <w:b/>
        <w:sz w:val="24"/>
      </w:rPr>
    </w:pPr>
  </w:p>
  <w:p w14:paraId="6233CAA4" w14:textId="5B8DD77D" w:rsidR="009A782E" w:rsidRPr="00CE39DF" w:rsidRDefault="009A782E" w:rsidP="00826D74">
    <w:pPr>
      <w:pBdr>
        <w:bottom w:val="single" w:sz="6" w:space="1" w:color="auto"/>
      </w:pBdr>
      <w:rPr>
        <w:szCs w:val="22"/>
      </w:rPr>
    </w:pPr>
    <w:r w:rsidRPr="00CE39DF">
      <w:rPr>
        <w:szCs w:val="22"/>
      </w:rPr>
      <w:fldChar w:fldCharType="begin"/>
    </w:r>
    <w:r w:rsidRPr="00CE39DF">
      <w:rPr>
        <w:szCs w:val="22"/>
      </w:rPr>
      <w:instrText xml:space="preserve"> DOCPROPERTY  Header </w:instrText>
    </w:r>
    <w:r w:rsidRPr="00CE39DF">
      <w:rPr>
        <w:szCs w:val="22"/>
      </w:rPr>
      <w:fldChar w:fldCharType="separate"/>
    </w:r>
    <w:r w:rsidR="002464E8">
      <w:rPr>
        <w:szCs w:val="22"/>
      </w:rPr>
      <w:t>Regulation</w:t>
    </w:r>
    <w:r w:rsidRPr="00CE39DF">
      <w:rPr>
        <w:szCs w:val="22"/>
      </w:rPr>
      <w:fldChar w:fldCharType="end"/>
    </w:r>
    <w:r w:rsidRPr="00CE39DF">
      <w:rPr>
        <w:szCs w:val="22"/>
      </w:rPr>
      <w:t xml:space="preserve"> </w:t>
    </w:r>
    <w:r w:rsidRPr="00CE39DF">
      <w:rPr>
        <w:szCs w:val="22"/>
      </w:rPr>
      <w:fldChar w:fldCharType="begin"/>
    </w:r>
    <w:r w:rsidRPr="00CE39DF">
      <w:rPr>
        <w:szCs w:val="22"/>
      </w:rPr>
      <w:instrText xml:space="preserve"> STYLEREF CharSectno </w:instrText>
    </w:r>
    <w:r w:rsidRPr="00CE39DF">
      <w:rPr>
        <w:szCs w:val="22"/>
      </w:rPr>
      <w:fldChar w:fldCharType="separate"/>
    </w:r>
    <w:r w:rsidR="005628CD">
      <w:rPr>
        <w:noProof/>
        <w:szCs w:val="22"/>
      </w:rPr>
      <w:t>22.34</w:t>
    </w:r>
    <w:r w:rsidRPr="00CE39DF">
      <w:rPr>
        <w:szCs w:val="22"/>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10977" w14:textId="4C9BCA6B" w:rsidR="009A782E" w:rsidRPr="00CE39DF" w:rsidRDefault="009A782E" w:rsidP="00826D74">
    <w:pPr>
      <w:jc w:val="right"/>
      <w:rPr>
        <w:sz w:val="20"/>
      </w:rPr>
    </w:pPr>
    <w:r w:rsidRPr="00CE39DF">
      <w:rPr>
        <w:sz w:val="20"/>
      </w:rPr>
      <w:fldChar w:fldCharType="begin"/>
    </w:r>
    <w:r w:rsidRPr="00CE39DF">
      <w:rPr>
        <w:sz w:val="20"/>
      </w:rPr>
      <w:instrText xml:space="preserve"> STYLEREF CharChapText </w:instrText>
    </w:r>
    <w:r w:rsidRPr="00CE39DF">
      <w:rPr>
        <w:sz w:val="20"/>
      </w:rPr>
      <w:fldChar w:fldCharType="end"/>
    </w:r>
    <w:r w:rsidRPr="00CE39DF">
      <w:rPr>
        <w:sz w:val="20"/>
      </w:rPr>
      <w:t xml:space="preserve"> </w:t>
    </w:r>
    <w:r w:rsidRPr="00CE39DF">
      <w:rPr>
        <w:b/>
        <w:sz w:val="20"/>
      </w:rPr>
      <w:t xml:space="preserve"> </w:t>
    </w:r>
    <w:r w:rsidRPr="00CE39DF">
      <w:rPr>
        <w:b/>
        <w:sz w:val="20"/>
      </w:rPr>
      <w:fldChar w:fldCharType="begin"/>
    </w:r>
    <w:r w:rsidRPr="00CE39DF">
      <w:rPr>
        <w:b/>
        <w:sz w:val="20"/>
      </w:rPr>
      <w:instrText xml:space="preserve"> STYLEREF CharChapNo </w:instrText>
    </w:r>
    <w:r w:rsidRPr="00CE39DF">
      <w:rPr>
        <w:b/>
        <w:sz w:val="20"/>
      </w:rPr>
      <w:fldChar w:fldCharType="end"/>
    </w:r>
  </w:p>
  <w:p w14:paraId="0F64CE75" w14:textId="6E8F54FF" w:rsidR="009A782E" w:rsidRPr="00CE39DF" w:rsidRDefault="009A782E" w:rsidP="00826D74">
    <w:pPr>
      <w:jc w:val="right"/>
      <w:rPr>
        <w:sz w:val="20"/>
      </w:rPr>
    </w:pPr>
    <w:r w:rsidRPr="00CE39DF">
      <w:rPr>
        <w:sz w:val="20"/>
      </w:rPr>
      <w:fldChar w:fldCharType="begin"/>
    </w:r>
    <w:r w:rsidRPr="00CE39DF">
      <w:rPr>
        <w:sz w:val="20"/>
      </w:rPr>
      <w:instrText xml:space="preserve"> STYLEREF CharPartText </w:instrText>
    </w:r>
    <w:r w:rsidRPr="00CE39DF">
      <w:rPr>
        <w:sz w:val="20"/>
      </w:rPr>
      <w:fldChar w:fldCharType="separate"/>
    </w:r>
    <w:r w:rsidR="005628CD">
      <w:rPr>
        <w:noProof/>
        <w:sz w:val="20"/>
      </w:rPr>
      <w:t>Application, saving and transitional provisions</w:t>
    </w:r>
    <w:r w:rsidRPr="00CE39DF">
      <w:rPr>
        <w:sz w:val="20"/>
      </w:rPr>
      <w:fldChar w:fldCharType="end"/>
    </w:r>
    <w:r w:rsidRPr="00CE39DF">
      <w:rPr>
        <w:sz w:val="20"/>
      </w:rPr>
      <w:t xml:space="preserve">  </w:t>
    </w:r>
    <w:r w:rsidRPr="00CE39DF">
      <w:rPr>
        <w:b/>
        <w:sz w:val="20"/>
      </w:rPr>
      <w:fldChar w:fldCharType="begin"/>
    </w:r>
    <w:r w:rsidRPr="00CE39DF">
      <w:rPr>
        <w:b/>
        <w:sz w:val="20"/>
      </w:rPr>
      <w:instrText xml:space="preserve"> STYLEREF CharPartNo </w:instrText>
    </w:r>
    <w:r w:rsidRPr="00CE39DF">
      <w:rPr>
        <w:b/>
        <w:sz w:val="20"/>
      </w:rPr>
      <w:fldChar w:fldCharType="separate"/>
    </w:r>
    <w:r w:rsidR="005628CD">
      <w:rPr>
        <w:b/>
        <w:noProof/>
        <w:sz w:val="20"/>
      </w:rPr>
      <w:t>Part 22</w:t>
    </w:r>
    <w:r w:rsidRPr="00CE39DF">
      <w:rPr>
        <w:b/>
        <w:sz w:val="20"/>
      </w:rPr>
      <w:fldChar w:fldCharType="end"/>
    </w:r>
  </w:p>
  <w:p w14:paraId="29512922" w14:textId="1458D576" w:rsidR="009A782E" w:rsidRPr="00CE39DF" w:rsidRDefault="009A782E" w:rsidP="00826D74">
    <w:pPr>
      <w:jc w:val="right"/>
      <w:rPr>
        <w:sz w:val="20"/>
      </w:rPr>
    </w:pPr>
    <w:r w:rsidRPr="00CE39DF">
      <w:rPr>
        <w:sz w:val="20"/>
      </w:rPr>
      <w:fldChar w:fldCharType="begin"/>
    </w:r>
    <w:r w:rsidRPr="00CE39DF">
      <w:rPr>
        <w:sz w:val="20"/>
      </w:rPr>
      <w:instrText xml:space="preserve"> STYLEREF CharDivText </w:instrText>
    </w:r>
    <w:r w:rsidR="005628CD">
      <w:rPr>
        <w:sz w:val="20"/>
      </w:rPr>
      <w:fldChar w:fldCharType="separate"/>
    </w:r>
    <w:r w:rsidR="005628CD">
      <w:rPr>
        <w:noProof/>
        <w:sz w:val="20"/>
      </w:rPr>
      <w:t>Amendments made by the Trade Marks Amendment (International Registrations, Hearings and Oppositions) Regulations 2025</w:t>
    </w:r>
    <w:r w:rsidRPr="00CE39DF">
      <w:rPr>
        <w:sz w:val="20"/>
      </w:rPr>
      <w:fldChar w:fldCharType="end"/>
    </w:r>
    <w:r w:rsidRPr="00CE39DF">
      <w:rPr>
        <w:sz w:val="20"/>
      </w:rPr>
      <w:t xml:space="preserve"> </w:t>
    </w:r>
    <w:r w:rsidRPr="00CE39DF">
      <w:rPr>
        <w:b/>
        <w:sz w:val="20"/>
      </w:rPr>
      <w:t xml:space="preserve"> </w:t>
    </w:r>
    <w:r w:rsidRPr="00CE39DF">
      <w:rPr>
        <w:b/>
        <w:sz w:val="20"/>
      </w:rPr>
      <w:fldChar w:fldCharType="begin"/>
    </w:r>
    <w:r w:rsidRPr="00CE39DF">
      <w:rPr>
        <w:b/>
        <w:sz w:val="20"/>
      </w:rPr>
      <w:instrText xml:space="preserve"> STYLEREF CharDivNo </w:instrText>
    </w:r>
    <w:r w:rsidR="005628CD">
      <w:rPr>
        <w:b/>
        <w:sz w:val="20"/>
      </w:rPr>
      <w:fldChar w:fldCharType="separate"/>
    </w:r>
    <w:r w:rsidR="005628CD">
      <w:rPr>
        <w:b/>
        <w:noProof/>
        <w:sz w:val="20"/>
      </w:rPr>
      <w:t>Division 8</w:t>
    </w:r>
    <w:r w:rsidRPr="00CE39DF">
      <w:rPr>
        <w:b/>
        <w:sz w:val="20"/>
      </w:rPr>
      <w:fldChar w:fldCharType="end"/>
    </w:r>
  </w:p>
  <w:p w14:paraId="29A3D3E5" w14:textId="77777777" w:rsidR="009A782E" w:rsidRPr="00CE39DF" w:rsidRDefault="009A782E" w:rsidP="00826D74">
    <w:pPr>
      <w:jc w:val="right"/>
      <w:rPr>
        <w:b/>
        <w:sz w:val="24"/>
      </w:rPr>
    </w:pPr>
  </w:p>
  <w:p w14:paraId="0D04CA2B" w14:textId="74FA12BF" w:rsidR="009A782E" w:rsidRPr="00CE39DF" w:rsidRDefault="009A782E" w:rsidP="00826D74">
    <w:pPr>
      <w:pBdr>
        <w:bottom w:val="single" w:sz="6" w:space="1" w:color="auto"/>
      </w:pBdr>
      <w:jc w:val="right"/>
      <w:rPr>
        <w:szCs w:val="22"/>
      </w:rPr>
    </w:pPr>
    <w:r w:rsidRPr="00CE39DF">
      <w:rPr>
        <w:szCs w:val="22"/>
      </w:rPr>
      <w:fldChar w:fldCharType="begin"/>
    </w:r>
    <w:r w:rsidRPr="00CE39DF">
      <w:rPr>
        <w:szCs w:val="22"/>
      </w:rPr>
      <w:instrText xml:space="preserve"> DOCPROPERTY  Header </w:instrText>
    </w:r>
    <w:r w:rsidRPr="00CE39DF">
      <w:rPr>
        <w:szCs w:val="22"/>
      </w:rPr>
      <w:fldChar w:fldCharType="separate"/>
    </w:r>
    <w:r w:rsidR="002464E8">
      <w:rPr>
        <w:szCs w:val="22"/>
      </w:rPr>
      <w:t>Regulation</w:t>
    </w:r>
    <w:r w:rsidRPr="00CE39DF">
      <w:rPr>
        <w:szCs w:val="22"/>
      </w:rPr>
      <w:fldChar w:fldCharType="end"/>
    </w:r>
    <w:r w:rsidRPr="00CE39DF">
      <w:rPr>
        <w:szCs w:val="22"/>
      </w:rPr>
      <w:t xml:space="preserve"> </w:t>
    </w:r>
    <w:r w:rsidRPr="00CE39DF">
      <w:rPr>
        <w:szCs w:val="22"/>
      </w:rPr>
      <w:fldChar w:fldCharType="begin"/>
    </w:r>
    <w:r w:rsidRPr="00CE39DF">
      <w:rPr>
        <w:szCs w:val="22"/>
      </w:rPr>
      <w:instrText xml:space="preserve"> STYLEREF CharSectno </w:instrText>
    </w:r>
    <w:r w:rsidRPr="00CE39DF">
      <w:rPr>
        <w:szCs w:val="22"/>
      </w:rPr>
      <w:fldChar w:fldCharType="separate"/>
    </w:r>
    <w:r w:rsidR="005628CD">
      <w:rPr>
        <w:noProof/>
        <w:szCs w:val="22"/>
      </w:rPr>
      <w:t>22.31</w:t>
    </w:r>
    <w:r w:rsidRPr="00CE39DF">
      <w:rPr>
        <w:szCs w:val="22"/>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807A1" w14:textId="3E45C493" w:rsidR="009A782E" w:rsidRPr="00CE39DF" w:rsidRDefault="009A782E" w:rsidP="00B01447">
    <w:pPr>
      <w:jc w:val="right"/>
      <w:rPr>
        <w:sz w:val="20"/>
      </w:rPr>
    </w:pPr>
    <w:r w:rsidRPr="00CE39DF">
      <w:rPr>
        <w:sz w:val="20"/>
      </w:rPr>
      <w:fldChar w:fldCharType="begin"/>
    </w:r>
    <w:r w:rsidRPr="00CE39DF">
      <w:rPr>
        <w:sz w:val="20"/>
      </w:rPr>
      <w:instrText xml:space="preserve"> STYLEREF CharChapText </w:instrText>
    </w:r>
    <w:r w:rsidRPr="00CE39DF">
      <w:rPr>
        <w:sz w:val="20"/>
      </w:rPr>
      <w:fldChar w:fldCharType="end"/>
    </w:r>
    <w:r w:rsidRPr="00CE39DF">
      <w:rPr>
        <w:sz w:val="20"/>
      </w:rPr>
      <w:t xml:space="preserve"> </w:t>
    </w:r>
    <w:r w:rsidRPr="00CE39DF">
      <w:rPr>
        <w:b/>
        <w:sz w:val="20"/>
      </w:rPr>
      <w:t xml:space="preserve"> </w:t>
    </w:r>
    <w:r w:rsidRPr="00CE39DF">
      <w:rPr>
        <w:b/>
        <w:sz w:val="20"/>
      </w:rPr>
      <w:fldChar w:fldCharType="begin"/>
    </w:r>
    <w:r w:rsidRPr="00CE39DF">
      <w:rPr>
        <w:b/>
        <w:sz w:val="20"/>
      </w:rPr>
      <w:instrText xml:space="preserve"> STYLEREF CharChapNo </w:instrText>
    </w:r>
    <w:r w:rsidRPr="00CE39DF">
      <w:rPr>
        <w:b/>
        <w:sz w:val="20"/>
      </w:rPr>
      <w:fldChar w:fldCharType="end"/>
    </w:r>
  </w:p>
  <w:p w14:paraId="5DF96448" w14:textId="26D387F8" w:rsidR="009A782E" w:rsidRPr="00CE39DF" w:rsidRDefault="009A782E" w:rsidP="00B01447">
    <w:pPr>
      <w:jc w:val="right"/>
      <w:rPr>
        <w:sz w:val="20"/>
      </w:rPr>
    </w:pPr>
    <w:r w:rsidRPr="00CE39DF">
      <w:rPr>
        <w:sz w:val="20"/>
      </w:rPr>
      <w:fldChar w:fldCharType="begin"/>
    </w:r>
    <w:r w:rsidRPr="00CE39DF">
      <w:rPr>
        <w:sz w:val="20"/>
      </w:rPr>
      <w:instrText xml:space="preserve"> STYLEREF CharPartText </w:instrText>
    </w:r>
    <w:r w:rsidR="005628CD">
      <w:rPr>
        <w:sz w:val="20"/>
      </w:rPr>
      <w:fldChar w:fldCharType="separate"/>
    </w:r>
    <w:r w:rsidR="005628CD">
      <w:rPr>
        <w:noProof/>
        <w:sz w:val="20"/>
      </w:rPr>
      <w:t>Preliminary</w:t>
    </w:r>
    <w:r w:rsidRPr="00CE39DF">
      <w:rPr>
        <w:sz w:val="20"/>
      </w:rPr>
      <w:fldChar w:fldCharType="end"/>
    </w:r>
    <w:r w:rsidRPr="00CE39DF">
      <w:rPr>
        <w:sz w:val="20"/>
      </w:rPr>
      <w:t xml:space="preserve">  </w:t>
    </w:r>
    <w:r w:rsidRPr="00CE39DF">
      <w:rPr>
        <w:b/>
        <w:sz w:val="20"/>
      </w:rPr>
      <w:fldChar w:fldCharType="begin"/>
    </w:r>
    <w:r w:rsidRPr="00CE39DF">
      <w:rPr>
        <w:b/>
        <w:sz w:val="20"/>
      </w:rPr>
      <w:instrText xml:space="preserve"> STYLEREF CharPartNo </w:instrText>
    </w:r>
    <w:r w:rsidR="005628CD">
      <w:rPr>
        <w:b/>
        <w:sz w:val="20"/>
      </w:rPr>
      <w:fldChar w:fldCharType="separate"/>
    </w:r>
    <w:r w:rsidR="005628CD">
      <w:rPr>
        <w:b/>
        <w:noProof/>
        <w:sz w:val="20"/>
      </w:rPr>
      <w:t>Part 1</w:t>
    </w:r>
    <w:r w:rsidRPr="00CE39DF">
      <w:rPr>
        <w:b/>
        <w:sz w:val="20"/>
      </w:rPr>
      <w:fldChar w:fldCharType="end"/>
    </w:r>
  </w:p>
  <w:p w14:paraId="43891238" w14:textId="21E207F3" w:rsidR="009A782E" w:rsidRPr="00CE39DF" w:rsidRDefault="009A782E" w:rsidP="00B01447">
    <w:pPr>
      <w:jc w:val="right"/>
      <w:rPr>
        <w:sz w:val="20"/>
      </w:rPr>
    </w:pPr>
    <w:r w:rsidRPr="00CE39DF">
      <w:rPr>
        <w:sz w:val="20"/>
      </w:rPr>
      <w:fldChar w:fldCharType="begin"/>
    </w:r>
    <w:r w:rsidRPr="00CE39DF">
      <w:rPr>
        <w:sz w:val="20"/>
      </w:rPr>
      <w:instrText xml:space="preserve"> STYLEREF CharDivText </w:instrText>
    </w:r>
    <w:r w:rsidRPr="00CE39DF">
      <w:rPr>
        <w:sz w:val="20"/>
      </w:rPr>
      <w:fldChar w:fldCharType="end"/>
    </w:r>
    <w:r w:rsidRPr="00CE39DF">
      <w:rPr>
        <w:sz w:val="20"/>
      </w:rPr>
      <w:t xml:space="preserve"> </w:t>
    </w:r>
    <w:r w:rsidRPr="00CE39DF">
      <w:rPr>
        <w:b/>
        <w:sz w:val="20"/>
      </w:rPr>
      <w:t xml:space="preserve"> </w:t>
    </w:r>
    <w:r w:rsidRPr="00CE39DF">
      <w:rPr>
        <w:b/>
        <w:sz w:val="20"/>
      </w:rPr>
      <w:fldChar w:fldCharType="begin"/>
    </w:r>
    <w:r w:rsidRPr="00CE39DF">
      <w:rPr>
        <w:b/>
        <w:sz w:val="20"/>
      </w:rPr>
      <w:instrText xml:space="preserve"> STYLEREF CharDivNo </w:instrText>
    </w:r>
    <w:r w:rsidRPr="00CE39DF">
      <w:rPr>
        <w:b/>
        <w:sz w:val="20"/>
      </w:rPr>
      <w:fldChar w:fldCharType="end"/>
    </w:r>
  </w:p>
  <w:p w14:paraId="7C8CD60B" w14:textId="77777777" w:rsidR="009A782E" w:rsidRPr="00CE39DF" w:rsidRDefault="009A782E" w:rsidP="00B01447">
    <w:pPr>
      <w:jc w:val="right"/>
      <w:rPr>
        <w:b/>
        <w:sz w:val="24"/>
      </w:rPr>
    </w:pPr>
  </w:p>
  <w:p w14:paraId="41FC4CD2" w14:textId="78D7E6F2" w:rsidR="009A782E" w:rsidRPr="00CE39DF" w:rsidRDefault="009A782E" w:rsidP="00B01447">
    <w:pPr>
      <w:pBdr>
        <w:bottom w:val="single" w:sz="6" w:space="1" w:color="auto"/>
      </w:pBdr>
      <w:jc w:val="right"/>
      <w:rPr>
        <w:szCs w:val="22"/>
      </w:rPr>
    </w:pPr>
    <w:r w:rsidRPr="00CE39DF">
      <w:rPr>
        <w:szCs w:val="22"/>
      </w:rPr>
      <w:fldChar w:fldCharType="begin"/>
    </w:r>
    <w:r w:rsidRPr="00CE39DF">
      <w:rPr>
        <w:szCs w:val="22"/>
      </w:rPr>
      <w:instrText xml:space="preserve"> DOCPROPERTY  Header </w:instrText>
    </w:r>
    <w:r w:rsidRPr="00CE39DF">
      <w:rPr>
        <w:szCs w:val="22"/>
      </w:rPr>
      <w:fldChar w:fldCharType="separate"/>
    </w:r>
    <w:r w:rsidR="002464E8">
      <w:rPr>
        <w:szCs w:val="22"/>
      </w:rPr>
      <w:t>Regulation</w:t>
    </w:r>
    <w:r w:rsidRPr="00CE39DF">
      <w:rPr>
        <w:szCs w:val="22"/>
      </w:rPr>
      <w:fldChar w:fldCharType="end"/>
    </w:r>
    <w:r w:rsidRPr="00CE39DF">
      <w:rPr>
        <w:szCs w:val="22"/>
      </w:rPr>
      <w:t xml:space="preserve"> </w:t>
    </w:r>
    <w:r w:rsidRPr="00CE39DF">
      <w:rPr>
        <w:szCs w:val="22"/>
      </w:rPr>
      <w:fldChar w:fldCharType="begin"/>
    </w:r>
    <w:r w:rsidRPr="00CE39DF">
      <w:rPr>
        <w:szCs w:val="22"/>
      </w:rPr>
      <w:instrText xml:space="preserve"> STYLEREF CharSectno </w:instrText>
    </w:r>
    <w:r w:rsidRPr="00CE39DF">
      <w:rPr>
        <w:szCs w:val="22"/>
      </w:rPr>
      <w:fldChar w:fldCharType="separate"/>
    </w:r>
    <w:r w:rsidR="005628CD">
      <w:rPr>
        <w:noProof/>
        <w:szCs w:val="22"/>
      </w:rPr>
      <w:t>1.1</w:t>
    </w:r>
    <w:r w:rsidRPr="00CE39DF">
      <w:rPr>
        <w:szCs w:val="22"/>
      </w:rPr>
      <w:fldChar w:fldCharType="end"/>
    </w:r>
  </w:p>
  <w:p w14:paraId="071BF2A1" w14:textId="77777777" w:rsidR="009A782E" w:rsidRPr="00CE39DF" w:rsidRDefault="009A782E" w:rsidP="00826D74"/>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59C77" w14:textId="1ED986E2" w:rsidR="009A782E" w:rsidRPr="00CE39DF" w:rsidRDefault="009A782E">
    <w:pPr>
      <w:rPr>
        <w:sz w:val="20"/>
      </w:rPr>
    </w:pPr>
    <w:r w:rsidRPr="00CE39DF">
      <w:rPr>
        <w:b/>
        <w:sz w:val="20"/>
      </w:rPr>
      <w:fldChar w:fldCharType="begin"/>
    </w:r>
    <w:r w:rsidRPr="00CE39DF">
      <w:rPr>
        <w:b/>
        <w:sz w:val="20"/>
      </w:rPr>
      <w:instrText xml:space="preserve"> STYLEREF CharChapNo </w:instrText>
    </w:r>
    <w:r w:rsidRPr="00CE39DF">
      <w:rPr>
        <w:b/>
        <w:sz w:val="20"/>
      </w:rPr>
      <w:fldChar w:fldCharType="separate"/>
    </w:r>
    <w:r w:rsidR="005628CD">
      <w:rPr>
        <w:b/>
        <w:noProof/>
        <w:sz w:val="20"/>
      </w:rPr>
      <w:t>Schedule 1</w:t>
    </w:r>
    <w:r w:rsidRPr="00CE39DF">
      <w:rPr>
        <w:b/>
        <w:sz w:val="20"/>
      </w:rPr>
      <w:fldChar w:fldCharType="end"/>
    </w:r>
    <w:r w:rsidRPr="00CE39DF">
      <w:rPr>
        <w:b/>
        <w:sz w:val="20"/>
      </w:rPr>
      <w:t xml:space="preserve">  </w:t>
    </w:r>
    <w:r w:rsidRPr="00CE39DF">
      <w:rPr>
        <w:sz w:val="20"/>
      </w:rPr>
      <w:fldChar w:fldCharType="begin"/>
    </w:r>
    <w:r w:rsidRPr="00CE39DF">
      <w:rPr>
        <w:sz w:val="20"/>
      </w:rPr>
      <w:instrText xml:space="preserve"> STYLEREF CharChapText </w:instrText>
    </w:r>
    <w:r w:rsidRPr="00CE39DF">
      <w:rPr>
        <w:sz w:val="20"/>
      </w:rPr>
      <w:fldChar w:fldCharType="separate"/>
    </w:r>
    <w:r w:rsidR="005628CD">
      <w:rPr>
        <w:noProof/>
        <w:sz w:val="20"/>
      </w:rPr>
      <w:t>Classification of goods and services</w:t>
    </w:r>
    <w:r w:rsidRPr="00CE39DF">
      <w:rPr>
        <w:sz w:val="20"/>
      </w:rPr>
      <w:fldChar w:fldCharType="end"/>
    </w:r>
  </w:p>
  <w:p w14:paraId="26703FA6" w14:textId="610D447E" w:rsidR="009A782E" w:rsidRPr="00CE39DF" w:rsidRDefault="009A782E">
    <w:pPr>
      <w:pBdr>
        <w:bottom w:val="single" w:sz="6" w:space="1" w:color="auto"/>
      </w:pBdr>
      <w:rPr>
        <w:sz w:val="20"/>
      </w:rPr>
    </w:pPr>
    <w:r w:rsidRPr="00CE39DF">
      <w:rPr>
        <w:b/>
        <w:sz w:val="20"/>
      </w:rPr>
      <w:fldChar w:fldCharType="begin"/>
    </w:r>
    <w:r w:rsidRPr="00CE39DF">
      <w:rPr>
        <w:b/>
        <w:sz w:val="20"/>
      </w:rPr>
      <w:instrText xml:space="preserve"> STYLEREF CharPartNo </w:instrText>
    </w:r>
    <w:r w:rsidR="005628CD">
      <w:rPr>
        <w:b/>
        <w:sz w:val="20"/>
      </w:rPr>
      <w:fldChar w:fldCharType="separate"/>
    </w:r>
    <w:r w:rsidR="005628CD">
      <w:rPr>
        <w:b/>
        <w:noProof/>
        <w:sz w:val="20"/>
      </w:rPr>
      <w:t>Part 2</w:t>
    </w:r>
    <w:r w:rsidRPr="00CE39DF">
      <w:rPr>
        <w:b/>
        <w:sz w:val="20"/>
      </w:rPr>
      <w:fldChar w:fldCharType="end"/>
    </w:r>
    <w:r w:rsidRPr="00CE39DF">
      <w:rPr>
        <w:b/>
        <w:sz w:val="20"/>
      </w:rPr>
      <w:t xml:space="preserve">  </w:t>
    </w:r>
    <w:r w:rsidRPr="00CE39DF">
      <w:rPr>
        <w:sz w:val="20"/>
      </w:rPr>
      <w:fldChar w:fldCharType="begin"/>
    </w:r>
    <w:r w:rsidRPr="00CE39DF">
      <w:rPr>
        <w:sz w:val="20"/>
      </w:rPr>
      <w:instrText xml:space="preserve"> STYLEREF CharPartText </w:instrText>
    </w:r>
    <w:r w:rsidR="005628CD">
      <w:rPr>
        <w:sz w:val="20"/>
      </w:rPr>
      <w:fldChar w:fldCharType="separate"/>
    </w:r>
    <w:r w:rsidR="005628CD">
      <w:rPr>
        <w:noProof/>
        <w:sz w:val="20"/>
      </w:rPr>
      <w:t>Classes of services</w:t>
    </w:r>
    <w:r w:rsidRPr="00CE39DF">
      <w:rPr>
        <w:sz w:val="20"/>
      </w:rPr>
      <w:fldChar w:fldCharType="end"/>
    </w:r>
  </w:p>
  <w:p w14:paraId="3B46828C" w14:textId="77777777" w:rsidR="009A782E" w:rsidRPr="00CE39DF" w:rsidRDefault="009A782E">
    <w:pPr>
      <w:pBdr>
        <w:bottom w:val="single" w:sz="6" w:space="1" w:color="auto"/>
      </w:pBd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2E10A" w14:textId="55005701" w:rsidR="009A782E" w:rsidRPr="00CE39DF" w:rsidRDefault="009A782E">
    <w:pPr>
      <w:jc w:val="right"/>
      <w:rPr>
        <w:sz w:val="20"/>
      </w:rPr>
    </w:pPr>
    <w:r w:rsidRPr="00CE39DF">
      <w:rPr>
        <w:sz w:val="20"/>
      </w:rPr>
      <w:fldChar w:fldCharType="begin"/>
    </w:r>
    <w:r w:rsidRPr="00CE39DF">
      <w:rPr>
        <w:sz w:val="20"/>
      </w:rPr>
      <w:instrText xml:space="preserve"> STYLEREF CharChapText </w:instrText>
    </w:r>
    <w:r w:rsidRPr="00CE39DF">
      <w:rPr>
        <w:sz w:val="20"/>
      </w:rPr>
      <w:fldChar w:fldCharType="separate"/>
    </w:r>
    <w:r w:rsidR="005628CD">
      <w:rPr>
        <w:noProof/>
        <w:sz w:val="20"/>
      </w:rPr>
      <w:t>Classification of goods and services</w:t>
    </w:r>
    <w:r w:rsidRPr="00CE39DF">
      <w:rPr>
        <w:sz w:val="20"/>
      </w:rPr>
      <w:fldChar w:fldCharType="end"/>
    </w:r>
    <w:r w:rsidRPr="00CE39DF">
      <w:rPr>
        <w:sz w:val="20"/>
      </w:rPr>
      <w:t xml:space="preserve">  </w:t>
    </w:r>
    <w:r w:rsidRPr="00CE39DF">
      <w:rPr>
        <w:b/>
        <w:sz w:val="20"/>
      </w:rPr>
      <w:fldChar w:fldCharType="begin"/>
    </w:r>
    <w:r w:rsidRPr="00CE39DF">
      <w:rPr>
        <w:b/>
        <w:sz w:val="20"/>
      </w:rPr>
      <w:instrText xml:space="preserve"> STYLEREF CharChapNo </w:instrText>
    </w:r>
    <w:r w:rsidRPr="00CE39DF">
      <w:rPr>
        <w:b/>
        <w:sz w:val="20"/>
      </w:rPr>
      <w:fldChar w:fldCharType="separate"/>
    </w:r>
    <w:r w:rsidR="005628CD">
      <w:rPr>
        <w:b/>
        <w:noProof/>
        <w:sz w:val="20"/>
      </w:rPr>
      <w:t>Schedule 1</w:t>
    </w:r>
    <w:r w:rsidRPr="00CE39DF">
      <w:rPr>
        <w:b/>
        <w:sz w:val="20"/>
      </w:rPr>
      <w:fldChar w:fldCharType="end"/>
    </w:r>
  </w:p>
  <w:p w14:paraId="166FF9C7" w14:textId="3F608E96" w:rsidR="009A782E" w:rsidRPr="00CE39DF" w:rsidRDefault="009A782E">
    <w:pPr>
      <w:pBdr>
        <w:bottom w:val="single" w:sz="6" w:space="1" w:color="auto"/>
      </w:pBdr>
      <w:jc w:val="right"/>
      <w:rPr>
        <w:b/>
        <w:sz w:val="20"/>
      </w:rPr>
    </w:pPr>
    <w:r w:rsidRPr="00CE39DF">
      <w:rPr>
        <w:sz w:val="20"/>
      </w:rPr>
      <w:fldChar w:fldCharType="begin"/>
    </w:r>
    <w:r w:rsidRPr="00CE39DF">
      <w:rPr>
        <w:sz w:val="20"/>
      </w:rPr>
      <w:instrText xml:space="preserve"> STYLEREF CharPartText </w:instrText>
    </w:r>
    <w:r w:rsidR="005628CD">
      <w:rPr>
        <w:sz w:val="20"/>
      </w:rPr>
      <w:fldChar w:fldCharType="separate"/>
    </w:r>
    <w:r w:rsidR="005628CD">
      <w:rPr>
        <w:noProof/>
        <w:sz w:val="20"/>
      </w:rPr>
      <w:t>Classes of goods</w:t>
    </w:r>
    <w:r w:rsidRPr="00CE39DF">
      <w:rPr>
        <w:sz w:val="20"/>
      </w:rPr>
      <w:fldChar w:fldCharType="end"/>
    </w:r>
    <w:r w:rsidRPr="00CE39DF">
      <w:rPr>
        <w:sz w:val="20"/>
      </w:rPr>
      <w:t xml:space="preserve">  </w:t>
    </w:r>
    <w:r w:rsidRPr="00CE39DF">
      <w:rPr>
        <w:b/>
        <w:sz w:val="20"/>
      </w:rPr>
      <w:fldChar w:fldCharType="begin"/>
    </w:r>
    <w:r w:rsidRPr="00CE39DF">
      <w:rPr>
        <w:b/>
        <w:sz w:val="20"/>
      </w:rPr>
      <w:instrText xml:space="preserve"> STYLEREF CharPartNo </w:instrText>
    </w:r>
    <w:r w:rsidR="005628CD">
      <w:rPr>
        <w:b/>
        <w:sz w:val="20"/>
      </w:rPr>
      <w:fldChar w:fldCharType="separate"/>
    </w:r>
    <w:r w:rsidR="005628CD">
      <w:rPr>
        <w:b/>
        <w:noProof/>
        <w:sz w:val="20"/>
      </w:rPr>
      <w:t>Part 1</w:t>
    </w:r>
    <w:r w:rsidRPr="00CE39DF">
      <w:rPr>
        <w:b/>
        <w:sz w:val="20"/>
      </w:rPr>
      <w:fldChar w:fldCharType="end"/>
    </w:r>
  </w:p>
  <w:p w14:paraId="60CE0329" w14:textId="77777777" w:rsidR="009A782E" w:rsidRPr="00CE39DF" w:rsidRDefault="009A782E">
    <w:pPr>
      <w:pBdr>
        <w:bottom w:val="single" w:sz="6" w:space="1" w:color="auto"/>
      </w:pBdr>
      <w:jc w:val="righ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B364E" w14:textId="77777777" w:rsidR="009A782E" w:rsidRPr="00CE39DF" w:rsidRDefault="009A782E"/>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185DC" w14:textId="77777777" w:rsidR="009A782E" w:rsidRPr="00CE39DF" w:rsidRDefault="009A782E" w:rsidP="007F50DD">
    <w:pPr>
      <w:rPr>
        <w:sz w:val="26"/>
        <w:szCs w:val="26"/>
      </w:rPr>
    </w:pPr>
  </w:p>
  <w:p w14:paraId="63D90EE7" w14:textId="77777777" w:rsidR="009A782E" w:rsidRPr="00CE39DF" w:rsidRDefault="009A782E" w:rsidP="007F50DD">
    <w:pPr>
      <w:rPr>
        <w:b/>
        <w:sz w:val="20"/>
      </w:rPr>
    </w:pPr>
    <w:r w:rsidRPr="00CE39DF">
      <w:rPr>
        <w:b/>
        <w:sz w:val="20"/>
      </w:rPr>
      <w:t>Endnotes</w:t>
    </w:r>
  </w:p>
  <w:p w14:paraId="191DA6C9" w14:textId="77777777" w:rsidR="009A782E" w:rsidRPr="00CE39DF" w:rsidRDefault="009A782E" w:rsidP="007F50DD">
    <w:pPr>
      <w:rPr>
        <w:sz w:val="20"/>
      </w:rPr>
    </w:pPr>
  </w:p>
  <w:p w14:paraId="219431F5" w14:textId="77777777" w:rsidR="009A782E" w:rsidRPr="00CE39DF" w:rsidRDefault="009A782E" w:rsidP="007F50DD">
    <w:pPr>
      <w:rPr>
        <w:b/>
        <w:sz w:val="24"/>
      </w:rPr>
    </w:pPr>
  </w:p>
  <w:p w14:paraId="4D4D3BAD" w14:textId="11E1644A" w:rsidR="009A782E" w:rsidRPr="00CE39DF" w:rsidRDefault="009A782E" w:rsidP="007F50DD">
    <w:pPr>
      <w:pBdr>
        <w:bottom w:val="single" w:sz="6" w:space="1" w:color="auto"/>
      </w:pBdr>
      <w:rPr>
        <w:szCs w:val="22"/>
      </w:rPr>
    </w:pPr>
    <w:r w:rsidRPr="00CE39DF">
      <w:rPr>
        <w:szCs w:val="22"/>
      </w:rPr>
      <w:fldChar w:fldCharType="begin"/>
    </w:r>
    <w:r w:rsidRPr="00CE39DF">
      <w:rPr>
        <w:szCs w:val="22"/>
      </w:rPr>
      <w:instrText xml:space="preserve"> STYLEREF  "ENotesHeading 2,Enh2" </w:instrText>
    </w:r>
    <w:r w:rsidRPr="00CE39DF">
      <w:rPr>
        <w:szCs w:val="22"/>
      </w:rPr>
      <w:fldChar w:fldCharType="separate"/>
    </w:r>
    <w:r w:rsidR="005628CD">
      <w:rPr>
        <w:noProof/>
        <w:szCs w:val="22"/>
      </w:rPr>
      <w:t>Endnote 4—Amendment history</w:t>
    </w:r>
    <w:r w:rsidRPr="00CE39DF">
      <w:rPr>
        <w:szCs w:val="22"/>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71553" w14:textId="77777777" w:rsidR="009A782E" w:rsidRPr="00CE39DF" w:rsidRDefault="009A782E" w:rsidP="007F50DD">
    <w:pPr>
      <w:jc w:val="right"/>
      <w:rPr>
        <w:sz w:val="26"/>
        <w:szCs w:val="26"/>
      </w:rPr>
    </w:pPr>
  </w:p>
  <w:p w14:paraId="6319F45B" w14:textId="77777777" w:rsidR="009A782E" w:rsidRPr="00CE39DF" w:rsidRDefault="009A782E" w:rsidP="007F50DD">
    <w:pPr>
      <w:jc w:val="right"/>
      <w:rPr>
        <w:b/>
        <w:sz w:val="20"/>
      </w:rPr>
    </w:pPr>
    <w:r w:rsidRPr="00CE39DF">
      <w:rPr>
        <w:b/>
        <w:sz w:val="20"/>
      </w:rPr>
      <w:t>Endnotes</w:t>
    </w:r>
  </w:p>
  <w:p w14:paraId="75C033C7" w14:textId="77777777" w:rsidR="009A782E" w:rsidRPr="00CE39DF" w:rsidRDefault="009A782E" w:rsidP="007F50DD">
    <w:pPr>
      <w:jc w:val="right"/>
      <w:rPr>
        <w:sz w:val="20"/>
      </w:rPr>
    </w:pPr>
  </w:p>
  <w:p w14:paraId="698F48A2" w14:textId="77777777" w:rsidR="009A782E" w:rsidRPr="00CE39DF" w:rsidRDefault="009A782E" w:rsidP="007F50DD">
    <w:pPr>
      <w:jc w:val="right"/>
      <w:rPr>
        <w:b/>
        <w:sz w:val="24"/>
      </w:rPr>
    </w:pPr>
  </w:p>
  <w:p w14:paraId="38E26C0F" w14:textId="08B73364" w:rsidR="009A782E" w:rsidRPr="00CE39DF" w:rsidRDefault="009A782E" w:rsidP="007F50DD">
    <w:pPr>
      <w:pBdr>
        <w:bottom w:val="single" w:sz="6" w:space="1" w:color="auto"/>
      </w:pBdr>
      <w:jc w:val="right"/>
      <w:rPr>
        <w:szCs w:val="22"/>
      </w:rPr>
    </w:pPr>
    <w:r w:rsidRPr="00CE39DF">
      <w:rPr>
        <w:szCs w:val="22"/>
      </w:rPr>
      <w:fldChar w:fldCharType="begin"/>
    </w:r>
    <w:r w:rsidRPr="00CE39DF">
      <w:rPr>
        <w:szCs w:val="22"/>
      </w:rPr>
      <w:instrText xml:space="preserve"> STYLEREF  "ENotesHeading 2,Enh2" </w:instrText>
    </w:r>
    <w:r w:rsidRPr="00CE39DF">
      <w:rPr>
        <w:szCs w:val="22"/>
      </w:rPr>
      <w:fldChar w:fldCharType="separate"/>
    </w:r>
    <w:r w:rsidR="005628CD">
      <w:rPr>
        <w:noProof/>
        <w:szCs w:val="22"/>
      </w:rPr>
      <w:t>Endnote 4—Amendment history</w:t>
    </w:r>
    <w:r w:rsidRPr="00CE39DF">
      <w:rPr>
        <w:szCs w:val="22"/>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C893E" w14:textId="77777777" w:rsidR="009A782E" w:rsidRPr="00CE39DF" w:rsidRDefault="009A782E" w:rsidP="007F50DD">
    <w:pPr>
      <w:rPr>
        <w:sz w:val="26"/>
        <w:szCs w:val="26"/>
      </w:rPr>
    </w:pPr>
  </w:p>
  <w:p w14:paraId="05F9CEC4" w14:textId="77777777" w:rsidR="009A782E" w:rsidRPr="00CE39DF" w:rsidRDefault="009A782E" w:rsidP="007F50DD">
    <w:pPr>
      <w:rPr>
        <w:b/>
        <w:sz w:val="20"/>
      </w:rPr>
    </w:pPr>
    <w:r w:rsidRPr="00CE39DF">
      <w:rPr>
        <w:b/>
        <w:sz w:val="20"/>
      </w:rPr>
      <w:t>Endnotes</w:t>
    </w:r>
  </w:p>
  <w:p w14:paraId="5B7DF45E" w14:textId="77777777" w:rsidR="009A782E" w:rsidRPr="00CE39DF" w:rsidRDefault="009A782E" w:rsidP="007F50DD">
    <w:pPr>
      <w:rPr>
        <w:sz w:val="20"/>
      </w:rPr>
    </w:pPr>
  </w:p>
  <w:p w14:paraId="0A1498B6" w14:textId="77777777" w:rsidR="009A782E" w:rsidRPr="00CE39DF" w:rsidRDefault="009A782E" w:rsidP="007F50DD">
    <w:pPr>
      <w:rPr>
        <w:b/>
        <w:sz w:val="24"/>
      </w:rPr>
    </w:pPr>
  </w:p>
  <w:p w14:paraId="53333A6F" w14:textId="7F21ED50" w:rsidR="009A782E" w:rsidRPr="00CE39DF" w:rsidRDefault="009A782E" w:rsidP="007F50DD">
    <w:pPr>
      <w:pBdr>
        <w:bottom w:val="single" w:sz="6" w:space="1" w:color="auto"/>
      </w:pBdr>
      <w:rPr>
        <w:szCs w:val="22"/>
      </w:rPr>
    </w:pPr>
    <w:r w:rsidRPr="00CE39DF">
      <w:rPr>
        <w:szCs w:val="22"/>
      </w:rPr>
      <w:fldChar w:fldCharType="begin"/>
    </w:r>
    <w:r w:rsidRPr="00CE39DF">
      <w:rPr>
        <w:szCs w:val="22"/>
      </w:rPr>
      <w:instrText xml:space="preserve"> STYLEREF  "ENotesHeading 2,Enh2" </w:instrText>
    </w:r>
    <w:r w:rsidRPr="00CE39DF">
      <w:rPr>
        <w:szCs w:val="22"/>
      </w:rPr>
      <w:fldChar w:fldCharType="separate"/>
    </w:r>
    <w:r w:rsidR="002464E8">
      <w:rPr>
        <w:noProof/>
        <w:szCs w:val="22"/>
      </w:rPr>
      <w:t>Endnote 4—Amendment history</w:t>
    </w:r>
    <w:r w:rsidRPr="00CE39DF">
      <w:rPr>
        <w:szCs w:val="22"/>
      </w:rP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08451" w14:textId="77777777" w:rsidR="009A782E" w:rsidRPr="00CE39DF" w:rsidRDefault="009A782E" w:rsidP="007F50DD">
    <w:pPr>
      <w:jc w:val="right"/>
      <w:rPr>
        <w:sz w:val="26"/>
        <w:szCs w:val="26"/>
      </w:rPr>
    </w:pPr>
  </w:p>
  <w:p w14:paraId="7A60EB91" w14:textId="77777777" w:rsidR="009A782E" w:rsidRPr="00CE39DF" w:rsidRDefault="009A782E" w:rsidP="007F50DD">
    <w:pPr>
      <w:jc w:val="right"/>
      <w:rPr>
        <w:b/>
        <w:sz w:val="20"/>
      </w:rPr>
    </w:pPr>
    <w:r w:rsidRPr="00CE39DF">
      <w:rPr>
        <w:b/>
        <w:sz w:val="20"/>
      </w:rPr>
      <w:t>Endnotes</w:t>
    </w:r>
  </w:p>
  <w:p w14:paraId="733A1933" w14:textId="77777777" w:rsidR="009A782E" w:rsidRPr="00CE39DF" w:rsidRDefault="009A782E" w:rsidP="007F50DD">
    <w:pPr>
      <w:jc w:val="right"/>
      <w:rPr>
        <w:sz w:val="20"/>
      </w:rPr>
    </w:pPr>
  </w:p>
  <w:p w14:paraId="16E5BFBA" w14:textId="77777777" w:rsidR="009A782E" w:rsidRPr="00CE39DF" w:rsidRDefault="009A782E" w:rsidP="007F50DD">
    <w:pPr>
      <w:jc w:val="right"/>
      <w:rPr>
        <w:b/>
        <w:sz w:val="24"/>
      </w:rPr>
    </w:pPr>
  </w:p>
  <w:p w14:paraId="06F90257" w14:textId="57A2F3E7" w:rsidR="009A782E" w:rsidRPr="00CE39DF" w:rsidRDefault="009A782E" w:rsidP="007F50DD">
    <w:pPr>
      <w:pBdr>
        <w:bottom w:val="single" w:sz="6" w:space="1" w:color="auto"/>
      </w:pBdr>
      <w:jc w:val="right"/>
      <w:rPr>
        <w:szCs w:val="22"/>
      </w:rPr>
    </w:pPr>
    <w:r w:rsidRPr="00CE39DF">
      <w:rPr>
        <w:szCs w:val="22"/>
      </w:rPr>
      <w:fldChar w:fldCharType="begin"/>
    </w:r>
    <w:r w:rsidRPr="00CE39DF">
      <w:rPr>
        <w:szCs w:val="22"/>
      </w:rPr>
      <w:instrText xml:space="preserve"> STYLEREF  "ENotesHeading 2,Enh2" </w:instrText>
    </w:r>
    <w:r w:rsidRPr="00CE39DF">
      <w:rPr>
        <w:szCs w:val="22"/>
      </w:rPr>
      <w:fldChar w:fldCharType="separate"/>
    </w:r>
    <w:r w:rsidR="002464E8">
      <w:rPr>
        <w:noProof/>
        <w:szCs w:val="22"/>
      </w:rPr>
      <w:t>Endnote 4—Amendment history</w:t>
    </w:r>
    <w:r w:rsidRPr="00CE39DF">
      <w:rPr>
        <w:szCs w:val="22"/>
      </w:rPr>
      <w:fldChar w:fldCharType="end"/>
    </w:r>
    <w:bookmarkStart w:id="541" w:name="_Hlk138395905"/>
    <w:bookmarkEnd w:id="541"/>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46E5E" w14:textId="77777777" w:rsidR="009A782E" w:rsidRPr="00CE39DF" w:rsidRDefault="009A782E" w:rsidP="00EA0056">
    <w:pPr>
      <w:pStyle w:val="Header"/>
    </w:pPr>
  </w:p>
  <w:p w14:paraId="720ACB16" w14:textId="77777777" w:rsidR="009A782E" w:rsidRPr="00CE39DF" w:rsidRDefault="009A782E" w:rsidP="00EA00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98A502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38C9F0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07C6FF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666403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7507CE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6C07C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B4C1BA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19EBE5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BD4ECE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8FCC9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6E33E1"/>
    <w:multiLevelType w:val="multilevel"/>
    <w:tmpl w:val="DC4E4C8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04E15B3D"/>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2"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C1B0D75"/>
    <w:multiLevelType w:val="hybridMultilevel"/>
    <w:tmpl w:val="FCBC720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4" w15:restartNumberingAfterBreak="0">
    <w:nsid w:val="0EBB5961"/>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1BB6424E"/>
    <w:multiLevelType w:val="multilevel"/>
    <w:tmpl w:val="0C090023"/>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6" w15:restartNumberingAfterBreak="0">
    <w:nsid w:val="1FB63758"/>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36897438"/>
    <w:multiLevelType w:val="singleLevel"/>
    <w:tmpl w:val="E86E8176"/>
    <w:lvl w:ilvl="0">
      <w:start w:val="1"/>
      <w:numFmt w:val="bullet"/>
      <w:lvlText w:val=""/>
      <w:lvlJc w:val="left"/>
      <w:pPr>
        <w:tabs>
          <w:tab w:val="num" w:pos="2118"/>
        </w:tabs>
        <w:ind w:left="360" w:firstLine="1398"/>
      </w:pPr>
      <w:rPr>
        <w:rFonts w:ascii="Symbol" w:hAnsi="Symbol" w:hint="default"/>
      </w:rPr>
    </w:lvl>
  </w:abstractNum>
  <w:abstractNum w:abstractNumId="18" w15:restartNumberingAfterBreak="0">
    <w:nsid w:val="386A087A"/>
    <w:multiLevelType w:val="multilevel"/>
    <w:tmpl w:val="6F7076BC"/>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20" w15:restartNumberingAfterBreak="0">
    <w:nsid w:val="3E1031EF"/>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1" w15:restartNumberingAfterBreak="0">
    <w:nsid w:val="523A3E59"/>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5A6F0C41"/>
    <w:multiLevelType w:val="singleLevel"/>
    <w:tmpl w:val="F458881C"/>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5D670DBB"/>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416510078">
    <w:abstractNumId w:val="11"/>
  </w:num>
  <w:num w:numId="2" w16cid:durableId="1438914874">
    <w:abstractNumId w:val="16"/>
  </w:num>
  <w:num w:numId="3" w16cid:durableId="993609265">
    <w:abstractNumId w:val="20"/>
  </w:num>
  <w:num w:numId="4" w16cid:durableId="671759358">
    <w:abstractNumId w:val="9"/>
  </w:num>
  <w:num w:numId="5" w16cid:durableId="2062485200">
    <w:abstractNumId w:val="7"/>
  </w:num>
  <w:num w:numId="6" w16cid:durableId="769202369">
    <w:abstractNumId w:val="6"/>
  </w:num>
  <w:num w:numId="7" w16cid:durableId="454909160">
    <w:abstractNumId w:val="5"/>
  </w:num>
  <w:num w:numId="8" w16cid:durableId="877352753">
    <w:abstractNumId w:val="4"/>
  </w:num>
  <w:num w:numId="9" w16cid:durableId="173542250">
    <w:abstractNumId w:val="8"/>
  </w:num>
  <w:num w:numId="10" w16cid:durableId="1299534484">
    <w:abstractNumId w:val="3"/>
  </w:num>
  <w:num w:numId="11" w16cid:durableId="1633905310">
    <w:abstractNumId w:val="2"/>
  </w:num>
  <w:num w:numId="12" w16cid:durableId="206525639">
    <w:abstractNumId w:val="1"/>
  </w:num>
  <w:num w:numId="13" w16cid:durableId="915750911">
    <w:abstractNumId w:val="0"/>
  </w:num>
  <w:num w:numId="14" w16cid:durableId="1557354843">
    <w:abstractNumId w:val="24"/>
  </w:num>
  <w:num w:numId="15" w16cid:durableId="1368531234">
    <w:abstractNumId w:val="23"/>
  </w:num>
  <w:num w:numId="16" w16cid:durableId="918830824">
    <w:abstractNumId w:val="17"/>
  </w:num>
  <w:num w:numId="17" w16cid:durableId="572348916">
    <w:abstractNumId w:val="19"/>
  </w:num>
  <w:num w:numId="18" w16cid:durableId="1829519621">
    <w:abstractNumId w:val="25"/>
  </w:num>
  <w:num w:numId="19" w16cid:durableId="1867937341">
    <w:abstractNumId w:val="18"/>
  </w:num>
  <w:num w:numId="20" w16cid:durableId="858205035">
    <w:abstractNumId w:val="12"/>
  </w:num>
  <w:num w:numId="21" w16cid:durableId="1380126434">
    <w:abstractNumId w:val="13"/>
  </w:num>
  <w:num w:numId="22" w16cid:durableId="1080440814">
    <w:abstractNumId w:val="10"/>
  </w:num>
  <w:num w:numId="23" w16cid:durableId="1297877496">
    <w:abstractNumId w:val="22"/>
  </w:num>
  <w:num w:numId="24" w16cid:durableId="109477010">
    <w:abstractNumId w:val="14"/>
  </w:num>
  <w:num w:numId="25" w16cid:durableId="1546989138">
    <w:abstractNumId w:val="21"/>
  </w:num>
  <w:num w:numId="26" w16cid:durableId="109789765">
    <w:abstractNumId w:val="15"/>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embedTrueTypeFonts/>
  <w:saveSubsetFonts/>
  <w:activeWritingStyle w:appName="MSWord" w:lang="en-AU" w:vendorID="64" w:dllVersion="6" w:nlCheck="1" w:checkStyle="1"/>
  <w:activeWritingStyle w:appName="MSWord" w:lang="en-US" w:vendorID="64" w:dllVersion="6" w:nlCheck="1" w:checkStyle="1"/>
  <w:activeWritingStyle w:appName="MSWord" w:lang="en-AU" w:vendorID="64" w:dllVersion="4096" w:nlCheck="1" w:checkStyle="0"/>
  <w:activeWritingStyle w:appName="MSWord" w:lang="en-AU" w:vendorID="64" w:dllVersion="0" w:nlCheck="1" w:checkStyle="0"/>
  <w:attachedTemplate r:id="rId1"/>
  <w:stylePaneFormatFilter w:val="0002" w:allStyles="0" w:customStyles="1"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drawingGridHorizontalSpacing w:val="120"/>
  <w:displayHorizontalDrawingGridEvery w:val="2"/>
  <w:displayVerticalDrawingGridEvery w:val="2"/>
  <w:noPunctuationKerning/>
  <w:characterSpacingControl w:val="doNotCompress"/>
  <w:hdrShapeDefaults>
    <o:shapedefaults v:ext="edit" spidmax="27852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84A71"/>
    <w:rsid w:val="00002220"/>
    <w:rsid w:val="00002328"/>
    <w:rsid w:val="0000439F"/>
    <w:rsid w:val="000047FD"/>
    <w:rsid w:val="00004AE0"/>
    <w:rsid w:val="000056EE"/>
    <w:rsid w:val="00006F3C"/>
    <w:rsid w:val="0000762D"/>
    <w:rsid w:val="00010203"/>
    <w:rsid w:val="000116A8"/>
    <w:rsid w:val="00012A4E"/>
    <w:rsid w:val="00012DBB"/>
    <w:rsid w:val="000137C8"/>
    <w:rsid w:val="0001619A"/>
    <w:rsid w:val="0001739E"/>
    <w:rsid w:val="0002021A"/>
    <w:rsid w:val="000205D1"/>
    <w:rsid w:val="0002124F"/>
    <w:rsid w:val="000225EC"/>
    <w:rsid w:val="000229DD"/>
    <w:rsid w:val="00023A99"/>
    <w:rsid w:val="00023FD2"/>
    <w:rsid w:val="000244BF"/>
    <w:rsid w:val="00026314"/>
    <w:rsid w:val="00026B5F"/>
    <w:rsid w:val="00031619"/>
    <w:rsid w:val="00032636"/>
    <w:rsid w:val="00033A63"/>
    <w:rsid w:val="00034110"/>
    <w:rsid w:val="000341BC"/>
    <w:rsid w:val="0003434D"/>
    <w:rsid w:val="0003498B"/>
    <w:rsid w:val="000349A6"/>
    <w:rsid w:val="00034F92"/>
    <w:rsid w:val="00035EBA"/>
    <w:rsid w:val="000429AC"/>
    <w:rsid w:val="0004490E"/>
    <w:rsid w:val="00044987"/>
    <w:rsid w:val="00044EEA"/>
    <w:rsid w:val="00045E5E"/>
    <w:rsid w:val="000460A1"/>
    <w:rsid w:val="000464E2"/>
    <w:rsid w:val="000464FF"/>
    <w:rsid w:val="0004710B"/>
    <w:rsid w:val="00050B6D"/>
    <w:rsid w:val="00051E50"/>
    <w:rsid w:val="00051EEA"/>
    <w:rsid w:val="00052FAA"/>
    <w:rsid w:val="00053455"/>
    <w:rsid w:val="00053F19"/>
    <w:rsid w:val="00054AF7"/>
    <w:rsid w:val="00055BA1"/>
    <w:rsid w:val="00055E25"/>
    <w:rsid w:val="000615C9"/>
    <w:rsid w:val="00062D64"/>
    <w:rsid w:val="00062D8B"/>
    <w:rsid w:val="00062F34"/>
    <w:rsid w:val="00063FCF"/>
    <w:rsid w:val="0006450C"/>
    <w:rsid w:val="00065A0E"/>
    <w:rsid w:val="00067271"/>
    <w:rsid w:val="00072F3F"/>
    <w:rsid w:val="00073C91"/>
    <w:rsid w:val="00074368"/>
    <w:rsid w:val="000753EE"/>
    <w:rsid w:val="00075B3D"/>
    <w:rsid w:val="00076487"/>
    <w:rsid w:val="00076553"/>
    <w:rsid w:val="00076BD4"/>
    <w:rsid w:val="000805AF"/>
    <w:rsid w:val="00081CA6"/>
    <w:rsid w:val="00083405"/>
    <w:rsid w:val="00083F62"/>
    <w:rsid w:val="0008563B"/>
    <w:rsid w:val="00086D59"/>
    <w:rsid w:val="00090D5E"/>
    <w:rsid w:val="00091E64"/>
    <w:rsid w:val="00092802"/>
    <w:rsid w:val="00093744"/>
    <w:rsid w:val="00096AEB"/>
    <w:rsid w:val="000A240A"/>
    <w:rsid w:val="000A2B02"/>
    <w:rsid w:val="000A3476"/>
    <w:rsid w:val="000A4041"/>
    <w:rsid w:val="000A5AB7"/>
    <w:rsid w:val="000A6C1B"/>
    <w:rsid w:val="000A7602"/>
    <w:rsid w:val="000B02F6"/>
    <w:rsid w:val="000B0A20"/>
    <w:rsid w:val="000B26C3"/>
    <w:rsid w:val="000B455D"/>
    <w:rsid w:val="000B46C4"/>
    <w:rsid w:val="000B479A"/>
    <w:rsid w:val="000B4FE2"/>
    <w:rsid w:val="000B52F3"/>
    <w:rsid w:val="000B6427"/>
    <w:rsid w:val="000C04CD"/>
    <w:rsid w:val="000C1A09"/>
    <w:rsid w:val="000C2838"/>
    <w:rsid w:val="000C56FE"/>
    <w:rsid w:val="000C6B75"/>
    <w:rsid w:val="000C768F"/>
    <w:rsid w:val="000D112D"/>
    <w:rsid w:val="000D341B"/>
    <w:rsid w:val="000D363E"/>
    <w:rsid w:val="000D41ED"/>
    <w:rsid w:val="000D55EE"/>
    <w:rsid w:val="000E081D"/>
    <w:rsid w:val="000E0FD2"/>
    <w:rsid w:val="000E16D9"/>
    <w:rsid w:val="000E4371"/>
    <w:rsid w:val="000E53A8"/>
    <w:rsid w:val="000E70BE"/>
    <w:rsid w:val="000F0699"/>
    <w:rsid w:val="000F140F"/>
    <w:rsid w:val="000F3840"/>
    <w:rsid w:val="000F51FC"/>
    <w:rsid w:val="000F54AB"/>
    <w:rsid w:val="000F69C9"/>
    <w:rsid w:val="000F756B"/>
    <w:rsid w:val="00100DFE"/>
    <w:rsid w:val="00101389"/>
    <w:rsid w:val="00101CA3"/>
    <w:rsid w:val="00102B50"/>
    <w:rsid w:val="00103C98"/>
    <w:rsid w:val="001044B3"/>
    <w:rsid w:val="00104A06"/>
    <w:rsid w:val="00104AD5"/>
    <w:rsid w:val="00105D96"/>
    <w:rsid w:val="00111E48"/>
    <w:rsid w:val="00112154"/>
    <w:rsid w:val="00112C45"/>
    <w:rsid w:val="001130C3"/>
    <w:rsid w:val="00113C31"/>
    <w:rsid w:val="00114286"/>
    <w:rsid w:val="00115897"/>
    <w:rsid w:val="001173F0"/>
    <w:rsid w:val="00122250"/>
    <w:rsid w:val="00122CA1"/>
    <w:rsid w:val="001237D8"/>
    <w:rsid w:val="00126C33"/>
    <w:rsid w:val="00126D00"/>
    <w:rsid w:val="001279D8"/>
    <w:rsid w:val="00131AAA"/>
    <w:rsid w:val="00132E9B"/>
    <w:rsid w:val="00133419"/>
    <w:rsid w:val="001348DF"/>
    <w:rsid w:val="00135D6E"/>
    <w:rsid w:val="001363F5"/>
    <w:rsid w:val="00136A4F"/>
    <w:rsid w:val="00137077"/>
    <w:rsid w:val="00137153"/>
    <w:rsid w:val="001404B4"/>
    <w:rsid w:val="00141356"/>
    <w:rsid w:val="00141722"/>
    <w:rsid w:val="001439FC"/>
    <w:rsid w:val="00145C33"/>
    <w:rsid w:val="0014660D"/>
    <w:rsid w:val="001476FE"/>
    <w:rsid w:val="00147717"/>
    <w:rsid w:val="0015015C"/>
    <w:rsid w:val="00151536"/>
    <w:rsid w:val="001524BA"/>
    <w:rsid w:val="00152824"/>
    <w:rsid w:val="00153593"/>
    <w:rsid w:val="001544DD"/>
    <w:rsid w:val="00154AF1"/>
    <w:rsid w:val="0015522D"/>
    <w:rsid w:val="0015545C"/>
    <w:rsid w:val="00160CD3"/>
    <w:rsid w:val="00161B16"/>
    <w:rsid w:val="00162169"/>
    <w:rsid w:val="00162EF8"/>
    <w:rsid w:val="00163195"/>
    <w:rsid w:val="001632A2"/>
    <w:rsid w:val="00163787"/>
    <w:rsid w:val="001637F8"/>
    <w:rsid w:val="00163B22"/>
    <w:rsid w:val="0016599F"/>
    <w:rsid w:val="00167516"/>
    <w:rsid w:val="00171326"/>
    <w:rsid w:val="001724DE"/>
    <w:rsid w:val="00172BDB"/>
    <w:rsid w:val="00172D10"/>
    <w:rsid w:val="00175989"/>
    <w:rsid w:val="00176DF2"/>
    <w:rsid w:val="001771A3"/>
    <w:rsid w:val="00180CD3"/>
    <w:rsid w:val="00183089"/>
    <w:rsid w:val="0018377E"/>
    <w:rsid w:val="00184DFE"/>
    <w:rsid w:val="00185BFF"/>
    <w:rsid w:val="00187630"/>
    <w:rsid w:val="001878E5"/>
    <w:rsid w:val="0019053D"/>
    <w:rsid w:val="00191B57"/>
    <w:rsid w:val="001927F5"/>
    <w:rsid w:val="001949C6"/>
    <w:rsid w:val="001950FB"/>
    <w:rsid w:val="00195953"/>
    <w:rsid w:val="0019707A"/>
    <w:rsid w:val="001972E7"/>
    <w:rsid w:val="00197743"/>
    <w:rsid w:val="001A05A2"/>
    <w:rsid w:val="001A0E11"/>
    <w:rsid w:val="001A1BEB"/>
    <w:rsid w:val="001A25BD"/>
    <w:rsid w:val="001A380E"/>
    <w:rsid w:val="001A4F51"/>
    <w:rsid w:val="001A71FD"/>
    <w:rsid w:val="001B02B8"/>
    <w:rsid w:val="001B09C4"/>
    <w:rsid w:val="001B0CDE"/>
    <w:rsid w:val="001B21E3"/>
    <w:rsid w:val="001B269D"/>
    <w:rsid w:val="001B3B94"/>
    <w:rsid w:val="001B4D95"/>
    <w:rsid w:val="001B604F"/>
    <w:rsid w:val="001B630B"/>
    <w:rsid w:val="001B680B"/>
    <w:rsid w:val="001B7079"/>
    <w:rsid w:val="001C1075"/>
    <w:rsid w:val="001C1534"/>
    <w:rsid w:val="001C2D2D"/>
    <w:rsid w:val="001C3CFF"/>
    <w:rsid w:val="001C5A00"/>
    <w:rsid w:val="001C6C78"/>
    <w:rsid w:val="001D1669"/>
    <w:rsid w:val="001D1730"/>
    <w:rsid w:val="001D1F58"/>
    <w:rsid w:val="001D3644"/>
    <w:rsid w:val="001D49E7"/>
    <w:rsid w:val="001D53F8"/>
    <w:rsid w:val="001D75A2"/>
    <w:rsid w:val="001D7F96"/>
    <w:rsid w:val="001E0433"/>
    <w:rsid w:val="001E04CA"/>
    <w:rsid w:val="001E0659"/>
    <w:rsid w:val="001E3DD3"/>
    <w:rsid w:val="001E551F"/>
    <w:rsid w:val="001E60CA"/>
    <w:rsid w:val="001E69F5"/>
    <w:rsid w:val="001E6FC6"/>
    <w:rsid w:val="001E7099"/>
    <w:rsid w:val="001E7CF8"/>
    <w:rsid w:val="001F204C"/>
    <w:rsid w:val="001F5174"/>
    <w:rsid w:val="001F6BAA"/>
    <w:rsid w:val="001F6E1B"/>
    <w:rsid w:val="001F7A0B"/>
    <w:rsid w:val="00200EB8"/>
    <w:rsid w:val="00201EA1"/>
    <w:rsid w:val="00203199"/>
    <w:rsid w:val="0020488A"/>
    <w:rsid w:val="00204971"/>
    <w:rsid w:val="0020510B"/>
    <w:rsid w:val="00207589"/>
    <w:rsid w:val="002100C6"/>
    <w:rsid w:val="002106D4"/>
    <w:rsid w:val="002107B9"/>
    <w:rsid w:val="00211DA8"/>
    <w:rsid w:val="002125DA"/>
    <w:rsid w:val="00214EF6"/>
    <w:rsid w:val="00217100"/>
    <w:rsid w:val="002201A7"/>
    <w:rsid w:val="002207D0"/>
    <w:rsid w:val="00220EDA"/>
    <w:rsid w:val="00221889"/>
    <w:rsid w:val="002220E6"/>
    <w:rsid w:val="00222DA1"/>
    <w:rsid w:val="002236C1"/>
    <w:rsid w:val="00223A7F"/>
    <w:rsid w:val="00223C4A"/>
    <w:rsid w:val="002250FB"/>
    <w:rsid w:val="00226A9D"/>
    <w:rsid w:val="00226D6F"/>
    <w:rsid w:val="002303A1"/>
    <w:rsid w:val="002312D1"/>
    <w:rsid w:val="00231D73"/>
    <w:rsid w:val="00231EB2"/>
    <w:rsid w:val="00231F87"/>
    <w:rsid w:val="0023225A"/>
    <w:rsid w:val="002322AF"/>
    <w:rsid w:val="00232411"/>
    <w:rsid w:val="00233785"/>
    <w:rsid w:val="00234C2F"/>
    <w:rsid w:val="002365D4"/>
    <w:rsid w:val="00241CBC"/>
    <w:rsid w:val="0024278E"/>
    <w:rsid w:val="002431D3"/>
    <w:rsid w:val="0024583F"/>
    <w:rsid w:val="00245946"/>
    <w:rsid w:val="002464E8"/>
    <w:rsid w:val="00246AA6"/>
    <w:rsid w:val="00247870"/>
    <w:rsid w:val="00251158"/>
    <w:rsid w:val="00252FE9"/>
    <w:rsid w:val="00254B2F"/>
    <w:rsid w:val="00254C12"/>
    <w:rsid w:val="0025674E"/>
    <w:rsid w:val="00257282"/>
    <w:rsid w:val="00257CF6"/>
    <w:rsid w:val="002601E0"/>
    <w:rsid w:val="0026095A"/>
    <w:rsid w:val="00260FB5"/>
    <w:rsid w:val="00262431"/>
    <w:rsid w:val="00265645"/>
    <w:rsid w:val="002705A1"/>
    <w:rsid w:val="002706C0"/>
    <w:rsid w:val="00270826"/>
    <w:rsid w:val="00270EE7"/>
    <w:rsid w:val="00272787"/>
    <w:rsid w:val="002732C7"/>
    <w:rsid w:val="002732E1"/>
    <w:rsid w:val="0027363B"/>
    <w:rsid w:val="00274B1C"/>
    <w:rsid w:val="00276DC8"/>
    <w:rsid w:val="0027794D"/>
    <w:rsid w:val="00280E51"/>
    <w:rsid w:val="002813F0"/>
    <w:rsid w:val="00282DD2"/>
    <w:rsid w:val="00283489"/>
    <w:rsid w:val="0028455E"/>
    <w:rsid w:val="002849F9"/>
    <w:rsid w:val="002852F2"/>
    <w:rsid w:val="00285ECD"/>
    <w:rsid w:val="002874AD"/>
    <w:rsid w:val="00290D8C"/>
    <w:rsid w:val="0029327D"/>
    <w:rsid w:val="00293500"/>
    <w:rsid w:val="002942BE"/>
    <w:rsid w:val="002942F0"/>
    <w:rsid w:val="00294E9C"/>
    <w:rsid w:val="00296435"/>
    <w:rsid w:val="0029646C"/>
    <w:rsid w:val="0029673F"/>
    <w:rsid w:val="00296E69"/>
    <w:rsid w:val="002A28A0"/>
    <w:rsid w:val="002A372D"/>
    <w:rsid w:val="002A3AA6"/>
    <w:rsid w:val="002A3CAE"/>
    <w:rsid w:val="002A57A4"/>
    <w:rsid w:val="002A57A6"/>
    <w:rsid w:val="002A5CF4"/>
    <w:rsid w:val="002A6030"/>
    <w:rsid w:val="002A79A3"/>
    <w:rsid w:val="002A7DF5"/>
    <w:rsid w:val="002B126C"/>
    <w:rsid w:val="002B46A1"/>
    <w:rsid w:val="002B4F9F"/>
    <w:rsid w:val="002B5075"/>
    <w:rsid w:val="002B5FAE"/>
    <w:rsid w:val="002B67BC"/>
    <w:rsid w:val="002B7986"/>
    <w:rsid w:val="002C017F"/>
    <w:rsid w:val="002C0E89"/>
    <w:rsid w:val="002C1325"/>
    <w:rsid w:val="002C1BBA"/>
    <w:rsid w:val="002C35B9"/>
    <w:rsid w:val="002C42F1"/>
    <w:rsid w:val="002C523D"/>
    <w:rsid w:val="002C54DA"/>
    <w:rsid w:val="002C57B8"/>
    <w:rsid w:val="002C79E4"/>
    <w:rsid w:val="002C7F8D"/>
    <w:rsid w:val="002D04EF"/>
    <w:rsid w:val="002D35D3"/>
    <w:rsid w:val="002D42B1"/>
    <w:rsid w:val="002E01CC"/>
    <w:rsid w:val="002E0628"/>
    <w:rsid w:val="002E1207"/>
    <w:rsid w:val="002E3BDE"/>
    <w:rsid w:val="002E4675"/>
    <w:rsid w:val="002E66AE"/>
    <w:rsid w:val="002E6CF8"/>
    <w:rsid w:val="002E6D18"/>
    <w:rsid w:val="002E6D52"/>
    <w:rsid w:val="002F149C"/>
    <w:rsid w:val="002F16B5"/>
    <w:rsid w:val="002F3F2B"/>
    <w:rsid w:val="002F4CF6"/>
    <w:rsid w:val="002F504B"/>
    <w:rsid w:val="002F68A5"/>
    <w:rsid w:val="002F723E"/>
    <w:rsid w:val="003001CB"/>
    <w:rsid w:val="0030108E"/>
    <w:rsid w:val="0030165E"/>
    <w:rsid w:val="00301B75"/>
    <w:rsid w:val="00302712"/>
    <w:rsid w:val="00302C45"/>
    <w:rsid w:val="003034DF"/>
    <w:rsid w:val="00304327"/>
    <w:rsid w:val="003045DA"/>
    <w:rsid w:val="0030522F"/>
    <w:rsid w:val="0030627F"/>
    <w:rsid w:val="003125FE"/>
    <w:rsid w:val="003134E4"/>
    <w:rsid w:val="003146E3"/>
    <w:rsid w:val="00321533"/>
    <w:rsid w:val="003242D2"/>
    <w:rsid w:val="00325905"/>
    <w:rsid w:val="00325A08"/>
    <w:rsid w:val="00325F64"/>
    <w:rsid w:val="003269CD"/>
    <w:rsid w:val="00327AAB"/>
    <w:rsid w:val="00331BF4"/>
    <w:rsid w:val="00331ED6"/>
    <w:rsid w:val="00332652"/>
    <w:rsid w:val="003328BD"/>
    <w:rsid w:val="00333140"/>
    <w:rsid w:val="00333E23"/>
    <w:rsid w:val="00334262"/>
    <w:rsid w:val="00335130"/>
    <w:rsid w:val="003355F5"/>
    <w:rsid w:val="00335705"/>
    <w:rsid w:val="00336768"/>
    <w:rsid w:val="0033789E"/>
    <w:rsid w:val="00340199"/>
    <w:rsid w:val="00341178"/>
    <w:rsid w:val="0034596B"/>
    <w:rsid w:val="0034644C"/>
    <w:rsid w:val="00346DB1"/>
    <w:rsid w:val="00347380"/>
    <w:rsid w:val="00347ABE"/>
    <w:rsid w:val="00347FA1"/>
    <w:rsid w:val="00351600"/>
    <w:rsid w:val="00351992"/>
    <w:rsid w:val="00352A43"/>
    <w:rsid w:val="003567D5"/>
    <w:rsid w:val="003570F6"/>
    <w:rsid w:val="00360304"/>
    <w:rsid w:val="0036223A"/>
    <w:rsid w:val="00364588"/>
    <w:rsid w:val="00364DA0"/>
    <w:rsid w:val="00365485"/>
    <w:rsid w:val="003660B0"/>
    <w:rsid w:val="00366209"/>
    <w:rsid w:val="0036631D"/>
    <w:rsid w:val="00366434"/>
    <w:rsid w:val="00366590"/>
    <w:rsid w:val="0037010C"/>
    <w:rsid w:val="003701BC"/>
    <w:rsid w:val="00371BF3"/>
    <w:rsid w:val="003737A9"/>
    <w:rsid w:val="003754A8"/>
    <w:rsid w:val="0038003C"/>
    <w:rsid w:val="00380B78"/>
    <w:rsid w:val="00383469"/>
    <w:rsid w:val="00386443"/>
    <w:rsid w:val="0038787E"/>
    <w:rsid w:val="0039090F"/>
    <w:rsid w:val="0039109A"/>
    <w:rsid w:val="00391644"/>
    <w:rsid w:val="0039216C"/>
    <w:rsid w:val="00392E04"/>
    <w:rsid w:val="0039391F"/>
    <w:rsid w:val="00393A96"/>
    <w:rsid w:val="00394743"/>
    <w:rsid w:val="0039484F"/>
    <w:rsid w:val="00395EE8"/>
    <w:rsid w:val="00396732"/>
    <w:rsid w:val="003A0791"/>
    <w:rsid w:val="003A087D"/>
    <w:rsid w:val="003A0F4B"/>
    <w:rsid w:val="003A1587"/>
    <w:rsid w:val="003A3291"/>
    <w:rsid w:val="003A52CA"/>
    <w:rsid w:val="003A5EB5"/>
    <w:rsid w:val="003A7AF7"/>
    <w:rsid w:val="003A7CBE"/>
    <w:rsid w:val="003B0070"/>
    <w:rsid w:val="003B01C1"/>
    <w:rsid w:val="003B0C19"/>
    <w:rsid w:val="003B13D1"/>
    <w:rsid w:val="003B1D94"/>
    <w:rsid w:val="003B2408"/>
    <w:rsid w:val="003B347D"/>
    <w:rsid w:val="003B4FD7"/>
    <w:rsid w:val="003C0A60"/>
    <w:rsid w:val="003C1D3B"/>
    <w:rsid w:val="003C35F2"/>
    <w:rsid w:val="003C37D1"/>
    <w:rsid w:val="003C3D51"/>
    <w:rsid w:val="003C4001"/>
    <w:rsid w:val="003C4040"/>
    <w:rsid w:val="003C4815"/>
    <w:rsid w:val="003C690E"/>
    <w:rsid w:val="003C6A37"/>
    <w:rsid w:val="003C6FBA"/>
    <w:rsid w:val="003C700C"/>
    <w:rsid w:val="003C7242"/>
    <w:rsid w:val="003C790C"/>
    <w:rsid w:val="003C7B70"/>
    <w:rsid w:val="003D1EC5"/>
    <w:rsid w:val="003D20DD"/>
    <w:rsid w:val="003D28D3"/>
    <w:rsid w:val="003D371F"/>
    <w:rsid w:val="003D5855"/>
    <w:rsid w:val="003D63F5"/>
    <w:rsid w:val="003D6867"/>
    <w:rsid w:val="003D71C0"/>
    <w:rsid w:val="003D7AF3"/>
    <w:rsid w:val="003E2524"/>
    <w:rsid w:val="003E2C06"/>
    <w:rsid w:val="003E3745"/>
    <w:rsid w:val="003E385D"/>
    <w:rsid w:val="003E3A6C"/>
    <w:rsid w:val="003E4BFB"/>
    <w:rsid w:val="003E5CEC"/>
    <w:rsid w:val="003E6866"/>
    <w:rsid w:val="003E719E"/>
    <w:rsid w:val="003F1A97"/>
    <w:rsid w:val="003F1AF9"/>
    <w:rsid w:val="003F27A0"/>
    <w:rsid w:val="003F49FD"/>
    <w:rsid w:val="003F6C81"/>
    <w:rsid w:val="00401306"/>
    <w:rsid w:val="00403DD2"/>
    <w:rsid w:val="004060F6"/>
    <w:rsid w:val="0041235F"/>
    <w:rsid w:val="0041521C"/>
    <w:rsid w:val="00416A5B"/>
    <w:rsid w:val="00417DCF"/>
    <w:rsid w:val="004207D7"/>
    <w:rsid w:val="00421ED6"/>
    <w:rsid w:val="004238FD"/>
    <w:rsid w:val="00423C62"/>
    <w:rsid w:val="004241B5"/>
    <w:rsid w:val="00424431"/>
    <w:rsid w:val="00425541"/>
    <w:rsid w:val="0042637A"/>
    <w:rsid w:val="00427249"/>
    <w:rsid w:val="00427C26"/>
    <w:rsid w:val="0043120B"/>
    <w:rsid w:val="004318AA"/>
    <w:rsid w:val="004372BD"/>
    <w:rsid w:val="004378A5"/>
    <w:rsid w:val="00440724"/>
    <w:rsid w:val="0044074D"/>
    <w:rsid w:val="00440D77"/>
    <w:rsid w:val="00440FE1"/>
    <w:rsid w:val="00441257"/>
    <w:rsid w:val="00442306"/>
    <w:rsid w:val="00442444"/>
    <w:rsid w:val="00443A3E"/>
    <w:rsid w:val="00443DE3"/>
    <w:rsid w:val="004448CE"/>
    <w:rsid w:val="00445179"/>
    <w:rsid w:val="00446EDC"/>
    <w:rsid w:val="004478DB"/>
    <w:rsid w:val="004520FD"/>
    <w:rsid w:val="00454092"/>
    <w:rsid w:val="00454D0B"/>
    <w:rsid w:val="004553E2"/>
    <w:rsid w:val="0045613E"/>
    <w:rsid w:val="0045766D"/>
    <w:rsid w:val="00457AC5"/>
    <w:rsid w:val="00460D1E"/>
    <w:rsid w:val="0046332A"/>
    <w:rsid w:val="004657FC"/>
    <w:rsid w:val="0046592B"/>
    <w:rsid w:val="00467893"/>
    <w:rsid w:val="00471F3A"/>
    <w:rsid w:val="0047221D"/>
    <w:rsid w:val="00472EE2"/>
    <w:rsid w:val="004737CB"/>
    <w:rsid w:val="00473999"/>
    <w:rsid w:val="00475C05"/>
    <w:rsid w:val="0047785F"/>
    <w:rsid w:val="00477D32"/>
    <w:rsid w:val="00481B3C"/>
    <w:rsid w:val="00482B0A"/>
    <w:rsid w:val="00484C39"/>
    <w:rsid w:val="00486924"/>
    <w:rsid w:val="00490956"/>
    <w:rsid w:val="00492AF6"/>
    <w:rsid w:val="0049476B"/>
    <w:rsid w:val="00494D23"/>
    <w:rsid w:val="004976DC"/>
    <w:rsid w:val="004A0BD8"/>
    <w:rsid w:val="004A614E"/>
    <w:rsid w:val="004A72F6"/>
    <w:rsid w:val="004A7BBF"/>
    <w:rsid w:val="004A7CDB"/>
    <w:rsid w:val="004A7FB2"/>
    <w:rsid w:val="004B07C4"/>
    <w:rsid w:val="004B1E60"/>
    <w:rsid w:val="004B5954"/>
    <w:rsid w:val="004B60ED"/>
    <w:rsid w:val="004B6A9E"/>
    <w:rsid w:val="004B717C"/>
    <w:rsid w:val="004B7C7F"/>
    <w:rsid w:val="004C0ED7"/>
    <w:rsid w:val="004C11C8"/>
    <w:rsid w:val="004C16F7"/>
    <w:rsid w:val="004C25E1"/>
    <w:rsid w:val="004C2B7E"/>
    <w:rsid w:val="004C3FE0"/>
    <w:rsid w:val="004C4116"/>
    <w:rsid w:val="004C5C61"/>
    <w:rsid w:val="004C7959"/>
    <w:rsid w:val="004C7F21"/>
    <w:rsid w:val="004D04FC"/>
    <w:rsid w:val="004D25B2"/>
    <w:rsid w:val="004D2CCB"/>
    <w:rsid w:val="004D3EC6"/>
    <w:rsid w:val="004D5589"/>
    <w:rsid w:val="004E01BE"/>
    <w:rsid w:val="004E21FA"/>
    <w:rsid w:val="004E22FE"/>
    <w:rsid w:val="004E25BF"/>
    <w:rsid w:val="004E30F7"/>
    <w:rsid w:val="004E3375"/>
    <w:rsid w:val="004E4970"/>
    <w:rsid w:val="004E5A19"/>
    <w:rsid w:val="004E6672"/>
    <w:rsid w:val="004E6B2C"/>
    <w:rsid w:val="004E7BDA"/>
    <w:rsid w:val="004F0828"/>
    <w:rsid w:val="004F0A32"/>
    <w:rsid w:val="004F5421"/>
    <w:rsid w:val="004F586F"/>
    <w:rsid w:val="004F6F63"/>
    <w:rsid w:val="004F7D2E"/>
    <w:rsid w:val="0050060C"/>
    <w:rsid w:val="00500660"/>
    <w:rsid w:val="0050340F"/>
    <w:rsid w:val="005057C7"/>
    <w:rsid w:val="00507908"/>
    <w:rsid w:val="00512170"/>
    <w:rsid w:val="005129EC"/>
    <w:rsid w:val="00514574"/>
    <w:rsid w:val="0051517D"/>
    <w:rsid w:val="0051538C"/>
    <w:rsid w:val="0051543A"/>
    <w:rsid w:val="00516C19"/>
    <w:rsid w:val="00517D17"/>
    <w:rsid w:val="00520213"/>
    <w:rsid w:val="00520616"/>
    <w:rsid w:val="005207B9"/>
    <w:rsid w:val="0052225C"/>
    <w:rsid w:val="00522609"/>
    <w:rsid w:val="00524BE1"/>
    <w:rsid w:val="005268F0"/>
    <w:rsid w:val="00526EE8"/>
    <w:rsid w:val="00531D07"/>
    <w:rsid w:val="00532B26"/>
    <w:rsid w:val="00535BD6"/>
    <w:rsid w:val="00535BFA"/>
    <w:rsid w:val="00535DA8"/>
    <w:rsid w:val="00540ED3"/>
    <w:rsid w:val="00541F93"/>
    <w:rsid w:val="00543763"/>
    <w:rsid w:val="00543CC0"/>
    <w:rsid w:val="00544DB0"/>
    <w:rsid w:val="00545C2C"/>
    <w:rsid w:val="0054733B"/>
    <w:rsid w:val="00551564"/>
    <w:rsid w:val="00551A8E"/>
    <w:rsid w:val="00552240"/>
    <w:rsid w:val="00553B42"/>
    <w:rsid w:val="00553BBD"/>
    <w:rsid w:val="00553CCE"/>
    <w:rsid w:val="005548F9"/>
    <w:rsid w:val="005568FD"/>
    <w:rsid w:val="00561460"/>
    <w:rsid w:val="005614CE"/>
    <w:rsid w:val="00561AE4"/>
    <w:rsid w:val="00562366"/>
    <w:rsid w:val="005628CD"/>
    <w:rsid w:val="00564001"/>
    <w:rsid w:val="0056427B"/>
    <w:rsid w:val="00566159"/>
    <w:rsid w:val="0056720C"/>
    <w:rsid w:val="005675D4"/>
    <w:rsid w:val="00567F1C"/>
    <w:rsid w:val="00571597"/>
    <w:rsid w:val="00572C35"/>
    <w:rsid w:val="00574971"/>
    <w:rsid w:val="00574ABD"/>
    <w:rsid w:val="00575185"/>
    <w:rsid w:val="00577475"/>
    <w:rsid w:val="00580C71"/>
    <w:rsid w:val="00581333"/>
    <w:rsid w:val="00581A0B"/>
    <w:rsid w:val="00581E6A"/>
    <w:rsid w:val="00582515"/>
    <w:rsid w:val="00584A71"/>
    <w:rsid w:val="005867F2"/>
    <w:rsid w:val="00587C76"/>
    <w:rsid w:val="00590B66"/>
    <w:rsid w:val="00591E47"/>
    <w:rsid w:val="00594DE7"/>
    <w:rsid w:val="00594F6A"/>
    <w:rsid w:val="00595B2D"/>
    <w:rsid w:val="00597881"/>
    <w:rsid w:val="005A04A5"/>
    <w:rsid w:val="005A058E"/>
    <w:rsid w:val="005A0F53"/>
    <w:rsid w:val="005A0FF5"/>
    <w:rsid w:val="005A2A56"/>
    <w:rsid w:val="005A2D38"/>
    <w:rsid w:val="005A3A2F"/>
    <w:rsid w:val="005A4D50"/>
    <w:rsid w:val="005A6490"/>
    <w:rsid w:val="005A69DC"/>
    <w:rsid w:val="005A7C01"/>
    <w:rsid w:val="005B06B5"/>
    <w:rsid w:val="005B0C57"/>
    <w:rsid w:val="005B2BDF"/>
    <w:rsid w:val="005B32D1"/>
    <w:rsid w:val="005C20BB"/>
    <w:rsid w:val="005C24AF"/>
    <w:rsid w:val="005C3322"/>
    <w:rsid w:val="005C7400"/>
    <w:rsid w:val="005C7760"/>
    <w:rsid w:val="005C7BB8"/>
    <w:rsid w:val="005C7EB5"/>
    <w:rsid w:val="005C7F9B"/>
    <w:rsid w:val="005D40F1"/>
    <w:rsid w:val="005D491C"/>
    <w:rsid w:val="005D4CFD"/>
    <w:rsid w:val="005D5651"/>
    <w:rsid w:val="005D65E7"/>
    <w:rsid w:val="005D6C37"/>
    <w:rsid w:val="005D6F22"/>
    <w:rsid w:val="005D6F55"/>
    <w:rsid w:val="005E0307"/>
    <w:rsid w:val="005E0BE6"/>
    <w:rsid w:val="005E32AE"/>
    <w:rsid w:val="005E3815"/>
    <w:rsid w:val="005E42DE"/>
    <w:rsid w:val="005E5309"/>
    <w:rsid w:val="005E6D7C"/>
    <w:rsid w:val="005E711C"/>
    <w:rsid w:val="005E7631"/>
    <w:rsid w:val="005F2B4E"/>
    <w:rsid w:val="005F38C6"/>
    <w:rsid w:val="005F411B"/>
    <w:rsid w:val="005F5365"/>
    <w:rsid w:val="005F72D6"/>
    <w:rsid w:val="005F7BA1"/>
    <w:rsid w:val="0060499E"/>
    <w:rsid w:val="00605B8B"/>
    <w:rsid w:val="006105B4"/>
    <w:rsid w:val="00610CB1"/>
    <w:rsid w:val="00611309"/>
    <w:rsid w:val="006133D2"/>
    <w:rsid w:val="00613BA9"/>
    <w:rsid w:val="006168E6"/>
    <w:rsid w:val="00617A03"/>
    <w:rsid w:val="00620B4B"/>
    <w:rsid w:val="00622BBD"/>
    <w:rsid w:val="00624E92"/>
    <w:rsid w:val="0062521C"/>
    <w:rsid w:val="00625B2F"/>
    <w:rsid w:val="00627D00"/>
    <w:rsid w:val="00630C62"/>
    <w:rsid w:val="00631EB4"/>
    <w:rsid w:val="006334F8"/>
    <w:rsid w:val="00635691"/>
    <w:rsid w:val="0063676D"/>
    <w:rsid w:val="006400A8"/>
    <w:rsid w:val="00645165"/>
    <w:rsid w:val="006454D9"/>
    <w:rsid w:val="00645A49"/>
    <w:rsid w:val="00646065"/>
    <w:rsid w:val="00647421"/>
    <w:rsid w:val="00647589"/>
    <w:rsid w:val="006477EC"/>
    <w:rsid w:val="006503AC"/>
    <w:rsid w:val="00652CEA"/>
    <w:rsid w:val="00652DC1"/>
    <w:rsid w:val="00654593"/>
    <w:rsid w:val="006548E6"/>
    <w:rsid w:val="00654B15"/>
    <w:rsid w:val="00654E0E"/>
    <w:rsid w:val="00657047"/>
    <w:rsid w:val="0065758F"/>
    <w:rsid w:val="0065794A"/>
    <w:rsid w:val="006608D5"/>
    <w:rsid w:val="00660B08"/>
    <w:rsid w:val="00660FBF"/>
    <w:rsid w:val="006613A6"/>
    <w:rsid w:val="00662908"/>
    <w:rsid w:val="00662B84"/>
    <w:rsid w:val="00663713"/>
    <w:rsid w:val="00663E93"/>
    <w:rsid w:val="00663FF0"/>
    <w:rsid w:val="006705E4"/>
    <w:rsid w:val="00671AB6"/>
    <w:rsid w:val="00672003"/>
    <w:rsid w:val="006724F4"/>
    <w:rsid w:val="00672979"/>
    <w:rsid w:val="00673DF5"/>
    <w:rsid w:val="00675602"/>
    <w:rsid w:val="00677057"/>
    <w:rsid w:val="006777F7"/>
    <w:rsid w:val="00677E18"/>
    <w:rsid w:val="006802B2"/>
    <w:rsid w:val="00680AA4"/>
    <w:rsid w:val="00684BEC"/>
    <w:rsid w:val="00685F5C"/>
    <w:rsid w:val="00686152"/>
    <w:rsid w:val="00690E8D"/>
    <w:rsid w:val="00693EA0"/>
    <w:rsid w:val="006959E5"/>
    <w:rsid w:val="00695C72"/>
    <w:rsid w:val="00697AB9"/>
    <w:rsid w:val="006A03CA"/>
    <w:rsid w:val="006A15A0"/>
    <w:rsid w:val="006A25FB"/>
    <w:rsid w:val="006A2CA0"/>
    <w:rsid w:val="006A2D5D"/>
    <w:rsid w:val="006A37DF"/>
    <w:rsid w:val="006A4BA5"/>
    <w:rsid w:val="006A4D55"/>
    <w:rsid w:val="006A5E92"/>
    <w:rsid w:val="006A62CD"/>
    <w:rsid w:val="006B0EB8"/>
    <w:rsid w:val="006B18C0"/>
    <w:rsid w:val="006B19BB"/>
    <w:rsid w:val="006B28EE"/>
    <w:rsid w:val="006B3F09"/>
    <w:rsid w:val="006B48C5"/>
    <w:rsid w:val="006B4F2F"/>
    <w:rsid w:val="006B5140"/>
    <w:rsid w:val="006B5A96"/>
    <w:rsid w:val="006C0FFA"/>
    <w:rsid w:val="006C1474"/>
    <w:rsid w:val="006C1FDB"/>
    <w:rsid w:val="006C31CA"/>
    <w:rsid w:val="006C4BED"/>
    <w:rsid w:val="006C53D2"/>
    <w:rsid w:val="006C795D"/>
    <w:rsid w:val="006D0603"/>
    <w:rsid w:val="006D18DE"/>
    <w:rsid w:val="006D3BDA"/>
    <w:rsid w:val="006D4B99"/>
    <w:rsid w:val="006D6093"/>
    <w:rsid w:val="006D6AAC"/>
    <w:rsid w:val="006D7297"/>
    <w:rsid w:val="006D78F6"/>
    <w:rsid w:val="006E00AD"/>
    <w:rsid w:val="006E0904"/>
    <w:rsid w:val="006E0CAD"/>
    <w:rsid w:val="006E15C3"/>
    <w:rsid w:val="006E21A2"/>
    <w:rsid w:val="006E2CB5"/>
    <w:rsid w:val="006E3ABD"/>
    <w:rsid w:val="006E4AC0"/>
    <w:rsid w:val="006E56B7"/>
    <w:rsid w:val="006E6AF8"/>
    <w:rsid w:val="006E6BA6"/>
    <w:rsid w:val="006E7B03"/>
    <w:rsid w:val="006F02B3"/>
    <w:rsid w:val="006F13C6"/>
    <w:rsid w:val="006F2504"/>
    <w:rsid w:val="006F2A78"/>
    <w:rsid w:val="006F43E2"/>
    <w:rsid w:val="006F450D"/>
    <w:rsid w:val="006F4850"/>
    <w:rsid w:val="006F52A0"/>
    <w:rsid w:val="006F5506"/>
    <w:rsid w:val="006F57E1"/>
    <w:rsid w:val="006F6F27"/>
    <w:rsid w:val="006F716A"/>
    <w:rsid w:val="00700744"/>
    <w:rsid w:val="00701DB2"/>
    <w:rsid w:val="00701ED5"/>
    <w:rsid w:val="007036E5"/>
    <w:rsid w:val="007037DD"/>
    <w:rsid w:val="007059E4"/>
    <w:rsid w:val="007067C6"/>
    <w:rsid w:val="00707C4F"/>
    <w:rsid w:val="00714DC8"/>
    <w:rsid w:val="00715DF6"/>
    <w:rsid w:val="00716950"/>
    <w:rsid w:val="00716A4F"/>
    <w:rsid w:val="00716D11"/>
    <w:rsid w:val="00717563"/>
    <w:rsid w:val="00717CE6"/>
    <w:rsid w:val="00717D12"/>
    <w:rsid w:val="007200B2"/>
    <w:rsid w:val="0072031D"/>
    <w:rsid w:val="00721600"/>
    <w:rsid w:val="00722F87"/>
    <w:rsid w:val="00724179"/>
    <w:rsid w:val="00727291"/>
    <w:rsid w:val="00727A27"/>
    <w:rsid w:val="0073024F"/>
    <w:rsid w:val="007305EF"/>
    <w:rsid w:val="00730AB3"/>
    <w:rsid w:val="0073196A"/>
    <w:rsid w:val="00731CB6"/>
    <w:rsid w:val="00732425"/>
    <w:rsid w:val="00732D37"/>
    <w:rsid w:val="00733D1E"/>
    <w:rsid w:val="00733ED9"/>
    <w:rsid w:val="00735A38"/>
    <w:rsid w:val="00735B24"/>
    <w:rsid w:val="00736D95"/>
    <w:rsid w:val="00737315"/>
    <w:rsid w:val="00737320"/>
    <w:rsid w:val="0073761F"/>
    <w:rsid w:val="00742396"/>
    <w:rsid w:val="00742918"/>
    <w:rsid w:val="00742BE4"/>
    <w:rsid w:val="00742F12"/>
    <w:rsid w:val="0074530F"/>
    <w:rsid w:val="00745A01"/>
    <w:rsid w:val="007465A9"/>
    <w:rsid w:val="00746E4F"/>
    <w:rsid w:val="00750F54"/>
    <w:rsid w:val="00751156"/>
    <w:rsid w:val="00753AEE"/>
    <w:rsid w:val="00753F2F"/>
    <w:rsid w:val="00754FAF"/>
    <w:rsid w:val="00755804"/>
    <w:rsid w:val="00755DBB"/>
    <w:rsid w:val="007576E3"/>
    <w:rsid w:val="00757D9D"/>
    <w:rsid w:val="007602C1"/>
    <w:rsid w:val="0076312E"/>
    <w:rsid w:val="00763A01"/>
    <w:rsid w:val="007640FB"/>
    <w:rsid w:val="007676EC"/>
    <w:rsid w:val="00770EB9"/>
    <w:rsid w:val="007717FD"/>
    <w:rsid w:val="0077449A"/>
    <w:rsid w:val="00781A62"/>
    <w:rsid w:val="00782F92"/>
    <w:rsid w:val="0078658B"/>
    <w:rsid w:val="00787D5F"/>
    <w:rsid w:val="00787E97"/>
    <w:rsid w:val="007916FB"/>
    <w:rsid w:val="007919B2"/>
    <w:rsid w:val="00791EAE"/>
    <w:rsid w:val="00792C57"/>
    <w:rsid w:val="00792D08"/>
    <w:rsid w:val="00793225"/>
    <w:rsid w:val="007952D3"/>
    <w:rsid w:val="00795480"/>
    <w:rsid w:val="0079643C"/>
    <w:rsid w:val="0079710F"/>
    <w:rsid w:val="007971EF"/>
    <w:rsid w:val="00797C09"/>
    <w:rsid w:val="007A0756"/>
    <w:rsid w:val="007A0D59"/>
    <w:rsid w:val="007A0F06"/>
    <w:rsid w:val="007A1349"/>
    <w:rsid w:val="007A16E8"/>
    <w:rsid w:val="007A18FD"/>
    <w:rsid w:val="007A1A7D"/>
    <w:rsid w:val="007A3567"/>
    <w:rsid w:val="007A49AC"/>
    <w:rsid w:val="007A5A01"/>
    <w:rsid w:val="007A6AE2"/>
    <w:rsid w:val="007A7AC9"/>
    <w:rsid w:val="007B0C52"/>
    <w:rsid w:val="007B2C13"/>
    <w:rsid w:val="007B47BD"/>
    <w:rsid w:val="007B68BA"/>
    <w:rsid w:val="007C012A"/>
    <w:rsid w:val="007C0378"/>
    <w:rsid w:val="007C108D"/>
    <w:rsid w:val="007C23A0"/>
    <w:rsid w:val="007C3544"/>
    <w:rsid w:val="007C378E"/>
    <w:rsid w:val="007C3F52"/>
    <w:rsid w:val="007C49D9"/>
    <w:rsid w:val="007C7334"/>
    <w:rsid w:val="007D12CF"/>
    <w:rsid w:val="007D2042"/>
    <w:rsid w:val="007D468E"/>
    <w:rsid w:val="007D6CF5"/>
    <w:rsid w:val="007E017E"/>
    <w:rsid w:val="007E0CA8"/>
    <w:rsid w:val="007E0F34"/>
    <w:rsid w:val="007E171F"/>
    <w:rsid w:val="007E21C3"/>
    <w:rsid w:val="007E53AE"/>
    <w:rsid w:val="007F108F"/>
    <w:rsid w:val="007F1CCA"/>
    <w:rsid w:val="007F4243"/>
    <w:rsid w:val="007F50DD"/>
    <w:rsid w:val="007F6B43"/>
    <w:rsid w:val="0080040E"/>
    <w:rsid w:val="00800EE9"/>
    <w:rsid w:val="00801980"/>
    <w:rsid w:val="00802693"/>
    <w:rsid w:val="008029D3"/>
    <w:rsid w:val="008041E4"/>
    <w:rsid w:val="00806B32"/>
    <w:rsid w:val="00806CEE"/>
    <w:rsid w:val="00806F74"/>
    <w:rsid w:val="00807BA6"/>
    <w:rsid w:val="00807F00"/>
    <w:rsid w:val="00810DC2"/>
    <w:rsid w:val="00811401"/>
    <w:rsid w:val="0081244A"/>
    <w:rsid w:val="00812BD5"/>
    <w:rsid w:val="00813D6B"/>
    <w:rsid w:val="0081683A"/>
    <w:rsid w:val="008200F1"/>
    <w:rsid w:val="00820AC5"/>
    <w:rsid w:val="00820E6A"/>
    <w:rsid w:val="0082467A"/>
    <w:rsid w:val="008247BB"/>
    <w:rsid w:val="008255A2"/>
    <w:rsid w:val="00825D92"/>
    <w:rsid w:val="00826C37"/>
    <w:rsid w:val="00826D74"/>
    <w:rsid w:val="00831F19"/>
    <w:rsid w:val="00831FFF"/>
    <w:rsid w:val="00834026"/>
    <w:rsid w:val="008350D3"/>
    <w:rsid w:val="008355F5"/>
    <w:rsid w:val="00836EE0"/>
    <w:rsid w:val="008421EA"/>
    <w:rsid w:val="00842EE7"/>
    <w:rsid w:val="008432E2"/>
    <w:rsid w:val="00843355"/>
    <w:rsid w:val="00846798"/>
    <w:rsid w:val="0084711C"/>
    <w:rsid w:val="00850EAE"/>
    <w:rsid w:val="00851286"/>
    <w:rsid w:val="00852478"/>
    <w:rsid w:val="008529D0"/>
    <w:rsid w:val="00853204"/>
    <w:rsid w:val="008554C0"/>
    <w:rsid w:val="00855B7C"/>
    <w:rsid w:val="00856F41"/>
    <w:rsid w:val="008574EA"/>
    <w:rsid w:val="008621D6"/>
    <w:rsid w:val="00863C65"/>
    <w:rsid w:val="00867782"/>
    <w:rsid w:val="00875C29"/>
    <w:rsid w:val="00876C5D"/>
    <w:rsid w:val="0088306A"/>
    <w:rsid w:val="008843CE"/>
    <w:rsid w:val="00884A91"/>
    <w:rsid w:val="00890A16"/>
    <w:rsid w:val="00890CDF"/>
    <w:rsid w:val="00890FA5"/>
    <w:rsid w:val="008915E6"/>
    <w:rsid w:val="0089199F"/>
    <w:rsid w:val="008921B4"/>
    <w:rsid w:val="00892D7A"/>
    <w:rsid w:val="00892DCC"/>
    <w:rsid w:val="00894E4E"/>
    <w:rsid w:val="008A0D3A"/>
    <w:rsid w:val="008A122F"/>
    <w:rsid w:val="008A20DE"/>
    <w:rsid w:val="008A3D32"/>
    <w:rsid w:val="008A5870"/>
    <w:rsid w:val="008A58C2"/>
    <w:rsid w:val="008A5DD5"/>
    <w:rsid w:val="008A71E1"/>
    <w:rsid w:val="008A7E09"/>
    <w:rsid w:val="008B21B1"/>
    <w:rsid w:val="008B350E"/>
    <w:rsid w:val="008B3F22"/>
    <w:rsid w:val="008B5C88"/>
    <w:rsid w:val="008B6BEE"/>
    <w:rsid w:val="008B7DD7"/>
    <w:rsid w:val="008C0495"/>
    <w:rsid w:val="008C10B6"/>
    <w:rsid w:val="008C15A7"/>
    <w:rsid w:val="008C1D70"/>
    <w:rsid w:val="008C1F66"/>
    <w:rsid w:val="008C222E"/>
    <w:rsid w:val="008C301A"/>
    <w:rsid w:val="008C38FE"/>
    <w:rsid w:val="008C408A"/>
    <w:rsid w:val="008C4AB8"/>
    <w:rsid w:val="008C5097"/>
    <w:rsid w:val="008C63F7"/>
    <w:rsid w:val="008C680C"/>
    <w:rsid w:val="008D08DA"/>
    <w:rsid w:val="008D0CDB"/>
    <w:rsid w:val="008D2B15"/>
    <w:rsid w:val="008D2B2E"/>
    <w:rsid w:val="008D35A7"/>
    <w:rsid w:val="008D43B9"/>
    <w:rsid w:val="008D5A85"/>
    <w:rsid w:val="008D5FDE"/>
    <w:rsid w:val="008D64ED"/>
    <w:rsid w:val="008E02E5"/>
    <w:rsid w:val="008E062E"/>
    <w:rsid w:val="008E2449"/>
    <w:rsid w:val="008E29B2"/>
    <w:rsid w:val="008E3940"/>
    <w:rsid w:val="008E5797"/>
    <w:rsid w:val="008E74ED"/>
    <w:rsid w:val="008E7D39"/>
    <w:rsid w:val="008F096A"/>
    <w:rsid w:val="008F0E7F"/>
    <w:rsid w:val="008F169A"/>
    <w:rsid w:val="008F4394"/>
    <w:rsid w:val="008F5EC2"/>
    <w:rsid w:val="008F7747"/>
    <w:rsid w:val="0090064F"/>
    <w:rsid w:val="00900C41"/>
    <w:rsid w:val="0090163C"/>
    <w:rsid w:val="00901D54"/>
    <w:rsid w:val="00901DA5"/>
    <w:rsid w:val="00902C3D"/>
    <w:rsid w:val="00902FB5"/>
    <w:rsid w:val="0090524B"/>
    <w:rsid w:val="009060DE"/>
    <w:rsid w:val="00906993"/>
    <w:rsid w:val="00906C45"/>
    <w:rsid w:val="009070F5"/>
    <w:rsid w:val="00911124"/>
    <w:rsid w:val="009127B9"/>
    <w:rsid w:val="009135D4"/>
    <w:rsid w:val="00913EFF"/>
    <w:rsid w:val="009144D1"/>
    <w:rsid w:val="00914CC9"/>
    <w:rsid w:val="009158B8"/>
    <w:rsid w:val="00915D76"/>
    <w:rsid w:val="0091658A"/>
    <w:rsid w:val="00916DF9"/>
    <w:rsid w:val="009214AD"/>
    <w:rsid w:val="009232BD"/>
    <w:rsid w:val="00923FD4"/>
    <w:rsid w:val="00925B93"/>
    <w:rsid w:val="00926B38"/>
    <w:rsid w:val="009273A2"/>
    <w:rsid w:val="00927FF7"/>
    <w:rsid w:val="00930113"/>
    <w:rsid w:val="0093033C"/>
    <w:rsid w:val="00931474"/>
    <w:rsid w:val="009356C5"/>
    <w:rsid w:val="00937B0A"/>
    <w:rsid w:val="00941034"/>
    <w:rsid w:val="009417D1"/>
    <w:rsid w:val="00942001"/>
    <w:rsid w:val="009427AA"/>
    <w:rsid w:val="00943A6E"/>
    <w:rsid w:val="00943DF6"/>
    <w:rsid w:val="00944599"/>
    <w:rsid w:val="0094545A"/>
    <w:rsid w:val="009456EA"/>
    <w:rsid w:val="00945A02"/>
    <w:rsid w:val="00950778"/>
    <w:rsid w:val="00950C8A"/>
    <w:rsid w:val="009511D5"/>
    <w:rsid w:val="0095322A"/>
    <w:rsid w:val="00953969"/>
    <w:rsid w:val="00954CCA"/>
    <w:rsid w:val="009553F5"/>
    <w:rsid w:val="009555E3"/>
    <w:rsid w:val="0095628D"/>
    <w:rsid w:val="00957474"/>
    <w:rsid w:val="009605A4"/>
    <w:rsid w:val="00964727"/>
    <w:rsid w:val="00964CA0"/>
    <w:rsid w:val="0096502A"/>
    <w:rsid w:val="00966204"/>
    <w:rsid w:val="009676B9"/>
    <w:rsid w:val="00972183"/>
    <w:rsid w:val="009739CA"/>
    <w:rsid w:val="00974DD6"/>
    <w:rsid w:val="00975A81"/>
    <w:rsid w:val="009764C5"/>
    <w:rsid w:val="009771A8"/>
    <w:rsid w:val="00977967"/>
    <w:rsid w:val="0098068B"/>
    <w:rsid w:val="009810EE"/>
    <w:rsid w:val="009814B6"/>
    <w:rsid w:val="00981743"/>
    <w:rsid w:val="00982FFF"/>
    <w:rsid w:val="0098376C"/>
    <w:rsid w:val="009837F4"/>
    <w:rsid w:val="009860BC"/>
    <w:rsid w:val="00986B26"/>
    <w:rsid w:val="00987DF2"/>
    <w:rsid w:val="0099146F"/>
    <w:rsid w:val="00991491"/>
    <w:rsid w:val="00992087"/>
    <w:rsid w:val="00992531"/>
    <w:rsid w:val="00992680"/>
    <w:rsid w:val="00992710"/>
    <w:rsid w:val="009940B1"/>
    <w:rsid w:val="009941CD"/>
    <w:rsid w:val="009942E8"/>
    <w:rsid w:val="009950BC"/>
    <w:rsid w:val="009958BB"/>
    <w:rsid w:val="009964D1"/>
    <w:rsid w:val="009A228D"/>
    <w:rsid w:val="009A389E"/>
    <w:rsid w:val="009A595E"/>
    <w:rsid w:val="009A5FDE"/>
    <w:rsid w:val="009A6EA2"/>
    <w:rsid w:val="009A782E"/>
    <w:rsid w:val="009B0995"/>
    <w:rsid w:val="009B1112"/>
    <w:rsid w:val="009B213A"/>
    <w:rsid w:val="009B3347"/>
    <w:rsid w:val="009B4414"/>
    <w:rsid w:val="009B57E0"/>
    <w:rsid w:val="009B5DD6"/>
    <w:rsid w:val="009C0A5F"/>
    <w:rsid w:val="009C0B33"/>
    <w:rsid w:val="009C0C3D"/>
    <w:rsid w:val="009C1991"/>
    <w:rsid w:val="009C1CBC"/>
    <w:rsid w:val="009C3BDE"/>
    <w:rsid w:val="009C45D7"/>
    <w:rsid w:val="009C47E5"/>
    <w:rsid w:val="009C6097"/>
    <w:rsid w:val="009C6AD9"/>
    <w:rsid w:val="009C721E"/>
    <w:rsid w:val="009D085F"/>
    <w:rsid w:val="009D0B38"/>
    <w:rsid w:val="009D4C61"/>
    <w:rsid w:val="009D5758"/>
    <w:rsid w:val="009D67A1"/>
    <w:rsid w:val="009D7835"/>
    <w:rsid w:val="009D7A66"/>
    <w:rsid w:val="009E0025"/>
    <w:rsid w:val="009E0692"/>
    <w:rsid w:val="009E122C"/>
    <w:rsid w:val="009E3171"/>
    <w:rsid w:val="009E41F1"/>
    <w:rsid w:val="009E6312"/>
    <w:rsid w:val="009F2F80"/>
    <w:rsid w:val="009F3211"/>
    <w:rsid w:val="009F3402"/>
    <w:rsid w:val="009F4390"/>
    <w:rsid w:val="00A00021"/>
    <w:rsid w:val="00A01333"/>
    <w:rsid w:val="00A014AC"/>
    <w:rsid w:val="00A01FB2"/>
    <w:rsid w:val="00A03A97"/>
    <w:rsid w:val="00A03F84"/>
    <w:rsid w:val="00A04FC9"/>
    <w:rsid w:val="00A1281A"/>
    <w:rsid w:val="00A1397B"/>
    <w:rsid w:val="00A15756"/>
    <w:rsid w:val="00A15A4A"/>
    <w:rsid w:val="00A16179"/>
    <w:rsid w:val="00A17C2F"/>
    <w:rsid w:val="00A17D1D"/>
    <w:rsid w:val="00A17F3F"/>
    <w:rsid w:val="00A20966"/>
    <w:rsid w:val="00A2132D"/>
    <w:rsid w:val="00A214EA"/>
    <w:rsid w:val="00A21D19"/>
    <w:rsid w:val="00A22687"/>
    <w:rsid w:val="00A23DA4"/>
    <w:rsid w:val="00A25D03"/>
    <w:rsid w:val="00A26EC4"/>
    <w:rsid w:val="00A27CAD"/>
    <w:rsid w:val="00A31BE9"/>
    <w:rsid w:val="00A32560"/>
    <w:rsid w:val="00A3276D"/>
    <w:rsid w:val="00A33B55"/>
    <w:rsid w:val="00A33D1E"/>
    <w:rsid w:val="00A3456B"/>
    <w:rsid w:val="00A36667"/>
    <w:rsid w:val="00A37893"/>
    <w:rsid w:val="00A40923"/>
    <w:rsid w:val="00A41902"/>
    <w:rsid w:val="00A41B32"/>
    <w:rsid w:val="00A420FD"/>
    <w:rsid w:val="00A42648"/>
    <w:rsid w:val="00A4275B"/>
    <w:rsid w:val="00A43594"/>
    <w:rsid w:val="00A4482B"/>
    <w:rsid w:val="00A47655"/>
    <w:rsid w:val="00A47A27"/>
    <w:rsid w:val="00A5039A"/>
    <w:rsid w:val="00A53F72"/>
    <w:rsid w:val="00A55147"/>
    <w:rsid w:val="00A567B0"/>
    <w:rsid w:val="00A5794C"/>
    <w:rsid w:val="00A57DE3"/>
    <w:rsid w:val="00A60FB3"/>
    <w:rsid w:val="00A61CB0"/>
    <w:rsid w:val="00A61E11"/>
    <w:rsid w:val="00A6349D"/>
    <w:rsid w:val="00A63F88"/>
    <w:rsid w:val="00A652BF"/>
    <w:rsid w:val="00A654A4"/>
    <w:rsid w:val="00A65EA7"/>
    <w:rsid w:val="00A70FCC"/>
    <w:rsid w:val="00A7238F"/>
    <w:rsid w:val="00A73474"/>
    <w:rsid w:val="00A738BE"/>
    <w:rsid w:val="00A74794"/>
    <w:rsid w:val="00A74DE7"/>
    <w:rsid w:val="00A774A1"/>
    <w:rsid w:val="00A84B66"/>
    <w:rsid w:val="00A87A82"/>
    <w:rsid w:val="00A915F9"/>
    <w:rsid w:val="00A91CFB"/>
    <w:rsid w:val="00A91F48"/>
    <w:rsid w:val="00A92CA3"/>
    <w:rsid w:val="00A939BC"/>
    <w:rsid w:val="00A93A39"/>
    <w:rsid w:val="00A93FD5"/>
    <w:rsid w:val="00A9432E"/>
    <w:rsid w:val="00A946A3"/>
    <w:rsid w:val="00A9489C"/>
    <w:rsid w:val="00A95CBF"/>
    <w:rsid w:val="00A960B7"/>
    <w:rsid w:val="00A963BB"/>
    <w:rsid w:val="00A97245"/>
    <w:rsid w:val="00A97B97"/>
    <w:rsid w:val="00AA0846"/>
    <w:rsid w:val="00AA18D4"/>
    <w:rsid w:val="00AA2927"/>
    <w:rsid w:val="00AA2A9B"/>
    <w:rsid w:val="00AA4528"/>
    <w:rsid w:val="00AA4CB8"/>
    <w:rsid w:val="00AA5416"/>
    <w:rsid w:val="00AA5C37"/>
    <w:rsid w:val="00AA5F1F"/>
    <w:rsid w:val="00AA600C"/>
    <w:rsid w:val="00AA64FB"/>
    <w:rsid w:val="00AA65B9"/>
    <w:rsid w:val="00AA7640"/>
    <w:rsid w:val="00AA79A1"/>
    <w:rsid w:val="00AB1205"/>
    <w:rsid w:val="00AB297B"/>
    <w:rsid w:val="00AB2C0B"/>
    <w:rsid w:val="00AB3AB7"/>
    <w:rsid w:val="00AB66E5"/>
    <w:rsid w:val="00AB7423"/>
    <w:rsid w:val="00AB79DC"/>
    <w:rsid w:val="00AC0406"/>
    <w:rsid w:val="00AC0D48"/>
    <w:rsid w:val="00AC1341"/>
    <w:rsid w:val="00AC2749"/>
    <w:rsid w:val="00AC2B78"/>
    <w:rsid w:val="00AC5BEC"/>
    <w:rsid w:val="00AD09B5"/>
    <w:rsid w:val="00AD1F48"/>
    <w:rsid w:val="00AD4C82"/>
    <w:rsid w:val="00AD5A67"/>
    <w:rsid w:val="00AD6C12"/>
    <w:rsid w:val="00AD70E6"/>
    <w:rsid w:val="00AE113F"/>
    <w:rsid w:val="00AE28C3"/>
    <w:rsid w:val="00AE356A"/>
    <w:rsid w:val="00AE3AD0"/>
    <w:rsid w:val="00AE3B8A"/>
    <w:rsid w:val="00AE3BDB"/>
    <w:rsid w:val="00AE44C5"/>
    <w:rsid w:val="00AE5649"/>
    <w:rsid w:val="00AE720B"/>
    <w:rsid w:val="00AE7808"/>
    <w:rsid w:val="00AE7D65"/>
    <w:rsid w:val="00AE7EB6"/>
    <w:rsid w:val="00AF14A2"/>
    <w:rsid w:val="00AF6B17"/>
    <w:rsid w:val="00AF700C"/>
    <w:rsid w:val="00B01447"/>
    <w:rsid w:val="00B02301"/>
    <w:rsid w:val="00B03177"/>
    <w:rsid w:val="00B0391C"/>
    <w:rsid w:val="00B04AE4"/>
    <w:rsid w:val="00B0707B"/>
    <w:rsid w:val="00B070CE"/>
    <w:rsid w:val="00B07C03"/>
    <w:rsid w:val="00B07F62"/>
    <w:rsid w:val="00B10034"/>
    <w:rsid w:val="00B11B65"/>
    <w:rsid w:val="00B11FF4"/>
    <w:rsid w:val="00B131EC"/>
    <w:rsid w:val="00B1562C"/>
    <w:rsid w:val="00B17F67"/>
    <w:rsid w:val="00B235B6"/>
    <w:rsid w:val="00B267A3"/>
    <w:rsid w:val="00B2730F"/>
    <w:rsid w:val="00B315DC"/>
    <w:rsid w:val="00B32522"/>
    <w:rsid w:val="00B341F1"/>
    <w:rsid w:val="00B34D35"/>
    <w:rsid w:val="00B37906"/>
    <w:rsid w:val="00B4014F"/>
    <w:rsid w:val="00B402C5"/>
    <w:rsid w:val="00B404B5"/>
    <w:rsid w:val="00B41A08"/>
    <w:rsid w:val="00B429F7"/>
    <w:rsid w:val="00B4372D"/>
    <w:rsid w:val="00B440EB"/>
    <w:rsid w:val="00B45E25"/>
    <w:rsid w:val="00B465FB"/>
    <w:rsid w:val="00B466E6"/>
    <w:rsid w:val="00B46A2B"/>
    <w:rsid w:val="00B4745B"/>
    <w:rsid w:val="00B475D7"/>
    <w:rsid w:val="00B5034D"/>
    <w:rsid w:val="00B50B2D"/>
    <w:rsid w:val="00B52324"/>
    <w:rsid w:val="00B52BB8"/>
    <w:rsid w:val="00B52D7F"/>
    <w:rsid w:val="00B5377A"/>
    <w:rsid w:val="00B547AC"/>
    <w:rsid w:val="00B548EE"/>
    <w:rsid w:val="00B55474"/>
    <w:rsid w:val="00B564FE"/>
    <w:rsid w:val="00B56B8D"/>
    <w:rsid w:val="00B6030F"/>
    <w:rsid w:val="00B60A50"/>
    <w:rsid w:val="00B61305"/>
    <w:rsid w:val="00B615D0"/>
    <w:rsid w:val="00B64636"/>
    <w:rsid w:val="00B64D46"/>
    <w:rsid w:val="00B657F3"/>
    <w:rsid w:val="00B65B18"/>
    <w:rsid w:val="00B6604D"/>
    <w:rsid w:val="00B66A7F"/>
    <w:rsid w:val="00B66B48"/>
    <w:rsid w:val="00B70414"/>
    <w:rsid w:val="00B7076F"/>
    <w:rsid w:val="00B70972"/>
    <w:rsid w:val="00B70BA8"/>
    <w:rsid w:val="00B72093"/>
    <w:rsid w:val="00B74EBD"/>
    <w:rsid w:val="00B750D0"/>
    <w:rsid w:val="00B75420"/>
    <w:rsid w:val="00B76CD0"/>
    <w:rsid w:val="00B76F60"/>
    <w:rsid w:val="00B779A9"/>
    <w:rsid w:val="00B80673"/>
    <w:rsid w:val="00B80CD9"/>
    <w:rsid w:val="00B82EAA"/>
    <w:rsid w:val="00B85219"/>
    <w:rsid w:val="00B859CA"/>
    <w:rsid w:val="00B86D5F"/>
    <w:rsid w:val="00B87541"/>
    <w:rsid w:val="00B91F22"/>
    <w:rsid w:val="00B92DAB"/>
    <w:rsid w:val="00B9420C"/>
    <w:rsid w:val="00B944D2"/>
    <w:rsid w:val="00B964A4"/>
    <w:rsid w:val="00B9658E"/>
    <w:rsid w:val="00B96EB7"/>
    <w:rsid w:val="00B97F00"/>
    <w:rsid w:val="00BA17F6"/>
    <w:rsid w:val="00BA2E07"/>
    <w:rsid w:val="00BA322E"/>
    <w:rsid w:val="00BA3AA3"/>
    <w:rsid w:val="00BA4CD6"/>
    <w:rsid w:val="00BA56DA"/>
    <w:rsid w:val="00BA5A9A"/>
    <w:rsid w:val="00BA61EE"/>
    <w:rsid w:val="00BA622F"/>
    <w:rsid w:val="00BA761C"/>
    <w:rsid w:val="00BB2036"/>
    <w:rsid w:val="00BB2394"/>
    <w:rsid w:val="00BB249B"/>
    <w:rsid w:val="00BB2D6A"/>
    <w:rsid w:val="00BB2ED0"/>
    <w:rsid w:val="00BB309E"/>
    <w:rsid w:val="00BB3DF5"/>
    <w:rsid w:val="00BB6D41"/>
    <w:rsid w:val="00BB7349"/>
    <w:rsid w:val="00BB77A8"/>
    <w:rsid w:val="00BC0614"/>
    <w:rsid w:val="00BC10B5"/>
    <w:rsid w:val="00BC1A3C"/>
    <w:rsid w:val="00BC34E9"/>
    <w:rsid w:val="00BC3D3E"/>
    <w:rsid w:val="00BC51D1"/>
    <w:rsid w:val="00BC553B"/>
    <w:rsid w:val="00BC63F3"/>
    <w:rsid w:val="00BC74F0"/>
    <w:rsid w:val="00BC7B9A"/>
    <w:rsid w:val="00BD0131"/>
    <w:rsid w:val="00BD0348"/>
    <w:rsid w:val="00BD12AB"/>
    <w:rsid w:val="00BD1733"/>
    <w:rsid w:val="00BD1D02"/>
    <w:rsid w:val="00BD31EA"/>
    <w:rsid w:val="00BD3924"/>
    <w:rsid w:val="00BD3B14"/>
    <w:rsid w:val="00BD3B33"/>
    <w:rsid w:val="00BD5C98"/>
    <w:rsid w:val="00BD7AAA"/>
    <w:rsid w:val="00BE0C78"/>
    <w:rsid w:val="00BE11E1"/>
    <w:rsid w:val="00BE460F"/>
    <w:rsid w:val="00BE4BF5"/>
    <w:rsid w:val="00BE4CCF"/>
    <w:rsid w:val="00BE5637"/>
    <w:rsid w:val="00BE7291"/>
    <w:rsid w:val="00BF0F67"/>
    <w:rsid w:val="00BF204D"/>
    <w:rsid w:val="00BF2B8E"/>
    <w:rsid w:val="00BF3793"/>
    <w:rsid w:val="00BF643B"/>
    <w:rsid w:val="00C02DBF"/>
    <w:rsid w:val="00C03332"/>
    <w:rsid w:val="00C05576"/>
    <w:rsid w:val="00C11CBB"/>
    <w:rsid w:val="00C13341"/>
    <w:rsid w:val="00C143E8"/>
    <w:rsid w:val="00C16447"/>
    <w:rsid w:val="00C16E4D"/>
    <w:rsid w:val="00C17668"/>
    <w:rsid w:val="00C17CCD"/>
    <w:rsid w:val="00C17F79"/>
    <w:rsid w:val="00C212C5"/>
    <w:rsid w:val="00C2341D"/>
    <w:rsid w:val="00C23F47"/>
    <w:rsid w:val="00C24D82"/>
    <w:rsid w:val="00C2544E"/>
    <w:rsid w:val="00C260C3"/>
    <w:rsid w:val="00C26A6A"/>
    <w:rsid w:val="00C26DF8"/>
    <w:rsid w:val="00C31D1D"/>
    <w:rsid w:val="00C321EA"/>
    <w:rsid w:val="00C332B9"/>
    <w:rsid w:val="00C3382C"/>
    <w:rsid w:val="00C33891"/>
    <w:rsid w:val="00C33ED5"/>
    <w:rsid w:val="00C3444B"/>
    <w:rsid w:val="00C34B2A"/>
    <w:rsid w:val="00C35255"/>
    <w:rsid w:val="00C36A43"/>
    <w:rsid w:val="00C40E20"/>
    <w:rsid w:val="00C41238"/>
    <w:rsid w:val="00C42D3E"/>
    <w:rsid w:val="00C42D9B"/>
    <w:rsid w:val="00C452AC"/>
    <w:rsid w:val="00C464EF"/>
    <w:rsid w:val="00C470F7"/>
    <w:rsid w:val="00C50FB8"/>
    <w:rsid w:val="00C521F4"/>
    <w:rsid w:val="00C5442A"/>
    <w:rsid w:val="00C54A1A"/>
    <w:rsid w:val="00C560C6"/>
    <w:rsid w:val="00C5685E"/>
    <w:rsid w:val="00C56C15"/>
    <w:rsid w:val="00C5703A"/>
    <w:rsid w:val="00C57216"/>
    <w:rsid w:val="00C57789"/>
    <w:rsid w:val="00C57C2A"/>
    <w:rsid w:val="00C6304A"/>
    <w:rsid w:val="00C632D9"/>
    <w:rsid w:val="00C63DC6"/>
    <w:rsid w:val="00C64341"/>
    <w:rsid w:val="00C64C70"/>
    <w:rsid w:val="00C65016"/>
    <w:rsid w:val="00C65946"/>
    <w:rsid w:val="00C66C43"/>
    <w:rsid w:val="00C66C7A"/>
    <w:rsid w:val="00C70FAF"/>
    <w:rsid w:val="00C71925"/>
    <w:rsid w:val="00C71A78"/>
    <w:rsid w:val="00C71B8B"/>
    <w:rsid w:val="00C73501"/>
    <w:rsid w:val="00C73929"/>
    <w:rsid w:val="00C741C9"/>
    <w:rsid w:val="00C748E6"/>
    <w:rsid w:val="00C7760E"/>
    <w:rsid w:val="00C77964"/>
    <w:rsid w:val="00C8031F"/>
    <w:rsid w:val="00C8127B"/>
    <w:rsid w:val="00C82160"/>
    <w:rsid w:val="00C82911"/>
    <w:rsid w:val="00C82D38"/>
    <w:rsid w:val="00C85260"/>
    <w:rsid w:val="00C861D2"/>
    <w:rsid w:val="00C872C4"/>
    <w:rsid w:val="00C87892"/>
    <w:rsid w:val="00C87ED6"/>
    <w:rsid w:val="00C902B2"/>
    <w:rsid w:val="00C90859"/>
    <w:rsid w:val="00C90E26"/>
    <w:rsid w:val="00C90E28"/>
    <w:rsid w:val="00C90ECA"/>
    <w:rsid w:val="00C91939"/>
    <w:rsid w:val="00C92281"/>
    <w:rsid w:val="00C92532"/>
    <w:rsid w:val="00C92CDA"/>
    <w:rsid w:val="00C9345B"/>
    <w:rsid w:val="00C9400A"/>
    <w:rsid w:val="00C94019"/>
    <w:rsid w:val="00C9427A"/>
    <w:rsid w:val="00C946D3"/>
    <w:rsid w:val="00C9472B"/>
    <w:rsid w:val="00C9546D"/>
    <w:rsid w:val="00C95A4E"/>
    <w:rsid w:val="00C95E66"/>
    <w:rsid w:val="00C96597"/>
    <w:rsid w:val="00C969F3"/>
    <w:rsid w:val="00C97F13"/>
    <w:rsid w:val="00CA0651"/>
    <w:rsid w:val="00CA1EB2"/>
    <w:rsid w:val="00CA3240"/>
    <w:rsid w:val="00CA4995"/>
    <w:rsid w:val="00CA6CE2"/>
    <w:rsid w:val="00CA7B38"/>
    <w:rsid w:val="00CB0741"/>
    <w:rsid w:val="00CB25DA"/>
    <w:rsid w:val="00CB4976"/>
    <w:rsid w:val="00CB5038"/>
    <w:rsid w:val="00CB7B67"/>
    <w:rsid w:val="00CC0BB6"/>
    <w:rsid w:val="00CC1FC2"/>
    <w:rsid w:val="00CC3B6C"/>
    <w:rsid w:val="00CC3EB9"/>
    <w:rsid w:val="00CC4542"/>
    <w:rsid w:val="00CC4EF4"/>
    <w:rsid w:val="00CC5A7E"/>
    <w:rsid w:val="00CC6078"/>
    <w:rsid w:val="00CC60E7"/>
    <w:rsid w:val="00CC63B6"/>
    <w:rsid w:val="00CC6D49"/>
    <w:rsid w:val="00CC7753"/>
    <w:rsid w:val="00CC790A"/>
    <w:rsid w:val="00CC7CA2"/>
    <w:rsid w:val="00CD01AA"/>
    <w:rsid w:val="00CD11C3"/>
    <w:rsid w:val="00CD3345"/>
    <w:rsid w:val="00CD41A7"/>
    <w:rsid w:val="00CD7624"/>
    <w:rsid w:val="00CD769A"/>
    <w:rsid w:val="00CE0049"/>
    <w:rsid w:val="00CE00C8"/>
    <w:rsid w:val="00CE02E5"/>
    <w:rsid w:val="00CE233A"/>
    <w:rsid w:val="00CE33F3"/>
    <w:rsid w:val="00CE39DF"/>
    <w:rsid w:val="00CE4AA0"/>
    <w:rsid w:val="00CE5AEF"/>
    <w:rsid w:val="00CE7C3E"/>
    <w:rsid w:val="00CF037D"/>
    <w:rsid w:val="00CF390B"/>
    <w:rsid w:val="00CF3DAA"/>
    <w:rsid w:val="00CF4040"/>
    <w:rsid w:val="00CF41C5"/>
    <w:rsid w:val="00CF48AA"/>
    <w:rsid w:val="00CF6648"/>
    <w:rsid w:val="00CF71DA"/>
    <w:rsid w:val="00CF78AD"/>
    <w:rsid w:val="00D006AE"/>
    <w:rsid w:val="00D015EE"/>
    <w:rsid w:val="00D02D03"/>
    <w:rsid w:val="00D0329B"/>
    <w:rsid w:val="00D10161"/>
    <w:rsid w:val="00D10555"/>
    <w:rsid w:val="00D108FC"/>
    <w:rsid w:val="00D11817"/>
    <w:rsid w:val="00D1262B"/>
    <w:rsid w:val="00D14DFA"/>
    <w:rsid w:val="00D16B77"/>
    <w:rsid w:val="00D20272"/>
    <w:rsid w:val="00D222D8"/>
    <w:rsid w:val="00D223B6"/>
    <w:rsid w:val="00D23277"/>
    <w:rsid w:val="00D23489"/>
    <w:rsid w:val="00D2369C"/>
    <w:rsid w:val="00D24DD7"/>
    <w:rsid w:val="00D302D2"/>
    <w:rsid w:val="00D304D1"/>
    <w:rsid w:val="00D32C28"/>
    <w:rsid w:val="00D33D14"/>
    <w:rsid w:val="00D34241"/>
    <w:rsid w:val="00D34D29"/>
    <w:rsid w:val="00D34FC4"/>
    <w:rsid w:val="00D3540C"/>
    <w:rsid w:val="00D36966"/>
    <w:rsid w:val="00D4004A"/>
    <w:rsid w:val="00D40F15"/>
    <w:rsid w:val="00D43C47"/>
    <w:rsid w:val="00D44B9A"/>
    <w:rsid w:val="00D4502B"/>
    <w:rsid w:val="00D45D3C"/>
    <w:rsid w:val="00D47851"/>
    <w:rsid w:val="00D47895"/>
    <w:rsid w:val="00D50214"/>
    <w:rsid w:val="00D50A88"/>
    <w:rsid w:val="00D50D04"/>
    <w:rsid w:val="00D510D6"/>
    <w:rsid w:val="00D558B3"/>
    <w:rsid w:val="00D55C1C"/>
    <w:rsid w:val="00D572DB"/>
    <w:rsid w:val="00D57B81"/>
    <w:rsid w:val="00D57D7D"/>
    <w:rsid w:val="00D63F82"/>
    <w:rsid w:val="00D65734"/>
    <w:rsid w:val="00D663E2"/>
    <w:rsid w:val="00D72861"/>
    <w:rsid w:val="00D77143"/>
    <w:rsid w:val="00D80B80"/>
    <w:rsid w:val="00D80D44"/>
    <w:rsid w:val="00D81A50"/>
    <w:rsid w:val="00D81CD7"/>
    <w:rsid w:val="00D82549"/>
    <w:rsid w:val="00D82E2D"/>
    <w:rsid w:val="00D83F97"/>
    <w:rsid w:val="00D84656"/>
    <w:rsid w:val="00D863C3"/>
    <w:rsid w:val="00D8676E"/>
    <w:rsid w:val="00D87D13"/>
    <w:rsid w:val="00D87DED"/>
    <w:rsid w:val="00D90C86"/>
    <w:rsid w:val="00D91599"/>
    <w:rsid w:val="00D91799"/>
    <w:rsid w:val="00D91915"/>
    <w:rsid w:val="00D929A6"/>
    <w:rsid w:val="00D938EF"/>
    <w:rsid w:val="00D9415C"/>
    <w:rsid w:val="00D9574F"/>
    <w:rsid w:val="00D95BC3"/>
    <w:rsid w:val="00D96FAA"/>
    <w:rsid w:val="00D97C6A"/>
    <w:rsid w:val="00D97F3C"/>
    <w:rsid w:val="00DA057D"/>
    <w:rsid w:val="00DA13AB"/>
    <w:rsid w:val="00DA1C23"/>
    <w:rsid w:val="00DA2201"/>
    <w:rsid w:val="00DA2AC4"/>
    <w:rsid w:val="00DA3C47"/>
    <w:rsid w:val="00DA43AF"/>
    <w:rsid w:val="00DA4669"/>
    <w:rsid w:val="00DA6F77"/>
    <w:rsid w:val="00DB1B86"/>
    <w:rsid w:val="00DB2833"/>
    <w:rsid w:val="00DB287B"/>
    <w:rsid w:val="00DB2C51"/>
    <w:rsid w:val="00DB43DA"/>
    <w:rsid w:val="00DB4A2B"/>
    <w:rsid w:val="00DB6E82"/>
    <w:rsid w:val="00DB78AA"/>
    <w:rsid w:val="00DB79E9"/>
    <w:rsid w:val="00DC1D77"/>
    <w:rsid w:val="00DC21B7"/>
    <w:rsid w:val="00DC32C1"/>
    <w:rsid w:val="00DC43C2"/>
    <w:rsid w:val="00DC67A6"/>
    <w:rsid w:val="00DD0204"/>
    <w:rsid w:val="00DD05D4"/>
    <w:rsid w:val="00DD0AD8"/>
    <w:rsid w:val="00DD0DA0"/>
    <w:rsid w:val="00DD2D0B"/>
    <w:rsid w:val="00DD3136"/>
    <w:rsid w:val="00DD32D0"/>
    <w:rsid w:val="00DD3616"/>
    <w:rsid w:val="00DD3794"/>
    <w:rsid w:val="00DD388F"/>
    <w:rsid w:val="00DD3D40"/>
    <w:rsid w:val="00DD3DA3"/>
    <w:rsid w:val="00DD4E68"/>
    <w:rsid w:val="00DD4F89"/>
    <w:rsid w:val="00DE0122"/>
    <w:rsid w:val="00DE0A50"/>
    <w:rsid w:val="00DE1436"/>
    <w:rsid w:val="00DE24A2"/>
    <w:rsid w:val="00DE3C3D"/>
    <w:rsid w:val="00DE64E9"/>
    <w:rsid w:val="00DF2164"/>
    <w:rsid w:val="00DF24A9"/>
    <w:rsid w:val="00DF30F8"/>
    <w:rsid w:val="00DF5633"/>
    <w:rsid w:val="00DF66B1"/>
    <w:rsid w:val="00DF7A67"/>
    <w:rsid w:val="00E0170F"/>
    <w:rsid w:val="00E02349"/>
    <w:rsid w:val="00E026BD"/>
    <w:rsid w:val="00E052CF"/>
    <w:rsid w:val="00E05E06"/>
    <w:rsid w:val="00E0791A"/>
    <w:rsid w:val="00E115EE"/>
    <w:rsid w:val="00E11F8D"/>
    <w:rsid w:val="00E1493B"/>
    <w:rsid w:val="00E149C6"/>
    <w:rsid w:val="00E20F52"/>
    <w:rsid w:val="00E212D0"/>
    <w:rsid w:val="00E214E3"/>
    <w:rsid w:val="00E22C2B"/>
    <w:rsid w:val="00E23ED3"/>
    <w:rsid w:val="00E30618"/>
    <w:rsid w:val="00E30957"/>
    <w:rsid w:val="00E31382"/>
    <w:rsid w:val="00E321BE"/>
    <w:rsid w:val="00E32D25"/>
    <w:rsid w:val="00E32D6F"/>
    <w:rsid w:val="00E32E47"/>
    <w:rsid w:val="00E33152"/>
    <w:rsid w:val="00E3425C"/>
    <w:rsid w:val="00E36D3A"/>
    <w:rsid w:val="00E371BB"/>
    <w:rsid w:val="00E37699"/>
    <w:rsid w:val="00E37E9F"/>
    <w:rsid w:val="00E42454"/>
    <w:rsid w:val="00E44866"/>
    <w:rsid w:val="00E45257"/>
    <w:rsid w:val="00E459F0"/>
    <w:rsid w:val="00E46FB7"/>
    <w:rsid w:val="00E470FD"/>
    <w:rsid w:val="00E476B6"/>
    <w:rsid w:val="00E50B6E"/>
    <w:rsid w:val="00E51092"/>
    <w:rsid w:val="00E510DA"/>
    <w:rsid w:val="00E5129B"/>
    <w:rsid w:val="00E53888"/>
    <w:rsid w:val="00E53C78"/>
    <w:rsid w:val="00E54160"/>
    <w:rsid w:val="00E54539"/>
    <w:rsid w:val="00E57FBE"/>
    <w:rsid w:val="00E6257C"/>
    <w:rsid w:val="00E62BED"/>
    <w:rsid w:val="00E63C70"/>
    <w:rsid w:val="00E64815"/>
    <w:rsid w:val="00E652E7"/>
    <w:rsid w:val="00E66C96"/>
    <w:rsid w:val="00E71027"/>
    <w:rsid w:val="00E71682"/>
    <w:rsid w:val="00E73A1B"/>
    <w:rsid w:val="00E74025"/>
    <w:rsid w:val="00E74184"/>
    <w:rsid w:val="00E76310"/>
    <w:rsid w:val="00E818CF"/>
    <w:rsid w:val="00E82E8A"/>
    <w:rsid w:val="00E83CB5"/>
    <w:rsid w:val="00E84AEF"/>
    <w:rsid w:val="00E85677"/>
    <w:rsid w:val="00E8589C"/>
    <w:rsid w:val="00E86E15"/>
    <w:rsid w:val="00E90701"/>
    <w:rsid w:val="00E9410E"/>
    <w:rsid w:val="00E94D63"/>
    <w:rsid w:val="00E95A6B"/>
    <w:rsid w:val="00E965D3"/>
    <w:rsid w:val="00E968D7"/>
    <w:rsid w:val="00EA0056"/>
    <w:rsid w:val="00EA018E"/>
    <w:rsid w:val="00EA14B9"/>
    <w:rsid w:val="00EA29CC"/>
    <w:rsid w:val="00EA46EC"/>
    <w:rsid w:val="00EA6EF3"/>
    <w:rsid w:val="00EA6F7D"/>
    <w:rsid w:val="00EB00FD"/>
    <w:rsid w:val="00EB1998"/>
    <w:rsid w:val="00EB1DFA"/>
    <w:rsid w:val="00EB31CA"/>
    <w:rsid w:val="00EB3CC5"/>
    <w:rsid w:val="00EB456C"/>
    <w:rsid w:val="00EB47E0"/>
    <w:rsid w:val="00EB7838"/>
    <w:rsid w:val="00EC1A68"/>
    <w:rsid w:val="00EC3CEC"/>
    <w:rsid w:val="00EC66BD"/>
    <w:rsid w:val="00EC6917"/>
    <w:rsid w:val="00EC6938"/>
    <w:rsid w:val="00EC6F9F"/>
    <w:rsid w:val="00EC7101"/>
    <w:rsid w:val="00EC72A6"/>
    <w:rsid w:val="00EC764A"/>
    <w:rsid w:val="00ED1DC5"/>
    <w:rsid w:val="00ED310D"/>
    <w:rsid w:val="00ED32A0"/>
    <w:rsid w:val="00ED3448"/>
    <w:rsid w:val="00ED3735"/>
    <w:rsid w:val="00ED413D"/>
    <w:rsid w:val="00ED6F9F"/>
    <w:rsid w:val="00EE11E5"/>
    <w:rsid w:val="00EE17BE"/>
    <w:rsid w:val="00EE2417"/>
    <w:rsid w:val="00EE58F0"/>
    <w:rsid w:val="00EE7651"/>
    <w:rsid w:val="00EE7E4D"/>
    <w:rsid w:val="00EF06AF"/>
    <w:rsid w:val="00EF0C6D"/>
    <w:rsid w:val="00EF163A"/>
    <w:rsid w:val="00EF197C"/>
    <w:rsid w:val="00EF20B1"/>
    <w:rsid w:val="00EF2CE4"/>
    <w:rsid w:val="00EF3ABF"/>
    <w:rsid w:val="00EF448E"/>
    <w:rsid w:val="00EF4F03"/>
    <w:rsid w:val="00EF585A"/>
    <w:rsid w:val="00EF608D"/>
    <w:rsid w:val="00EF6229"/>
    <w:rsid w:val="00EF6BC9"/>
    <w:rsid w:val="00F005C1"/>
    <w:rsid w:val="00F00C4C"/>
    <w:rsid w:val="00F0163C"/>
    <w:rsid w:val="00F017C9"/>
    <w:rsid w:val="00F018D8"/>
    <w:rsid w:val="00F03CB8"/>
    <w:rsid w:val="00F04553"/>
    <w:rsid w:val="00F06262"/>
    <w:rsid w:val="00F07B1B"/>
    <w:rsid w:val="00F10548"/>
    <w:rsid w:val="00F1142A"/>
    <w:rsid w:val="00F1343A"/>
    <w:rsid w:val="00F143BC"/>
    <w:rsid w:val="00F1568E"/>
    <w:rsid w:val="00F156E2"/>
    <w:rsid w:val="00F17D35"/>
    <w:rsid w:val="00F21027"/>
    <w:rsid w:val="00F2455D"/>
    <w:rsid w:val="00F254D2"/>
    <w:rsid w:val="00F25ADF"/>
    <w:rsid w:val="00F260B2"/>
    <w:rsid w:val="00F26C98"/>
    <w:rsid w:val="00F26E6C"/>
    <w:rsid w:val="00F308DC"/>
    <w:rsid w:val="00F31CAC"/>
    <w:rsid w:val="00F31F0E"/>
    <w:rsid w:val="00F33606"/>
    <w:rsid w:val="00F34AA0"/>
    <w:rsid w:val="00F34E25"/>
    <w:rsid w:val="00F35903"/>
    <w:rsid w:val="00F3623A"/>
    <w:rsid w:val="00F40815"/>
    <w:rsid w:val="00F4263E"/>
    <w:rsid w:val="00F43385"/>
    <w:rsid w:val="00F443B8"/>
    <w:rsid w:val="00F4497A"/>
    <w:rsid w:val="00F4594E"/>
    <w:rsid w:val="00F45CDC"/>
    <w:rsid w:val="00F45D63"/>
    <w:rsid w:val="00F53167"/>
    <w:rsid w:val="00F5332E"/>
    <w:rsid w:val="00F54942"/>
    <w:rsid w:val="00F54B0B"/>
    <w:rsid w:val="00F568E5"/>
    <w:rsid w:val="00F56EAA"/>
    <w:rsid w:val="00F5770C"/>
    <w:rsid w:val="00F57858"/>
    <w:rsid w:val="00F60349"/>
    <w:rsid w:val="00F604B4"/>
    <w:rsid w:val="00F60524"/>
    <w:rsid w:val="00F62337"/>
    <w:rsid w:val="00F63657"/>
    <w:rsid w:val="00F63B74"/>
    <w:rsid w:val="00F65054"/>
    <w:rsid w:val="00F66B4A"/>
    <w:rsid w:val="00F7051B"/>
    <w:rsid w:val="00F72662"/>
    <w:rsid w:val="00F72E1B"/>
    <w:rsid w:val="00F757AA"/>
    <w:rsid w:val="00F8197D"/>
    <w:rsid w:val="00F82259"/>
    <w:rsid w:val="00F83043"/>
    <w:rsid w:val="00F8464C"/>
    <w:rsid w:val="00F8521C"/>
    <w:rsid w:val="00F85736"/>
    <w:rsid w:val="00F867BC"/>
    <w:rsid w:val="00F90DDD"/>
    <w:rsid w:val="00F9347A"/>
    <w:rsid w:val="00F94128"/>
    <w:rsid w:val="00FA05B5"/>
    <w:rsid w:val="00FA0D83"/>
    <w:rsid w:val="00FA3708"/>
    <w:rsid w:val="00FA38D5"/>
    <w:rsid w:val="00FA774A"/>
    <w:rsid w:val="00FB040E"/>
    <w:rsid w:val="00FB0EA9"/>
    <w:rsid w:val="00FB1161"/>
    <w:rsid w:val="00FB197E"/>
    <w:rsid w:val="00FB19D9"/>
    <w:rsid w:val="00FB1F26"/>
    <w:rsid w:val="00FB22B4"/>
    <w:rsid w:val="00FB2A3E"/>
    <w:rsid w:val="00FB5113"/>
    <w:rsid w:val="00FB515C"/>
    <w:rsid w:val="00FB64ED"/>
    <w:rsid w:val="00FB6FEA"/>
    <w:rsid w:val="00FB7978"/>
    <w:rsid w:val="00FB7E41"/>
    <w:rsid w:val="00FC1CF1"/>
    <w:rsid w:val="00FC2118"/>
    <w:rsid w:val="00FC5307"/>
    <w:rsid w:val="00FC6454"/>
    <w:rsid w:val="00FD0973"/>
    <w:rsid w:val="00FD11BF"/>
    <w:rsid w:val="00FD212A"/>
    <w:rsid w:val="00FD26E8"/>
    <w:rsid w:val="00FD41B2"/>
    <w:rsid w:val="00FD4915"/>
    <w:rsid w:val="00FD4B3A"/>
    <w:rsid w:val="00FD5131"/>
    <w:rsid w:val="00FD790F"/>
    <w:rsid w:val="00FE265D"/>
    <w:rsid w:val="00FE69A6"/>
    <w:rsid w:val="00FE723A"/>
    <w:rsid w:val="00FF20D1"/>
    <w:rsid w:val="00FF3A22"/>
    <w:rsid w:val="00FF55B3"/>
    <w:rsid w:val="00FF5B0A"/>
    <w:rsid w:val="00FF6FB2"/>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78529"/>
    <o:shapelayout v:ext="edit">
      <o:idmap v:ext="edit" data="1"/>
    </o:shapelayout>
  </w:shapeDefaults>
  <w:doNotEmbedSmartTags/>
  <w:decimalSymbol w:val="."/>
  <w:listSeparator w:val=","/>
  <w14:docId w14:val="369B4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99"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CE39DF"/>
    <w:pPr>
      <w:spacing w:line="260" w:lineRule="atLeast"/>
    </w:pPr>
    <w:rPr>
      <w:rFonts w:eastAsiaTheme="minorHAnsi" w:cstheme="minorBidi"/>
      <w:sz w:val="22"/>
      <w:lang w:eastAsia="en-US"/>
    </w:rPr>
  </w:style>
  <w:style w:type="paragraph" w:styleId="Heading1">
    <w:name w:val="heading 1"/>
    <w:basedOn w:val="Normal"/>
    <w:next w:val="Normal"/>
    <w:link w:val="Heading1Char"/>
    <w:uiPriority w:val="9"/>
    <w:qFormat/>
    <w:rsid w:val="00CE39DF"/>
    <w:pPr>
      <w:keepNext/>
      <w:keepLines/>
      <w:numPr>
        <w:numId w:val="26"/>
      </w:numPr>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CE39DF"/>
    <w:pPr>
      <w:keepNext/>
      <w:keepLines/>
      <w:numPr>
        <w:ilvl w:val="1"/>
        <w:numId w:val="26"/>
      </w:numPr>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CE39DF"/>
    <w:pPr>
      <w:keepNext/>
      <w:keepLines/>
      <w:numPr>
        <w:ilvl w:val="2"/>
        <w:numId w:val="26"/>
      </w:numPr>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CE39DF"/>
    <w:pPr>
      <w:keepNext/>
      <w:keepLines/>
      <w:numPr>
        <w:ilvl w:val="3"/>
        <w:numId w:val="26"/>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CE39DF"/>
    <w:pPr>
      <w:keepNext/>
      <w:keepLines/>
      <w:numPr>
        <w:ilvl w:val="4"/>
        <w:numId w:val="26"/>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CE39DF"/>
    <w:pPr>
      <w:keepNext/>
      <w:keepLines/>
      <w:numPr>
        <w:ilvl w:val="5"/>
        <w:numId w:val="26"/>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CE39DF"/>
    <w:pPr>
      <w:keepNext/>
      <w:keepLines/>
      <w:numPr>
        <w:ilvl w:val="6"/>
        <w:numId w:val="26"/>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CE39DF"/>
    <w:pPr>
      <w:keepNext/>
      <w:keepLines/>
      <w:numPr>
        <w:ilvl w:val="7"/>
        <w:numId w:val="26"/>
      </w:numPr>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unhideWhenUsed/>
    <w:qFormat/>
    <w:rsid w:val="00CE39DF"/>
    <w:pPr>
      <w:keepNext/>
      <w:keepLines/>
      <w:numPr>
        <w:ilvl w:val="8"/>
        <w:numId w:val="26"/>
      </w:num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link w:val="FooterChar"/>
    <w:rsid w:val="00CE39DF"/>
    <w:pPr>
      <w:tabs>
        <w:tab w:val="center" w:pos="4153"/>
        <w:tab w:val="right" w:pos="8306"/>
      </w:tabs>
    </w:pPr>
    <w:rPr>
      <w:sz w:val="22"/>
      <w:szCs w:val="24"/>
    </w:rPr>
  </w:style>
  <w:style w:type="numbering" w:styleId="111111">
    <w:name w:val="Outline List 2"/>
    <w:basedOn w:val="NoList"/>
    <w:rsid w:val="00CE39DF"/>
    <w:pPr>
      <w:numPr>
        <w:numId w:val="25"/>
      </w:numPr>
    </w:pPr>
  </w:style>
  <w:style w:type="numbering" w:styleId="1ai">
    <w:name w:val="Outline List 1"/>
    <w:basedOn w:val="NoList"/>
    <w:rsid w:val="00CE39DF"/>
    <w:pPr>
      <w:numPr>
        <w:numId w:val="2"/>
      </w:numPr>
    </w:pPr>
  </w:style>
  <w:style w:type="numbering" w:styleId="ArticleSection">
    <w:name w:val="Outline List 3"/>
    <w:basedOn w:val="NoList"/>
    <w:rsid w:val="00CE39DF"/>
    <w:pPr>
      <w:numPr>
        <w:numId w:val="26"/>
      </w:numPr>
    </w:pPr>
  </w:style>
  <w:style w:type="paragraph" w:styleId="BlockText">
    <w:name w:val="Block Text"/>
    <w:basedOn w:val="Normal"/>
    <w:rsid w:val="00CE39DF"/>
    <w:pPr>
      <w:spacing w:after="120"/>
      <w:ind w:left="1440" w:right="1440"/>
    </w:pPr>
  </w:style>
  <w:style w:type="paragraph" w:styleId="BodyText">
    <w:name w:val="Body Text"/>
    <w:basedOn w:val="Normal"/>
    <w:link w:val="BodyTextChar"/>
    <w:rsid w:val="00CE39DF"/>
    <w:pPr>
      <w:spacing w:after="120"/>
    </w:pPr>
  </w:style>
  <w:style w:type="paragraph" w:styleId="BodyText2">
    <w:name w:val="Body Text 2"/>
    <w:basedOn w:val="Normal"/>
    <w:link w:val="BodyText2Char"/>
    <w:rsid w:val="00CE39DF"/>
    <w:pPr>
      <w:spacing w:after="120" w:line="480" w:lineRule="auto"/>
    </w:pPr>
  </w:style>
  <w:style w:type="paragraph" w:styleId="BodyText3">
    <w:name w:val="Body Text 3"/>
    <w:basedOn w:val="Normal"/>
    <w:link w:val="BodyText3Char"/>
    <w:rsid w:val="00CE39DF"/>
    <w:pPr>
      <w:spacing w:after="120"/>
    </w:pPr>
    <w:rPr>
      <w:sz w:val="16"/>
      <w:szCs w:val="16"/>
    </w:rPr>
  </w:style>
  <w:style w:type="paragraph" w:styleId="BodyTextFirstIndent">
    <w:name w:val="Body Text First Indent"/>
    <w:basedOn w:val="BodyText"/>
    <w:link w:val="BodyTextFirstIndentChar"/>
    <w:rsid w:val="00CE39DF"/>
    <w:pPr>
      <w:ind w:firstLine="210"/>
    </w:pPr>
  </w:style>
  <w:style w:type="paragraph" w:styleId="BodyTextIndent">
    <w:name w:val="Body Text Indent"/>
    <w:basedOn w:val="Normal"/>
    <w:link w:val="BodyTextIndentChar"/>
    <w:rsid w:val="00CE39DF"/>
    <w:pPr>
      <w:spacing w:after="120"/>
      <w:ind w:left="283"/>
    </w:pPr>
  </w:style>
  <w:style w:type="paragraph" w:styleId="BodyTextFirstIndent2">
    <w:name w:val="Body Text First Indent 2"/>
    <w:basedOn w:val="BodyTextIndent"/>
    <w:link w:val="BodyTextFirstIndent2Char"/>
    <w:rsid w:val="00CE39DF"/>
    <w:pPr>
      <w:ind w:firstLine="210"/>
    </w:pPr>
  </w:style>
  <w:style w:type="paragraph" w:styleId="BodyTextIndent2">
    <w:name w:val="Body Text Indent 2"/>
    <w:basedOn w:val="Normal"/>
    <w:link w:val="BodyTextIndent2Char"/>
    <w:rsid w:val="00CE39DF"/>
    <w:pPr>
      <w:spacing w:after="120" w:line="480" w:lineRule="auto"/>
      <w:ind w:left="283"/>
    </w:pPr>
  </w:style>
  <w:style w:type="paragraph" w:styleId="BodyTextIndent3">
    <w:name w:val="Body Text Indent 3"/>
    <w:basedOn w:val="Normal"/>
    <w:link w:val="BodyTextIndent3Char"/>
    <w:rsid w:val="00CE39DF"/>
    <w:pPr>
      <w:spacing w:after="120"/>
      <w:ind w:left="283"/>
    </w:pPr>
    <w:rPr>
      <w:sz w:val="16"/>
      <w:szCs w:val="16"/>
    </w:rPr>
  </w:style>
  <w:style w:type="paragraph" w:styleId="Closing">
    <w:name w:val="Closing"/>
    <w:basedOn w:val="Normal"/>
    <w:link w:val="ClosingChar"/>
    <w:rsid w:val="00CE39DF"/>
    <w:pPr>
      <w:ind w:left="4252"/>
    </w:pPr>
  </w:style>
  <w:style w:type="paragraph" w:styleId="Date">
    <w:name w:val="Date"/>
    <w:basedOn w:val="Normal"/>
    <w:next w:val="Normal"/>
    <w:link w:val="DateChar"/>
    <w:rsid w:val="00CE39DF"/>
  </w:style>
  <w:style w:type="paragraph" w:styleId="EmailSignature">
    <w:name w:val="E-mail Signature"/>
    <w:basedOn w:val="Normal"/>
    <w:link w:val="EmailSignatureChar"/>
    <w:rsid w:val="00CE39DF"/>
  </w:style>
  <w:style w:type="character" w:styleId="Emphasis">
    <w:name w:val="Emphasis"/>
    <w:basedOn w:val="DefaultParagraphFont"/>
    <w:qFormat/>
    <w:rsid w:val="00CE39DF"/>
    <w:rPr>
      <w:i/>
      <w:iCs/>
    </w:rPr>
  </w:style>
  <w:style w:type="paragraph" w:styleId="EnvelopeAddress">
    <w:name w:val="envelope address"/>
    <w:basedOn w:val="Normal"/>
    <w:rsid w:val="00CE39DF"/>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CE39DF"/>
    <w:rPr>
      <w:rFonts w:ascii="Arial" w:hAnsi="Arial" w:cs="Arial"/>
      <w:sz w:val="20"/>
    </w:rPr>
  </w:style>
  <w:style w:type="character" w:styleId="FollowedHyperlink">
    <w:name w:val="FollowedHyperlink"/>
    <w:basedOn w:val="DefaultParagraphFont"/>
    <w:rsid w:val="00CE39DF"/>
    <w:rPr>
      <w:color w:val="800080"/>
      <w:u w:val="single"/>
    </w:rPr>
  </w:style>
  <w:style w:type="paragraph" w:styleId="Header">
    <w:name w:val="header"/>
    <w:basedOn w:val="OPCParaBase"/>
    <w:link w:val="HeaderChar"/>
    <w:unhideWhenUsed/>
    <w:rsid w:val="00CE39DF"/>
    <w:pPr>
      <w:keepNext/>
      <w:keepLines/>
      <w:tabs>
        <w:tab w:val="center" w:pos="4150"/>
        <w:tab w:val="right" w:pos="8307"/>
      </w:tabs>
      <w:spacing w:line="160" w:lineRule="exact"/>
    </w:pPr>
    <w:rPr>
      <w:sz w:val="16"/>
    </w:rPr>
  </w:style>
  <w:style w:type="character" w:styleId="HTMLAcronym">
    <w:name w:val="HTML Acronym"/>
    <w:basedOn w:val="DefaultParagraphFont"/>
    <w:rsid w:val="00CE39DF"/>
  </w:style>
  <w:style w:type="paragraph" w:styleId="HTMLAddress">
    <w:name w:val="HTML Address"/>
    <w:basedOn w:val="Normal"/>
    <w:link w:val="HTMLAddressChar"/>
    <w:rsid w:val="00CE39DF"/>
    <w:rPr>
      <w:i/>
      <w:iCs/>
    </w:rPr>
  </w:style>
  <w:style w:type="character" w:styleId="HTMLCite">
    <w:name w:val="HTML Cite"/>
    <w:basedOn w:val="DefaultParagraphFont"/>
    <w:rsid w:val="00CE39DF"/>
    <w:rPr>
      <w:i/>
      <w:iCs/>
    </w:rPr>
  </w:style>
  <w:style w:type="character" w:styleId="HTMLCode">
    <w:name w:val="HTML Code"/>
    <w:basedOn w:val="DefaultParagraphFont"/>
    <w:rsid w:val="00CE39DF"/>
    <w:rPr>
      <w:rFonts w:ascii="Courier New" w:hAnsi="Courier New" w:cs="Courier New"/>
      <w:sz w:val="20"/>
      <w:szCs w:val="20"/>
    </w:rPr>
  </w:style>
  <w:style w:type="character" w:styleId="HTMLDefinition">
    <w:name w:val="HTML Definition"/>
    <w:basedOn w:val="DefaultParagraphFont"/>
    <w:rsid w:val="00CE39DF"/>
    <w:rPr>
      <w:i/>
      <w:iCs/>
    </w:rPr>
  </w:style>
  <w:style w:type="character" w:styleId="HTMLKeyboard">
    <w:name w:val="HTML Keyboard"/>
    <w:basedOn w:val="DefaultParagraphFont"/>
    <w:rsid w:val="00CE39DF"/>
    <w:rPr>
      <w:rFonts w:ascii="Courier New" w:hAnsi="Courier New" w:cs="Courier New"/>
      <w:sz w:val="20"/>
      <w:szCs w:val="20"/>
    </w:rPr>
  </w:style>
  <w:style w:type="paragraph" w:styleId="HTMLPreformatted">
    <w:name w:val="HTML Preformatted"/>
    <w:basedOn w:val="Normal"/>
    <w:link w:val="HTMLPreformattedChar"/>
    <w:rsid w:val="00CE39DF"/>
    <w:rPr>
      <w:rFonts w:ascii="Courier New" w:hAnsi="Courier New" w:cs="Courier New"/>
      <w:sz w:val="20"/>
    </w:rPr>
  </w:style>
  <w:style w:type="character" w:styleId="HTMLSample">
    <w:name w:val="HTML Sample"/>
    <w:basedOn w:val="DefaultParagraphFont"/>
    <w:rsid w:val="00CE39DF"/>
    <w:rPr>
      <w:rFonts w:ascii="Courier New" w:hAnsi="Courier New" w:cs="Courier New"/>
    </w:rPr>
  </w:style>
  <w:style w:type="character" w:styleId="HTMLTypewriter">
    <w:name w:val="HTML Typewriter"/>
    <w:basedOn w:val="DefaultParagraphFont"/>
    <w:rsid w:val="00CE39DF"/>
    <w:rPr>
      <w:rFonts w:ascii="Courier New" w:hAnsi="Courier New" w:cs="Courier New"/>
      <w:sz w:val="20"/>
      <w:szCs w:val="20"/>
    </w:rPr>
  </w:style>
  <w:style w:type="character" w:styleId="HTMLVariable">
    <w:name w:val="HTML Variable"/>
    <w:basedOn w:val="DefaultParagraphFont"/>
    <w:rsid w:val="00CE39DF"/>
    <w:rPr>
      <w:i/>
      <w:iCs/>
    </w:rPr>
  </w:style>
  <w:style w:type="character" w:styleId="Hyperlink">
    <w:name w:val="Hyperlink"/>
    <w:basedOn w:val="DefaultParagraphFont"/>
    <w:rsid w:val="00CE39DF"/>
    <w:rPr>
      <w:color w:val="0000FF"/>
      <w:u w:val="single"/>
    </w:rPr>
  </w:style>
  <w:style w:type="character" w:styleId="LineNumber">
    <w:name w:val="line number"/>
    <w:basedOn w:val="OPCCharBase"/>
    <w:uiPriority w:val="99"/>
    <w:unhideWhenUsed/>
    <w:rsid w:val="00CE39DF"/>
    <w:rPr>
      <w:sz w:val="16"/>
    </w:rPr>
  </w:style>
  <w:style w:type="paragraph" w:styleId="List">
    <w:name w:val="List"/>
    <w:basedOn w:val="Normal"/>
    <w:rsid w:val="00CE39DF"/>
    <w:pPr>
      <w:ind w:left="283" w:hanging="283"/>
    </w:pPr>
  </w:style>
  <w:style w:type="paragraph" w:styleId="List2">
    <w:name w:val="List 2"/>
    <w:basedOn w:val="Normal"/>
    <w:rsid w:val="00CE39DF"/>
    <w:pPr>
      <w:ind w:left="566" w:hanging="283"/>
    </w:pPr>
  </w:style>
  <w:style w:type="paragraph" w:styleId="List3">
    <w:name w:val="List 3"/>
    <w:basedOn w:val="Normal"/>
    <w:rsid w:val="00CE39DF"/>
    <w:pPr>
      <w:ind w:left="849" w:hanging="283"/>
    </w:pPr>
  </w:style>
  <w:style w:type="paragraph" w:styleId="List4">
    <w:name w:val="List 4"/>
    <w:basedOn w:val="Normal"/>
    <w:rsid w:val="00CE39DF"/>
    <w:pPr>
      <w:ind w:left="1132" w:hanging="283"/>
    </w:pPr>
  </w:style>
  <w:style w:type="paragraph" w:styleId="List5">
    <w:name w:val="List 5"/>
    <w:basedOn w:val="Normal"/>
    <w:rsid w:val="00CE39DF"/>
    <w:pPr>
      <w:ind w:left="1415" w:hanging="283"/>
    </w:pPr>
  </w:style>
  <w:style w:type="paragraph" w:styleId="ListBullet">
    <w:name w:val="List Bullet"/>
    <w:basedOn w:val="Normal"/>
    <w:autoRedefine/>
    <w:rsid w:val="00CE39DF"/>
    <w:pPr>
      <w:tabs>
        <w:tab w:val="num" w:pos="360"/>
      </w:tabs>
      <w:ind w:left="360" w:hanging="360"/>
    </w:pPr>
  </w:style>
  <w:style w:type="paragraph" w:styleId="ListBullet2">
    <w:name w:val="List Bullet 2"/>
    <w:basedOn w:val="Normal"/>
    <w:autoRedefine/>
    <w:rsid w:val="00CE39DF"/>
    <w:pPr>
      <w:tabs>
        <w:tab w:val="num" w:pos="360"/>
      </w:tabs>
    </w:pPr>
  </w:style>
  <w:style w:type="paragraph" w:styleId="ListBullet3">
    <w:name w:val="List Bullet 3"/>
    <w:basedOn w:val="Normal"/>
    <w:autoRedefine/>
    <w:rsid w:val="00CE39DF"/>
    <w:pPr>
      <w:tabs>
        <w:tab w:val="num" w:pos="926"/>
      </w:tabs>
      <w:ind w:left="926" w:hanging="360"/>
    </w:pPr>
  </w:style>
  <w:style w:type="paragraph" w:styleId="ListBullet4">
    <w:name w:val="List Bullet 4"/>
    <w:basedOn w:val="Normal"/>
    <w:autoRedefine/>
    <w:rsid w:val="00CE39DF"/>
    <w:pPr>
      <w:tabs>
        <w:tab w:val="num" w:pos="1209"/>
      </w:tabs>
      <w:ind w:left="1209" w:hanging="360"/>
    </w:pPr>
  </w:style>
  <w:style w:type="paragraph" w:styleId="ListBullet5">
    <w:name w:val="List Bullet 5"/>
    <w:basedOn w:val="Normal"/>
    <w:autoRedefine/>
    <w:rsid w:val="00CE39DF"/>
    <w:pPr>
      <w:tabs>
        <w:tab w:val="num" w:pos="1492"/>
      </w:tabs>
      <w:ind w:left="1492" w:hanging="360"/>
    </w:pPr>
  </w:style>
  <w:style w:type="paragraph" w:styleId="ListContinue">
    <w:name w:val="List Continue"/>
    <w:basedOn w:val="Normal"/>
    <w:rsid w:val="00CE39DF"/>
    <w:pPr>
      <w:spacing w:after="120"/>
      <w:ind w:left="283"/>
    </w:pPr>
  </w:style>
  <w:style w:type="paragraph" w:styleId="ListContinue2">
    <w:name w:val="List Continue 2"/>
    <w:basedOn w:val="Normal"/>
    <w:rsid w:val="00CE39DF"/>
    <w:pPr>
      <w:spacing w:after="120"/>
      <w:ind w:left="566"/>
    </w:pPr>
  </w:style>
  <w:style w:type="paragraph" w:styleId="ListContinue3">
    <w:name w:val="List Continue 3"/>
    <w:basedOn w:val="Normal"/>
    <w:rsid w:val="00CE39DF"/>
    <w:pPr>
      <w:spacing w:after="120"/>
      <w:ind w:left="849"/>
    </w:pPr>
  </w:style>
  <w:style w:type="paragraph" w:styleId="ListContinue4">
    <w:name w:val="List Continue 4"/>
    <w:basedOn w:val="Normal"/>
    <w:rsid w:val="00CE39DF"/>
    <w:pPr>
      <w:spacing w:after="120"/>
      <w:ind w:left="1132"/>
    </w:pPr>
  </w:style>
  <w:style w:type="paragraph" w:styleId="ListContinue5">
    <w:name w:val="List Continue 5"/>
    <w:basedOn w:val="Normal"/>
    <w:rsid w:val="00CE39DF"/>
    <w:pPr>
      <w:spacing w:after="120"/>
      <w:ind w:left="1415"/>
    </w:pPr>
  </w:style>
  <w:style w:type="paragraph" w:styleId="ListNumber">
    <w:name w:val="List Number"/>
    <w:basedOn w:val="Normal"/>
    <w:rsid w:val="00CE39DF"/>
    <w:pPr>
      <w:tabs>
        <w:tab w:val="num" w:pos="360"/>
      </w:tabs>
      <w:ind w:left="360" w:hanging="360"/>
    </w:pPr>
  </w:style>
  <w:style w:type="paragraph" w:styleId="ListNumber2">
    <w:name w:val="List Number 2"/>
    <w:basedOn w:val="Normal"/>
    <w:rsid w:val="00CE39DF"/>
    <w:pPr>
      <w:tabs>
        <w:tab w:val="num" w:pos="643"/>
      </w:tabs>
      <w:ind w:left="643" w:hanging="360"/>
    </w:pPr>
  </w:style>
  <w:style w:type="paragraph" w:styleId="ListNumber3">
    <w:name w:val="List Number 3"/>
    <w:basedOn w:val="Normal"/>
    <w:rsid w:val="00CE39DF"/>
    <w:pPr>
      <w:tabs>
        <w:tab w:val="num" w:pos="926"/>
      </w:tabs>
      <w:ind w:left="926" w:hanging="360"/>
    </w:pPr>
  </w:style>
  <w:style w:type="paragraph" w:styleId="ListNumber4">
    <w:name w:val="List Number 4"/>
    <w:basedOn w:val="Normal"/>
    <w:rsid w:val="00CE39DF"/>
    <w:pPr>
      <w:tabs>
        <w:tab w:val="num" w:pos="1209"/>
      </w:tabs>
      <w:ind w:left="1209" w:hanging="360"/>
    </w:pPr>
  </w:style>
  <w:style w:type="paragraph" w:styleId="ListNumber5">
    <w:name w:val="List Number 5"/>
    <w:basedOn w:val="Normal"/>
    <w:rsid w:val="00CE39DF"/>
    <w:pPr>
      <w:tabs>
        <w:tab w:val="num" w:pos="1492"/>
      </w:tabs>
      <w:ind w:left="1492" w:hanging="360"/>
    </w:pPr>
  </w:style>
  <w:style w:type="paragraph" w:styleId="MessageHeader">
    <w:name w:val="Message Header"/>
    <w:basedOn w:val="Normal"/>
    <w:link w:val="MessageHeaderChar"/>
    <w:rsid w:val="00CE39DF"/>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rPr>
  </w:style>
  <w:style w:type="paragraph" w:styleId="NormalWeb">
    <w:name w:val="Normal (Web)"/>
    <w:basedOn w:val="Normal"/>
    <w:rsid w:val="00CE39DF"/>
  </w:style>
  <w:style w:type="paragraph" w:styleId="NormalIndent">
    <w:name w:val="Normal Indent"/>
    <w:basedOn w:val="Normal"/>
    <w:rsid w:val="00CE39DF"/>
    <w:pPr>
      <w:ind w:left="720"/>
    </w:pPr>
  </w:style>
  <w:style w:type="character" w:styleId="PageNumber">
    <w:name w:val="page number"/>
    <w:basedOn w:val="DefaultParagraphFont"/>
    <w:rsid w:val="00CE39DF"/>
  </w:style>
  <w:style w:type="paragraph" w:styleId="PlainText">
    <w:name w:val="Plain Text"/>
    <w:basedOn w:val="Normal"/>
    <w:link w:val="PlainTextChar"/>
    <w:rsid w:val="00CE39DF"/>
    <w:rPr>
      <w:rFonts w:ascii="Courier New" w:hAnsi="Courier New" w:cs="Courier New"/>
      <w:sz w:val="20"/>
    </w:rPr>
  </w:style>
  <w:style w:type="paragraph" w:styleId="Salutation">
    <w:name w:val="Salutation"/>
    <w:basedOn w:val="Normal"/>
    <w:next w:val="Normal"/>
    <w:link w:val="SalutationChar"/>
    <w:rsid w:val="00CE39DF"/>
  </w:style>
  <w:style w:type="paragraph" w:styleId="Signature">
    <w:name w:val="Signature"/>
    <w:basedOn w:val="Normal"/>
    <w:link w:val="SignatureChar"/>
    <w:rsid w:val="00CE39DF"/>
    <w:pPr>
      <w:ind w:left="4252"/>
    </w:pPr>
  </w:style>
  <w:style w:type="character" w:styleId="Strong">
    <w:name w:val="Strong"/>
    <w:basedOn w:val="DefaultParagraphFont"/>
    <w:qFormat/>
    <w:rsid w:val="00CE39DF"/>
    <w:rPr>
      <w:b/>
      <w:bCs/>
    </w:rPr>
  </w:style>
  <w:style w:type="paragraph" w:styleId="Subtitle">
    <w:name w:val="Subtitle"/>
    <w:basedOn w:val="Normal"/>
    <w:link w:val="SubtitleChar"/>
    <w:qFormat/>
    <w:rsid w:val="00CE39DF"/>
    <w:pPr>
      <w:spacing w:after="60"/>
      <w:jc w:val="center"/>
      <w:outlineLvl w:val="1"/>
    </w:pPr>
    <w:rPr>
      <w:rFonts w:ascii="Arial" w:hAnsi="Arial" w:cs="Arial"/>
    </w:rPr>
  </w:style>
  <w:style w:type="table" w:styleId="Table3Deffects1">
    <w:name w:val="Table 3D effects 1"/>
    <w:basedOn w:val="TableNormal"/>
    <w:rsid w:val="00CE39DF"/>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CE39DF"/>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CE39DF"/>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CE39DF"/>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CE39DF"/>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CE39DF"/>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CE39DF"/>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rsid w:val="00CE39DF"/>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rsid w:val="00CE39DF"/>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rsid w:val="00CE39DF"/>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CE39DF"/>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E39DF"/>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CE39DF"/>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CE39DF"/>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CE39DF"/>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CE39DF"/>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CE39DF"/>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CE39DF"/>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CE39DF"/>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CE39DF"/>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CE39DF"/>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CE39DF"/>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CE39DF"/>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CE39DF"/>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CE39DF"/>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CE39DF"/>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CE39DF"/>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CE39DF"/>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CE39DF"/>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CE39DF"/>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CE39DF"/>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CE39DF"/>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CE39DF"/>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CE39DF"/>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CE39DF"/>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CE39DF"/>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CE39DF"/>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CE39DF"/>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CE39DF"/>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CE39DF"/>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CE39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CE39DF"/>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CE39DF"/>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CE39DF"/>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link w:val="TitleChar"/>
    <w:qFormat/>
    <w:rsid w:val="00CE39DF"/>
    <w:pPr>
      <w:spacing w:before="240" w:after="60"/>
    </w:pPr>
    <w:rPr>
      <w:rFonts w:ascii="Arial" w:hAnsi="Arial" w:cs="Arial"/>
      <w:b/>
      <w:bCs/>
      <w:sz w:val="40"/>
      <w:szCs w:val="40"/>
    </w:rPr>
  </w:style>
  <w:style w:type="character" w:customStyle="1" w:styleId="CharAmSchNo">
    <w:name w:val="CharAmSchNo"/>
    <w:basedOn w:val="OPCCharBase"/>
    <w:qFormat/>
    <w:rsid w:val="00CE39DF"/>
  </w:style>
  <w:style w:type="character" w:customStyle="1" w:styleId="CharAmSchText">
    <w:name w:val="CharAmSchText"/>
    <w:basedOn w:val="OPCCharBase"/>
    <w:qFormat/>
    <w:rsid w:val="00CE39DF"/>
  </w:style>
  <w:style w:type="character" w:customStyle="1" w:styleId="CharChapNo">
    <w:name w:val="CharChapNo"/>
    <w:basedOn w:val="OPCCharBase"/>
    <w:uiPriority w:val="1"/>
    <w:qFormat/>
    <w:rsid w:val="00CE39DF"/>
  </w:style>
  <w:style w:type="character" w:customStyle="1" w:styleId="CharChapText">
    <w:name w:val="CharChapText"/>
    <w:basedOn w:val="OPCCharBase"/>
    <w:uiPriority w:val="1"/>
    <w:qFormat/>
    <w:rsid w:val="00CE39DF"/>
  </w:style>
  <w:style w:type="character" w:customStyle="1" w:styleId="CharDivNo">
    <w:name w:val="CharDivNo"/>
    <w:basedOn w:val="OPCCharBase"/>
    <w:uiPriority w:val="1"/>
    <w:qFormat/>
    <w:rsid w:val="00CE39DF"/>
  </w:style>
  <w:style w:type="character" w:customStyle="1" w:styleId="CharDivText">
    <w:name w:val="CharDivText"/>
    <w:basedOn w:val="OPCCharBase"/>
    <w:uiPriority w:val="1"/>
    <w:qFormat/>
    <w:rsid w:val="00CE39DF"/>
  </w:style>
  <w:style w:type="character" w:customStyle="1" w:styleId="CharPartNo">
    <w:name w:val="CharPartNo"/>
    <w:basedOn w:val="OPCCharBase"/>
    <w:uiPriority w:val="1"/>
    <w:qFormat/>
    <w:rsid w:val="00CE39DF"/>
  </w:style>
  <w:style w:type="character" w:customStyle="1" w:styleId="CharPartText">
    <w:name w:val="CharPartText"/>
    <w:basedOn w:val="OPCCharBase"/>
    <w:uiPriority w:val="1"/>
    <w:qFormat/>
    <w:rsid w:val="00CE39DF"/>
  </w:style>
  <w:style w:type="character" w:customStyle="1" w:styleId="OPCCharBase">
    <w:name w:val="OPCCharBase"/>
    <w:uiPriority w:val="1"/>
    <w:qFormat/>
    <w:rsid w:val="00CE39DF"/>
  </w:style>
  <w:style w:type="paragraph" w:customStyle="1" w:styleId="OPCParaBase">
    <w:name w:val="OPCParaBase"/>
    <w:link w:val="OPCParaBaseChar"/>
    <w:qFormat/>
    <w:rsid w:val="00CE39DF"/>
    <w:pPr>
      <w:spacing w:line="260" w:lineRule="atLeast"/>
    </w:pPr>
    <w:rPr>
      <w:sz w:val="22"/>
    </w:rPr>
  </w:style>
  <w:style w:type="character" w:customStyle="1" w:styleId="CharSectno">
    <w:name w:val="CharSectno"/>
    <w:basedOn w:val="OPCCharBase"/>
    <w:qFormat/>
    <w:rsid w:val="00CE39DF"/>
  </w:style>
  <w:style w:type="character" w:styleId="EndnoteReference">
    <w:name w:val="endnote reference"/>
    <w:basedOn w:val="DefaultParagraphFont"/>
    <w:rsid w:val="00CE39DF"/>
    <w:rPr>
      <w:vertAlign w:val="superscript"/>
    </w:rPr>
  </w:style>
  <w:style w:type="paragraph" w:styleId="EndnoteText">
    <w:name w:val="endnote text"/>
    <w:basedOn w:val="Normal"/>
    <w:link w:val="EndnoteTextChar"/>
    <w:rsid w:val="00CE39DF"/>
    <w:rPr>
      <w:sz w:val="20"/>
    </w:rPr>
  </w:style>
  <w:style w:type="character" w:styleId="FootnoteReference">
    <w:name w:val="footnote reference"/>
    <w:basedOn w:val="DefaultParagraphFont"/>
    <w:rsid w:val="00CE39DF"/>
    <w:rPr>
      <w:rFonts w:ascii="Times New Roman" w:hAnsi="Times New Roman"/>
      <w:sz w:val="20"/>
      <w:vertAlign w:val="superscript"/>
    </w:rPr>
  </w:style>
  <w:style w:type="paragraph" w:styleId="FootnoteText">
    <w:name w:val="footnote text"/>
    <w:basedOn w:val="Normal"/>
    <w:link w:val="FootnoteTextChar"/>
    <w:rsid w:val="00CE39DF"/>
    <w:rPr>
      <w:sz w:val="20"/>
    </w:rPr>
  </w:style>
  <w:style w:type="paragraph" w:customStyle="1" w:styleId="Formula">
    <w:name w:val="Formula"/>
    <w:basedOn w:val="OPCParaBase"/>
    <w:rsid w:val="00CE39DF"/>
    <w:pPr>
      <w:spacing w:line="240" w:lineRule="auto"/>
      <w:ind w:left="1134"/>
    </w:pPr>
    <w:rPr>
      <w:sz w:val="20"/>
    </w:rPr>
  </w:style>
  <w:style w:type="paragraph" w:customStyle="1" w:styleId="ActHead5">
    <w:name w:val="ActHead 5"/>
    <w:aliases w:val="s"/>
    <w:basedOn w:val="OPCParaBase"/>
    <w:next w:val="subsection"/>
    <w:link w:val="ActHead5Char"/>
    <w:qFormat/>
    <w:rsid w:val="00CE39DF"/>
    <w:pPr>
      <w:keepNext/>
      <w:keepLines/>
      <w:spacing w:before="280" w:line="240" w:lineRule="auto"/>
      <w:ind w:left="1134" w:hanging="1134"/>
      <w:outlineLvl w:val="4"/>
    </w:pPr>
    <w:rPr>
      <w:b/>
      <w:kern w:val="28"/>
      <w:sz w:val="24"/>
    </w:rPr>
  </w:style>
  <w:style w:type="paragraph" w:customStyle="1" w:styleId="Penalty">
    <w:name w:val="Penalty"/>
    <w:basedOn w:val="OPCParaBase"/>
    <w:rsid w:val="00CE39DF"/>
    <w:pPr>
      <w:tabs>
        <w:tab w:val="left" w:pos="2977"/>
      </w:tabs>
      <w:spacing w:before="180" w:line="240" w:lineRule="auto"/>
      <w:ind w:left="1985" w:hanging="851"/>
    </w:pPr>
  </w:style>
  <w:style w:type="paragraph" w:customStyle="1" w:styleId="ActHead6">
    <w:name w:val="ActHead 6"/>
    <w:aliases w:val="as"/>
    <w:basedOn w:val="OPCParaBase"/>
    <w:next w:val="ActHead7"/>
    <w:qFormat/>
    <w:rsid w:val="00CE39DF"/>
    <w:pPr>
      <w:keepNext/>
      <w:keepLines/>
      <w:spacing w:line="240" w:lineRule="auto"/>
      <w:ind w:left="1134" w:hanging="1134"/>
      <w:outlineLvl w:val="5"/>
    </w:pPr>
    <w:rPr>
      <w:rFonts w:ascii="Arial" w:hAnsi="Arial"/>
      <w:b/>
      <w:kern w:val="28"/>
      <w:sz w:val="32"/>
    </w:rPr>
  </w:style>
  <w:style w:type="paragraph" w:styleId="TOC1">
    <w:name w:val="toc 1"/>
    <w:basedOn w:val="Normal"/>
    <w:next w:val="Normal"/>
    <w:uiPriority w:val="39"/>
    <w:unhideWhenUsed/>
    <w:rsid w:val="00CE39DF"/>
    <w:pPr>
      <w:keepNext/>
      <w:keepLines/>
      <w:tabs>
        <w:tab w:val="right" w:pos="8278"/>
      </w:tabs>
      <w:spacing w:before="120" w:line="240" w:lineRule="auto"/>
      <w:ind w:left="1474" w:right="567" w:hanging="1474"/>
    </w:pPr>
    <w:rPr>
      <w:rFonts w:eastAsia="Times New Roman" w:cs="Times New Roman"/>
      <w:b/>
      <w:kern w:val="28"/>
      <w:sz w:val="28"/>
      <w:lang w:eastAsia="en-AU"/>
    </w:rPr>
  </w:style>
  <w:style w:type="paragraph" w:styleId="TOC2">
    <w:name w:val="toc 2"/>
    <w:basedOn w:val="Normal"/>
    <w:next w:val="Normal"/>
    <w:uiPriority w:val="39"/>
    <w:unhideWhenUsed/>
    <w:rsid w:val="00CE39DF"/>
    <w:pPr>
      <w:keepNext/>
      <w:keepLines/>
      <w:tabs>
        <w:tab w:val="right" w:pos="8278"/>
      </w:tabs>
      <w:spacing w:before="120" w:line="240" w:lineRule="auto"/>
      <w:ind w:left="879" w:right="567" w:hanging="879"/>
    </w:pPr>
    <w:rPr>
      <w:rFonts w:eastAsia="Times New Roman" w:cs="Times New Roman"/>
      <w:b/>
      <w:kern w:val="28"/>
      <w:sz w:val="24"/>
      <w:lang w:eastAsia="en-AU"/>
    </w:rPr>
  </w:style>
  <w:style w:type="paragraph" w:styleId="TOC3">
    <w:name w:val="toc 3"/>
    <w:basedOn w:val="Normal"/>
    <w:next w:val="Normal"/>
    <w:uiPriority w:val="39"/>
    <w:unhideWhenUsed/>
    <w:rsid w:val="00CE39DF"/>
    <w:pPr>
      <w:keepNext/>
      <w:keepLines/>
      <w:tabs>
        <w:tab w:val="right" w:pos="8278"/>
      </w:tabs>
      <w:spacing w:before="80" w:line="240" w:lineRule="auto"/>
      <w:ind w:left="1604" w:right="567" w:hanging="1179"/>
    </w:pPr>
    <w:rPr>
      <w:rFonts w:eastAsia="Times New Roman" w:cs="Times New Roman"/>
      <w:b/>
      <w:kern w:val="28"/>
      <w:lang w:eastAsia="en-AU"/>
    </w:rPr>
  </w:style>
  <w:style w:type="paragraph" w:styleId="TOC4">
    <w:name w:val="toc 4"/>
    <w:basedOn w:val="Normal"/>
    <w:next w:val="Normal"/>
    <w:uiPriority w:val="39"/>
    <w:unhideWhenUsed/>
    <w:rsid w:val="00CE39DF"/>
    <w:pPr>
      <w:keepLines/>
      <w:tabs>
        <w:tab w:val="right" w:pos="8278"/>
      </w:tabs>
      <w:spacing w:before="80" w:line="240" w:lineRule="auto"/>
      <w:ind w:left="2183" w:right="567" w:hanging="1332"/>
    </w:pPr>
    <w:rPr>
      <w:rFonts w:eastAsia="Times New Roman" w:cs="Times New Roman"/>
      <w:b/>
      <w:kern w:val="28"/>
      <w:sz w:val="20"/>
      <w:lang w:eastAsia="en-AU"/>
    </w:rPr>
  </w:style>
  <w:style w:type="paragraph" w:styleId="TOC5">
    <w:name w:val="toc 5"/>
    <w:basedOn w:val="Normal"/>
    <w:next w:val="Normal"/>
    <w:uiPriority w:val="39"/>
    <w:unhideWhenUsed/>
    <w:rsid w:val="00CE39DF"/>
    <w:pPr>
      <w:keepLines/>
      <w:tabs>
        <w:tab w:val="right" w:leader="dot" w:pos="8278"/>
      </w:tabs>
      <w:spacing w:before="40" w:line="240" w:lineRule="auto"/>
      <w:ind w:left="2098" w:right="567" w:hanging="680"/>
    </w:pPr>
    <w:rPr>
      <w:rFonts w:eastAsia="Times New Roman" w:cs="Times New Roman"/>
      <w:kern w:val="28"/>
      <w:sz w:val="18"/>
      <w:lang w:eastAsia="en-AU"/>
    </w:rPr>
  </w:style>
  <w:style w:type="paragraph" w:styleId="TOC6">
    <w:name w:val="toc 6"/>
    <w:basedOn w:val="Normal"/>
    <w:next w:val="Normal"/>
    <w:uiPriority w:val="39"/>
    <w:unhideWhenUsed/>
    <w:rsid w:val="00CE39DF"/>
    <w:pPr>
      <w:keepLines/>
      <w:tabs>
        <w:tab w:val="right" w:pos="8278"/>
      </w:tabs>
      <w:spacing w:before="120" w:line="240" w:lineRule="auto"/>
      <w:ind w:left="1344" w:right="567" w:hanging="1344"/>
    </w:pPr>
    <w:rPr>
      <w:rFonts w:eastAsia="Times New Roman" w:cs="Times New Roman"/>
      <w:b/>
      <w:kern w:val="28"/>
      <w:sz w:val="24"/>
      <w:lang w:eastAsia="en-AU"/>
    </w:rPr>
  </w:style>
  <w:style w:type="paragraph" w:styleId="TOC7">
    <w:name w:val="toc 7"/>
    <w:basedOn w:val="Normal"/>
    <w:next w:val="Normal"/>
    <w:uiPriority w:val="39"/>
    <w:unhideWhenUsed/>
    <w:rsid w:val="00CE39DF"/>
    <w:pPr>
      <w:keepLines/>
      <w:tabs>
        <w:tab w:val="right" w:pos="8278"/>
      </w:tabs>
      <w:spacing w:before="120" w:line="240" w:lineRule="auto"/>
      <w:ind w:left="1253" w:right="567" w:hanging="828"/>
    </w:pPr>
    <w:rPr>
      <w:rFonts w:eastAsia="Times New Roman" w:cs="Times New Roman"/>
      <w:kern w:val="28"/>
      <w:sz w:val="24"/>
      <w:lang w:eastAsia="en-AU"/>
    </w:rPr>
  </w:style>
  <w:style w:type="paragraph" w:styleId="TOC8">
    <w:name w:val="toc 8"/>
    <w:basedOn w:val="Normal"/>
    <w:next w:val="Normal"/>
    <w:uiPriority w:val="39"/>
    <w:unhideWhenUsed/>
    <w:rsid w:val="00CE39DF"/>
    <w:pPr>
      <w:keepLines/>
      <w:tabs>
        <w:tab w:val="right" w:pos="8278"/>
      </w:tabs>
      <w:spacing w:before="80" w:line="240" w:lineRule="auto"/>
      <w:ind w:left="1900" w:right="567" w:hanging="1049"/>
    </w:pPr>
    <w:rPr>
      <w:rFonts w:eastAsia="Times New Roman" w:cs="Times New Roman"/>
      <w:kern w:val="28"/>
      <w:sz w:val="20"/>
      <w:lang w:eastAsia="en-AU"/>
    </w:rPr>
  </w:style>
  <w:style w:type="paragraph" w:styleId="TOC9">
    <w:name w:val="toc 9"/>
    <w:basedOn w:val="Normal"/>
    <w:next w:val="Normal"/>
    <w:uiPriority w:val="39"/>
    <w:unhideWhenUsed/>
    <w:rsid w:val="00CE39DF"/>
    <w:pPr>
      <w:keepLines/>
      <w:tabs>
        <w:tab w:val="right" w:pos="8278"/>
      </w:tabs>
      <w:spacing w:before="80" w:line="240" w:lineRule="auto"/>
      <w:ind w:left="851" w:right="567"/>
    </w:pPr>
    <w:rPr>
      <w:rFonts w:eastAsia="Times New Roman" w:cs="Times New Roman"/>
      <w:i/>
      <w:kern w:val="28"/>
      <w:sz w:val="20"/>
      <w:lang w:eastAsia="en-AU"/>
    </w:rPr>
  </w:style>
  <w:style w:type="paragraph" w:customStyle="1" w:styleId="PageBreak">
    <w:name w:val="PageBreak"/>
    <w:aliases w:val="pb"/>
    <w:basedOn w:val="OPCParaBase"/>
    <w:rsid w:val="00CE39DF"/>
    <w:pPr>
      <w:spacing w:line="240" w:lineRule="auto"/>
    </w:pPr>
    <w:rPr>
      <w:sz w:val="20"/>
    </w:rPr>
  </w:style>
  <w:style w:type="paragraph" w:customStyle="1" w:styleId="ActHead7">
    <w:name w:val="ActHead 7"/>
    <w:aliases w:val="ap"/>
    <w:basedOn w:val="OPCParaBase"/>
    <w:next w:val="ItemHead"/>
    <w:qFormat/>
    <w:rsid w:val="00CE39DF"/>
    <w:pPr>
      <w:keepNext/>
      <w:keepLines/>
      <w:spacing w:before="280" w:line="240" w:lineRule="auto"/>
      <w:ind w:left="1134" w:hanging="1134"/>
      <w:outlineLvl w:val="6"/>
    </w:pPr>
    <w:rPr>
      <w:rFonts w:ascii="Arial" w:hAnsi="Arial"/>
      <w:b/>
      <w:kern w:val="28"/>
      <w:sz w:val="28"/>
    </w:rPr>
  </w:style>
  <w:style w:type="paragraph" w:styleId="BalloonText">
    <w:name w:val="Balloon Text"/>
    <w:basedOn w:val="Normal"/>
    <w:link w:val="BalloonTextChar"/>
    <w:uiPriority w:val="99"/>
    <w:unhideWhenUsed/>
    <w:rsid w:val="00CE39DF"/>
    <w:pPr>
      <w:spacing w:line="240" w:lineRule="auto"/>
    </w:pPr>
    <w:rPr>
      <w:rFonts w:ascii="Tahoma" w:hAnsi="Tahoma" w:cs="Tahoma"/>
      <w:sz w:val="16"/>
      <w:szCs w:val="16"/>
    </w:rPr>
  </w:style>
  <w:style w:type="paragraph" w:styleId="Caption">
    <w:name w:val="caption"/>
    <w:basedOn w:val="Normal"/>
    <w:next w:val="Normal"/>
    <w:qFormat/>
    <w:rsid w:val="00CE39DF"/>
    <w:pPr>
      <w:spacing w:before="120" w:after="120"/>
    </w:pPr>
    <w:rPr>
      <w:b/>
      <w:bCs/>
      <w:sz w:val="20"/>
    </w:rPr>
  </w:style>
  <w:style w:type="character" w:styleId="CommentReference">
    <w:name w:val="annotation reference"/>
    <w:basedOn w:val="DefaultParagraphFont"/>
    <w:rsid w:val="00CE39DF"/>
    <w:rPr>
      <w:sz w:val="16"/>
      <w:szCs w:val="16"/>
    </w:rPr>
  </w:style>
  <w:style w:type="paragraph" w:styleId="CommentText">
    <w:name w:val="annotation text"/>
    <w:basedOn w:val="Normal"/>
    <w:link w:val="CommentTextChar"/>
    <w:rsid w:val="00CE39DF"/>
    <w:rPr>
      <w:sz w:val="20"/>
    </w:rPr>
  </w:style>
  <w:style w:type="paragraph" w:styleId="CommentSubject">
    <w:name w:val="annotation subject"/>
    <w:basedOn w:val="CommentText"/>
    <w:next w:val="CommentText"/>
    <w:link w:val="CommentSubjectChar"/>
    <w:rsid w:val="00CE39DF"/>
    <w:rPr>
      <w:b/>
      <w:bCs/>
    </w:rPr>
  </w:style>
  <w:style w:type="paragraph" w:styleId="DocumentMap">
    <w:name w:val="Document Map"/>
    <w:basedOn w:val="Normal"/>
    <w:link w:val="DocumentMapChar"/>
    <w:rsid w:val="00CE39DF"/>
    <w:pPr>
      <w:shd w:val="clear" w:color="auto" w:fill="000080"/>
    </w:pPr>
    <w:rPr>
      <w:rFonts w:ascii="Tahoma" w:hAnsi="Tahoma" w:cs="Tahoma"/>
    </w:rPr>
  </w:style>
  <w:style w:type="paragraph" w:styleId="Index1">
    <w:name w:val="index 1"/>
    <w:basedOn w:val="Normal"/>
    <w:next w:val="Normal"/>
    <w:autoRedefine/>
    <w:rsid w:val="00CE39DF"/>
    <w:pPr>
      <w:ind w:left="240" w:hanging="240"/>
    </w:pPr>
  </w:style>
  <w:style w:type="paragraph" w:styleId="Index2">
    <w:name w:val="index 2"/>
    <w:basedOn w:val="Normal"/>
    <w:next w:val="Normal"/>
    <w:autoRedefine/>
    <w:rsid w:val="00CE39DF"/>
    <w:pPr>
      <w:ind w:left="480" w:hanging="240"/>
    </w:pPr>
  </w:style>
  <w:style w:type="paragraph" w:styleId="Index3">
    <w:name w:val="index 3"/>
    <w:basedOn w:val="Normal"/>
    <w:next w:val="Normal"/>
    <w:autoRedefine/>
    <w:rsid w:val="00CE39DF"/>
    <w:pPr>
      <w:ind w:left="720" w:hanging="240"/>
    </w:pPr>
  </w:style>
  <w:style w:type="paragraph" w:styleId="Index4">
    <w:name w:val="index 4"/>
    <w:basedOn w:val="Normal"/>
    <w:next w:val="Normal"/>
    <w:autoRedefine/>
    <w:rsid w:val="00CE39DF"/>
    <w:pPr>
      <w:ind w:left="960" w:hanging="240"/>
    </w:pPr>
  </w:style>
  <w:style w:type="paragraph" w:styleId="Index5">
    <w:name w:val="index 5"/>
    <w:basedOn w:val="Normal"/>
    <w:next w:val="Normal"/>
    <w:autoRedefine/>
    <w:rsid w:val="00CE39DF"/>
    <w:pPr>
      <w:ind w:left="1200" w:hanging="240"/>
    </w:pPr>
  </w:style>
  <w:style w:type="paragraph" w:styleId="Index6">
    <w:name w:val="index 6"/>
    <w:basedOn w:val="Normal"/>
    <w:next w:val="Normal"/>
    <w:autoRedefine/>
    <w:rsid w:val="00CE39DF"/>
    <w:pPr>
      <w:ind w:left="1440" w:hanging="240"/>
    </w:pPr>
  </w:style>
  <w:style w:type="paragraph" w:styleId="Index7">
    <w:name w:val="index 7"/>
    <w:basedOn w:val="Normal"/>
    <w:next w:val="Normal"/>
    <w:autoRedefine/>
    <w:rsid w:val="00CE39DF"/>
    <w:pPr>
      <w:ind w:left="1680" w:hanging="240"/>
    </w:pPr>
  </w:style>
  <w:style w:type="paragraph" w:styleId="Index8">
    <w:name w:val="index 8"/>
    <w:basedOn w:val="Normal"/>
    <w:next w:val="Normal"/>
    <w:autoRedefine/>
    <w:rsid w:val="00CE39DF"/>
    <w:pPr>
      <w:ind w:left="1920" w:hanging="240"/>
    </w:pPr>
  </w:style>
  <w:style w:type="paragraph" w:styleId="Index9">
    <w:name w:val="index 9"/>
    <w:basedOn w:val="Normal"/>
    <w:next w:val="Normal"/>
    <w:autoRedefine/>
    <w:rsid w:val="00CE39DF"/>
    <w:pPr>
      <w:ind w:left="2160" w:hanging="240"/>
    </w:pPr>
  </w:style>
  <w:style w:type="paragraph" w:styleId="IndexHeading">
    <w:name w:val="index heading"/>
    <w:basedOn w:val="Normal"/>
    <w:next w:val="Index1"/>
    <w:rsid w:val="00CE39DF"/>
    <w:rPr>
      <w:rFonts w:ascii="Arial" w:hAnsi="Arial" w:cs="Arial"/>
      <w:b/>
      <w:bCs/>
    </w:rPr>
  </w:style>
  <w:style w:type="paragraph" w:styleId="MacroText">
    <w:name w:val="macro"/>
    <w:link w:val="MacroTextChar"/>
    <w:rsid w:val="00CE39DF"/>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TableofAuthorities">
    <w:name w:val="table of authorities"/>
    <w:basedOn w:val="Normal"/>
    <w:next w:val="Normal"/>
    <w:rsid w:val="00CE39DF"/>
    <w:pPr>
      <w:ind w:left="240" w:hanging="240"/>
    </w:pPr>
  </w:style>
  <w:style w:type="paragraph" w:styleId="TableofFigures">
    <w:name w:val="table of figures"/>
    <w:basedOn w:val="Normal"/>
    <w:next w:val="Normal"/>
    <w:rsid w:val="00CE39DF"/>
    <w:pPr>
      <w:ind w:left="480" w:hanging="480"/>
    </w:pPr>
  </w:style>
  <w:style w:type="paragraph" w:styleId="TOAHeading">
    <w:name w:val="toa heading"/>
    <w:basedOn w:val="Normal"/>
    <w:next w:val="Normal"/>
    <w:rsid w:val="00CE39DF"/>
    <w:pPr>
      <w:spacing w:before="120"/>
    </w:pPr>
    <w:rPr>
      <w:rFonts w:ascii="Arial" w:hAnsi="Arial" w:cs="Arial"/>
      <w:b/>
      <w:bCs/>
    </w:rPr>
  </w:style>
  <w:style w:type="paragraph" w:customStyle="1" w:styleId="Definition">
    <w:name w:val="Definition"/>
    <w:aliases w:val="dd"/>
    <w:basedOn w:val="OPCParaBase"/>
    <w:rsid w:val="00CE39DF"/>
    <w:pPr>
      <w:spacing w:before="180" w:line="240" w:lineRule="auto"/>
      <w:ind w:left="1134"/>
    </w:pPr>
  </w:style>
  <w:style w:type="paragraph" w:customStyle="1" w:styleId="ShortT">
    <w:name w:val="ShortT"/>
    <w:basedOn w:val="OPCParaBase"/>
    <w:next w:val="Normal"/>
    <w:qFormat/>
    <w:rsid w:val="00CE39DF"/>
    <w:pPr>
      <w:spacing w:line="240" w:lineRule="auto"/>
    </w:pPr>
    <w:rPr>
      <w:b/>
      <w:sz w:val="40"/>
    </w:rPr>
  </w:style>
  <w:style w:type="paragraph" w:customStyle="1" w:styleId="ActHead8">
    <w:name w:val="ActHead 8"/>
    <w:aliases w:val="ad"/>
    <w:basedOn w:val="OPCParaBase"/>
    <w:next w:val="ItemHead"/>
    <w:qFormat/>
    <w:rsid w:val="00CE39DF"/>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CE39DF"/>
    <w:pPr>
      <w:keepNext/>
      <w:keepLines/>
      <w:spacing w:before="280" w:line="240" w:lineRule="auto"/>
      <w:ind w:left="1134" w:hanging="1134"/>
      <w:outlineLvl w:val="8"/>
    </w:pPr>
    <w:rPr>
      <w:b/>
      <w:i/>
      <w:kern w:val="28"/>
      <w:sz w:val="28"/>
    </w:rPr>
  </w:style>
  <w:style w:type="paragraph" w:customStyle="1" w:styleId="Actno">
    <w:name w:val="Actno"/>
    <w:basedOn w:val="ShortT"/>
    <w:next w:val="Normal"/>
    <w:qFormat/>
    <w:rsid w:val="00CE39DF"/>
  </w:style>
  <w:style w:type="paragraph" w:customStyle="1" w:styleId="Blocks">
    <w:name w:val="Blocks"/>
    <w:aliases w:val="bb"/>
    <w:basedOn w:val="OPCParaBase"/>
    <w:qFormat/>
    <w:rsid w:val="00CE39DF"/>
    <w:pPr>
      <w:spacing w:line="240" w:lineRule="auto"/>
    </w:pPr>
    <w:rPr>
      <w:sz w:val="24"/>
    </w:rPr>
  </w:style>
  <w:style w:type="paragraph" w:customStyle="1" w:styleId="BoxText">
    <w:name w:val="BoxText"/>
    <w:aliases w:val="bt"/>
    <w:basedOn w:val="OPCParaBase"/>
    <w:qFormat/>
    <w:rsid w:val="00CE39DF"/>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CE39DF"/>
    <w:rPr>
      <w:b/>
    </w:rPr>
  </w:style>
  <w:style w:type="paragraph" w:customStyle="1" w:styleId="BoxHeadItalic">
    <w:name w:val="BoxHeadItalic"/>
    <w:aliases w:val="bhi"/>
    <w:basedOn w:val="BoxText"/>
    <w:next w:val="BoxStep"/>
    <w:qFormat/>
    <w:rsid w:val="00CE39DF"/>
    <w:rPr>
      <w:i/>
    </w:rPr>
  </w:style>
  <w:style w:type="paragraph" w:customStyle="1" w:styleId="BoxList">
    <w:name w:val="BoxList"/>
    <w:aliases w:val="bl"/>
    <w:basedOn w:val="BoxText"/>
    <w:qFormat/>
    <w:rsid w:val="00CE39DF"/>
    <w:pPr>
      <w:ind w:left="1559" w:hanging="425"/>
    </w:pPr>
  </w:style>
  <w:style w:type="paragraph" w:customStyle="1" w:styleId="BoxNote">
    <w:name w:val="BoxNote"/>
    <w:aliases w:val="bn"/>
    <w:basedOn w:val="BoxText"/>
    <w:qFormat/>
    <w:rsid w:val="00CE39DF"/>
    <w:pPr>
      <w:tabs>
        <w:tab w:val="left" w:pos="1985"/>
      </w:tabs>
      <w:spacing w:before="122" w:line="198" w:lineRule="exact"/>
      <w:ind w:left="2948" w:hanging="1814"/>
    </w:pPr>
    <w:rPr>
      <w:sz w:val="18"/>
    </w:rPr>
  </w:style>
  <w:style w:type="paragraph" w:customStyle="1" w:styleId="BoxPara">
    <w:name w:val="BoxPara"/>
    <w:aliases w:val="bp"/>
    <w:basedOn w:val="BoxText"/>
    <w:qFormat/>
    <w:rsid w:val="00CE39DF"/>
    <w:pPr>
      <w:tabs>
        <w:tab w:val="right" w:pos="2268"/>
      </w:tabs>
      <w:ind w:left="2552" w:hanging="1418"/>
    </w:pPr>
  </w:style>
  <w:style w:type="paragraph" w:customStyle="1" w:styleId="BoxStep">
    <w:name w:val="BoxStep"/>
    <w:aliases w:val="bs"/>
    <w:basedOn w:val="BoxText"/>
    <w:qFormat/>
    <w:rsid w:val="00CE39DF"/>
    <w:pPr>
      <w:ind w:left="1985" w:hanging="851"/>
    </w:pPr>
  </w:style>
  <w:style w:type="character" w:customStyle="1" w:styleId="CharAmPartNo">
    <w:name w:val="CharAmPartNo"/>
    <w:basedOn w:val="OPCCharBase"/>
    <w:qFormat/>
    <w:rsid w:val="00CE39DF"/>
  </w:style>
  <w:style w:type="character" w:customStyle="1" w:styleId="CharAmPartText">
    <w:name w:val="CharAmPartText"/>
    <w:basedOn w:val="OPCCharBase"/>
    <w:qFormat/>
    <w:rsid w:val="00CE39DF"/>
  </w:style>
  <w:style w:type="character" w:customStyle="1" w:styleId="CharBoldItalic">
    <w:name w:val="CharBoldItalic"/>
    <w:basedOn w:val="OPCCharBase"/>
    <w:uiPriority w:val="1"/>
    <w:qFormat/>
    <w:rsid w:val="00CE39DF"/>
    <w:rPr>
      <w:b/>
      <w:i/>
    </w:rPr>
  </w:style>
  <w:style w:type="character" w:customStyle="1" w:styleId="CharItalic">
    <w:name w:val="CharItalic"/>
    <w:basedOn w:val="OPCCharBase"/>
    <w:uiPriority w:val="1"/>
    <w:qFormat/>
    <w:rsid w:val="00CE39DF"/>
    <w:rPr>
      <w:i/>
    </w:rPr>
  </w:style>
  <w:style w:type="character" w:customStyle="1" w:styleId="CharSubdNo">
    <w:name w:val="CharSubdNo"/>
    <w:basedOn w:val="OPCCharBase"/>
    <w:uiPriority w:val="1"/>
    <w:qFormat/>
    <w:rsid w:val="00CE39DF"/>
  </w:style>
  <w:style w:type="character" w:customStyle="1" w:styleId="CharSubdText">
    <w:name w:val="CharSubdText"/>
    <w:basedOn w:val="OPCCharBase"/>
    <w:uiPriority w:val="1"/>
    <w:qFormat/>
    <w:rsid w:val="00CE39DF"/>
  </w:style>
  <w:style w:type="paragraph" w:customStyle="1" w:styleId="CTA--">
    <w:name w:val="CTA --"/>
    <w:basedOn w:val="OPCParaBase"/>
    <w:next w:val="Normal"/>
    <w:rsid w:val="00CE39DF"/>
    <w:pPr>
      <w:spacing w:before="60" w:line="240" w:lineRule="atLeast"/>
      <w:ind w:left="142" w:hanging="142"/>
    </w:pPr>
    <w:rPr>
      <w:sz w:val="20"/>
    </w:rPr>
  </w:style>
  <w:style w:type="paragraph" w:customStyle="1" w:styleId="CTA-">
    <w:name w:val="CTA -"/>
    <w:basedOn w:val="OPCParaBase"/>
    <w:rsid w:val="00CE39DF"/>
    <w:pPr>
      <w:spacing w:before="60" w:line="240" w:lineRule="atLeast"/>
      <w:ind w:left="85" w:hanging="85"/>
    </w:pPr>
    <w:rPr>
      <w:sz w:val="20"/>
    </w:rPr>
  </w:style>
  <w:style w:type="paragraph" w:customStyle="1" w:styleId="CTA---">
    <w:name w:val="CTA ---"/>
    <w:basedOn w:val="OPCParaBase"/>
    <w:next w:val="Normal"/>
    <w:rsid w:val="00CE39DF"/>
    <w:pPr>
      <w:spacing w:before="60" w:line="240" w:lineRule="atLeast"/>
      <w:ind w:left="198" w:hanging="198"/>
    </w:pPr>
    <w:rPr>
      <w:sz w:val="20"/>
    </w:rPr>
  </w:style>
  <w:style w:type="paragraph" w:customStyle="1" w:styleId="CTA----">
    <w:name w:val="CTA ----"/>
    <w:basedOn w:val="OPCParaBase"/>
    <w:next w:val="Normal"/>
    <w:rsid w:val="00CE39DF"/>
    <w:pPr>
      <w:spacing w:before="60" w:line="240" w:lineRule="atLeast"/>
      <w:ind w:left="255" w:hanging="255"/>
    </w:pPr>
    <w:rPr>
      <w:sz w:val="20"/>
    </w:rPr>
  </w:style>
  <w:style w:type="paragraph" w:customStyle="1" w:styleId="CTA1a">
    <w:name w:val="CTA 1(a)"/>
    <w:basedOn w:val="OPCParaBase"/>
    <w:rsid w:val="00CE39DF"/>
    <w:pPr>
      <w:tabs>
        <w:tab w:val="right" w:pos="414"/>
      </w:tabs>
      <w:spacing w:before="40" w:line="240" w:lineRule="atLeast"/>
      <w:ind w:left="675" w:hanging="675"/>
    </w:pPr>
    <w:rPr>
      <w:sz w:val="20"/>
    </w:rPr>
  </w:style>
  <w:style w:type="paragraph" w:customStyle="1" w:styleId="CTA1ai">
    <w:name w:val="CTA 1(a)(i)"/>
    <w:basedOn w:val="OPCParaBase"/>
    <w:rsid w:val="00CE39DF"/>
    <w:pPr>
      <w:tabs>
        <w:tab w:val="right" w:pos="1004"/>
      </w:tabs>
      <w:spacing w:before="40" w:line="240" w:lineRule="atLeast"/>
      <w:ind w:left="1253" w:hanging="1253"/>
    </w:pPr>
    <w:rPr>
      <w:sz w:val="20"/>
    </w:rPr>
  </w:style>
  <w:style w:type="paragraph" w:customStyle="1" w:styleId="CTA2a">
    <w:name w:val="CTA 2(a)"/>
    <w:basedOn w:val="OPCParaBase"/>
    <w:rsid w:val="00CE39DF"/>
    <w:pPr>
      <w:tabs>
        <w:tab w:val="right" w:pos="482"/>
      </w:tabs>
      <w:spacing w:before="40" w:line="240" w:lineRule="atLeast"/>
      <w:ind w:left="748" w:hanging="748"/>
    </w:pPr>
    <w:rPr>
      <w:sz w:val="20"/>
    </w:rPr>
  </w:style>
  <w:style w:type="paragraph" w:customStyle="1" w:styleId="CTA2ai">
    <w:name w:val="CTA 2(a)(i)"/>
    <w:basedOn w:val="OPCParaBase"/>
    <w:rsid w:val="00CE39DF"/>
    <w:pPr>
      <w:tabs>
        <w:tab w:val="right" w:pos="1089"/>
      </w:tabs>
      <w:spacing w:before="40" w:line="240" w:lineRule="atLeast"/>
      <w:ind w:left="1327" w:hanging="1327"/>
    </w:pPr>
    <w:rPr>
      <w:sz w:val="20"/>
    </w:rPr>
  </w:style>
  <w:style w:type="paragraph" w:customStyle="1" w:styleId="CTA3a">
    <w:name w:val="CTA 3(a)"/>
    <w:basedOn w:val="OPCParaBase"/>
    <w:rsid w:val="00CE39DF"/>
    <w:pPr>
      <w:tabs>
        <w:tab w:val="right" w:pos="556"/>
      </w:tabs>
      <w:spacing w:before="40" w:line="240" w:lineRule="atLeast"/>
      <w:ind w:left="805" w:hanging="805"/>
    </w:pPr>
    <w:rPr>
      <w:sz w:val="20"/>
    </w:rPr>
  </w:style>
  <w:style w:type="paragraph" w:customStyle="1" w:styleId="CTA3ai">
    <w:name w:val="CTA 3(a)(i)"/>
    <w:basedOn w:val="OPCParaBase"/>
    <w:rsid w:val="00CE39DF"/>
    <w:pPr>
      <w:tabs>
        <w:tab w:val="right" w:pos="1140"/>
      </w:tabs>
      <w:spacing w:before="40" w:line="240" w:lineRule="atLeast"/>
      <w:ind w:left="1361" w:hanging="1361"/>
    </w:pPr>
    <w:rPr>
      <w:sz w:val="20"/>
    </w:rPr>
  </w:style>
  <w:style w:type="paragraph" w:customStyle="1" w:styleId="CTA4a">
    <w:name w:val="CTA 4(a)"/>
    <w:basedOn w:val="OPCParaBase"/>
    <w:rsid w:val="00CE39DF"/>
    <w:pPr>
      <w:tabs>
        <w:tab w:val="right" w:pos="624"/>
      </w:tabs>
      <w:spacing w:before="40" w:line="240" w:lineRule="atLeast"/>
      <w:ind w:left="873" w:hanging="873"/>
    </w:pPr>
    <w:rPr>
      <w:sz w:val="20"/>
    </w:rPr>
  </w:style>
  <w:style w:type="paragraph" w:customStyle="1" w:styleId="CTA4ai">
    <w:name w:val="CTA 4(a)(i)"/>
    <w:basedOn w:val="OPCParaBase"/>
    <w:rsid w:val="00CE39DF"/>
    <w:pPr>
      <w:tabs>
        <w:tab w:val="right" w:pos="1213"/>
      </w:tabs>
      <w:spacing w:before="40" w:line="240" w:lineRule="atLeast"/>
      <w:ind w:left="1452" w:hanging="1452"/>
    </w:pPr>
    <w:rPr>
      <w:sz w:val="20"/>
    </w:rPr>
  </w:style>
  <w:style w:type="paragraph" w:customStyle="1" w:styleId="CTACAPS">
    <w:name w:val="CTA CAPS"/>
    <w:basedOn w:val="OPCParaBase"/>
    <w:rsid w:val="00CE39DF"/>
    <w:pPr>
      <w:spacing w:before="60" w:line="240" w:lineRule="atLeast"/>
    </w:pPr>
    <w:rPr>
      <w:sz w:val="20"/>
    </w:rPr>
  </w:style>
  <w:style w:type="paragraph" w:customStyle="1" w:styleId="CTAright">
    <w:name w:val="CTA right"/>
    <w:basedOn w:val="OPCParaBase"/>
    <w:rsid w:val="00CE39DF"/>
    <w:pPr>
      <w:spacing w:before="60" w:line="240" w:lineRule="auto"/>
      <w:jc w:val="right"/>
    </w:pPr>
    <w:rPr>
      <w:sz w:val="20"/>
    </w:rPr>
  </w:style>
  <w:style w:type="paragraph" w:customStyle="1" w:styleId="subsection">
    <w:name w:val="subsection"/>
    <w:aliases w:val="ss"/>
    <w:basedOn w:val="OPCParaBase"/>
    <w:link w:val="subsectionChar"/>
    <w:rsid w:val="00CE39DF"/>
    <w:pPr>
      <w:tabs>
        <w:tab w:val="right" w:pos="1021"/>
      </w:tabs>
      <w:spacing w:before="180" w:line="240" w:lineRule="auto"/>
      <w:ind w:left="1134" w:hanging="1134"/>
    </w:pPr>
  </w:style>
  <w:style w:type="character" w:customStyle="1" w:styleId="HeaderChar">
    <w:name w:val="Header Char"/>
    <w:basedOn w:val="DefaultParagraphFont"/>
    <w:link w:val="Header"/>
    <w:rsid w:val="00CE39DF"/>
    <w:rPr>
      <w:sz w:val="16"/>
    </w:rPr>
  </w:style>
  <w:style w:type="paragraph" w:customStyle="1" w:styleId="House">
    <w:name w:val="House"/>
    <w:basedOn w:val="OPCParaBase"/>
    <w:rsid w:val="00CE39DF"/>
    <w:pPr>
      <w:spacing w:line="240" w:lineRule="auto"/>
    </w:pPr>
    <w:rPr>
      <w:sz w:val="28"/>
    </w:rPr>
  </w:style>
  <w:style w:type="paragraph" w:customStyle="1" w:styleId="Item">
    <w:name w:val="Item"/>
    <w:aliases w:val="i"/>
    <w:basedOn w:val="OPCParaBase"/>
    <w:next w:val="ItemHead"/>
    <w:link w:val="ItemChar"/>
    <w:rsid w:val="00CE39DF"/>
    <w:pPr>
      <w:keepLines/>
      <w:spacing w:before="80" w:line="240" w:lineRule="auto"/>
      <w:ind w:left="709"/>
    </w:pPr>
  </w:style>
  <w:style w:type="paragraph" w:customStyle="1" w:styleId="ItemHead">
    <w:name w:val="ItemHead"/>
    <w:aliases w:val="ih"/>
    <w:basedOn w:val="OPCParaBase"/>
    <w:next w:val="Item"/>
    <w:rsid w:val="00CE39DF"/>
    <w:pPr>
      <w:keepNext/>
      <w:keepLines/>
      <w:spacing w:before="220" w:line="240" w:lineRule="auto"/>
      <w:ind w:left="709" w:hanging="709"/>
    </w:pPr>
    <w:rPr>
      <w:rFonts w:ascii="Arial" w:hAnsi="Arial"/>
      <w:b/>
      <w:kern w:val="28"/>
      <w:sz w:val="24"/>
    </w:rPr>
  </w:style>
  <w:style w:type="paragraph" w:customStyle="1" w:styleId="LongT">
    <w:name w:val="LongT"/>
    <w:basedOn w:val="OPCParaBase"/>
    <w:rsid w:val="00CE39DF"/>
    <w:pPr>
      <w:spacing w:line="240" w:lineRule="auto"/>
    </w:pPr>
    <w:rPr>
      <w:b/>
      <w:sz w:val="32"/>
    </w:rPr>
  </w:style>
  <w:style w:type="paragraph" w:customStyle="1" w:styleId="notedraft">
    <w:name w:val="note(draft)"/>
    <w:aliases w:val="nd"/>
    <w:basedOn w:val="OPCParaBase"/>
    <w:rsid w:val="00CE39DF"/>
    <w:pPr>
      <w:spacing w:before="240" w:line="240" w:lineRule="auto"/>
      <w:ind w:left="284" w:hanging="284"/>
    </w:pPr>
    <w:rPr>
      <w:i/>
      <w:sz w:val="24"/>
    </w:rPr>
  </w:style>
  <w:style w:type="paragraph" w:customStyle="1" w:styleId="notemargin">
    <w:name w:val="note(margin)"/>
    <w:aliases w:val="nm"/>
    <w:basedOn w:val="OPCParaBase"/>
    <w:rsid w:val="00CE39DF"/>
    <w:pPr>
      <w:tabs>
        <w:tab w:val="left" w:pos="709"/>
      </w:tabs>
      <w:spacing w:before="122" w:line="198" w:lineRule="exact"/>
      <w:ind w:left="709" w:hanging="709"/>
    </w:pPr>
    <w:rPr>
      <w:sz w:val="18"/>
    </w:rPr>
  </w:style>
  <w:style w:type="paragraph" w:customStyle="1" w:styleId="notepara">
    <w:name w:val="note(para)"/>
    <w:aliases w:val="na"/>
    <w:basedOn w:val="OPCParaBase"/>
    <w:rsid w:val="00CE39DF"/>
    <w:pPr>
      <w:spacing w:before="40" w:line="198" w:lineRule="exact"/>
      <w:ind w:left="2354" w:hanging="369"/>
    </w:pPr>
    <w:rPr>
      <w:sz w:val="18"/>
    </w:rPr>
  </w:style>
  <w:style w:type="paragraph" w:customStyle="1" w:styleId="noteParlAmend">
    <w:name w:val="note(ParlAmend)"/>
    <w:aliases w:val="npp"/>
    <w:basedOn w:val="OPCParaBase"/>
    <w:next w:val="ParlAmend"/>
    <w:rsid w:val="00CE39DF"/>
    <w:pPr>
      <w:spacing w:line="240" w:lineRule="auto"/>
      <w:jc w:val="right"/>
    </w:pPr>
    <w:rPr>
      <w:rFonts w:ascii="Arial" w:hAnsi="Arial"/>
      <w:b/>
      <w:i/>
    </w:rPr>
  </w:style>
  <w:style w:type="paragraph" w:customStyle="1" w:styleId="notetext">
    <w:name w:val="note(text)"/>
    <w:aliases w:val="n"/>
    <w:basedOn w:val="OPCParaBase"/>
    <w:link w:val="notetextChar"/>
    <w:rsid w:val="00CE39DF"/>
    <w:pPr>
      <w:spacing w:before="122" w:line="240" w:lineRule="auto"/>
      <w:ind w:left="1985" w:hanging="851"/>
    </w:pPr>
    <w:rPr>
      <w:sz w:val="18"/>
    </w:rPr>
  </w:style>
  <w:style w:type="paragraph" w:customStyle="1" w:styleId="Page1">
    <w:name w:val="Page1"/>
    <w:basedOn w:val="OPCParaBase"/>
    <w:rsid w:val="00CE39DF"/>
    <w:pPr>
      <w:spacing w:before="5600" w:line="240" w:lineRule="auto"/>
    </w:pPr>
    <w:rPr>
      <w:b/>
      <w:sz w:val="32"/>
    </w:rPr>
  </w:style>
  <w:style w:type="paragraph" w:customStyle="1" w:styleId="paragraphsub">
    <w:name w:val="paragraph(sub)"/>
    <w:aliases w:val="aa"/>
    <w:basedOn w:val="OPCParaBase"/>
    <w:rsid w:val="00CE39DF"/>
    <w:pPr>
      <w:tabs>
        <w:tab w:val="right" w:pos="1985"/>
      </w:tabs>
      <w:spacing w:before="40" w:line="240" w:lineRule="auto"/>
      <w:ind w:left="2098" w:hanging="2098"/>
    </w:pPr>
  </w:style>
  <w:style w:type="paragraph" w:customStyle="1" w:styleId="paragraphsub-sub">
    <w:name w:val="paragraph(sub-sub)"/>
    <w:aliases w:val="aaa"/>
    <w:basedOn w:val="OPCParaBase"/>
    <w:rsid w:val="00CE39DF"/>
    <w:pPr>
      <w:tabs>
        <w:tab w:val="right" w:pos="2722"/>
      </w:tabs>
      <w:spacing w:before="40" w:line="240" w:lineRule="auto"/>
      <w:ind w:left="2835" w:hanging="2835"/>
    </w:pPr>
  </w:style>
  <w:style w:type="paragraph" w:customStyle="1" w:styleId="paragraph">
    <w:name w:val="paragraph"/>
    <w:aliases w:val="a"/>
    <w:basedOn w:val="OPCParaBase"/>
    <w:link w:val="paragraphChar"/>
    <w:rsid w:val="00CE39DF"/>
    <w:pPr>
      <w:tabs>
        <w:tab w:val="right" w:pos="1531"/>
      </w:tabs>
      <w:spacing w:before="40" w:line="240" w:lineRule="auto"/>
      <w:ind w:left="1644" w:hanging="1644"/>
    </w:pPr>
  </w:style>
  <w:style w:type="paragraph" w:customStyle="1" w:styleId="ParlAmend">
    <w:name w:val="ParlAmend"/>
    <w:aliases w:val="pp"/>
    <w:basedOn w:val="OPCParaBase"/>
    <w:rsid w:val="00CE39DF"/>
    <w:pPr>
      <w:spacing w:before="240" w:line="240" w:lineRule="atLeast"/>
      <w:ind w:hanging="567"/>
    </w:pPr>
    <w:rPr>
      <w:sz w:val="24"/>
    </w:rPr>
  </w:style>
  <w:style w:type="paragraph" w:customStyle="1" w:styleId="Portfolio">
    <w:name w:val="Portfolio"/>
    <w:basedOn w:val="OPCParaBase"/>
    <w:rsid w:val="00CE39DF"/>
    <w:pPr>
      <w:spacing w:line="240" w:lineRule="auto"/>
    </w:pPr>
    <w:rPr>
      <w:i/>
      <w:sz w:val="20"/>
    </w:rPr>
  </w:style>
  <w:style w:type="paragraph" w:customStyle="1" w:styleId="Preamble">
    <w:name w:val="Preamble"/>
    <w:basedOn w:val="OPCParaBase"/>
    <w:next w:val="Normal"/>
    <w:rsid w:val="00CE39DF"/>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CE39DF"/>
    <w:pPr>
      <w:spacing w:line="240" w:lineRule="auto"/>
    </w:pPr>
    <w:rPr>
      <w:i/>
      <w:sz w:val="20"/>
    </w:rPr>
  </w:style>
  <w:style w:type="paragraph" w:customStyle="1" w:styleId="Session">
    <w:name w:val="Session"/>
    <w:basedOn w:val="OPCParaBase"/>
    <w:rsid w:val="00CE39DF"/>
    <w:pPr>
      <w:spacing w:line="240" w:lineRule="auto"/>
    </w:pPr>
    <w:rPr>
      <w:sz w:val="28"/>
    </w:rPr>
  </w:style>
  <w:style w:type="paragraph" w:customStyle="1" w:styleId="Sponsor">
    <w:name w:val="Sponsor"/>
    <w:basedOn w:val="OPCParaBase"/>
    <w:rsid w:val="00CE39DF"/>
    <w:pPr>
      <w:spacing w:line="240" w:lineRule="auto"/>
    </w:pPr>
    <w:rPr>
      <w:i/>
    </w:rPr>
  </w:style>
  <w:style w:type="paragraph" w:customStyle="1" w:styleId="Subitem">
    <w:name w:val="Subitem"/>
    <w:aliases w:val="iss"/>
    <w:basedOn w:val="OPCParaBase"/>
    <w:rsid w:val="00CE39DF"/>
    <w:pPr>
      <w:spacing w:before="180" w:line="240" w:lineRule="auto"/>
      <w:ind w:left="709" w:hanging="709"/>
    </w:pPr>
  </w:style>
  <w:style w:type="paragraph" w:customStyle="1" w:styleId="SubitemHead">
    <w:name w:val="SubitemHead"/>
    <w:aliases w:val="issh"/>
    <w:basedOn w:val="OPCParaBase"/>
    <w:rsid w:val="00CE39DF"/>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CE39DF"/>
    <w:pPr>
      <w:spacing w:before="40" w:line="240" w:lineRule="auto"/>
      <w:ind w:left="1134"/>
    </w:pPr>
  </w:style>
  <w:style w:type="paragraph" w:customStyle="1" w:styleId="SubsectionHead">
    <w:name w:val="SubsectionHead"/>
    <w:aliases w:val="ssh"/>
    <w:basedOn w:val="OPCParaBase"/>
    <w:next w:val="subsection"/>
    <w:rsid w:val="00CE39DF"/>
    <w:pPr>
      <w:keepNext/>
      <w:keepLines/>
      <w:spacing w:before="240" w:line="240" w:lineRule="auto"/>
      <w:ind w:left="1134"/>
    </w:pPr>
    <w:rPr>
      <w:i/>
    </w:rPr>
  </w:style>
  <w:style w:type="paragraph" w:customStyle="1" w:styleId="Tablea">
    <w:name w:val="Table(a)"/>
    <w:aliases w:val="ta"/>
    <w:basedOn w:val="OPCParaBase"/>
    <w:rsid w:val="00CE39DF"/>
    <w:pPr>
      <w:spacing w:before="60" w:line="240" w:lineRule="auto"/>
      <w:ind w:left="284" w:hanging="284"/>
    </w:pPr>
    <w:rPr>
      <w:sz w:val="20"/>
    </w:rPr>
  </w:style>
  <w:style w:type="paragraph" w:customStyle="1" w:styleId="TableAA">
    <w:name w:val="Table(AA)"/>
    <w:aliases w:val="taaa"/>
    <w:basedOn w:val="OPCParaBase"/>
    <w:rsid w:val="00CE39DF"/>
    <w:pPr>
      <w:tabs>
        <w:tab w:val="left" w:pos="-6543"/>
        <w:tab w:val="left" w:pos="-6260"/>
      </w:tabs>
      <w:spacing w:line="240" w:lineRule="exact"/>
      <w:ind w:left="1055" w:hanging="284"/>
    </w:pPr>
    <w:rPr>
      <w:sz w:val="20"/>
    </w:rPr>
  </w:style>
  <w:style w:type="paragraph" w:customStyle="1" w:styleId="Tablei">
    <w:name w:val="Table(i)"/>
    <w:aliases w:val="taa"/>
    <w:basedOn w:val="OPCParaBase"/>
    <w:rsid w:val="00CE39DF"/>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CE39DF"/>
    <w:pPr>
      <w:spacing w:before="60" w:line="240" w:lineRule="atLeast"/>
    </w:pPr>
    <w:rPr>
      <w:sz w:val="20"/>
    </w:rPr>
  </w:style>
  <w:style w:type="paragraph" w:customStyle="1" w:styleId="TLPBoxTextnote">
    <w:name w:val="TLPBoxText(note"/>
    <w:aliases w:val="right)"/>
    <w:basedOn w:val="OPCParaBase"/>
    <w:rsid w:val="00CE39DF"/>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CE39DF"/>
    <w:pPr>
      <w:numPr>
        <w:numId w:val="17"/>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CE39DF"/>
    <w:pPr>
      <w:spacing w:before="122" w:line="198" w:lineRule="exact"/>
      <w:ind w:left="1985" w:hanging="851"/>
      <w:jc w:val="right"/>
    </w:pPr>
    <w:rPr>
      <w:sz w:val="18"/>
    </w:rPr>
  </w:style>
  <w:style w:type="paragraph" w:customStyle="1" w:styleId="TLPTableBullet">
    <w:name w:val="TLPTableBullet"/>
    <w:aliases w:val="ttb"/>
    <w:basedOn w:val="OPCParaBase"/>
    <w:rsid w:val="00CE39DF"/>
    <w:pPr>
      <w:spacing w:line="240" w:lineRule="exact"/>
      <w:ind w:left="284" w:hanging="284"/>
    </w:pPr>
    <w:rPr>
      <w:sz w:val="20"/>
    </w:rPr>
  </w:style>
  <w:style w:type="paragraph" w:customStyle="1" w:styleId="TofSectsGroupHeading">
    <w:name w:val="TofSects(GroupHeading)"/>
    <w:basedOn w:val="OPCParaBase"/>
    <w:next w:val="TofSectsSection"/>
    <w:rsid w:val="00CE39DF"/>
    <w:pPr>
      <w:keepLines/>
      <w:spacing w:before="240" w:after="120" w:line="240" w:lineRule="auto"/>
      <w:ind w:left="794"/>
    </w:pPr>
    <w:rPr>
      <w:b/>
      <w:kern w:val="28"/>
      <w:sz w:val="20"/>
    </w:rPr>
  </w:style>
  <w:style w:type="paragraph" w:customStyle="1" w:styleId="TofSectsHeading">
    <w:name w:val="TofSects(Heading)"/>
    <w:basedOn w:val="OPCParaBase"/>
    <w:rsid w:val="00CE39DF"/>
    <w:pPr>
      <w:spacing w:before="240" w:after="120" w:line="240" w:lineRule="auto"/>
    </w:pPr>
    <w:rPr>
      <w:b/>
      <w:sz w:val="24"/>
    </w:rPr>
  </w:style>
  <w:style w:type="paragraph" w:customStyle="1" w:styleId="TofSectsSection">
    <w:name w:val="TofSects(Section)"/>
    <w:basedOn w:val="OPCParaBase"/>
    <w:rsid w:val="00CE39DF"/>
    <w:pPr>
      <w:keepLines/>
      <w:spacing w:before="40" w:line="240" w:lineRule="auto"/>
      <w:ind w:left="1588" w:hanging="794"/>
    </w:pPr>
    <w:rPr>
      <w:kern w:val="28"/>
      <w:sz w:val="18"/>
    </w:rPr>
  </w:style>
  <w:style w:type="paragraph" w:customStyle="1" w:styleId="TofSectsSubdiv">
    <w:name w:val="TofSects(Subdiv)"/>
    <w:basedOn w:val="OPCParaBase"/>
    <w:rsid w:val="00CE39DF"/>
    <w:pPr>
      <w:keepLines/>
      <w:spacing w:before="80" w:line="240" w:lineRule="auto"/>
      <w:ind w:left="1588" w:hanging="794"/>
    </w:pPr>
    <w:rPr>
      <w:kern w:val="28"/>
    </w:rPr>
  </w:style>
  <w:style w:type="paragraph" w:customStyle="1" w:styleId="WRStyle">
    <w:name w:val="WR Style"/>
    <w:aliases w:val="WR"/>
    <w:basedOn w:val="OPCParaBase"/>
    <w:rsid w:val="00CE39DF"/>
    <w:pPr>
      <w:spacing w:before="240" w:line="240" w:lineRule="auto"/>
      <w:ind w:left="284" w:hanging="284"/>
    </w:pPr>
    <w:rPr>
      <w:b/>
      <w:i/>
      <w:kern w:val="28"/>
      <w:sz w:val="24"/>
    </w:rPr>
  </w:style>
  <w:style w:type="character" w:customStyle="1" w:styleId="Heading1Char">
    <w:name w:val="Heading 1 Char"/>
    <w:basedOn w:val="DefaultParagraphFont"/>
    <w:link w:val="Heading1"/>
    <w:uiPriority w:val="9"/>
    <w:rsid w:val="00CE39DF"/>
    <w:rPr>
      <w:rFonts w:asciiTheme="majorHAnsi" w:eastAsiaTheme="majorEastAsia" w:hAnsiTheme="majorHAnsi" w:cstheme="majorBidi"/>
      <w:b/>
      <w:bCs/>
      <w:color w:val="365F91" w:themeColor="accent1" w:themeShade="BF"/>
      <w:sz w:val="28"/>
      <w:szCs w:val="28"/>
      <w:lang w:eastAsia="en-US"/>
    </w:rPr>
  </w:style>
  <w:style w:type="paragraph" w:customStyle="1" w:styleId="noteToPara">
    <w:name w:val="noteToPara"/>
    <w:aliases w:val="ntp"/>
    <w:basedOn w:val="OPCParaBase"/>
    <w:rsid w:val="00CE39DF"/>
    <w:pPr>
      <w:spacing w:before="122" w:line="198" w:lineRule="exact"/>
      <w:ind w:left="2353" w:hanging="709"/>
    </w:pPr>
    <w:rPr>
      <w:sz w:val="18"/>
    </w:rPr>
  </w:style>
  <w:style w:type="character" w:customStyle="1" w:styleId="FooterChar">
    <w:name w:val="Footer Char"/>
    <w:basedOn w:val="DefaultParagraphFont"/>
    <w:link w:val="Footer"/>
    <w:rsid w:val="00CE39DF"/>
    <w:rPr>
      <w:sz w:val="22"/>
      <w:szCs w:val="24"/>
    </w:rPr>
  </w:style>
  <w:style w:type="character" w:customStyle="1" w:styleId="BalloonTextChar">
    <w:name w:val="Balloon Text Char"/>
    <w:basedOn w:val="DefaultParagraphFont"/>
    <w:link w:val="BalloonText"/>
    <w:uiPriority w:val="99"/>
    <w:rsid w:val="00CE39DF"/>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CE39DF"/>
    <w:pPr>
      <w:keepNext/>
      <w:spacing w:before="60" w:line="240" w:lineRule="atLeast"/>
    </w:pPr>
    <w:rPr>
      <w:b/>
      <w:sz w:val="20"/>
    </w:rPr>
  </w:style>
  <w:style w:type="table" w:customStyle="1" w:styleId="CFlag">
    <w:name w:val="CFlag"/>
    <w:basedOn w:val="TableNormal"/>
    <w:uiPriority w:val="99"/>
    <w:rsid w:val="00CE39DF"/>
    <w:tblPr/>
  </w:style>
  <w:style w:type="paragraph" w:customStyle="1" w:styleId="ENotesText">
    <w:name w:val="ENotesText"/>
    <w:aliases w:val="Ent"/>
    <w:basedOn w:val="OPCParaBase"/>
    <w:next w:val="Normal"/>
    <w:rsid w:val="00CE39DF"/>
    <w:pPr>
      <w:spacing w:before="120"/>
    </w:pPr>
  </w:style>
  <w:style w:type="paragraph" w:customStyle="1" w:styleId="CompiledActNo">
    <w:name w:val="CompiledActNo"/>
    <w:basedOn w:val="OPCParaBase"/>
    <w:next w:val="Normal"/>
    <w:rsid w:val="00CE39DF"/>
    <w:rPr>
      <w:b/>
      <w:sz w:val="24"/>
      <w:szCs w:val="24"/>
    </w:rPr>
  </w:style>
  <w:style w:type="paragraph" w:customStyle="1" w:styleId="CompiledMadeUnder">
    <w:name w:val="CompiledMadeUnder"/>
    <w:basedOn w:val="OPCParaBase"/>
    <w:next w:val="Normal"/>
    <w:rsid w:val="00CE39DF"/>
    <w:rPr>
      <w:i/>
      <w:sz w:val="24"/>
      <w:szCs w:val="24"/>
    </w:rPr>
  </w:style>
  <w:style w:type="paragraph" w:customStyle="1" w:styleId="Paragraphsub-sub-sub">
    <w:name w:val="Paragraph(sub-sub-sub)"/>
    <w:aliases w:val="aaaa"/>
    <w:basedOn w:val="OPCParaBase"/>
    <w:rsid w:val="00CE39DF"/>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CE39DF"/>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CE39DF"/>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CE39DF"/>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CE39DF"/>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CE39DF"/>
    <w:pPr>
      <w:spacing w:before="60" w:line="240" w:lineRule="auto"/>
    </w:pPr>
    <w:rPr>
      <w:rFonts w:cs="Arial"/>
      <w:sz w:val="20"/>
      <w:szCs w:val="22"/>
    </w:rPr>
  </w:style>
  <w:style w:type="paragraph" w:customStyle="1" w:styleId="NoteToSubpara">
    <w:name w:val="NoteToSubpara"/>
    <w:aliases w:val="nts"/>
    <w:basedOn w:val="OPCParaBase"/>
    <w:rsid w:val="00CE39DF"/>
    <w:pPr>
      <w:spacing w:before="40" w:line="198" w:lineRule="exact"/>
      <w:ind w:left="2835" w:hanging="709"/>
    </w:pPr>
    <w:rPr>
      <w:sz w:val="18"/>
    </w:rPr>
  </w:style>
  <w:style w:type="paragraph" w:customStyle="1" w:styleId="ENoteTableHeading">
    <w:name w:val="ENoteTableHeading"/>
    <w:aliases w:val="enth"/>
    <w:basedOn w:val="OPCParaBase"/>
    <w:rsid w:val="00CE39DF"/>
    <w:pPr>
      <w:keepNext/>
      <w:spacing w:before="60" w:line="240" w:lineRule="atLeast"/>
    </w:pPr>
    <w:rPr>
      <w:rFonts w:ascii="Arial" w:hAnsi="Arial"/>
      <w:b/>
      <w:sz w:val="16"/>
    </w:rPr>
  </w:style>
  <w:style w:type="paragraph" w:customStyle="1" w:styleId="ENoteTTi">
    <w:name w:val="ENoteTTi"/>
    <w:aliases w:val="entti"/>
    <w:basedOn w:val="OPCParaBase"/>
    <w:rsid w:val="00CE39DF"/>
    <w:pPr>
      <w:keepNext/>
      <w:spacing w:before="60" w:line="240" w:lineRule="atLeast"/>
      <w:ind w:left="170"/>
    </w:pPr>
    <w:rPr>
      <w:sz w:val="16"/>
    </w:rPr>
  </w:style>
  <w:style w:type="paragraph" w:customStyle="1" w:styleId="ENotesHeading1">
    <w:name w:val="ENotesHeading 1"/>
    <w:aliases w:val="Enh1"/>
    <w:basedOn w:val="OPCParaBase"/>
    <w:next w:val="Normal"/>
    <w:rsid w:val="00CE39DF"/>
    <w:pPr>
      <w:spacing w:before="120"/>
      <w:outlineLvl w:val="0"/>
    </w:pPr>
    <w:rPr>
      <w:b/>
      <w:sz w:val="28"/>
      <w:szCs w:val="28"/>
    </w:rPr>
  </w:style>
  <w:style w:type="paragraph" w:customStyle="1" w:styleId="ENotesHeading2">
    <w:name w:val="ENotesHeading 2"/>
    <w:aliases w:val="Enh2"/>
    <w:basedOn w:val="OPCParaBase"/>
    <w:next w:val="Normal"/>
    <w:rsid w:val="00CE39DF"/>
    <w:pPr>
      <w:spacing w:before="120" w:after="120"/>
      <w:outlineLvl w:val="1"/>
    </w:pPr>
    <w:rPr>
      <w:b/>
      <w:sz w:val="24"/>
      <w:szCs w:val="28"/>
    </w:rPr>
  </w:style>
  <w:style w:type="paragraph" w:customStyle="1" w:styleId="ENotesHeading3">
    <w:name w:val="ENotesHeading 3"/>
    <w:aliases w:val="Enh3"/>
    <w:basedOn w:val="OPCParaBase"/>
    <w:next w:val="Normal"/>
    <w:rsid w:val="00CE39DF"/>
    <w:pPr>
      <w:keepNext/>
      <w:spacing w:before="120" w:line="240" w:lineRule="auto"/>
      <w:outlineLvl w:val="4"/>
    </w:pPr>
    <w:rPr>
      <w:b/>
      <w:szCs w:val="24"/>
    </w:rPr>
  </w:style>
  <w:style w:type="paragraph" w:customStyle="1" w:styleId="ENoteTTIndentHeading">
    <w:name w:val="ENoteTTIndentHeading"/>
    <w:aliases w:val="enTTHi"/>
    <w:basedOn w:val="OPCParaBase"/>
    <w:rsid w:val="00CE39DF"/>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CE39DF"/>
    <w:pPr>
      <w:spacing w:before="60" w:line="240" w:lineRule="atLeast"/>
    </w:pPr>
    <w:rPr>
      <w:sz w:val="16"/>
    </w:rPr>
  </w:style>
  <w:style w:type="paragraph" w:customStyle="1" w:styleId="InstNo">
    <w:name w:val="InstNo"/>
    <w:basedOn w:val="OPCParaBase"/>
    <w:next w:val="Normal"/>
    <w:rsid w:val="00CE39DF"/>
    <w:rPr>
      <w:b/>
      <w:sz w:val="28"/>
      <w:szCs w:val="32"/>
    </w:rPr>
  </w:style>
  <w:style w:type="paragraph" w:customStyle="1" w:styleId="TerritoryT">
    <w:name w:val="TerritoryT"/>
    <w:basedOn w:val="OPCParaBase"/>
    <w:next w:val="Normal"/>
    <w:rsid w:val="00CE39DF"/>
    <w:rPr>
      <w:b/>
      <w:sz w:val="32"/>
    </w:rPr>
  </w:style>
  <w:style w:type="paragraph" w:customStyle="1" w:styleId="LegislationMadeUnder">
    <w:name w:val="LegislationMadeUnder"/>
    <w:basedOn w:val="OPCParaBase"/>
    <w:next w:val="Normal"/>
    <w:rsid w:val="00CE39DF"/>
    <w:rPr>
      <w:i/>
      <w:sz w:val="32"/>
      <w:szCs w:val="32"/>
    </w:rPr>
  </w:style>
  <w:style w:type="paragraph" w:customStyle="1" w:styleId="ActHead10">
    <w:name w:val="ActHead 10"/>
    <w:aliases w:val="sp"/>
    <w:basedOn w:val="OPCParaBase"/>
    <w:next w:val="ActHead3"/>
    <w:rsid w:val="00CE39DF"/>
    <w:pPr>
      <w:keepNext/>
      <w:spacing w:before="280" w:line="240" w:lineRule="auto"/>
      <w:outlineLvl w:val="1"/>
    </w:pPr>
    <w:rPr>
      <w:b/>
      <w:sz w:val="32"/>
      <w:szCs w:val="30"/>
    </w:rPr>
  </w:style>
  <w:style w:type="paragraph" w:customStyle="1" w:styleId="SignCoverPageEnd">
    <w:name w:val="SignCoverPageEnd"/>
    <w:basedOn w:val="OPCParaBase"/>
    <w:next w:val="Normal"/>
    <w:rsid w:val="00CE39DF"/>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CE39DF"/>
    <w:pPr>
      <w:pBdr>
        <w:top w:val="single" w:sz="4" w:space="1" w:color="auto"/>
      </w:pBdr>
      <w:spacing w:before="360"/>
      <w:ind w:right="397"/>
      <w:jc w:val="both"/>
    </w:pPr>
  </w:style>
  <w:style w:type="paragraph" w:customStyle="1" w:styleId="NotesHeading2">
    <w:name w:val="NotesHeading 2"/>
    <w:basedOn w:val="OPCParaBase"/>
    <w:next w:val="Normal"/>
    <w:rsid w:val="00CE39DF"/>
    <w:rPr>
      <w:b/>
      <w:sz w:val="28"/>
      <w:szCs w:val="28"/>
    </w:rPr>
  </w:style>
  <w:style w:type="paragraph" w:customStyle="1" w:styleId="NotesHeading1">
    <w:name w:val="NotesHeading 1"/>
    <w:basedOn w:val="OPCParaBase"/>
    <w:next w:val="Normal"/>
    <w:rsid w:val="00CE39DF"/>
    <w:rPr>
      <w:b/>
      <w:sz w:val="28"/>
      <w:szCs w:val="28"/>
    </w:rPr>
  </w:style>
  <w:style w:type="paragraph" w:customStyle="1" w:styleId="ActHead1">
    <w:name w:val="ActHead 1"/>
    <w:aliases w:val="c"/>
    <w:basedOn w:val="OPCParaBase"/>
    <w:next w:val="Normal"/>
    <w:qFormat/>
    <w:rsid w:val="00CE39DF"/>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CE39DF"/>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CE39DF"/>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CE39DF"/>
    <w:pPr>
      <w:keepNext/>
      <w:keepLines/>
      <w:spacing w:before="220" w:line="240" w:lineRule="auto"/>
      <w:ind w:left="1134" w:hanging="1134"/>
      <w:outlineLvl w:val="3"/>
    </w:pPr>
    <w:rPr>
      <w:b/>
      <w:kern w:val="28"/>
      <w:sz w:val="26"/>
    </w:rPr>
  </w:style>
  <w:style w:type="paragraph" w:customStyle="1" w:styleId="MadeunderText">
    <w:name w:val="MadeunderText"/>
    <w:basedOn w:val="OPCParaBase"/>
    <w:next w:val="Normal"/>
    <w:rsid w:val="00CE39DF"/>
    <w:pPr>
      <w:spacing w:before="240"/>
    </w:pPr>
    <w:rPr>
      <w:sz w:val="24"/>
      <w:szCs w:val="24"/>
    </w:rPr>
  </w:style>
  <w:style w:type="paragraph" w:customStyle="1" w:styleId="SubPartCASA">
    <w:name w:val="SubPart(CASA)"/>
    <w:aliases w:val="csp"/>
    <w:basedOn w:val="OPCParaBase"/>
    <w:next w:val="ActHead3"/>
    <w:rsid w:val="00CE39DF"/>
    <w:pPr>
      <w:keepNext/>
      <w:keepLines/>
      <w:spacing w:before="280"/>
      <w:ind w:left="1134" w:hanging="1134"/>
      <w:outlineLvl w:val="1"/>
    </w:pPr>
    <w:rPr>
      <w:b/>
      <w:kern w:val="28"/>
      <w:sz w:val="32"/>
    </w:rPr>
  </w:style>
  <w:style w:type="character" w:customStyle="1" w:styleId="CharSubPartTextCASA">
    <w:name w:val="CharSubPartText(CASA)"/>
    <w:basedOn w:val="OPCCharBase"/>
    <w:uiPriority w:val="1"/>
    <w:rsid w:val="00CE39DF"/>
  </w:style>
  <w:style w:type="character" w:customStyle="1" w:styleId="CharSubPartNoCASA">
    <w:name w:val="CharSubPartNo(CASA)"/>
    <w:basedOn w:val="OPCCharBase"/>
    <w:uiPriority w:val="1"/>
    <w:rsid w:val="00CE39DF"/>
  </w:style>
  <w:style w:type="paragraph" w:customStyle="1" w:styleId="ENoteTTIndentHeadingSub">
    <w:name w:val="ENoteTTIndentHeadingSub"/>
    <w:aliases w:val="enTTHis"/>
    <w:basedOn w:val="OPCParaBase"/>
    <w:rsid w:val="00CE39DF"/>
    <w:pPr>
      <w:keepNext/>
      <w:spacing w:before="60" w:line="240" w:lineRule="atLeast"/>
      <w:ind w:left="340"/>
    </w:pPr>
    <w:rPr>
      <w:b/>
      <w:sz w:val="16"/>
    </w:rPr>
  </w:style>
  <w:style w:type="paragraph" w:customStyle="1" w:styleId="ENoteTTiSub">
    <w:name w:val="ENoteTTiSub"/>
    <w:aliases w:val="enttis"/>
    <w:basedOn w:val="OPCParaBase"/>
    <w:rsid w:val="00CE39DF"/>
    <w:pPr>
      <w:keepNext/>
      <w:spacing w:before="60" w:line="240" w:lineRule="atLeast"/>
      <w:ind w:left="340"/>
    </w:pPr>
    <w:rPr>
      <w:sz w:val="16"/>
    </w:rPr>
  </w:style>
  <w:style w:type="paragraph" w:customStyle="1" w:styleId="SubDivisionMigration">
    <w:name w:val="SubDivisionMigration"/>
    <w:aliases w:val="sdm"/>
    <w:basedOn w:val="OPCParaBase"/>
    <w:rsid w:val="00CE39DF"/>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CE39DF"/>
    <w:pPr>
      <w:keepNext/>
      <w:keepLines/>
      <w:spacing w:before="240" w:line="240" w:lineRule="auto"/>
      <w:ind w:left="1134" w:hanging="1134"/>
    </w:pPr>
    <w:rPr>
      <w:b/>
      <w:sz w:val="28"/>
    </w:rPr>
  </w:style>
  <w:style w:type="paragraph" w:customStyle="1" w:styleId="FreeForm">
    <w:name w:val="FreeForm"/>
    <w:rsid w:val="00CE39DF"/>
    <w:rPr>
      <w:rFonts w:ascii="Arial" w:eastAsiaTheme="minorHAnsi" w:hAnsi="Arial" w:cstheme="minorBidi"/>
      <w:sz w:val="22"/>
      <w:lang w:eastAsia="en-US"/>
    </w:rPr>
  </w:style>
  <w:style w:type="paragraph" w:customStyle="1" w:styleId="SOText">
    <w:name w:val="SO Text"/>
    <w:aliases w:val="sot"/>
    <w:link w:val="SOTextChar"/>
    <w:rsid w:val="00CE39DF"/>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CE39DF"/>
    <w:rPr>
      <w:rFonts w:eastAsiaTheme="minorHAnsi" w:cstheme="minorBidi"/>
      <w:sz w:val="22"/>
      <w:lang w:eastAsia="en-US"/>
    </w:rPr>
  </w:style>
  <w:style w:type="paragraph" w:customStyle="1" w:styleId="SOTextNote">
    <w:name w:val="SO TextNote"/>
    <w:aliases w:val="sont"/>
    <w:basedOn w:val="SOText"/>
    <w:qFormat/>
    <w:rsid w:val="00CE39DF"/>
    <w:pPr>
      <w:spacing w:before="122" w:line="198" w:lineRule="exact"/>
      <w:ind w:left="1843" w:hanging="709"/>
    </w:pPr>
    <w:rPr>
      <w:sz w:val="18"/>
    </w:rPr>
  </w:style>
  <w:style w:type="paragraph" w:customStyle="1" w:styleId="SOPara">
    <w:name w:val="SO Para"/>
    <w:aliases w:val="soa"/>
    <w:basedOn w:val="SOText"/>
    <w:link w:val="SOParaChar"/>
    <w:qFormat/>
    <w:rsid w:val="00CE39DF"/>
    <w:pPr>
      <w:tabs>
        <w:tab w:val="right" w:pos="1786"/>
      </w:tabs>
      <w:spacing w:before="40"/>
      <w:ind w:left="2070" w:hanging="936"/>
    </w:pPr>
  </w:style>
  <w:style w:type="character" w:customStyle="1" w:styleId="SOParaChar">
    <w:name w:val="SO Para Char"/>
    <w:aliases w:val="soa Char"/>
    <w:basedOn w:val="DefaultParagraphFont"/>
    <w:link w:val="SOPara"/>
    <w:rsid w:val="00CE39DF"/>
    <w:rPr>
      <w:rFonts w:eastAsiaTheme="minorHAnsi" w:cstheme="minorBidi"/>
      <w:sz w:val="22"/>
      <w:lang w:eastAsia="en-US"/>
    </w:rPr>
  </w:style>
  <w:style w:type="paragraph" w:customStyle="1" w:styleId="FileName">
    <w:name w:val="FileName"/>
    <w:basedOn w:val="Normal"/>
    <w:rsid w:val="00CE39DF"/>
  </w:style>
  <w:style w:type="paragraph" w:customStyle="1" w:styleId="SOHeadBold">
    <w:name w:val="SO HeadBold"/>
    <w:aliases w:val="sohb"/>
    <w:basedOn w:val="SOText"/>
    <w:next w:val="SOText"/>
    <w:link w:val="SOHeadBoldChar"/>
    <w:qFormat/>
    <w:rsid w:val="00CE39DF"/>
    <w:rPr>
      <w:b/>
    </w:rPr>
  </w:style>
  <w:style w:type="character" w:customStyle="1" w:styleId="SOHeadBoldChar">
    <w:name w:val="SO HeadBold Char"/>
    <w:aliases w:val="sohb Char"/>
    <w:basedOn w:val="DefaultParagraphFont"/>
    <w:link w:val="SOHeadBold"/>
    <w:rsid w:val="00CE39DF"/>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CE39DF"/>
    <w:rPr>
      <w:i/>
    </w:rPr>
  </w:style>
  <w:style w:type="character" w:customStyle="1" w:styleId="SOHeadItalicChar">
    <w:name w:val="SO HeadItalic Char"/>
    <w:aliases w:val="sohi Char"/>
    <w:basedOn w:val="DefaultParagraphFont"/>
    <w:link w:val="SOHeadItalic"/>
    <w:rsid w:val="00CE39DF"/>
    <w:rPr>
      <w:rFonts w:eastAsiaTheme="minorHAnsi" w:cstheme="minorBidi"/>
      <w:i/>
      <w:sz w:val="22"/>
      <w:lang w:eastAsia="en-US"/>
    </w:rPr>
  </w:style>
  <w:style w:type="paragraph" w:customStyle="1" w:styleId="SOBullet">
    <w:name w:val="SO Bullet"/>
    <w:aliases w:val="sotb"/>
    <w:basedOn w:val="SOText"/>
    <w:link w:val="SOBulletChar"/>
    <w:qFormat/>
    <w:rsid w:val="00CE39DF"/>
    <w:pPr>
      <w:ind w:left="1559" w:hanging="425"/>
    </w:pPr>
  </w:style>
  <w:style w:type="character" w:customStyle="1" w:styleId="SOBulletChar">
    <w:name w:val="SO Bullet Char"/>
    <w:aliases w:val="sotb Char"/>
    <w:basedOn w:val="DefaultParagraphFont"/>
    <w:link w:val="SOBullet"/>
    <w:rsid w:val="00CE39DF"/>
    <w:rPr>
      <w:rFonts w:eastAsiaTheme="minorHAnsi" w:cstheme="minorBidi"/>
      <w:sz w:val="22"/>
      <w:lang w:eastAsia="en-US"/>
    </w:rPr>
  </w:style>
  <w:style w:type="paragraph" w:customStyle="1" w:styleId="SOBulletNote">
    <w:name w:val="SO BulletNote"/>
    <w:aliases w:val="sonb"/>
    <w:basedOn w:val="SOTextNote"/>
    <w:link w:val="SOBulletNoteChar"/>
    <w:qFormat/>
    <w:rsid w:val="00CE39DF"/>
    <w:pPr>
      <w:tabs>
        <w:tab w:val="left" w:pos="1560"/>
      </w:tabs>
      <w:ind w:left="2268" w:hanging="1134"/>
    </w:pPr>
  </w:style>
  <w:style w:type="character" w:customStyle="1" w:styleId="SOBulletNoteChar">
    <w:name w:val="SO BulletNote Char"/>
    <w:aliases w:val="sonb Char"/>
    <w:basedOn w:val="DefaultParagraphFont"/>
    <w:link w:val="SOBulletNote"/>
    <w:rsid w:val="00CE39DF"/>
    <w:rPr>
      <w:rFonts w:eastAsiaTheme="minorHAnsi" w:cstheme="minorBidi"/>
      <w:sz w:val="18"/>
      <w:lang w:eastAsia="en-US"/>
    </w:rPr>
  </w:style>
  <w:style w:type="character" w:customStyle="1" w:styleId="notetextChar">
    <w:name w:val="note(text) Char"/>
    <w:aliases w:val="n Char"/>
    <w:basedOn w:val="DefaultParagraphFont"/>
    <w:link w:val="notetext"/>
    <w:rsid w:val="00CE39DF"/>
    <w:rPr>
      <w:sz w:val="18"/>
    </w:rPr>
  </w:style>
  <w:style w:type="paragraph" w:styleId="Revision">
    <w:name w:val="Revision"/>
    <w:hidden/>
    <w:uiPriority w:val="99"/>
    <w:semiHidden/>
    <w:rsid w:val="00735A38"/>
    <w:rPr>
      <w:rFonts w:eastAsiaTheme="minorHAnsi" w:cstheme="minorBidi"/>
      <w:sz w:val="22"/>
      <w:lang w:eastAsia="en-US"/>
    </w:rPr>
  </w:style>
  <w:style w:type="character" w:customStyle="1" w:styleId="subsectionChar">
    <w:name w:val="subsection Char"/>
    <w:aliases w:val="ss Char"/>
    <w:basedOn w:val="DefaultParagraphFont"/>
    <w:link w:val="subsection"/>
    <w:locked/>
    <w:rsid w:val="00CE39DF"/>
    <w:rPr>
      <w:sz w:val="22"/>
    </w:rPr>
  </w:style>
  <w:style w:type="character" w:customStyle="1" w:styleId="ItemChar">
    <w:name w:val="Item Char"/>
    <w:aliases w:val="i Char"/>
    <w:basedOn w:val="DefaultParagraphFont"/>
    <w:link w:val="Item"/>
    <w:rsid w:val="00C2544E"/>
    <w:rPr>
      <w:sz w:val="22"/>
    </w:rPr>
  </w:style>
  <w:style w:type="paragraph" w:customStyle="1" w:styleId="Specials">
    <w:name w:val="Special s"/>
    <w:basedOn w:val="ActHead5"/>
    <w:link w:val="SpecialsChar"/>
    <w:rsid w:val="009D7A66"/>
    <w:pPr>
      <w:outlineLvl w:val="9"/>
    </w:pPr>
  </w:style>
  <w:style w:type="character" w:customStyle="1" w:styleId="OPCParaBaseChar">
    <w:name w:val="OPCParaBase Char"/>
    <w:basedOn w:val="DefaultParagraphFont"/>
    <w:link w:val="OPCParaBase"/>
    <w:rsid w:val="009D7A66"/>
    <w:rPr>
      <w:sz w:val="22"/>
    </w:rPr>
  </w:style>
  <w:style w:type="character" w:customStyle="1" w:styleId="ActHead5Char">
    <w:name w:val="ActHead 5 Char"/>
    <w:aliases w:val="s Char"/>
    <w:link w:val="ActHead5"/>
    <w:rsid w:val="00CE39DF"/>
    <w:rPr>
      <w:b/>
      <w:kern w:val="28"/>
      <w:sz w:val="24"/>
    </w:rPr>
  </w:style>
  <w:style w:type="character" w:customStyle="1" w:styleId="SpecialsChar">
    <w:name w:val="Special s Char"/>
    <w:basedOn w:val="ActHead5Char"/>
    <w:link w:val="Specials"/>
    <w:rsid w:val="009D7A66"/>
    <w:rPr>
      <w:b/>
      <w:kern w:val="28"/>
      <w:sz w:val="24"/>
    </w:rPr>
  </w:style>
  <w:style w:type="character" w:customStyle="1" w:styleId="paragraphChar">
    <w:name w:val="paragraph Char"/>
    <w:aliases w:val="a Char"/>
    <w:link w:val="paragraph"/>
    <w:rsid w:val="001B604F"/>
    <w:rPr>
      <w:sz w:val="22"/>
    </w:rPr>
  </w:style>
  <w:style w:type="paragraph" w:customStyle="1" w:styleId="EnStatement">
    <w:name w:val="EnStatement"/>
    <w:basedOn w:val="Normal"/>
    <w:rsid w:val="00CE39DF"/>
    <w:pPr>
      <w:numPr>
        <w:numId w:val="23"/>
      </w:numPr>
    </w:pPr>
    <w:rPr>
      <w:rFonts w:eastAsia="Times New Roman" w:cs="Times New Roman"/>
      <w:lang w:eastAsia="en-AU"/>
    </w:rPr>
  </w:style>
  <w:style w:type="paragraph" w:customStyle="1" w:styleId="EnStatementHeading">
    <w:name w:val="EnStatementHeading"/>
    <w:basedOn w:val="Normal"/>
    <w:rsid w:val="00CE39DF"/>
    <w:rPr>
      <w:rFonts w:eastAsia="Times New Roman" w:cs="Times New Roman"/>
      <w:b/>
      <w:lang w:eastAsia="en-AU"/>
    </w:rPr>
  </w:style>
  <w:style w:type="paragraph" w:customStyle="1" w:styleId="Transitional">
    <w:name w:val="Transitional"/>
    <w:aliases w:val="tr"/>
    <w:basedOn w:val="ItemHead"/>
    <w:next w:val="Item"/>
    <w:rsid w:val="00CE39DF"/>
  </w:style>
  <w:style w:type="character" w:customStyle="1" w:styleId="Heading2Char">
    <w:name w:val="Heading 2 Char"/>
    <w:basedOn w:val="DefaultParagraphFont"/>
    <w:link w:val="Heading2"/>
    <w:uiPriority w:val="9"/>
    <w:rsid w:val="00CE39DF"/>
    <w:rPr>
      <w:rFonts w:asciiTheme="majorHAnsi" w:eastAsiaTheme="majorEastAsia" w:hAnsiTheme="majorHAnsi" w:cstheme="majorBidi"/>
      <w:b/>
      <w:bCs/>
      <w:color w:val="4F81BD" w:themeColor="accent1"/>
      <w:sz w:val="26"/>
      <w:szCs w:val="26"/>
      <w:lang w:eastAsia="en-US"/>
    </w:rPr>
  </w:style>
  <w:style w:type="character" w:customStyle="1" w:styleId="Heading3Char">
    <w:name w:val="Heading 3 Char"/>
    <w:basedOn w:val="DefaultParagraphFont"/>
    <w:link w:val="Heading3"/>
    <w:uiPriority w:val="9"/>
    <w:rsid w:val="00CE39DF"/>
    <w:rPr>
      <w:rFonts w:asciiTheme="majorHAnsi" w:eastAsiaTheme="majorEastAsia" w:hAnsiTheme="majorHAnsi" w:cstheme="majorBidi"/>
      <w:b/>
      <w:bCs/>
      <w:color w:val="4F81BD" w:themeColor="accent1"/>
      <w:sz w:val="22"/>
      <w:lang w:eastAsia="en-US"/>
    </w:rPr>
  </w:style>
  <w:style w:type="character" w:customStyle="1" w:styleId="Heading4Char">
    <w:name w:val="Heading 4 Char"/>
    <w:basedOn w:val="DefaultParagraphFont"/>
    <w:link w:val="Heading4"/>
    <w:uiPriority w:val="9"/>
    <w:rsid w:val="00CE39DF"/>
    <w:rPr>
      <w:rFonts w:asciiTheme="majorHAnsi" w:eastAsiaTheme="majorEastAsia" w:hAnsiTheme="majorHAnsi" w:cstheme="majorBidi"/>
      <w:b/>
      <w:bCs/>
      <w:i/>
      <w:iCs/>
      <w:color w:val="4F81BD" w:themeColor="accent1"/>
      <w:sz w:val="22"/>
      <w:lang w:eastAsia="en-US"/>
    </w:rPr>
  </w:style>
  <w:style w:type="character" w:customStyle="1" w:styleId="Heading5Char">
    <w:name w:val="Heading 5 Char"/>
    <w:basedOn w:val="DefaultParagraphFont"/>
    <w:link w:val="Heading5"/>
    <w:uiPriority w:val="9"/>
    <w:rsid w:val="00CE39DF"/>
    <w:rPr>
      <w:rFonts w:asciiTheme="majorHAnsi" w:eastAsiaTheme="majorEastAsia" w:hAnsiTheme="majorHAnsi" w:cstheme="majorBidi"/>
      <w:color w:val="243F60" w:themeColor="accent1" w:themeShade="7F"/>
      <w:sz w:val="22"/>
      <w:lang w:eastAsia="en-US"/>
    </w:rPr>
  </w:style>
  <w:style w:type="character" w:customStyle="1" w:styleId="Heading6Char">
    <w:name w:val="Heading 6 Char"/>
    <w:basedOn w:val="DefaultParagraphFont"/>
    <w:link w:val="Heading6"/>
    <w:uiPriority w:val="9"/>
    <w:rsid w:val="00CE39DF"/>
    <w:rPr>
      <w:rFonts w:asciiTheme="majorHAnsi" w:eastAsiaTheme="majorEastAsia" w:hAnsiTheme="majorHAnsi" w:cstheme="majorBidi"/>
      <w:i/>
      <w:iCs/>
      <w:color w:val="243F60" w:themeColor="accent1" w:themeShade="7F"/>
      <w:sz w:val="22"/>
      <w:lang w:eastAsia="en-US"/>
    </w:rPr>
  </w:style>
  <w:style w:type="character" w:customStyle="1" w:styleId="Heading7Char">
    <w:name w:val="Heading 7 Char"/>
    <w:basedOn w:val="DefaultParagraphFont"/>
    <w:link w:val="Heading7"/>
    <w:uiPriority w:val="9"/>
    <w:rsid w:val="00CE39DF"/>
    <w:rPr>
      <w:rFonts w:asciiTheme="majorHAnsi" w:eastAsiaTheme="majorEastAsia" w:hAnsiTheme="majorHAnsi" w:cstheme="majorBidi"/>
      <w:i/>
      <w:iCs/>
      <w:color w:val="404040" w:themeColor="text1" w:themeTint="BF"/>
      <w:sz w:val="22"/>
      <w:lang w:eastAsia="en-US"/>
    </w:rPr>
  </w:style>
  <w:style w:type="character" w:customStyle="1" w:styleId="Heading8Char">
    <w:name w:val="Heading 8 Char"/>
    <w:basedOn w:val="DefaultParagraphFont"/>
    <w:link w:val="Heading8"/>
    <w:uiPriority w:val="9"/>
    <w:rsid w:val="00CE39DF"/>
    <w:rPr>
      <w:rFonts w:asciiTheme="majorHAnsi" w:eastAsiaTheme="majorEastAsia" w:hAnsiTheme="majorHAnsi" w:cstheme="majorBidi"/>
      <w:color w:val="404040" w:themeColor="text1" w:themeTint="BF"/>
      <w:lang w:eastAsia="en-US"/>
    </w:rPr>
  </w:style>
  <w:style w:type="character" w:customStyle="1" w:styleId="Heading9Char">
    <w:name w:val="Heading 9 Char"/>
    <w:basedOn w:val="DefaultParagraphFont"/>
    <w:link w:val="Heading9"/>
    <w:uiPriority w:val="9"/>
    <w:rsid w:val="00CE39DF"/>
    <w:rPr>
      <w:rFonts w:asciiTheme="majorHAnsi" w:eastAsiaTheme="majorEastAsia" w:hAnsiTheme="majorHAnsi" w:cstheme="majorBidi"/>
      <w:i/>
      <w:iCs/>
      <w:color w:val="404040" w:themeColor="text1" w:themeTint="BF"/>
      <w:lang w:eastAsia="en-US"/>
    </w:rPr>
  </w:style>
  <w:style w:type="paragraph" w:styleId="Bibliography">
    <w:name w:val="Bibliography"/>
    <w:basedOn w:val="Normal"/>
    <w:next w:val="Normal"/>
    <w:uiPriority w:val="37"/>
    <w:semiHidden/>
    <w:unhideWhenUsed/>
    <w:rsid w:val="00CE39DF"/>
  </w:style>
  <w:style w:type="character" w:customStyle="1" w:styleId="BodyTextChar">
    <w:name w:val="Body Text Char"/>
    <w:basedOn w:val="DefaultParagraphFont"/>
    <w:link w:val="BodyText"/>
    <w:rsid w:val="00CE39DF"/>
    <w:rPr>
      <w:rFonts w:eastAsiaTheme="minorHAnsi" w:cstheme="minorBidi"/>
      <w:sz w:val="22"/>
      <w:lang w:eastAsia="en-US"/>
    </w:rPr>
  </w:style>
  <w:style w:type="character" w:customStyle="1" w:styleId="BodyText2Char">
    <w:name w:val="Body Text 2 Char"/>
    <w:basedOn w:val="DefaultParagraphFont"/>
    <w:link w:val="BodyText2"/>
    <w:rsid w:val="00CE39DF"/>
    <w:rPr>
      <w:rFonts w:eastAsiaTheme="minorHAnsi" w:cstheme="minorBidi"/>
      <w:sz w:val="22"/>
      <w:lang w:eastAsia="en-US"/>
    </w:rPr>
  </w:style>
  <w:style w:type="character" w:customStyle="1" w:styleId="BodyText3Char">
    <w:name w:val="Body Text 3 Char"/>
    <w:basedOn w:val="DefaultParagraphFont"/>
    <w:link w:val="BodyText3"/>
    <w:rsid w:val="00CE39DF"/>
    <w:rPr>
      <w:rFonts w:eastAsiaTheme="minorHAnsi" w:cstheme="minorBidi"/>
      <w:sz w:val="16"/>
      <w:szCs w:val="16"/>
      <w:lang w:eastAsia="en-US"/>
    </w:rPr>
  </w:style>
  <w:style w:type="character" w:customStyle="1" w:styleId="BodyTextFirstIndentChar">
    <w:name w:val="Body Text First Indent Char"/>
    <w:basedOn w:val="BodyTextChar"/>
    <w:link w:val="BodyTextFirstIndent"/>
    <w:rsid w:val="00CE39DF"/>
    <w:rPr>
      <w:rFonts w:eastAsiaTheme="minorHAnsi" w:cstheme="minorBidi"/>
      <w:sz w:val="22"/>
      <w:lang w:eastAsia="en-US"/>
    </w:rPr>
  </w:style>
  <w:style w:type="character" w:customStyle="1" w:styleId="BodyTextIndentChar">
    <w:name w:val="Body Text Indent Char"/>
    <w:basedOn w:val="DefaultParagraphFont"/>
    <w:link w:val="BodyTextIndent"/>
    <w:rsid w:val="00CE39DF"/>
    <w:rPr>
      <w:rFonts w:eastAsiaTheme="minorHAnsi" w:cstheme="minorBidi"/>
      <w:sz w:val="22"/>
      <w:lang w:eastAsia="en-US"/>
    </w:rPr>
  </w:style>
  <w:style w:type="character" w:customStyle="1" w:styleId="BodyTextFirstIndent2Char">
    <w:name w:val="Body Text First Indent 2 Char"/>
    <w:basedOn w:val="BodyTextIndentChar"/>
    <w:link w:val="BodyTextFirstIndent2"/>
    <w:rsid w:val="00CE39DF"/>
    <w:rPr>
      <w:rFonts w:eastAsiaTheme="minorHAnsi" w:cstheme="minorBidi"/>
      <w:sz w:val="22"/>
      <w:lang w:eastAsia="en-US"/>
    </w:rPr>
  </w:style>
  <w:style w:type="character" w:customStyle="1" w:styleId="BodyTextIndent2Char">
    <w:name w:val="Body Text Indent 2 Char"/>
    <w:basedOn w:val="DefaultParagraphFont"/>
    <w:link w:val="BodyTextIndent2"/>
    <w:rsid w:val="00CE39DF"/>
    <w:rPr>
      <w:rFonts w:eastAsiaTheme="minorHAnsi" w:cstheme="minorBidi"/>
      <w:sz w:val="22"/>
      <w:lang w:eastAsia="en-US"/>
    </w:rPr>
  </w:style>
  <w:style w:type="character" w:customStyle="1" w:styleId="BodyTextIndent3Char">
    <w:name w:val="Body Text Indent 3 Char"/>
    <w:basedOn w:val="DefaultParagraphFont"/>
    <w:link w:val="BodyTextIndent3"/>
    <w:rsid w:val="00CE39DF"/>
    <w:rPr>
      <w:rFonts w:eastAsiaTheme="minorHAnsi" w:cstheme="minorBidi"/>
      <w:sz w:val="16"/>
      <w:szCs w:val="16"/>
      <w:lang w:eastAsia="en-US"/>
    </w:rPr>
  </w:style>
  <w:style w:type="character" w:styleId="BookTitle">
    <w:name w:val="Book Title"/>
    <w:basedOn w:val="DefaultParagraphFont"/>
    <w:uiPriority w:val="33"/>
    <w:qFormat/>
    <w:rsid w:val="00CE39DF"/>
    <w:rPr>
      <w:b/>
      <w:bCs/>
      <w:i/>
      <w:iCs/>
      <w:spacing w:val="5"/>
    </w:rPr>
  </w:style>
  <w:style w:type="character" w:customStyle="1" w:styleId="ClosingChar">
    <w:name w:val="Closing Char"/>
    <w:basedOn w:val="DefaultParagraphFont"/>
    <w:link w:val="Closing"/>
    <w:rsid w:val="00CE39DF"/>
    <w:rPr>
      <w:rFonts w:eastAsiaTheme="minorHAnsi" w:cstheme="minorBidi"/>
      <w:sz w:val="22"/>
      <w:lang w:eastAsia="en-US"/>
    </w:rPr>
  </w:style>
  <w:style w:type="table" w:styleId="ColourfulGrid">
    <w:name w:val="Colorful Grid"/>
    <w:basedOn w:val="TableNormal"/>
    <w:uiPriority w:val="73"/>
    <w:semiHidden/>
    <w:unhideWhenUsed/>
    <w:rsid w:val="00CE39DF"/>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semiHidden/>
    <w:unhideWhenUsed/>
    <w:rsid w:val="00CE39DF"/>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semiHidden/>
    <w:unhideWhenUsed/>
    <w:rsid w:val="00CE39DF"/>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semiHidden/>
    <w:unhideWhenUsed/>
    <w:rsid w:val="00CE39DF"/>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semiHidden/>
    <w:unhideWhenUsed/>
    <w:rsid w:val="00CE39DF"/>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semiHidden/>
    <w:unhideWhenUsed/>
    <w:rsid w:val="00CE39DF"/>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semiHidden/>
    <w:unhideWhenUsed/>
    <w:rsid w:val="00CE39DF"/>
    <w:rPr>
      <w:rFonts w:eastAsiaTheme="minorHAnsi" w:cstheme="minorBidi"/>
      <w:color w:val="000000" w:themeColor="text1"/>
      <w:lang w:eastAsia="en-US"/>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urfulList">
    <w:name w:val="Colorful List"/>
    <w:basedOn w:val="TableNormal"/>
    <w:uiPriority w:val="72"/>
    <w:semiHidden/>
    <w:unhideWhenUsed/>
    <w:rsid w:val="00CE39DF"/>
    <w:rPr>
      <w:rFonts w:eastAsiaTheme="minorHAnsi" w:cstheme="minorBidi"/>
      <w:color w:val="000000" w:themeColor="text1"/>
      <w:lang w:eastAsia="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semiHidden/>
    <w:unhideWhenUsed/>
    <w:rsid w:val="00CE39DF"/>
    <w:rPr>
      <w:rFonts w:eastAsiaTheme="minorHAnsi" w:cstheme="minorBidi"/>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semiHidden/>
    <w:unhideWhenUsed/>
    <w:rsid w:val="00CE39DF"/>
    <w:rPr>
      <w:rFonts w:eastAsiaTheme="minorHAnsi" w:cstheme="minorBidi"/>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semiHidden/>
    <w:unhideWhenUsed/>
    <w:rsid w:val="00CE39DF"/>
    <w:rPr>
      <w:rFonts w:eastAsiaTheme="minorHAnsi" w:cstheme="minorBidi"/>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semiHidden/>
    <w:unhideWhenUsed/>
    <w:rsid w:val="00CE39DF"/>
    <w:rPr>
      <w:rFonts w:eastAsiaTheme="minorHAnsi" w:cstheme="minorBidi"/>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semiHidden/>
    <w:unhideWhenUsed/>
    <w:rsid w:val="00CE39DF"/>
    <w:rPr>
      <w:rFonts w:eastAsiaTheme="minorHAnsi" w:cstheme="minorBidi"/>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semiHidden/>
    <w:unhideWhenUsed/>
    <w:rsid w:val="00CE39DF"/>
    <w:rPr>
      <w:rFonts w:eastAsiaTheme="minorHAnsi" w:cstheme="minorBidi"/>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Shading">
    <w:name w:val="Colorful Shading"/>
    <w:basedOn w:val="TableNormal"/>
    <w:uiPriority w:val="71"/>
    <w:semiHidden/>
    <w:unhideWhenUsed/>
    <w:rsid w:val="00CE39DF"/>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semiHidden/>
    <w:unhideWhenUsed/>
    <w:rsid w:val="00CE39DF"/>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semiHidden/>
    <w:unhideWhenUsed/>
    <w:rsid w:val="00CE39DF"/>
    <w:rPr>
      <w:rFonts w:eastAsiaTheme="minorHAnsi" w:cstheme="minorBidi"/>
      <w:color w:val="000000" w:themeColor="text1"/>
      <w:lang w:eastAsia="en-US"/>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semiHidden/>
    <w:unhideWhenUsed/>
    <w:rsid w:val="00CE39DF"/>
    <w:rPr>
      <w:rFonts w:eastAsiaTheme="minorHAnsi" w:cstheme="minorBidi"/>
      <w:color w:val="000000" w:themeColor="text1"/>
      <w:lang w:eastAsia="en-US"/>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semiHidden/>
    <w:unhideWhenUsed/>
    <w:rsid w:val="00CE39DF"/>
    <w:rPr>
      <w:rFonts w:eastAsiaTheme="minorHAnsi" w:cstheme="minorBidi"/>
      <w:color w:val="000000" w:themeColor="text1"/>
      <w:lang w:eastAsia="en-US"/>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semiHidden/>
    <w:unhideWhenUsed/>
    <w:rsid w:val="00CE39DF"/>
    <w:rPr>
      <w:rFonts w:eastAsiaTheme="minorHAnsi" w:cstheme="minorBidi"/>
      <w:color w:val="000000" w:themeColor="text1"/>
      <w:lang w:eastAsia="en-US"/>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semiHidden/>
    <w:unhideWhenUsed/>
    <w:rsid w:val="00CE39DF"/>
    <w:rPr>
      <w:rFonts w:eastAsiaTheme="minorHAnsi" w:cstheme="minorBidi"/>
      <w:color w:val="000000" w:themeColor="text1"/>
      <w:lang w:eastAsia="en-US"/>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customStyle="1" w:styleId="CommentTextChar">
    <w:name w:val="Comment Text Char"/>
    <w:basedOn w:val="DefaultParagraphFont"/>
    <w:link w:val="CommentText"/>
    <w:rsid w:val="00CE39DF"/>
    <w:rPr>
      <w:rFonts w:eastAsiaTheme="minorHAnsi" w:cstheme="minorBidi"/>
      <w:lang w:eastAsia="en-US"/>
    </w:rPr>
  </w:style>
  <w:style w:type="character" w:customStyle="1" w:styleId="CommentSubjectChar">
    <w:name w:val="Comment Subject Char"/>
    <w:basedOn w:val="CommentTextChar"/>
    <w:link w:val="CommentSubject"/>
    <w:rsid w:val="00CE39DF"/>
    <w:rPr>
      <w:rFonts w:eastAsiaTheme="minorHAnsi" w:cstheme="minorBidi"/>
      <w:b/>
      <w:bCs/>
      <w:lang w:eastAsia="en-US"/>
    </w:rPr>
  </w:style>
  <w:style w:type="table" w:styleId="DarkList">
    <w:name w:val="Dark List"/>
    <w:basedOn w:val="TableNormal"/>
    <w:uiPriority w:val="70"/>
    <w:semiHidden/>
    <w:unhideWhenUsed/>
    <w:rsid w:val="00CE39DF"/>
    <w:rPr>
      <w:rFonts w:eastAsiaTheme="minorHAnsi" w:cstheme="minorBidi"/>
      <w:color w:val="FFFFFF" w:themeColor="background1"/>
      <w:lang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CE39DF"/>
    <w:rPr>
      <w:rFonts w:eastAsiaTheme="minorHAnsi" w:cstheme="minorBidi"/>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CE39DF"/>
    <w:rPr>
      <w:rFonts w:eastAsiaTheme="minorHAnsi" w:cstheme="minorBidi"/>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CE39DF"/>
    <w:rPr>
      <w:rFonts w:eastAsiaTheme="minorHAnsi" w:cstheme="minorBidi"/>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CE39DF"/>
    <w:rPr>
      <w:rFonts w:eastAsiaTheme="minorHAnsi" w:cstheme="minorBidi"/>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CE39DF"/>
    <w:rPr>
      <w:rFonts w:eastAsiaTheme="minorHAnsi" w:cstheme="minorBidi"/>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CE39DF"/>
    <w:rPr>
      <w:rFonts w:eastAsiaTheme="minorHAnsi" w:cstheme="minorBidi"/>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character" w:customStyle="1" w:styleId="DateChar">
    <w:name w:val="Date Char"/>
    <w:basedOn w:val="DefaultParagraphFont"/>
    <w:link w:val="Date"/>
    <w:rsid w:val="00CE39DF"/>
    <w:rPr>
      <w:rFonts w:eastAsiaTheme="minorHAnsi" w:cstheme="minorBidi"/>
      <w:sz w:val="22"/>
      <w:lang w:eastAsia="en-US"/>
    </w:rPr>
  </w:style>
  <w:style w:type="character" w:customStyle="1" w:styleId="DocumentMapChar">
    <w:name w:val="Document Map Char"/>
    <w:basedOn w:val="DefaultParagraphFont"/>
    <w:link w:val="DocumentMap"/>
    <w:rsid w:val="00CE39DF"/>
    <w:rPr>
      <w:rFonts w:ascii="Tahoma" w:eastAsiaTheme="minorHAnsi" w:hAnsi="Tahoma" w:cs="Tahoma"/>
      <w:sz w:val="22"/>
      <w:shd w:val="clear" w:color="auto" w:fill="000080"/>
      <w:lang w:eastAsia="en-US"/>
    </w:rPr>
  </w:style>
  <w:style w:type="character" w:customStyle="1" w:styleId="EmailSignatureChar">
    <w:name w:val="Email Signature Char"/>
    <w:basedOn w:val="DefaultParagraphFont"/>
    <w:link w:val="EmailSignature"/>
    <w:rsid w:val="00CE39DF"/>
    <w:rPr>
      <w:rFonts w:eastAsiaTheme="minorHAnsi" w:cstheme="minorBidi"/>
      <w:sz w:val="22"/>
      <w:lang w:eastAsia="en-US"/>
    </w:rPr>
  </w:style>
  <w:style w:type="character" w:customStyle="1" w:styleId="EndnoteTextChar">
    <w:name w:val="Endnote Text Char"/>
    <w:basedOn w:val="DefaultParagraphFont"/>
    <w:link w:val="EndnoteText"/>
    <w:rsid w:val="00CE39DF"/>
    <w:rPr>
      <w:rFonts w:eastAsiaTheme="minorHAnsi" w:cstheme="minorBidi"/>
      <w:lang w:eastAsia="en-US"/>
    </w:rPr>
  </w:style>
  <w:style w:type="character" w:customStyle="1" w:styleId="FootnoteTextChar">
    <w:name w:val="Footnote Text Char"/>
    <w:basedOn w:val="DefaultParagraphFont"/>
    <w:link w:val="FootnoteText"/>
    <w:rsid w:val="00CE39DF"/>
    <w:rPr>
      <w:rFonts w:eastAsiaTheme="minorHAnsi" w:cstheme="minorBidi"/>
      <w:lang w:eastAsia="en-US"/>
    </w:rPr>
  </w:style>
  <w:style w:type="table" w:styleId="GridTable1Light">
    <w:name w:val="Grid Table 1 Light"/>
    <w:basedOn w:val="TableNormal"/>
    <w:uiPriority w:val="46"/>
    <w:rsid w:val="00CE39DF"/>
    <w:rPr>
      <w:rFonts w:eastAsiaTheme="minorHAnsi" w:cstheme="minorBidi"/>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CE39DF"/>
    <w:rPr>
      <w:rFonts w:eastAsiaTheme="minorHAnsi" w:cstheme="minorBidi"/>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CE39DF"/>
    <w:rPr>
      <w:rFonts w:eastAsiaTheme="minorHAnsi" w:cstheme="minorBidi"/>
      <w:lang w:eastAsia="en-US"/>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CE39DF"/>
    <w:rPr>
      <w:rFonts w:eastAsiaTheme="minorHAnsi" w:cstheme="minorBidi"/>
      <w:lang w:eastAsia="en-US"/>
    </w:r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CE39DF"/>
    <w:rPr>
      <w:rFonts w:eastAsiaTheme="minorHAnsi" w:cstheme="minorBidi"/>
      <w:lang w:eastAsia="en-US"/>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CE39DF"/>
    <w:rPr>
      <w:rFonts w:eastAsiaTheme="minorHAnsi" w:cstheme="minorBidi"/>
      <w:lang w:eastAsia="en-U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CE39DF"/>
    <w:rPr>
      <w:rFonts w:eastAsiaTheme="minorHAnsi" w:cstheme="minorBidi"/>
      <w:lang w:eastAsia="en-US"/>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CE39DF"/>
    <w:rPr>
      <w:rFonts w:eastAsiaTheme="minorHAnsi" w:cstheme="minorBidi"/>
      <w:lang w:eastAsia="en-US"/>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CE39DF"/>
    <w:rPr>
      <w:rFonts w:eastAsiaTheme="minorHAnsi" w:cstheme="minorBidi"/>
      <w:lang w:eastAsia="en-US"/>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CE39DF"/>
    <w:rPr>
      <w:rFonts w:eastAsiaTheme="minorHAnsi" w:cstheme="minorBidi"/>
      <w:lang w:eastAsia="en-US"/>
    </w:rPr>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CE39DF"/>
    <w:rPr>
      <w:rFonts w:eastAsiaTheme="minorHAnsi" w:cstheme="minorBidi"/>
      <w:lang w:eastAsia="en-US"/>
    </w:rPr>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CE39DF"/>
    <w:rPr>
      <w:rFonts w:eastAsiaTheme="minorHAnsi" w:cstheme="minorBidi"/>
      <w:lang w:eastAsia="en-US"/>
    </w:rPr>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CE39DF"/>
    <w:rPr>
      <w:rFonts w:eastAsiaTheme="minorHAnsi" w:cstheme="minorBidi"/>
      <w:lang w:eastAsia="en-US"/>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CE39DF"/>
    <w:rPr>
      <w:rFonts w:eastAsiaTheme="minorHAnsi" w:cstheme="minorBidi"/>
      <w:lang w:eastAsia="en-US"/>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CE39DF"/>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CE39DF"/>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CE39DF"/>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CE39DF"/>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CE39DF"/>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CE39DF"/>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CE39DF"/>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CE39DF"/>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CE39DF"/>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CE39DF"/>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CE39DF"/>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CE39DF"/>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CE39DF"/>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CE39DF"/>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CE39DF"/>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CE39DF"/>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CE39DF"/>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CE39DF"/>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CE39DF"/>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CE39DF"/>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CE39DF"/>
    <w:rPr>
      <w:rFonts w:eastAsiaTheme="minorHAnsi" w:cstheme="minorBidi"/>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urful">
    <w:name w:val="Grid Table 6 Colorful"/>
    <w:basedOn w:val="TableNormal"/>
    <w:uiPriority w:val="51"/>
    <w:rsid w:val="00CE39DF"/>
    <w:rPr>
      <w:rFonts w:eastAsiaTheme="minorHAnsi" w:cstheme="minorBidi"/>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urfulAccent1">
    <w:name w:val="Grid Table 6 Colorful Accent 1"/>
    <w:basedOn w:val="TableNormal"/>
    <w:uiPriority w:val="51"/>
    <w:rsid w:val="00CE39DF"/>
    <w:rPr>
      <w:rFonts w:eastAsiaTheme="minorHAnsi" w:cstheme="minorBidi"/>
      <w:color w:val="365F91" w:themeColor="accent1" w:themeShade="BF"/>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urfulAccent2">
    <w:name w:val="Grid Table 6 Colorful Accent 2"/>
    <w:basedOn w:val="TableNormal"/>
    <w:uiPriority w:val="51"/>
    <w:rsid w:val="00CE39DF"/>
    <w:rPr>
      <w:rFonts w:eastAsiaTheme="minorHAnsi" w:cstheme="minorBidi"/>
      <w:color w:val="943634" w:themeColor="accent2" w:themeShade="BF"/>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urfulAccent3">
    <w:name w:val="Grid Table 6 Colorful Accent 3"/>
    <w:basedOn w:val="TableNormal"/>
    <w:uiPriority w:val="51"/>
    <w:rsid w:val="00CE39DF"/>
    <w:rPr>
      <w:rFonts w:eastAsiaTheme="minorHAnsi" w:cstheme="minorBidi"/>
      <w:color w:val="76923C" w:themeColor="accent3" w:themeShade="BF"/>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urfulAccent4">
    <w:name w:val="Grid Table 6 Colorful Accent 4"/>
    <w:basedOn w:val="TableNormal"/>
    <w:uiPriority w:val="51"/>
    <w:rsid w:val="00CE39DF"/>
    <w:rPr>
      <w:rFonts w:eastAsiaTheme="minorHAnsi" w:cstheme="minorBidi"/>
      <w:color w:val="5F497A" w:themeColor="accent4" w:themeShade="BF"/>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urfulAccent5">
    <w:name w:val="Grid Table 6 Colorful Accent 5"/>
    <w:basedOn w:val="TableNormal"/>
    <w:uiPriority w:val="51"/>
    <w:rsid w:val="00CE39DF"/>
    <w:rPr>
      <w:rFonts w:eastAsiaTheme="minorHAnsi" w:cstheme="minorBidi"/>
      <w:color w:val="31849B" w:themeColor="accent5" w:themeShade="BF"/>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urfulAccent6">
    <w:name w:val="Grid Table 6 Colorful Accent 6"/>
    <w:basedOn w:val="TableNormal"/>
    <w:uiPriority w:val="51"/>
    <w:rsid w:val="00CE39DF"/>
    <w:rPr>
      <w:rFonts w:eastAsiaTheme="minorHAnsi" w:cstheme="minorBid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urful">
    <w:name w:val="Grid Table 7 Colorful"/>
    <w:basedOn w:val="TableNormal"/>
    <w:uiPriority w:val="52"/>
    <w:rsid w:val="00CE39DF"/>
    <w:rPr>
      <w:rFonts w:eastAsiaTheme="minorHAnsi" w:cstheme="minorBidi"/>
      <w:color w:val="000000" w:themeColor="text1"/>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urfulAccent1">
    <w:name w:val="Grid Table 7 Colorful Accent 1"/>
    <w:basedOn w:val="TableNormal"/>
    <w:uiPriority w:val="52"/>
    <w:rsid w:val="00CE39DF"/>
    <w:rPr>
      <w:rFonts w:eastAsiaTheme="minorHAnsi" w:cstheme="minorBidi"/>
      <w:color w:val="365F91" w:themeColor="accent1" w:themeShade="BF"/>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urfulAccent2">
    <w:name w:val="Grid Table 7 Colorful Accent 2"/>
    <w:basedOn w:val="TableNormal"/>
    <w:uiPriority w:val="52"/>
    <w:rsid w:val="00CE39DF"/>
    <w:rPr>
      <w:rFonts w:eastAsiaTheme="minorHAnsi" w:cstheme="minorBidi"/>
      <w:color w:val="943634" w:themeColor="accent2" w:themeShade="BF"/>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urfulAccent3">
    <w:name w:val="Grid Table 7 Colorful Accent 3"/>
    <w:basedOn w:val="TableNormal"/>
    <w:uiPriority w:val="52"/>
    <w:rsid w:val="00CE39DF"/>
    <w:rPr>
      <w:rFonts w:eastAsiaTheme="minorHAnsi" w:cstheme="minorBidi"/>
      <w:color w:val="76923C" w:themeColor="accent3" w:themeShade="BF"/>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urfulAccent4">
    <w:name w:val="Grid Table 7 Colorful Accent 4"/>
    <w:basedOn w:val="TableNormal"/>
    <w:uiPriority w:val="52"/>
    <w:rsid w:val="00CE39DF"/>
    <w:rPr>
      <w:rFonts w:eastAsiaTheme="minorHAnsi" w:cstheme="minorBidi"/>
      <w:color w:val="5F497A" w:themeColor="accent4" w:themeShade="BF"/>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urfulAccent5">
    <w:name w:val="Grid Table 7 Colorful Accent 5"/>
    <w:basedOn w:val="TableNormal"/>
    <w:uiPriority w:val="52"/>
    <w:rsid w:val="00CE39DF"/>
    <w:rPr>
      <w:rFonts w:eastAsiaTheme="minorHAnsi" w:cstheme="minorBidi"/>
      <w:color w:val="31849B" w:themeColor="accent5" w:themeShade="BF"/>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urfulAccent6">
    <w:name w:val="Grid Table 7 Colorful Accent 6"/>
    <w:basedOn w:val="TableNormal"/>
    <w:uiPriority w:val="52"/>
    <w:rsid w:val="00CE39DF"/>
    <w:rPr>
      <w:rFonts w:eastAsiaTheme="minorHAnsi" w:cstheme="minorBid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CE39DF"/>
    <w:rPr>
      <w:color w:val="2B579A"/>
      <w:shd w:val="clear" w:color="auto" w:fill="E1DFDD"/>
    </w:rPr>
  </w:style>
  <w:style w:type="character" w:customStyle="1" w:styleId="HTMLAddressChar">
    <w:name w:val="HTML Address Char"/>
    <w:basedOn w:val="DefaultParagraphFont"/>
    <w:link w:val="HTMLAddress"/>
    <w:rsid w:val="00CE39DF"/>
    <w:rPr>
      <w:rFonts w:eastAsiaTheme="minorHAnsi" w:cstheme="minorBidi"/>
      <w:i/>
      <w:iCs/>
      <w:sz w:val="22"/>
      <w:lang w:eastAsia="en-US"/>
    </w:rPr>
  </w:style>
  <w:style w:type="character" w:customStyle="1" w:styleId="HTMLPreformattedChar">
    <w:name w:val="HTML Preformatted Char"/>
    <w:basedOn w:val="DefaultParagraphFont"/>
    <w:link w:val="HTMLPreformatted"/>
    <w:rsid w:val="00CE39DF"/>
    <w:rPr>
      <w:rFonts w:ascii="Courier New" w:eastAsiaTheme="minorHAnsi" w:hAnsi="Courier New" w:cs="Courier New"/>
      <w:lang w:eastAsia="en-US"/>
    </w:rPr>
  </w:style>
  <w:style w:type="character" w:styleId="IntenseEmphasis">
    <w:name w:val="Intense Emphasis"/>
    <w:basedOn w:val="DefaultParagraphFont"/>
    <w:uiPriority w:val="21"/>
    <w:qFormat/>
    <w:rsid w:val="00CE39DF"/>
    <w:rPr>
      <w:i/>
      <w:iCs/>
      <w:color w:val="4F81BD" w:themeColor="accent1"/>
    </w:rPr>
  </w:style>
  <w:style w:type="paragraph" w:styleId="IntenseQuote">
    <w:name w:val="Intense Quote"/>
    <w:basedOn w:val="Normal"/>
    <w:next w:val="Normal"/>
    <w:link w:val="IntenseQuoteChar"/>
    <w:uiPriority w:val="30"/>
    <w:qFormat/>
    <w:rsid w:val="00CE39DF"/>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CE39DF"/>
    <w:rPr>
      <w:rFonts w:eastAsiaTheme="minorHAnsi" w:cstheme="minorBidi"/>
      <w:i/>
      <w:iCs/>
      <w:color w:val="4F81BD" w:themeColor="accent1"/>
      <w:sz w:val="22"/>
      <w:lang w:eastAsia="en-US"/>
    </w:rPr>
  </w:style>
  <w:style w:type="character" w:styleId="IntenseReference">
    <w:name w:val="Intense Reference"/>
    <w:basedOn w:val="DefaultParagraphFont"/>
    <w:uiPriority w:val="32"/>
    <w:qFormat/>
    <w:rsid w:val="00CE39DF"/>
    <w:rPr>
      <w:b/>
      <w:bCs/>
      <w:smallCaps/>
      <w:color w:val="4F81BD" w:themeColor="accent1"/>
      <w:spacing w:val="5"/>
    </w:rPr>
  </w:style>
  <w:style w:type="table" w:styleId="LightGrid">
    <w:name w:val="Light Grid"/>
    <w:basedOn w:val="TableNormal"/>
    <w:uiPriority w:val="62"/>
    <w:semiHidden/>
    <w:unhideWhenUsed/>
    <w:rsid w:val="00CE39DF"/>
    <w:rPr>
      <w:rFonts w:eastAsiaTheme="minorHAnsi" w:cstheme="minorBid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CE39DF"/>
    <w:rPr>
      <w:rFonts w:eastAsiaTheme="minorHAnsi" w:cstheme="minorBidi"/>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CE39DF"/>
    <w:rPr>
      <w:rFonts w:eastAsiaTheme="minorHAnsi" w:cstheme="minorBidi"/>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CE39DF"/>
    <w:rPr>
      <w:rFonts w:eastAsiaTheme="minorHAnsi" w:cstheme="minorBidi"/>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CE39DF"/>
    <w:rPr>
      <w:rFonts w:eastAsiaTheme="minorHAnsi" w:cstheme="minorBidi"/>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CE39DF"/>
    <w:rPr>
      <w:rFonts w:eastAsiaTheme="minorHAnsi" w:cstheme="minorBidi"/>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CE39DF"/>
    <w:rPr>
      <w:rFonts w:eastAsiaTheme="minorHAnsi" w:cstheme="minorBidi"/>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CE39DF"/>
    <w:rPr>
      <w:rFonts w:eastAsiaTheme="minorHAnsi" w:cstheme="minorBidi"/>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CE39DF"/>
    <w:rPr>
      <w:rFonts w:eastAsiaTheme="minorHAnsi" w:cstheme="minorBidi"/>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CE39DF"/>
    <w:rPr>
      <w:rFonts w:eastAsiaTheme="minorHAnsi" w:cstheme="minorBidi"/>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CE39DF"/>
    <w:rPr>
      <w:rFonts w:eastAsiaTheme="minorHAnsi" w:cstheme="minorBidi"/>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CE39DF"/>
    <w:rPr>
      <w:rFonts w:eastAsiaTheme="minorHAnsi" w:cstheme="minorBidi"/>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CE39DF"/>
    <w:rPr>
      <w:rFonts w:eastAsiaTheme="minorHAnsi" w:cstheme="minorBidi"/>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CE39DF"/>
    <w:rPr>
      <w:rFonts w:eastAsiaTheme="minorHAnsi" w:cstheme="minorBidi"/>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CE39DF"/>
    <w:rPr>
      <w:rFonts w:eastAsiaTheme="minorHAnsi" w:cstheme="minorBidi"/>
      <w:color w:val="000000" w:themeColor="text1" w:themeShade="BF"/>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CE39DF"/>
    <w:rPr>
      <w:rFonts w:eastAsiaTheme="minorHAnsi" w:cstheme="minorBidi"/>
      <w:color w:val="365F91" w:themeColor="accent1" w:themeShade="BF"/>
      <w:lang w:eastAsia="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CE39DF"/>
    <w:rPr>
      <w:rFonts w:eastAsiaTheme="minorHAnsi" w:cstheme="minorBidi"/>
      <w:color w:val="943634" w:themeColor="accent2" w:themeShade="BF"/>
      <w:lang w:eastAsia="en-US"/>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CE39DF"/>
    <w:rPr>
      <w:rFonts w:eastAsiaTheme="minorHAnsi" w:cstheme="minorBidi"/>
      <w:color w:val="76923C" w:themeColor="accent3" w:themeShade="BF"/>
      <w:lang w:eastAsia="en-US"/>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CE39DF"/>
    <w:rPr>
      <w:rFonts w:eastAsiaTheme="minorHAnsi" w:cstheme="minorBidi"/>
      <w:color w:val="5F497A" w:themeColor="accent4" w:themeShade="BF"/>
      <w:lang w:eastAsia="en-US"/>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CE39DF"/>
    <w:rPr>
      <w:rFonts w:eastAsiaTheme="minorHAnsi" w:cstheme="minorBidi"/>
      <w:color w:val="31849B" w:themeColor="accent5" w:themeShade="BF"/>
      <w:lang w:eastAsia="en-US"/>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CE39DF"/>
    <w:rPr>
      <w:rFonts w:eastAsiaTheme="minorHAnsi" w:cstheme="minorBidi"/>
      <w:color w:val="E36C0A" w:themeColor="accent6" w:themeShade="BF"/>
      <w:lang w:eastAsia="en-US"/>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paragraph" w:styleId="ListParagraph">
    <w:name w:val="List Paragraph"/>
    <w:basedOn w:val="Normal"/>
    <w:uiPriority w:val="34"/>
    <w:qFormat/>
    <w:rsid w:val="00CE39DF"/>
    <w:pPr>
      <w:ind w:left="720"/>
      <w:contextualSpacing/>
    </w:pPr>
  </w:style>
  <w:style w:type="table" w:styleId="ListTable1Light">
    <w:name w:val="List Table 1 Light"/>
    <w:basedOn w:val="TableNormal"/>
    <w:uiPriority w:val="46"/>
    <w:rsid w:val="00CE39DF"/>
    <w:rPr>
      <w:rFonts w:eastAsiaTheme="minorHAnsi" w:cstheme="minorBidi"/>
      <w:lang w:eastAsia="en-US"/>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CE39DF"/>
    <w:rPr>
      <w:rFonts w:eastAsiaTheme="minorHAnsi" w:cstheme="minorBidi"/>
      <w:lang w:eastAsia="en-US"/>
    </w:rPr>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CE39DF"/>
    <w:rPr>
      <w:rFonts w:eastAsiaTheme="minorHAnsi" w:cstheme="minorBidi"/>
      <w:lang w:eastAsia="en-US"/>
    </w:rPr>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CE39DF"/>
    <w:rPr>
      <w:rFonts w:eastAsiaTheme="minorHAnsi" w:cstheme="minorBidi"/>
      <w:lang w:eastAsia="en-US"/>
    </w:rPr>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CE39DF"/>
    <w:rPr>
      <w:rFonts w:eastAsiaTheme="minorHAnsi" w:cstheme="minorBidi"/>
      <w:lang w:eastAsia="en-US"/>
    </w:rPr>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CE39DF"/>
    <w:rPr>
      <w:rFonts w:eastAsiaTheme="minorHAnsi" w:cstheme="minorBidi"/>
      <w:lang w:eastAsia="en-US"/>
    </w:rPr>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CE39DF"/>
    <w:rPr>
      <w:rFonts w:eastAsiaTheme="minorHAnsi" w:cstheme="minorBidi"/>
      <w:lang w:eastAsia="en-US"/>
    </w:rPr>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CE39DF"/>
    <w:rPr>
      <w:rFonts w:eastAsiaTheme="minorHAnsi" w:cstheme="minorBidi"/>
      <w:lang w:eastAsia="en-US"/>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CE39DF"/>
    <w:rPr>
      <w:rFonts w:eastAsiaTheme="minorHAnsi" w:cstheme="minorBidi"/>
      <w:lang w:eastAsia="en-US"/>
    </w:rPr>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CE39DF"/>
    <w:rPr>
      <w:rFonts w:eastAsiaTheme="minorHAnsi" w:cstheme="minorBidi"/>
      <w:lang w:eastAsia="en-US"/>
    </w:rPr>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CE39DF"/>
    <w:rPr>
      <w:rFonts w:eastAsiaTheme="minorHAnsi" w:cstheme="minorBidi"/>
      <w:lang w:eastAsia="en-US"/>
    </w:rPr>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CE39DF"/>
    <w:rPr>
      <w:rFonts w:eastAsiaTheme="minorHAnsi" w:cstheme="minorBidi"/>
      <w:lang w:eastAsia="en-US"/>
    </w:rPr>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CE39DF"/>
    <w:rPr>
      <w:rFonts w:eastAsiaTheme="minorHAnsi" w:cstheme="minorBidi"/>
      <w:lang w:eastAsia="en-US"/>
    </w:rPr>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CE39DF"/>
    <w:rPr>
      <w:rFonts w:eastAsiaTheme="minorHAnsi" w:cstheme="minorBidi"/>
      <w:lang w:eastAsia="en-US"/>
    </w:rPr>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CE39DF"/>
    <w:rPr>
      <w:rFonts w:eastAsiaTheme="minorHAnsi" w:cstheme="minorBidi"/>
      <w:lang w:eastAsia="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CE39DF"/>
    <w:rPr>
      <w:rFonts w:eastAsiaTheme="minorHAnsi" w:cstheme="minorBidi"/>
      <w:lang w:eastAsia="en-US"/>
    </w:r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CE39DF"/>
    <w:rPr>
      <w:rFonts w:eastAsiaTheme="minorHAnsi" w:cstheme="minorBidi"/>
      <w:lang w:eastAsia="en-US"/>
    </w:rPr>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CE39DF"/>
    <w:rPr>
      <w:rFonts w:eastAsiaTheme="minorHAnsi" w:cstheme="minorBidi"/>
      <w:lang w:eastAsia="en-US"/>
    </w:r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CE39DF"/>
    <w:rPr>
      <w:rFonts w:eastAsiaTheme="minorHAnsi" w:cstheme="minorBidi"/>
      <w:lang w:eastAsia="en-US"/>
    </w:r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CE39DF"/>
    <w:rPr>
      <w:rFonts w:eastAsiaTheme="minorHAnsi" w:cstheme="minorBidi"/>
      <w:lang w:eastAsia="en-US"/>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CE39DF"/>
    <w:rPr>
      <w:rFonts w:eastAsiaTheme="minorHAnsi" w:cstheme="minorBidi"/>
      <w:lang w:eastAsia="en-US"/>
    </w:r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CE39DF"/>
    <w:rPr>
      <w:rFonts w:eastAsiaTheme="minorHAnsi" w:cstheme="minorBid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CE39DF"/>
    <w:rPr>
      <w:rFonts w:eastAsiaTheme="minorHAnsi" w:cstheme="minorBidi"/>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CE39DF"/>
    <w:rPr>
      <w:rFonts w:eastAsiaTheme="minorHAnsi" w:cstheme="minorBidi"/>
      <w:lang w:eastAsia="en-US"/>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CE39DF"/>
    <w:rPr>
      <w:rFonts w:eastAsiaTheme="minorHAnsi" w:cstheme="minorBid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CE39DF"/>
    <w:rPr>
      <w:rFonts w:eastAsiaTheme="minorHAnsi" w:cstheme="minorBidi"/>
      <w:lang w:eastAsia="en-US"/>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CE39DF"/>
    <w:rPr>
      <w:rFonts w:eastAsiaTheme="minorHAnsi" w:cstheme="minorBidi"/>
      <w:lang w:eastAsia="en-US"/>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CE39DF"/>
    <w:rPr>
      <w:rFonts w:eastAsiaTheme="minorHAnsi" w:cstheme="minorBidi"/>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CE39DF"/>
    <w:rPr>
      <w:rFonts w:eastAsiaTheme="minorHAnsi" w:cstheme="minorBidi"/>
      <w:color w:val="FFFFFF" w:themeColor="background1"/>
      <w:lang w:eastAsia="en-US"/>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CE39DF"/>
    <w:rPr>
      <w:rFonts w:eastAsiaTheme="minorHAnsi" w:cstheme="minorBidi"/>
      <w:color w:val="FFFFFF" w:themeColor="background1"/>
      <w:lang w:eastAsia="en-US"/>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CE39DF"/>
    <w:rPr>
      <w:rFonts w:eastAsiaTheme="minorHAnsi" w:cstheme="minorBidi"/>
      <w:color w:val="FFFFFF" w:themeColor="background1"/>
      <w:lang w:eastAsia="en-US"/>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CE39DF"/>
    <w:rPr>
      <w:rFonts w:eastAsiaTheme="minorHAnsi" w:cstheme="minorBidi"/>
      <w:color w:val="FFFFFF" w:themeColor="background1"/>
      <w:lang w:eastAsia="en-US"/>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CE39DF"/>
    <w:rPr>
      <w:rFonts w:eastAsiaTheme="minorHAnsi" w:cstheme="minorBidi"/>
      <w:color w:val="FFFFFF" w:themeColor="background1"/>
      <w:lang w:eastAsia="en-US"/>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CE39DF"/>
    <w:rPr>
      <w:rFonts w:eastAsiaTheme="minorHAnsi" w:cstheme="minorBidi"/>
      <w:color w:val="FFFFFF" w:themeColor="background1"/>
      <w:lang w:eastAsia="en-US"/>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CE39DF"/>
    <w:rPr>
      <w:rFonts w:eastAsiaTheme="minorHAnsi" w:cstheme="minorBidi"/>
      <w:color w:val="FFFFFF" w:themeColor="background1"/>
      <w:lang w:eastAsia="en-US"/>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rsid w:val="00CE39DF"/>
    <w:rPr>
      <w:rFonts w:eastAsiaTheme="minorHAnsi" w:cstheme="minorBidi"/>
      <w:color w:val="000000" w:themeColor="text1"/>
      <w:lang w:eastAsia="en-US"/>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urfulAccent1">
    <w:name w:val="List Table 6 Colorful Accent 1"/>
    <w:basedOn w:val="TableNormal"/>
    <w:uiPriority w:val="51"/>
    <w:rsid w:val="00CE39DF"/>
    <w:rPr>
      <w:rFonts w:eastAsiaTheme="minorHAnsi" w:cstheme="minorBidi"/>
      <w:color w:val="365F91" w:themeColor="accent1" w:themeShade="BF"/>
      <w:lang w:eastAsia="en-US"/>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urfulAccent2">
    <w:name w:val="List Table 6 Colorful Accent 2"/>
    <w:basedOn w:val="TableNormal"/>
    <w:uiPriority w:val="51"/>
    <w:rsid w:val="00CE39DF"/>
    <w:rPr>
      <w:rFonts w:eastAsiaTheme="minorHAnsi" w:cstheme="minorBidi"/>
      <w:color w:val="943634" w:themeColor="accent2" w:themeShade="BF"/>
      <w:lang w:eastAsia="en-US"/>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urfulAccent3">
    <w:name w:val="List Table 6 Colorful Accent 3"/>
    <w:basedOn w:val="TableNormal"/>
    <w:uiPriority w:val="51"/>
    <w:rsid w:val="00CE39DF"/>
    <w:rPr>
      <w:rFonts w:eastAsiaTheme="minorHAnsi" w:cstheme="minorBidi"/>
      <w:color w:val="76923C" w:themeColor="accent3" w:themeShade="BF"/>
      <w:lang w:eastAsia="en-US"/>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urfulAccent4">
    <w:name w:val="List Table 6 Colorful Accent 4"/>
    <w:basedOn w:val="TableNormal"/>
    <w:uiPriority w:val="51"/>
    <w:rsid w:val="00CE39DF"/>
    <w:rPr>
      <w:rFonts w:eastAsiaTheme="minorHAnsi" w:cstheme="minorBidi"/>
      <w:color w:val="5F497A" w:themeColor="accent4" w:themeShade="BF"/>
      <w:lang w:eastAsia="en-US"/>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urfulAccent5">
    <w:name w:val="List Table 6 Colorful Accent 5"/>
    <w:basedOn w:val="TableNormal"/>
    <w:uiPriority w:val="51"/>
    <w:rsid w:val="00CE39DF"/>
    <w:rPr>
      <w:rFonts w:eastAsiaTheme="minorHAnsi" w:cstheme="minorBidi"/>
      <w:color w:val="31849B" w:themeColor="accent5" w:themeShade="BF"/>
      <w:lang w:eastAsia="en-US"/>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urfulAccent6">
    <w:name w:val="List Table 6 Colorful Accent 6"/>
    <w:basedOn w:val="TableNormal"/>
    <w:uiPriority w:val="51"/>
    <w:rsid w:val="00CE39DF"/>
    <w:rPr>
      <w:rFonts w:eastAsiaTheme="minorHAnsi" w:cstheme="minorBidi"/>
      <w:color w:val="E36C0A" w:themeColor="accent6" w:themeShade="BF"/>
      <w:lang w:eastAsia="en-US"/>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urful">
    <w:name w:val="List Table 7 Colorful"/>
    <w:basedOn w:val="TableNormal"/>
    <w:uiPriority w:val="52"/>
    <w:rsid w:val="00CE39DF"/>
    <w:rPr>
      <w:rFonts w:eastAsiaTheme="minorHAnsi" w:cstheme="minorBidi"/>
      <w:color w:val="000000" w:themeColor="text1"/>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1">
    <w:name w:val="List Table 7 Colorful Accent 1"/>
    <w:basedOn w:val="TableNormal"/>
    <w:uiPriority w:val="52"/>
    <w:rsid w:val="00CE39DF"/>
    <w:rPr>
      <w:rFonts w:eastAsiaTheme="minorHAnsi" w:cstheme="minorBidi"/>
      <w:color w:val="365F91" w:themeColor="accent1"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2">
    <w:name w:val="List Table 7 Colorful Accent 2"/>
    <w:basedOn w:val="TableNormal"/>
    <w:uiPriority w:val="52"/>
    <w:rsid w:val="00CE39DF"/>
    <w:rPr>
      <w:rFonts w:eastAsiaTheme="minorHAnsi" w:cstheme="minorBidi"/>
      <w:color w:val="943634" w:themeColor="accent2"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3">
    <w:name w:val="List Table 7 Colorful Accent 3"/>
    <w:basedOn w:val="TableNormal"/>
    <w:uiPriority w:val="52"/>
    <w:rsid w:val="00CE39DF"/>
    <w:rPr>
      <w:rFonts w:eastAsiaTheme="minorHAnsi" w:cstheme="minorBidi"/>
      <w:color w:val="76923C" w:themeColor="accent3"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4">
    <w:name w:val="List Table 7 Colorful Accent 4"/>
    <w:basedOn w:val="TableNormal"/>
    <w:uiPriority w:val="52"/>
    <w:rsid w:val="00CE39DF"/>
    <w:rPr>
      <w:rFonts w:eastAsiaTheme="minorHAnsi" w:cstheme="minorBidi"/>
      <w:color w:val="5F497A" w:themeColor="accent4"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5">
    <w:name w:val="List Table 7 Colorful Accent 5"/>
    <w:basedOn w:val="TableNormal"/>
    <w:uiPriority w:val="52"/>
    <w:rsid w:val="00CE39DF"/>
    <w:rPr>
      <w:rFonts w:eastAsiaTheme="minorHAnsi" w:cstheme="minorBidi"/>
      <w:color w:val="31849B" w:themeColor="accent5"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6">
    <w:name w:val="List Table 7 Colorful Accent 6"/>
    <w:basedOn w:val="TableNormal"/>
    <w:uiPriority w:val="52"/>
    <w:rsid w:val="00CE39DF"/>
    <w:rPr>
      <w:rFonts w:eastAsiaTheme="minorHAnsi" w:cstheme="minorBidi"/>
      <w:color w:val="E36C0A" w:themeColor="accent6" w:themeShade="BF"/>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acroTextChar">
    <w:name w:val="Macro Text Char"/>
    <w:basedOn w:val="DefaultParagraphFont"/>
    <w:link w:val="MacroText"/>
    <w:rsid w:val="00CE39DF"/>
    <w:rPr>
      <w:rFonts w:ascii="Courier New" w:hAnsi="Courier New" w:cs="Courier New"/>
    </w:rPr>
  </w:style>
  <w:style w:type="table" w:styleId="MediumGrid1">
    <w:name w:val="Medium Grid 1"/>
    <w:basedOn w:val="TableNormal"/>
    <w:uiPriority w:val="67"/>
    <w:semiHidden/>
    <w:unhideWhenUsed/>
    <w:rsid w:val="00CE39DF"/>
    <w:rPr>
      <w:rFonts w:eastAsiaTheme="minorHAnsi" w:cstheme="minorBid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CE39DF"/>
    <w:rPr>
      <w:rFonts w:eastAsiaTheme="minorHAnsi" w:cstheme="minorBidi"/>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CE39DF"/>
    <w:rPr>
      <w:rFonts w:eastAsiaTheme="minorHAnsi" w:cstheme="minorBidi"/>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CE39DF"/>
    <w:rPr>
      <w:rFonts w:eastAsiaTheme="minorHAnsi" w:cstheme="minorBidi"/>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CE39DF"/>
    <w:rPr>
      <w:rFonts w:eastAsiaTheme="minorHAnsi" w:cstheme="minorBidi"/>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CE39DF"/>
    <w:rPr>
      <w:rFonts w:eastAsiaTheme="minorHAnsi" w:cstheme="minorBidi"/>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CE39DF"/>
    <w:rPr>
      <w:rFonts w:eastAsiaTheme="minorHAnsi" w:cstheme="minorBidi"/>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CE39DF"/>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CE39DF"/>
    <w:rPr>
      <w:rFonts w:asciiTheme="majorHAnsi" w:eastAsiaTheme="majorEastAsia" w:hAnsiTheme="majorHAnsi" w:cstheme="majorBidi"/>
      <w:color w:val="000000" w:themeColor="text1"/>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CE39DF"/>
    <w:rPr>
      <w:rFonts w:asciiTheme="majorHAnsi" w:eastAsiaTheme="majorEastAsia" w:hAnsiTheme="majorHAnsi" w:cstheme="majorBidi"/>
      <w:color w:val="000000" w:themeColor="text1"/>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CE39DF"/>
    <w:rPr>
      <w:rFonts w:asciiTheme="majorHAnsi" w:eastAsiaTheme="majorEastAsia" w:hAnsiTheme="majorHAnsi" w:cstheme="majorBidi"/>
      <w:color w:val="000000" w:themeColor="text1"/>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CE39DF"/>
    <w:rPr>
      <w:rFonts w:asciiTheme="majorHAnsi" w:eastAsiaTheme="majorEastAsia" w:hAnsiTheme="majorHAnsi" w:cstheme="majorBidi"/>
      <w:color w:val="000000" w:themeColor="text1"/>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CE39DF"/>
    <w:rPr>
      <w:rFonts w:asciiTheme="majorHAnsi" w:eastAsiaTheme="majorEastAsia" w:hAnsiTheme="majorHAnsi" w:cstheme="majorBidi"/>
      <w:color w:val="000000" w:themeColor="text1"/>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CE39DF"/>
    <w:rPr>
      <w:rFonts w:asciiTheme="majorHAnsi" w:eastAsiaTheme="majorEastAsia" w:hAnsiTheme="majorHAnsi" w:cstheme="majorBidi"/>
      <w:color w:val="000000" w:themeColor="text1"/>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CE39DF"/>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CE39DF"/>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CE39DF"/>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CE39DF"/>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CE39DF"/>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CE39DF"/>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CE39DF"/>
    <w:rPr>
      <w:rFonts w:eastAsiaTheme="minorHAnsi" w:cstheme="minorBidi"/>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CE39DF"/>
    <w:rPr>
      <w:rFonts w:eastAsiaTheme="minorHAnsi" w:cstheme="minorBidi"/>
      <w:color w:val="000000" w:themeColor="text1"/>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CE39DF"/>
    <w:rPr>
      <w:rFonts w:eastAsiaTheme="minorHAnsi" w:cstheme="minorBidi"/>
      <w:color w:val="000000" w:themeColor="text1"/>
      <w:lang w:eastAsia="en-US"/>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CE39DF"/>
    <w:rPr>
      <w:rFonts w:eastAsiaTheme="minorHAnsi" w:cstheme="minorBidi"/>
      <w:color w:val="000000" w:themeColor="text1"/>
      <w:lang w:eastAsia="en-US"/>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CE39DF"/>
    <w:rPr>
      <w:rFonts w:eastAsiaTheme="minorHAnsi" w:cstheme="minorBidi"/>
      <w:color w:val="000000" w:themeColor="text1"/>
      <w:lang w:eastAsia="en-US"/>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CE39DF"/>
    <w:rPr>
      <w:rFonts w:eastAsiaTheme="minorHAnsi" w:cstheme="minorBidi"/>
      <w:color w:val="000000" w:themeColor="text1"/>
      <w:lang w:eastAsia="en-US"/>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CE39DF"/>
    <w:rPr>
      <w:rFonts w:eastAsiaTheme="minorHAnsi" w:cstheme="minorBidi"/>
      <w:color w:val="000000" w:themeColor="text1"/>
      <w:lang w:eastAsia="en-US"/>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CE39DF"/>
    <w:rPr>
      <w:rFonts w:eastAsiaTheme="minorHAnsi" w:cstheme="minorBidi"/>
      <w:color w:val="000000" w:themeColor="text1"/>
      <w:lang w:eastAsia="en-US"/>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CE39DF"/>
    <w:rPr>
      <w:rFonts w:asciiTheme="majorHAnsi" w:eastAsiaTheme="majorEastAsia" w:hAnsiTheme="majorHAnsi" w:cstheme="majorBidi"/>
      <w:color w:val="000000" w:themeColor="text1"/>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CE39DF"/>
    <w:rPr>
      <w:rFonts w:asciiTheme="majorHAnsi" w:eastAsiaTheme="majorEastAsia" w:hAnsiTheme="majorHAnsi" w:cstheme="majorBidi"/>
      <w:color w:val="000000" w:themeColor="text1"/>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CE39DF"/>
    <w:rPr>
      <w:rFonts w:asciiTheme="majorHAnsi" w:eastAsiaTheme="majorEastAsia" w:hAnsiTheme="majorHAnsi" w:cstheme="majorBidi"/>
      <w:color w:val="000000" w:themeColor="text1"/>
      <w:lang w:eastAsia="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CE39DF"/>
    <w:rPr>
      <w:rFonts w:asciiTheme="majorHAnsi" w:eastAsiaTheme="majorEastAsia" w:hAnsiTheme="majorHAnsi" w:cstheme="majorBidi"/>
      <w:color w:val="000000" w:themeColor="text1"/>
      <w:lang w:eastAsia="en-U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CE39DF"/>
    <w:rPr>
      <w:rFonts w:asciiTheme="majorHAnsi" w:eastAsiaTheme="majorEastAsia" w:hAnsiTheme="majorHAnsi" w:cstheme="majorBidi"/>
      <w:color w:val="000000" w:themeColor="text1"/>
      <w:lang w:eastAsia="en-U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CE39DF"/>
    <w:rPr>
      <w:rFonts w:asciiTheme="majorHAnsi" w:eastAsiaTheme="majorEastAsia" w:hAnsiTheme="majorHAnsi" w:cstheme="majorBidi"/>
      <w:color w:val="000000" w:themeColor="text1"/>
      <w:lang w:eastAsia="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CE39DF"/>
    <w:rPr>
      <w:rFonts w:asciiTheme="majorHAnsi" w:eastAsiaTheme="majorEastAsia" w:hAnsiTheme="majorHAnsi" w:cstheme="majorBidi"/>
      <w:color w:val="000000" w:themeColor="text1"/>
      <w:lang w:eastAsia="en-U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CE39DF"/>
    <w:rPr>
      <w:rFonts w:eastAsiaTheme="minorHAnsi" w:cstheme="minorBidi"/>
      <w:lang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CE39DF"/>
    <w:rPr>
      <w:rFonts w:eastAsiaTheme="minorHAnsi" w:cstheme="minorBidi"/>
      <w:lang w:eastAsia="en-U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CE39DF"/>
    <w:rPr>
      <w:rFonts w:eastAsiaTheme="minorHAnsi" w:cstheme="minorBidi"/>
      <w:lang w:eastAsia="en-U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CE39DF"/>
    <w:rPr>
      <w:rFonts w:eastAsiaTheme="minorHAnsi" w:cstheme="minorBidi"/>
      <w:lang w:eastAsia="en-U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CE39DF"/>
    <w:rPr>
      <w:rFonts w:eastAsiaTheme="minorHAnsi" w:cstheme="minorBidi"/>
      <w:lang w:eastAsia="en-U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CE39DF"/>
    <w:rPr>
      <w:rFonts w:eastAsiaTheme="minorHAnsi" w:cstheme="minorBidi"/>
      <w:lang w:eastAsia="en-U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CE39DF"/>
    <w:rPr>
      <w:rFonts w:eastAsiaTheme="minorHAnsi" w:cstheme="minorBidi"/>
      <w:lang w:eastAsia="en-U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CE39DF"/>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CE39DF"/>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CE39DF"/>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CE39DF"/>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CE39DF"/>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CE39DF"/>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CE39DF"/>
    <w:rPr>
      <w:rFonts w:eastAsiaTheme="minorHAnsi" w:cstheme="minorBidi"/>
      <w:lang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CE39DF"/>
    <w:rPr>
      <w:color w:val="2B579A"/>
      <w:shd w:val="clear" w:color="auto" w:fill="E1DFDD"/>
    </w:rPr>
  </w:style>
  <w:style w:type="character" w:customStyle="1" w:styleId="MessageHeaderChar">
    <w:name w:val="Message Header Char"/>
    <w:basedOn w:val="DefaultParagraphFont"/>
    <w:link w:val="MessageHeader"/>
    <w:rsid w:val="00CE39DF"/>
    <w:rPr>
      <w:rFonts w:ascii="Arial" w:eastAsiaTheme="minorHAnsi" w:hAnsi="Arial" w:cs="Arial"/>
      <w:sz w:val="22"/>
      <w:shd w:val="pct20" w:color="auto" w:fill="auto"/>
      <w:lang w:eastAsia="en-US"/>
    </w:rPr>
  </w:style>
  <w:style w:type="paragraph" w:styleId="NoSpacing">
    <w:name w:val="No Spacing"/>
    <w:uiPriority w:val="1"/>
    <w:qFormat/>
    <w:rsid w:val="00CE39DF"/>
    <w:rPr>
      <w:rFonts w:eastAsiaTheme="minorHAnsi" w:cstheme="minorBidi"/>
      <w:sz w:val="22"/>
      <w:lang w:eastAsia="en-US"/>
    </w:rPr>
  </w:style>
  <w:style w:type="paragraph" w:styleId="NoteHeading">
    <w:name w:val="Note Heading"/>
    <w:basedOn w:val="Normal"/>
    <w:next w:val="Normal"/>
    <w:link w:val="NoteHeadingChar"/>
    <w:uiPriority w:val="99"/>
    <w:semiHidden/>
    <w:unhideWhenUsed/>
    <w:rsid w:val="00CE39DF"/>
    <w:pPr>
      <w:spacing w:line="240" w:lineRule="auto"/>
    </w:pPr>
  </w:style>
  <w:style w:type="character" w:customStyle="1" w:styleId="NoteHeadingChar">
    <w:name w:val="Note Heading Char"/>
    <w:basedOn w:val="DefaultParagraphFont"/>
    <w:link w:val="NoteHeading"/>
    <w:uiPriority w:val="99"/>
    <w:semiHidden/>
    <w:rsid w:val="00CE39DF"/>
    <w:rPr>
      <w:rFonts w:eastAsiaTheme="minorHAnsi" w:cstheme="minorBidi"/>
      <w:sz w:val="22"/>
      <w:lang w:eastAsia="en-US"/>
    </w:rPr>
  </w:style>
  <w:style w:type="character" w:styleId="PlaceholderText">
    <w:name w:val="Placeholder Text"/>
    <w:basedOn w:val="DefaultParagraphFont"/>
    <w:uiPriority w:val="99"/>
    <w:semiHidden/>
    <w:rsid w:val="00CE39DF"/>
    <w:rPr>
      <w:color w:val="808080"/>
    </w:rPr>
  </w:style>
  <w:style w:type="table" w:styleId="PlainTable1">
    <w:name w:val="Plain Table 1"/>
    <w:basedOn w:val="TableNormal"/>
    <w:uiPriority w:val="41"/>
    <w:rsid w:val="00CE39DF"/>
    <w:rPr>
      <w:rFonts w:eastAsiaTheme="minorHAnsi" w:cstheme="minorBidi"/>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CE39DF"/>
    <w:rPr>
      <w:rFonts w:eastAsiaTheme="minorHAnsi" w:cstheme="minorBidi"/>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CE39DF"/>
    <w:rPr>
      <w:rFonts w:eastAsiaTheme="minorHAnsi" w:cstheme="minorBidi"/>
      <w:lang w:eastAsia="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CE39DF"/>
    <w:rPr>
      <w:rFonts w:eastAsiaTheme="minorHAnsi" w:cstheme="minorBidi"/>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CE39DF"/>
    <w:rPr>
      <w:rFonts w:eastAsiaTheme="minorHAnsi" w:cstheme="minorBidi"/>
      <w:lang w:eastAsia="en-US"/>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PlainTextChar">
    <w:name w:val="Plain Text Char"/>
    <w:basedOn w:val="DefaultParagraphFont"/>
    <w:link w:val="PlainText"/>
    <w:rsid w:val="00CE39DF"/>
    <w:rPr>
      <w:rFonts w:ascii="Courier New" w:eastAsiaTheme="minorHAnsi" w:hAnsi="Courier New" w:cs="Courier New"/>
      <w:lang w:eastAsia="en-US"/>
    </w:rPr>
  </w:style>
  <w:style w:type="paragraph" w:styleId="Quote">
    <w:name w:val="Quote"/>
    <w:basedOn w:val="Normal"/>
    <w:next w:val="Normal"/>
    <w:link w:val="QuoteChar"/>
    <w:uiPriority w:val="29"/>
    <w:qFormat/>
    <w:rsid w:val="00CE39D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E39DF"/>
    <w:rPr>
      <w:rFonts w:eastAsiaTheme="minorHAnsi" w:cstheme="minorBidi"/>
      <w:i/>
      <w:iCs/>
      <w:color w:val="404040" w:themeColor="text1" w:themeTint="BF"/>
      <w:sz w:val="22"/>
      <w:lang w:eastAsia="en-US"/>
    </w:rPr>
  </w:style>
  <w:style w:type="character" w:customStyle="1" w:styleId="SalutationChar">
    <w:name w:val="Salutation Char"/>
    <w:basedOn w:val="DefaultParagraphFont"/>
    <w:link w:val="Salutation"/>
    <w:rsid w:val="00CE39DF"/>
    <w:rPr>
      <w:rFonts w:eastAsiaTheme="minorHAnsi" w:cstheme="minorBidi"/>
      <w:sz w:val="22"/>
      <w:lang w:eastAsia="en-US"/>
    </w:rPr>
  </w:style>
  <w:style w:type="character" w:customStyle="1" w:styleId="SignatureChar">
    <w:name w:val="Signature Char"/>
    <w:basedOn w:val="DefaultParagraphFont"/>
    <w:link w:val="Signature"/>
    <w:rsid w:val="00CE39DF"/>
    <w:rPr>
      <w:rFonts w:eastAsiaTheme="minorHAnsi" w:cstheme="minorBidi"/>
      <w:sz w:val="22"/>
      <w:lang w:eastAsia="en-US"/>
    </w:rPr>
  </w:style>
  <w:style w:type="character" w:styleId="SmartHyperlink">
    <w:name w:val="Smart Hyperlink"/>
    <w:basedOn w:val="DefaultParagraphFont"/>
    <w:uiPriority w:val="99"/>
    <w:semiHidden/>
    <w:unhideWhenUsed/>
    <w:rsid w:val="00CE39DF"/>
    <w:rPr>
      <w:u w:val="dotted"/>
    </w:rPr>
  </w:style>
  <w:style w:type="character" w:customStyle="1" w:styleId="SubtitleChar">
    <w:name w:val="Subtitle Char"/>
    <w:basedOn w:val="DefaultParagraphFont"/>
    <w:link w:val="Subtitle"/>
    <w:rsid w:val="00CE39DF"/>
    <w:rPr>
      <w:rFonts w:ascii="Arial" w:eastAsiaTheme="minorHAnsi" w:hAnsi="Arial" w:cs="Arial"/>
      <w:sz w:val="22"/>
      <w:lang w:eastAsia="en-US"/>
    </w:rPr>
  </w:style>
  <w:style w:type="character" w:styleId="SubtleEmphasis">
    <w:name w:val="Subtle Emphasis"/>
    <w:basedOn w:val="DefaultParagraphFont"/>
    <w:uiPriority w:val="19"/>
    <w:qFormat/>
    <w:rsid w:val="00CE39DF"/>
    <w:rPr>
      <w:i/>
      <w:iCs/>
      <w:color w:val="404040" w:themeColor="text1" w:themeTint="BF"/>
    </w:rPr>
  </w:style>
  <w:style w:type="character" w:styleId="SubtleReference">
    <w:name w:val="Subtle Reference"/>
    <w:basedOn w:val="DefaultParagraphFont"/>
    <w:uiPriority w:val="31"/>
    <w:qFormat/>
    <w:rsid w:val="00CE39DF"/>
    <w:rPr>
      <w:smallCaps/>
      <w:color w:val="5A5A5A" w:themeColor="text1" w:themeTint="A5"/>
    </w:rPr>
  </w:style>
  <w:style w:type="table" w:styleId="TableGridLight">
    <w:name w:val="Grid Table Light"/>
    <w:basedOn w:val="TableNormal"/>
    <w:uiPriority w:val="40"/>
    <w:rsid w:val="00CE39DF"/>
    <w:rPr>
      <w:rFonts w:eastAsiaTheme="minorHAnsi" w:cstheme="minorBidi"/>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itleChar">
    <w:name w:val="Title Char"/>
    <w:basedOn w:val="DefaultParagraphFont"/>
    <w:link w:val="Title"/>
    <w:rsid w:val="00CE39DF"/>
    <w:rPr>
      <w:rFonts w:ascii="Arial" w:eastAsiaTheme="minorHAnsi" w:hAnsi="Arial" w:cs="Arial"/>
      <w:b/>
      <w:bCs/>
      <w:sz w:val="40"/>
      <w:szCs w:val="40"/>
      <w:lang w:eastAsia="en-US"/>
    </w:rPr>
  </w:style>
  <w:style w:type="paragraph" w:styleId="TOCHeading">
    <w:name w:val="TOC Heading"/>
    <w:basedOn w:val="Heading1"/>
    <w:next w:val="Normal"/>
    <w:uiPriority w:val="39"/>
    <w:semiHidden/>
    <w:unhideWhenUsed/>
    <w:qFormat/>
    <w:rsid w:val="00CE39DF"/>
    <w:pPr>
      <w:numPr>
        <w:numId w:val="0"/>
      </w:numPr>
      <w:spacing w:before="240"/>
      <w:outlineLvl w:val="9"/>
    </w:pPr>
    <w:rPr>
      <w:b w:val="0"/>
      <w:bCs w:val="0"/>
      <w:sz w:val="32"/>
      <w:szCs w:val="32"/>
    </w:rPr>
  </w:style>
  <w:style w:type="character" w:styleId="UnresolvedMention">
    <w:name w:val="Unresolved Mention"/>
    <w:basedOn w:val="DefaultParagraphFont"/>
    <w:uiPriority w:val="99"/>
    <w:semiHidden/>
    <w:unhideWhenUsed/>
    <w:rsid w:val="00CE39DF"/>
    <w:rPr>
      <w:color w:val="605E5C"/>
      <w:shd w:val="clear" w:color="auto" w:fill="E1DFDD"/>
    </w:rPr>
  </w:style>
  <w:style w:type="paragraph" w:customStyle="1" w:styleId="SOText2">
    <w:name w:val="SO Text2"/>
    <w:aliases w:val="sot2"/>
    <w:basedOn w:val="Normal"/>
    <w:next w:val="SOText"/>
    <w:link w:val="SOText2Char"/>
    <w:rsid w:val="00CE39DF"/>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CE39DF"/>
    <w:rPr>
      <w:rFonts w:eastAsiaTheme="minorHAnsi" w:cstheme="minorBidi"/>
      <w:sz w:val="22"/>
      <w:lang w:eastAsia="en-US"/>
    </w:rPr>
  </w:style>
  <w:style w:type="paragraph" w:customStyle="1" w:styleId="ETAsubitem">
    <w:name w:val="ETA(subitem)"/>
    <w:basedOn w:val="OPCParaBase"/>
    <w:rsid w:val="00CE39DF"/>
    <w:pPr>
      <w:tabs>
        <w:tab w:val="right" w:pos="340"/>
      </w:tabs>
      <w:spacing w:before="60" w:line="240" w:lineRule="auto"/>
      <w:ind w:left="454" w:hanging="454"/>
    </w:pPr>
    <w:rPr>
      <w:sz w:val="20"/>
    </w:rPr>
  </w:style>
  <w:style w:type="paragraph" w:customStyle="1" w:styleId="ETApara">
    <w:name w:val="ETA(para)"/>
    <w:basedOn w:val="OPCParaBase"/>
    <w:rsid w:val="00CE39DF"/>
    <w:pPr>
      <w:tabs>
        <w:tab w:val="right" w:pos="754"/>
      </w:tabs>
      <w:spacing w:before="60" w:line="240" w:lineRule="auto"/>
      <w:ind w:left="828" w:hanging="828"/>
    </w:pPr>
    <w:rPr>
      <w:sz w:val="20"/>
    </w:rPr>
  </w:style>
  <w:style w:type="paragraph" w:customStyle="1" w:styleId="ETAsubpara">
    <w:name w:val="ETA(subpara)"/>
    <w:basedOn w:val="OPCParaBase"/>
    <w:rsid w:val="00CE39DF"/>
    <w:pPr>
      <w:tabs>
        <w:tab w:val="right" w:pos="1083"/>
      </w:tabs>
      <w:spacing w:before="60" w:line="240" w:lineRule="auto"/>
      <w:ind w:left="1191" w:hanging="1191"/>
    </w:pPr>
    <w:rPr>
      <w:sz w:val="20"/>
    </w:rPr>
  </w:style>
  <w:style w:type="paragraph" w:customStyle="1" w:styleId="ETAsub-subpara">
    <w:name w:val="ETA(sub-subpara)"/>
    <w:basedOn w:val="OPCParaBase"/>
    <w:rsid w:val="00CE39DF"/>
    <w:pPr>
      <w:tabs>
        <w:tab w:val="right" w:pos="1412"/>
      </w:tabs>
      <w:spacing w:before="60" w:line="240" w:lineRule="auto"/>
      <w:ind w:left="1525" w:hanging="1525"/>
    </w:pPr>
    <w:rPr>
      <w:sz w:val="20"/>
    </w:rPr>
  </w:style>
  <w:style w:type="character" w:customStyle="1" w:styleId="charlegsubtitle1">
    <w:name w:val="charlegsubtitle1"/>
    <w:basedOn w:val="DefaultParagraphFont"/>
    <w:rsid w:val="00CE39DF"/>
    <w:rPr>
      <w:rFonts w:ascii="Arial" w:hAnsi="Arial" w:cs="Arial" w:hint="default"/>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40565">
      <w:bodyDiv w:val="1"/>
      <w:marLeft w:val="0"/>
      <w:marRight w:val="0"/>
      <w:marTop w:val="0"/>
      <w:marBottom w:val="0"/>
      <w:divBdr>
        <w:top w:val="none" w:sz="0" w:space="0" w:color="auto"/>
        <w:left w:val="none" w:sz="0" w:space="0" w:color="auto"/>
        <w:bottom w:val="none" w:sz="0" w:space="0" w:color="auto"/>
        <w:right w:val="none" w:sz="0" w:space="0" w:color="auto"/>
      </w:divBdr>
    </w:div>
    <w:div w:id="162472948">
      <w:bodyDiv w:val="1"/>
      <w:marLeft w:val="0"/>
      <w:marRight w:val="0"/>
      <w:marTop w:val="0"/>
      <w:marBottom w:val="0"/>
      <w:divBdr>
        <w:top w:val="none" w:sz="0" w:space="0" w:color="auto"/>
        <w:left w:val="none" w:sz="0" w:space="0" w:color="auto"/>
        <w:bottom w:val="none" w:sz="0" w:space="0" w:color="auto"/>
        <w:right w:val="none" w:sz="0" w:space="0" w:color="auto"/>
      </w:divBdr>
    </w:div>
    <w:div w:id="306521294">
      <w:bodyDiv w:val="1"/>
      <w:marLeft w:val="0"/>
      <w:marRight w:val="0"/>
      <w:marTop w:val="0"/>
      <w:marBottom w:val="0"/>
      <w:divBdr>
        <w:top w:val="none" w:sz="0" w:space="0" w:color="auto"/>
        <w:left w:val="none" w:sz="0" w:space="0" w:color="auto"/>
        <w:bottom w:val="none" w:sz="0" w:space="0" w:color="auto"/>
        <w:right w:val="none" w:sz="0" w:space="0" w:color="auto"/>
      </w:divBdr>
    </w:div>
    <w:div w:id="356925463">
      <w:bodyDiv w:val="1"/>
      <w:marLeft w:val="0"/>
      <w:marRight w:val="0"/>
      <w:marTop w:val="0"/>
      <w:marBottom w:val="0"/>
      <w:divBdr>
        <w:top w:val="none" w:sz="0" w:space="0" w:color="auto"/>
        <w:left w:val="none" w:sz="0" w:space="0" w:color="auto"/>
        <w:bottom w:val="none" w:sz="0" w:space="0" w:color="auto"/>
        <w:right w:val="none" w:sz="0" w:space="0" w:color="auto"/>
      </w:divBdr>
    </w:div>
    <w:div w:id="414713581">
      <w:bodyDiv w:val="1"/>
      <w:marLeft w:val="0"/>
      <w:marRight w:val="0"/>
      <w:marTop w:val="0"/>
      <w:marBottom w:val="0"/>
      <w:divBdr>
        <w:top w:val="none" w:sz="0" w:space="0" w:color="auto"/>
        <w:left w:val="none" w:sz="0" w:space="0" w:color="auto"/>
        <w:bottom w:val="none" w:sz="0" w:space="0" w:color="auto"/>
        <w:right w:val="none" w:sz="0" w:space="0" w:color="auto"/>
      </w:divBdr>
    </w:div>
    <w:div w:id="482553280">
      <w:bodyDiv w:val="1"/>
      <w:marLeft w:val="0"/>
      <w:marRight w:val="0"/>
      <w:marTop w:val="0"/>
      <w:marBottom w:val="0"/>
      <w:divBdr>
        <w:top w:val="none" w:sz="0" w:space="0" w:color="auto"/>
        <w:left w:val="none" w:sz="0" w:space="0" w:color="auto"/>
        <w:bottom w:val="none" w:sz="0" w:space="0" w:color="auto"/>
        <w:right w:val="none" w:sz="0" w:space="0" w:color="auto"/>
      </w:divBdr>
    </w:div>
    <w:div w:id="486477381">
      <w:bodyDiv w:val="1"/>
      <w:marLeft w:val="0"/>
      <w:marRight w:val="0"/>
      <w:marTop w:val="0"/>
      <w:marBottom w:val="0"/>
      <w:divBdr>
        <w:top w:val="none" w:sz="0" w:space="0" w:color="auto"/>
        <w:left w:val="none" w:sz="0" w:space="0" w:color="auto"/>
        <w:bottom w:val="none" w:sz="0" w:space="0" w:color="auto"/>
        <w:right w:val="none" w:sz="0" w:space="0" w:color="auto"/>
      </w:divBdr>
    </w:div>
    <w:div w:id="774639027">
      <w:bodyDiv w:val="1"/>
      <w:marLeft w:val="0"/>
      <w:marRight w:val="0"/>
      <w:marTop w:val="0"/>
      <w:marBottom w:val="0"/>
      <w:divBdr>
        <w:top w:val="none" w:sz="0" w:space="0" w:color="auto"/>
        <w:left w:val="none" w:sz="0" w:space="0" w:color="auto"/>
        <w:bottom w:val="none" w:sz="0" w:space="0" w:color="auto"/>
        <w:right w:val="none" w:sz="0" w:space="0" w:color="auto"/>
      </w:divBdr>
    </w:div>
    <w:div w:id="805515594">
      <w:bodyDiv w:val="1"/>
      <w:marLeft w:val="0"/>
      <w:marRight w:val="0"/>
      <w:marTop w:val="0"/>
      <w:marBottom w:val="0"/>
      <w:divBdr>
        <w:top w:val="none" w:sz="0" w:space="0" w:color="auto"/>
        <w:left w:val="none" w:sz="0" w:space="0" w:color="auto"/>
        <w:bottom w:val="none" w:sz="0" w:space="0" w:color="auto"/>
        <w:right w:val="none" w:sz="0" w:space="0" w:color="auto"/>
      </w:divBdr>
    </w:div>
    <w:div w:id="1023828127">
      <w:bodyDiv w:val="1"/>
      <w:marLeft w:val="0"/>
      <w:marRight w:val="0"/>
      <w:marTop w:val="0"/>
      <w:marBottom w:val="0"/>
      <w:divBdr>
        <w:top w:val="none" w:sz="0" w:space="0" w:color="auto"/>
        <w:left w:val="none" w:sz="0" w:space="0" w:color="auto"/>
        <w:bottom w:val="none" w:sz="0" w:space="0" w:color="auto"/>
        <w:right w:val="none" w:sz="0" w:space="0" w:color="auto"/>
      </w:divBdr>
    </w:div>
    <w:div w:id="1061683347">
      <w:bodyDiv w:val="1"/>
      <w:marLeft w:val="0"/>
      <w:marRight w:val="0"/>
      <w:marTop w:val="0"/>
      <w:marBottom w:val="0"/>
      <w:divBdr>
        <w:top w:val="none" w:sz="0" w:space="0" w:color="auto"/>
        <w:left w:val="none" w:sz="0" w:space="0" w:color="auto"/>
        <w:bottom w:val="none" w:sz="0" w:space="0" w:color="auto"/>
        <w:right w:val="none" w:sz="0" w:space="0" w:color="auto"/>
      </w:divBdr>
    </w:div>
    <w:div w:id="1074666722">
      <w:bodyDiv w:val="1"/>
      <w:marLeft w:val="0"/>
      <w:marRight w:val="0"/>
      <w:marTop w:val="0"/>
      <w:marBottom w:val="0"/>
      <w:divBdr>
        <w:top w:val="none" w:sz="0" w:space="0" w:color="auto"/>
        <w:left w:val="none" w:sz="0" w:space="0" w:color="auto"/>
        <w:bottom w:val="none" w:sz="0" w:space="0" w:color="auto"/>
        <w:right w:val="none" w:sz="0" w:space="0" w:color="auto"/>
      </w:divBdr>
    </w:div>
    <w:div w:id="1126896862">
      <w:bodyDiv w:val="1"/>
      <w:marLeft w:val="0"/>
      <w:marRight w:val="0"/>
      <w:marTop w:val="0"/>
      <w:marBottom w:val="0"/>
      <w:divBdr>
        <w:top w:val="none" w:sz="0" w:space="0" w:color="auto"/>
        <w:left w:val="none" w:sz="0" w:space="0" w:color="auto"/>
        <w:bottom w:val="none" w:sz="0" w:space="0" w:color="auto"/>
        <w:right w:val="none" w:sz="0" w:space="0" w:color="auto"/>
      </w:divBdr>
    </w:div>
    <w:div w:id="1148135395">
      <w:bodyDiv w:val="1"/>
      <w:marLeft w:val="0"/>
      <w:marRight w:val="0"/>
      <w:marTop w:val="0"/>
      <w:marBottom w:val="0"/>
      <w:divBdr>
        <w:top w:val="none" w:sz="0" w:space="0" w:color="auto"/>
        <w:left w:val="none" w:sz="0" w:space="0" w:color="auto"/>
        <w:bottom w:val="none" w:sz="0" w:space="0" w:color="auto"/>
        <w:right w:val="none" w:sz="0" w:space="0" w:color="auto"/>
      </w:divBdr>
    </w:div>
    <w:div w:id="1257591511">
      <w:bodyDiv w:val="1"/>
      <w:marLeft w:val="0"/>
      <w:marRight w:val="0"/>
      <w:marTop w:val="0"/>
      <w:marBottom w:val="0"/>
      <w:divBdr>
        <w:top w:val="none" w:sz="0" w:space="0" w:color="auto"/>
        <w:left w:val="none" w:sz="0" w:space="0" w:color="auto"/>
        <w:bottom w:val="none" w:sz="0" w:space="0" w:color="auto"/>
        <w:right w:val="none" w:sz="0" w:space="0" w:color="auto"/>
      </w:divBdr>
    </w:div>
    <w:div w:id="1285497366">
      <w:bodyDiv w:val="1"/>
      <w:marLeft w:val="0"/>
      <w:marRight w:val="0"/>
      <w:marTop w:val="0"/>
      <w:marBottom w:val="0"/>
      <w:divBdr>
        <w:top w:val="none" w:sz="0" w:space="0" w:color="auto"/>
        <w:left w:val="none" w:sz="0" w:space="0" w:color="auto"/>
        <w:bottom w:val="none" w:sz="0" w:space="0" w:color="auto"/>
        <w:right w:val="none" w:sz="0" w:space="0" w:color="auto"/>
      </w:divBdr>
    </w:div>
    <w:div w:id="1431311792">
      <w:bodyDiv w:val="1"/>
      <w:marLeft w:val="0"/>
      <w:marRight w:val="0"/>
      <w:marTop w:val="0"/>
      <w:marBottom w:val="0"/>
      <w:divBdr>
        <w:top w:val="none" w:sz="0" w:space="0" w:color="auto"/>
        <w:left w:val="none" w:sz="0" w:space="0" w:color="auto"/>
        <w:bottom w:val="none" w:sz="0" w:space="0" w:color="auto"/>
        <w:right w:val="none" w:sz="0" w:space="0" w:color="auto"/>
      </w:divBdr>
    </w:div>
    <w:div w:id="1432505829">
      <w:bodyDiv w:val="1"/>
      <w:marLeft w:val="0"/>
      <w:marRight w:val="0"/>
      <w:marTop w:val="0"/>
      <w:marBottom w:val="0"/>
      <w:divBdr>
        <w:top w:val="none" w:sz="0" w:space="0" w:color="auto"/>
        <w:left w:val="none" w:sz="0" w:space="0" w:color="auto"/>
        <w:bottom w:val="none" w:sz="0" w:space="0" w:color="auto"/>
        <w:right w:val="none" w:sz="0" w:space="0" w:color="auto"/>
      </w:divBdr>
    </w:div>
    <w:div w:id="1488085366">
      <w:bodyDiv w:val="1"/>
      <w:marLeft w:val="0"/>
      <w:marRight w:val="0"/>
      <w:marTop w:val="0"/>
      <w:marBottom w:val="0"/>
      <w:divBdr>
        <w:top w:val="none" w:sz="0" w:space="0" w:color="auto"/>
        <w:left w:val="none" w:sz="0" w:space="0" w:color="auto"/>
        <w:bottom w:val="none" w:sz="0" w:space="0" w:color="auto"/>
        <w:right w:val="none" w:sz="0" w:space="0" w:color="auto"/>
      </w:divBdr>
    </w:div>
    <w:div w:id="1503397872">
      <w:bodyDiv w:val="1"/>
      <w:marLeft w:val="0"/>
      <w:marRight w:val="0"/>
      <w:marTop w:val="0"/>
      <w:marBottom w:val="0"/>
      <w:divBdr>
        <w:top w:val="none" w:sz="0" w:space="0" w:color="auto"/>
        <w:left w:val="none" w:sz="0" w:space="0" w:color="auto"/>
        <w:bottom w:val="none" w:sz="0" w:space="0" w:color="auto"/>
        <w:right w:val="none" w:sz="0" w:space="0" w:color="auto"/>
      </w:divBdr>
    </w:div>
    <w:div w:id="1565023411">
      <w:bodyDiv w:val="1"/>
      <w:marLeft w:val="0"/>
      <w:marRight w:val="0"/>
      <w:marTop w:val="0"/>
      <w:marBottom w:val="0"/>
      <w:divBdr>
        <w:top w:val="none" w:sz="0" w:space="0" w:color="auto"/>
        <w:left w:val="none" w:sz="0" w:space="0" w:color="auto"/>
        <w:bottom w:val="none" w:sz="0" w:space="0" w:color="auto"/>
        <w:right w:val="none" w:sz="0" w:space="0" w:color="auto"/>
      </w:divBdr>
    </w:div>
    <w:div w:id="1664360462">
      <w:bodyDiv w:val="1"/>
      <w:marLeft w:val="0"/>
      <w:marRight w:val="0"/>
      <w:marTop w:val="0"/>
      <w:marBottom w:val="0"/>
      <w:divBdr>
        <w:top w:val="none" w:sz="0" w:space="0" w:color="auto"/>
        <w:left w:val="none" w:sz="0" w:space="0" w:color="auto"/>
        <w:bottom w:val="none" w:sz="0" w:space="0" w:color="auto"/>
        <w:right w:val="none" w:sz="0" w:space="0" w:color="auto"/>
      </w:divBdr>
    </w:div>
    <w:div w:id="1923759298">
      <w:bodyDiv w:val="1"/>
      <w:marLeft w:val="0"/>
      <w:marRight w:val="0"/>
      <w:marTop w:val="0"/>
      <w:marBottom w:val="0"/>
      <w:divBdr>
        <w:top w:val="none" w:sz="0" w:space="0" w:color="auto"/>
        <w:left w:val="none" w:sz="0" w:space="0" w:color="auto"/>
        <w:bottom w:val="none" w:sz="0" w:space="0" w:color="auto"/>
        <w:right w:val="none" w:sz="0" w:space="0" w:color="auto"/>
      </w:divBdr>
    </w:div>
    <w:div w:id="1930968107">
      <w:bodyDiv w:val="1"/>
      <w:marLeft w:val="0"/>
      <w:marRight w:val="0"/>
      <w:marTop w:val="0"/>
      <w:marBottom w:val="0"/>
      <w:divBdr>
        <w:top w:val="none" w:sz="0" w:space="0" w:color="auto"/>
        <w:left w:val="none" w:sz="0" w:space="0" w:color="auto"/>
        <w:bottom w:val="none" w:sz="0" w:space="0" w:color="auto"/>
        <w:right w:val="none" w:sz="0" w:space="0" w:color="auto"/>
      </w:divBdr>
    </w:div>
    <w:div w:id="1955865010">
      <w:bodyDiv w:val="1"/>
      <w:marLeft w:val="0"/>
      <w:marRight w:val="0"/>
      <w:marTop w:val="0"/>
      <w:marBottom w:val="0"/>
      <w:divBdr>
        <w:top w:val="none" w:sz="0" w:space="0" w:color="auto"/>
        <w:left w:val="none" w:sz="0" w:space="0" w:color="auto"/>
        <w:bottom w:val="none" w:sz="0" w:space="0" w:color="auto"/>
        <w:right w:val="none" w:sz="0" w:space="0" w:color="auto"/>
      </w:divBdr>
    </w:div>
    <w:div w:id="1968193996">
      <w:bodyDiv w:val="1"/>
      <w:marLeft w:val="0"/>
      <w:marRight w:val="0"/>
      <w:marTop w:val="0"/>
      <w:marBottom w:val="0"/>
      <w:divBdr>
        <w:top w:val="none" w:sz="0" w:space="0" w:color="auto"/>
        <w:left w:val="none" w:sz="0" w:space="0" w:color="auto"/>
        <w:bottom w:val="none" w:sz="0" w:space="0" w:color="auto"/>
        <w:right w:val="none" w:sz="0" w:space="0" w:color="auto"/>
      </w:divBdr>
    </w:div>
    <w:div w:id="19946746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 Type="http://schemas.openxmlformats.org/officeDocument/2006/relationships/styles" Target="styles.xml"/><Relationship Id="rId21" Type="http://schemas.openxmlformats.org/officeDocument/2006/relationships/header" Target="header7.xml"/><Relationship Id="rId34" Type="http://schemas.openxmlformats.org/officeDocument/2006/relationships/header" Target="header17.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header" Target="header16.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header" Target="header15.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header" Target="header11.xml"/><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eader" Target="header14.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header" Target="header13.xml"/><Relationship Id="rId35" Type="http://schemas.openxmlformats.org/officeDocument/2006/relationships/fontTable" Target="fontTable.xml"/><Relationship Id="rId8"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SLIS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E7D6F6-1754-4D2B-A5CB-CBE2EDA54F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ConsolSLIS_NEW</Template>
  <TotalTime>0</TotalTime>
  <Pages>266</Pages>
  <Words>76730</Words>
  <Characters>380044</Characters>
  <Application>Microsoft Office Word</Application>
  <DocSecurity>0</DocSecurity>
  <PresentationFormat/>
  <Lines>9941</Lines>
  <Paragraphs>6141</Paragraphs>
  <ScaleCrop>false</ScaleCrop>
  <HeadingPairs>
    <vt:vector size="2" baseType="variant">
      <vt:variant>
        <vt:lpstr>Title</vt:lpstr>
      </vt:variant>
      <vt:variant>
        <vt:i4>1</vt:i4>
      </vt:variant>
    </vt:vector>
  </HeadingPairs>
  <TitlesOfParts>
    <vt:vector size="1" baseType="lpstr">
      <vt:lpstr>Trade Marks Regulations 1995</vt:lpstr>
    </vt:vector>
  </TitlesOfParts>
  <Manager/>
  <Company/>
  <LinksUpToDate>false</LinksUpToDate>
  <CharactersWithSpaces>454335</CharactersWithSpaces>
  <SharedDoc>false</SharedDoc>
  <HyperlinkBase/>
  <HLinks>
    <vt:vector size="6" baseType="variant">
      <vt:variant>
        <vt:i4>4194428</vt:i4>
      </vt:variant>
      <vt:variant>
        <vt:i4>819</vt:i4>
      </vt:variant>
      <vt:variant>
        <vt:i4>0</vt:i4>
      </vt:variant>
      <vt:variant>
        <vt:i4>5</vt:i4>
      </vt:variant>
      <vt:variant>
        <vt:lpwstr>http://www.austlii.edu.au/au/legis/cth/consol_reg/pr1991218/s20.1.html</vt:lpwstr>
      </vt:variant>
      <vt:variant>
        <vt:lpwstr>board</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Trade Marks Regulations 1995</dc:title>
  <dc:subject/>
  <dc:creator/>
  <cp:keywords/>
  <dc:description/>
  <cp:lastModifiedBy/>
  <cp:revision>1</cp:revision>
  <cp:lastPrinted>2013-05-02T01:54:00Z</cp:lastPrinted>
  <dcterms:created xsi:type="dcterms:W3CDTF">2026-01-08T04:21:00Z</dcterms:created>
  <dcterms:modified xsi:type="dcterms:W3CDTF">2026-01-08T04:21:00Z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SLI</vt:lpwstr>
  </property>
  <property fmtid="{D5CDD505-2E9C-101B-9397-08002B2CF9AE}" pid="4" name="DocType">
    <vt:lpwstr>NEW</vt:lpwstr>
  </property>
  <property fmtid="{D5CDD505-2E9C-101B-9397-08002B2CF9AE}" pid="5" name="Converted">
    <vt:bool>false</vt:bool>
  </property>
  <property fmtid="{D5CDD505-2E9C-101B-9397-08002B2CF9AE}" pid="6" name="ShortT">
    <vt:lpwstr>Trade Marks Regulations 1995</vt:lpwstr>
  </property>
  <property fmtid="{D5CDD505-2E9C-101B-9397-08002B2CF9AE}" pid="7" name="ActNo">
    <vt:lpwstr/>
  </property>
  <property fmtid="{D5CDD505-2E9C-101B-9397-08002B2CF9AE}" pid="8" name="Header">
    <vt:lpwstr>Regulation</vt:lpwstr>
  </property>
  <property fmtid="{D5CDD505-2E9C-101B-9397-08002B2CF9AE}" pid="9" name="Class">
    <vt:lpwstr/>
  </property>
  <property fmtid="{D5CDD505-2E9C-101B-9397-08002B2CF9AE}" pid="10" name="DateMade">
    <vt:lpwstr> </vt:lpwstr>
  </property>
  <property fmtid="{D5CDD505-2E9C-101B-9397-08002B2CF9AE}" pid="11" name="EXCO">
    <vt:lpwstr> </vt:lpwstr>
  </property>
  <property fmtid="{D5CDD505-2E9C-101B-9397-08002B2CF9AE}" pid="12" name="Authority">
    <vt:lpwstr> </vt:lpwstr>
  </property>
  <property fmtid="{D5CDD505-2E9C-101B-9397-08002B2CF9AE}" pid="13" name="DoNotAsk">
    <vt:lpwstr>0</vt:lpwstr>
  </property>
  <property fmtid="{D5CDD505-2E9C-101B-9397-08002B2CF9AE}" pid="14" name="ChangedTitle">
    <vt:lpwstr/>
  </property>
  <property fmtid="{D5CDD505-2E9C-101B-9397-08002B2CF9AE}" pid="15" name="Classification">
    <vt:lpwstr>OFFICIAL</vt:lpwstr>
  </property>
  <property fmtid="{D5CDD505-2E9C-101B-9397-08002B2CF9AE}" pid="16" name="DLM">
    <vt:lpwstr> </vt:lpwstr>
  </property>
  <property fmtid="{D5CDD505-2E9C-101B-9397-08002B2CF9AE}" pid="17" name="CompilationVersion">
    <vt:i4>3</vt:i4>
  </property>
  <property fmtid="{D5CDD505-2E9C-101B-9397-08002B2CF9AE}" pid="18" name="CompilationNumber">
    <vt:lpwstr>53</vt:lpwstr>
  </property>
  <property fmtid="{D5CDD505-2E9C-101B-9397-08002B2CF9AE}" pid="19" name="StartDate">
    <vt:lpwstr>18 December 2025</vt:lpwstr>
  </property>
  <property fmtid="{D5CDD505-2E9C-101B-9397-08002B2CF9AE}" pid="20" name="PreparedDate">
    <vt:filetime>2015-08-26T14:00:00Z</vt:filetime>
  </property>
  <property fmtid="{D5CDD505-2E9C-101B-9397-08002B2CF9AE}" pid="21" name="RegisteredDate">
    <vt:lpwstr>22 May 2024</vt:lpwstr>
  </property>
  <property fmtid="{D5CDD505-2E9C-101B-9397-08002B2CF9AE}" pid="22" name="IncludesUpTo">
    <vt:lpwstr>F2025L01380</vt:lpwstr>
  </property>
</Properties>
</file>