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AEAF6" w14:textId="77777777" w:rsidR="00117057" w:rsidRPr="00117057" w:rsidRDefault="00117057" w:rsidP="00117057">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117057">
        <w:rPr>
          <w:rFonts w:ascii="Montserrat" w:eastAsia="Times New Roman" w:hAnsi="Montserrat" w:cs="Times New Roman"/>
          <w:color w:val="142C3F"/>
          <w:kern w:val="36"/>
          <w:sz w:val="48"/>
          <w:szCs w:val="48"/>
          <w:lang w:eastAsia="en-AU"/>
          <w14:ligatures w14:val="none"/>
        </w:rPr>
        <w:t>Human-AI Interaction Patterns</w:t>
      </w:r>
    </w:p>
    <w:p w14:paraId="4774DB26" w14:textId="77777777" w:rsidR="00117057" w:rsidRPr="00117057" w:rsidRDefault="00117057" w:rsidP="0011705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b/>
          <w:bCs/>
          <w:color w:val="1D2021"/>
          <w:kern w:val="0"/>
          <w:bdr w:val="none" w:sz="0" w:space="0" w:color="auto" w:frame="1"/>
          <w:lang w:val="en-US" w:eastAsia="en-AU"/>
          <w14:ligatures w14:val="none"/>
        </w:rPr>
        <w:t>Summary: </w:t>
      </w:r>
      <w:r w:rsidRPr="00117057">
        <w:rPr>
          <w:rFonts w:ascii="inherit" w:eastAsia="Times New Roman" w:hAnsi="inherit" w:cs="Open Sans"/>
          <w:color w:val="1D2021"/>
          <w:kern w:val="0"/>
          <w:bdr w:val="none" w:sz="0" w:space="0" w:color="auto" w:frame="1"/>
          <w:lang w:val="en-US" w:eastAsia="en-AU"/>
          <w14:ligatures w14:val="none"/>
        </w:rPr>
        <w:t xml:space="preserve">To improve human trust in AI systems, designers need to provide responsible and instant feedback to users while they use the AI features in mobile applications to help them understand the capabilities and limitations of AI systems. In this work, we </w:t>
      </w:r>
      <w:proofErr w:type="spellStart"/>
      <w:r w:rsidRPr="00117057">
        <w:rPr>
          <w:rFonts w:ascii="inherit" w:eastAsia="Times New Roman" w:hAnsi="inherit" w:cs="Open Sans"/>
          <w:color w:val="1D2021"/>
          <w:kern w:val="0"/>
          <w:bdr w:val="none" w:sz="0" w:space="0" w:color="auto" w:frame="1"/>
          <w:lang w:val="en-US" w:eastAsia="en-AU"/>
          <w14:ligatures w14:val="none"/>
        </w:rPr>
        <w:t>analysed</w:t>
      </w:r>
      <w:proofErr w:type="spellEnd"/>
      <w:r w:rsidRPr="00117057">
        <w:rPr>
          <w:rFonts w:ascii="inherit" w:eastAsia="Times New Roman" w:hAnsi="inherit" w:cs="Open Sans"/>
          <w:color w:val="1D2021"/>
          <w:kern w:val="0"/>
          <w:bdr w:val="none" w:sz="0" w:space="0" w:color="auto" w:frame="1"/>
          <w:lang w:val="en-US" w:eastAsia="en-AU"/>
          <w14:ligatures w14:val="none"/>
        </w:rPr>
        <w:t xml:space="preserve"> the existing practices and </w:t>
      </w:r>
      <w:proofErr w:type="spellStart"/>
      <w:r w:rsidRPr="00117057">
        <w:rPr>
          <w:rFonts w:ascii="inherit" w:eastAsia="Times New Roman" w:hAnsi="inherit" w:cs="Open Sans"/>
          <w:color w:val="1D2021"/>
          <w:kern w:val="0"/>
          <w:bdr w:val="none" w:sz="0" w:space="0" w:color="auto" w:frame="1"/>
          <w:lang w:val="en-US" w:eastAsia="en-AU"/>
          <w14:ligatures w14:val="none"/>
        </w:rPr>
        <w:t>summarise</w:t>
      </w:r>
      <w:proofErr w:type="spellEnd"/>
      <w:r w:rsidRPr="00117057">
        <w:rPr>
          <w:rFonts w:ascii="inherit" w:eastAsia="Times New Roman" w:hAnsi="inherit" w:cs="Open Sans"/>
          <w:color w:val="1D2021"/>
          <w:kern w:val="0"/>
          <w:bdr w:val="none" w:sz="0" w:space="0" w:color="auto" w:frame="1"/>
          <w:lang w:val="en-US" w:eastAsia="en-AU"/>
          <w14:ligatures w14:val="none"/>
        </w:rPr>
        <w:t xml:space="preserve"> a taxonomy of interaction patterns to </w:t>
      </w:r>
      <w:proofErr w:type="spellStart"/>
      <w:r w:rsidRPr="00117057">
        <w:rPr>
          <w:rFonts w:ascii="inherit" w:eastAsia="Times New Roman" w:hAnsi="inherit" w:cs="Open Sans"/>
          <w:color w:val="1D2021"/>
          <w:kern w:val="0"/>
          <w:bdr w:val="none" w:sz="0" w:space="0" w:color="auto" w:frame="1"/>
          <w:lang w:val="en-US" w:eastAsia="en-AU"/>
          <w14:ligatures w14:val="none"/>
        </w:rPr>
        <w:t>operationalise</w:t>
      </w:r>
      <w:proofErr w:type="spellEnd"/>
      <w:r w:rsidRPr="00117057">
        <w:rPr>
          <w:rFonts w:ascii="inherit" w:eastAsia="Times New Roman" w:hAnsi="inherit" w:cs="Open Sans"/>
          <w:color w:val="1D2021"/>
          <w:kern w:val="0"/>
          <w:bdr w:val="none" w:sz="0" w:space="0" w:color="auto" w:frame="1"/>
          <w:lang w:val="en-US" w:eastAsia="en-AU"/>
          <w14:ligatures w14:val="none"/>
        </w:rPr>
        <w:t xml:space="preserve"> high-level responsible UI design principles and guide the designers to design more reliable and human-</w:t>
      </w:r>
      <w:proofErr w:type="spellStart"/>
      <w:r w:rsidRPr="00117057">
        <w:rPr>
          <w:rFonts w:ascii="inherit" w:eastAsia="Times New Roman" w:hAnsi="inherit" w:cs="Open Sans"/>
          <w:color w:val="1D2021"/>
          <w:kern w:val="0"/>
          <w:bdr w:val="none" w:sz="0" w:space="0" w:color="auto" w:frame="1"/>
          <w:lang w:val="en-US" w:eastAsia="en-AU"/>
          <w14:ligatures w14:val="none"/>
        </w:rPr>
        <w:t>centred</w:t>
      </w:r>
      <w:proofErr w:type="spellEnd"/>
      <w:r w:rsidRPr="00117057">
        <w:rPr>
          <w:rFonts w:ascii="inherit" w:eastAsia="Times New Roman" w:hAnsi="inherit" w:cs="Open Sans"/>
          <w:color w:val="1D2021"/>
          <w:kern w:val="0"/>
          <w:bdr w:val="none" w:sz="0" w:space="0" w:color="auto" w:frame="1"/>
          <w:lang w:val="en-US" w:eastAsia="en-AU"/>
          <w14:ligatures w14:val="none"/>
        </w:rPr>
        <w:t xml:space="preserve"> interactions for AI-powered apps.</w:t>
      </w:r>
    </w:p>
    <w:p w14:paraId="69081D57" w14:textId="77777777" w:rsidR="00117057" w:rsidRPr="00117057" w:rsidRDefault="00117057" w:rsidP="0011705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b/>
          <w:bCs/>
          <w:color w:val="1D2021"/>
          <w:kern w:val="0"/>
          <w:lang w:eastAsia="en-AU"/>
          <w14:ligatures w14:val="none"/>
        </w:rPr>
        <w:t>Type of pattern:</w:t>
      </w:r>
      <w:r w:rsidRPr="00117057">
        <w:rPr>
          <w:rFonts w:ascii="inherit" w:eastAsia="Times New Roman" w:hAnsi="inherit" w:cs="Open Sans"/>
          <w:color w:val="1D2021"/>
          <w:kern w:val="0"/>
          <w:lang w:eastAsia="en-AU"/>
          <w14:ligatures w14:val="none"/>
        </w:rPr>
        <w:t> Product pattern</w:t>
      </w:r>
    </w:p>
    <w:p w14:paraId="775A78F4" w14:textId="77777777" w:rsidR="00117057" w:rsidRPr="00117057" w:rsidRDefault="00117057" w:rsidP="0011705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b/>
          <w:bCs/>
          <w:color w:val="1D2021"/>
          <w:kern w:val="0"/>
          <w:lang w:eastAsia="en-AU"/>
          <w14:ligatures w14:val="none"/>
        </w:rPr>
        <w:t>Type of objective: </w:t>
      </w:r>
      <w:r w:rsidRPr="00117057">
        <w:rPr>
          <w:rFonts w:ascii="inherit" w:eastAsia="Times New Roman" w:hAnsi="inherit" w:cs="Open Sans"/>
          <w:color w:val="1D2021"/>
          <w:kern w:val="0"/>
          <w:bdr w:val="none" w:sz="0" w:space="0" w:color="auto" w:frame="1"/>
          <w:lang w:eastAsia="en-AU"/>
          <w14:ligatures w14:val="none"/>
        </w:rPr>
        <w:t>Trustworthiness</w:t>
      </w:r>
    </w:p>
    <w:p w14:paraId="64DF2D7D" w14:textId="77777777" w:rsidR="00117057" w:rsidRPr="00117057" w:rsidRDefault="00117057" w:rsidP="0011705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b/>
          <w:bCs/>
          <w:color w:val="1D2021"/>
          <w:kern w:val="0"/>
          <w:lang w:eastAsia="en-AU"/>
          <w14:ligatures w14:val="none"/>
        </w:rPr>
        <w:t>Target users: </w:t>
      </w:r>
      <w:r w:rsidRPr="00117057">
        <w:rPr>
          <w:rFonts w:ascii="inherit" w:eastAsia="Times New Roman" w:hAnsi="inherit" w:cs="Open Sans"/>
          <w:color w:val="1D2021"/>
          <w:kern w:val="0"/>
          <w:lang w:eastAsia="en-AU"/>
          <w14:ligatures w14:val="none"/>
        </w:rPr>
        <w:t>Designers</w:t>
      </w:r>
    </w:p>
    <w:p w14:paraId="60E0F032" w14:textId="77777777" w:rsidR="00117057" w:rsidRPr="00117057" w:rsidRDefault="00117057" w:rsidP="0011705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b/>
          <w:bCs/>
          <w:color w:val="1D2021"/>
          <w:kern w:val="0"/>
          <w:lang w:eastAsia="en-AU"/>
          <w14:ligatures w14:val="none"/>
        </w:rPr>
        <w:t>Impacted stakeholders: </w:t>
      </w:r>
      <w:r w:rsidRPr="00117057">
        <w:rPr>
          <w:rFonts w:ascii="inherit" w:eastAsia="Times New Roman" w:hAnsi="inherit" w:cs="Open Sans"/>
          <w:color w:val="1D2021"/>
          <w:kern w:val="0"/>
          <w:lang w:eastAsia="en-AU"/>
          <w14:ligatures w14:val="none"/>
        </w:rPr>
        <w:t>Development teams, AI users, AI consumers</w:t>
      </w:r>
    </w:p>
    <w:p w14:paraId="306B9B90" w14:textId="77777777" w:rsidR="00117057" w:rsidRPr="00117057" w:rsidRDefault="00117057" w:rsidP="0011705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b/>
          <w:bCs/>
          <w:color w:val="1D2021"/>
          <w:kern w:val="0"/>
          <w:lang w:eastAsia="en-AU"/>
          <w14:ligatures w14:val="none"/>
        </w:rPr>
        <w:t>Relevant AI principles: </w:t>
      </w:r>
      <w:r w:rsidRPr="00117057">
        <w:rPr>
          <w:rFonts w:ascii="inherit" w:eastAsia="Times New Roman" w:hAnsi="inherit" w:cs="Open Sans"/>
          <w:color w:val="1D2021"/>
          <w:kern w:val="0"/>
          <w:lang w:eastAsia="en-AU"/>
          <w14:ligatures w14:val="none"/>
        </w:rPr>
        <w:t>Human, human-</w:t>
      </w:r>
      <w:proofErr w:type="spellStart"/>
      <w:r w:rsidRPr="00117057">
        <w:rPr>
          <w:rFonts w:ascii="inherit" w:eastAsia="Times New Roman" w:hAnsi="inherit" w:cs="Open Sans"/>
          <w:color w:val="1D2021"/>
          <w:kern w:val="0"/>
          <w:bdr w:val="none" w:sz="0" w:space="0" w:color="auto" w:frame="1"/>
          <w:lang w:val="en-US" w:eastAsia="en-AU"/>
          <w14:ligatures w14:val="none"/>
        </w:rPr>
        <w:t>centred</w:t>
      </w:r>
      <w:proofErr w:type="spellEnd"/>
      <w:r w:rsidRPr="00117057">
        <w:rPr>
          <w:rFonts w:ascii="inherit" w:eastAsia="Times New Roman" w:hAnsi="inherit" w:cs="Open Sans"/>
          <w:color w:val="1D2021"/>
          <w:kern w:val="0"/>
          <w:lang w:eastAsia="en-AU"/>
          <w14:ligatures w14:val="none"/>
        </w:rPr>
        <w:t> values, reliability and safety, transparency and explainability</w:t>
      </w:r>
    </w:p>
    <w:p w14:paraId="2B3B9E48" w14:textId="77777777" w:rsidR="00117057" w:rsidRPr="00117057" w:rsidRDefault="00117057" w:rsidP="0011705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b/>
          <w:bCs/>
          <w:color w:val="1D2021"/>
          <w:kern w:val="0"/>
          <w:lang w:eastAsia="en-AU"/>
          <w14:ligatures w14:val="none"/>
        </w:rPr>
        <w:t>Context:  </w:t>
      </w:r>
      <w:r w:rsidRPr="00117057">
        <w:rPr>
          <w:rFonts w:ascii="inherit" w:eastAsia="Times New Roman" w:hAnsi="inherit" w:cs="Open Sans"/>
          <w:color w:val="1D2021"/>
          <w:kern w:val="0"/>
          <w:lang w:eastAsia="en-AU"/>
          <w14:ligatures w14:val="none"/>
        </w:rPr>
        <w:t xml:space="preserve">With the emergence of deep learning techniques, mobile apps are now embedded AI features for enabling advanced tasks like speech translation, to attract users and increase market competitiveness. A good interaction design is important to make an AI feature usable and </w:t>
      </w:r>
      <w:proofErr w:type="gramStart"/>
      <w:r w:rsidRPr="00117057">
        <w:rPr>
          <w:rFonts w:ascii="inherit" w:eastAsia="Times New Roman" w:hAnsi="inherit" w:cs="Open Sans"/>
          <w:color w:val="1D2021"/>
          <w:kern w:val="0"/>
          <w:lang w:eastAsia="en-AU"/>
          <w14:ligatures w14:val="none"/>
        </w:rPr>
        <w:t>understandable, and</w:t>
      </w:r>
      <w:proofErr w:type="gramEnd"/>
      <w:r w:rsidRPr="00117057">
        <w:rPr>
          <w:rFonts w:ascii="inherit" w:eastAsia="Times New Roman" w:hAnsi="inherit" w:cs="Open Sans"/>
          <w:color w:val="1D2021"/>
          <w:kern w:val="0"/>
          <w:lang w:eastAsia="en-AU"/>
          <w14:ligatures w14:val="none"/>
        </w:rPr>
        <w:t xml:space="preserve"> gradually build the user trust in the underlying AI systems. However, AI features have their unique challenges like sensitiveness to the input, dynamic behaviours and output uncertainty. Existing guidelines and tools either do not cover AI features or consider mobile apps which are confirmed by our informal interview with professional designers. While some provides high-level design principles, it is hard for designers to interpret and implement these guidelines.</w:t>
      </w:r>
    </w:p>
    <w:p w14:paraId="29340820" w14:textId="77777777" w:rsidR="00117057" w:rsidRPr="00117057" w:rsidRDefault="00117057" w:rsidP="0011705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b/>
          <w:bCs/>
          <w:color w:val="1D2021"/>
          <w:kern w:val="0"/>
          <w:lang w:eastAsia="en-AU"/>
          <w14:ligatures w14:val="none"/>
        </w:rPr>
        <w:t>Problem: </w:t>
      </w:r>
      <w:r w:rsidRPr="00117057">
        <w:rPr>
          <w:rFonts w:ascii="inherit" w:eastAsia="Times New Roman" w:hAnsi="inherit" w:cs="Open Sans"/>
          <w:color w:val="1D2021"/>
          <w:kern w:val="0"/>
          <w:lang w:eastAsia="en-AU"/>
          <w14:ligatures w14:val="none"/>
        </w:rPr>
        <w:t> What kinds of AI Features are supported in mobile apps? What interaction patterns are used in mobile AI apps?</w:t>
      </w:r>
    </w:p>
    <w:p w14:paraId="4C28708B" w14:textId="77777777" w:rsidR="00117057" w:rsidRPr="00117057" w:rsidRDefault="00117057" w:rsidP="0011705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b/>
          <w:bCs/>
          <w:color w:val="1D2021"/>
          <w:kern w:val="0"/>
          <w:lang w:eastAsia="en-AU"/>
          <w14:ligatures w14:val="none"/>
        </w:rPr>
        <w:t>Solutions: </w:t>
      </w:r>
      <w:r w:rsidRPr="00117057">
        <w:rPr>
          <w:rFonts w:ascii="inherit" w:eastAsia="Times New Roman" w:hAnsi="inherit" w:cs="Open Sans"/>
          <w:color w:val="1D2021"/>
          <w:kern w:val="0"/>
          <w:lang w:eastAsia="en-AU"/>
          <w14:ligatures w14:val="none"/>
        </w:rPr>
        <w:t xml:space="preserve">We collected a </w:t>
      </w:r>
      <w:proofErr w:type="gramStart"/>
      <w:r w:rsidRPr="00117057">
        <w:rPr>
          <w:rFonts w:ascii="inherit" w:eastAsia="Times New Roman" w:hAnsi="inherit" w:cs="Open Sans"/>
          <w:color w:val="1D2021"/>
          <w:kern w:val="0"/>
          <w:lang w:eastAsia="en-AU"/>
          <w14:ligatures w14:val="none"/>
        </w:rPr>
        <w:t>large-scale mobile applications</w:t>
      </w:r>
      <w:proofErr w:type="gramEnd"/>
      <w:r w:rsidRPr="00117057">
        <w:rPr>
          <w:rFonts w:ascii="inherit" w:eastAsia="Times New Roman" w:hAnsi="inherit" w:cs="Open Sans"/>
          <w:color w:val="1D2021"/>
          <w:kern w:val="0"/>
          <w:lang w:eastAsia="en-AU"/>
          <w14:ligatures w14:val="none"/>
        </w:rPr>
        <w:t xml:space="preserve"> and identified AI-powered apps. By adopting an open-coding strategy, we cultivate the first taxonomy that summarises the existing interaction patterns for AI features. Our work could facilitate and guide the designers, who do not have specific knowledge in AI, to design reliable and understandable interaction designs for AI-powered apps.</w:t>
      </w:r>
    </w:p>
    <w:p w14:paraId="467251D2" w14:textId="77777777" w:rsidR="00117057" w:rsidRPr="00117057" w:rsidRDefault="00117057" w:rsidP="0011705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b/>
          <w:bCs/>
          <w:color w:val="1D2021"/>
          <w:kern w:val="0"/>
          <w:lang w:eastAsia="en-AU"/>
          <w14:ligatures w14:val="none"/>
        </w:rPr>
        <w:t>Benefits:</w:t>
      </w:r>
    </w:p>
    <w:p w14:paraId="2AB9D083" w14:textId="77777777" w:rsidR="00117057" w:rsidRPr="00117057" w:rsidRDefault="00117057" w:rsidP="00117057">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color w:val="1D2021"/>
          <w:kern w:val="0"/>
          <w:lang w:eastAsia="en-AU"/>
          <w14:ligatures w14:val="none"/>
        </w:rPr>
        <w:t>Increased trust: providing end-users with instant feedback about the capabilities and limitations of AI features can increase their trust when using these features.</w:t>
      </w:r>
    </w:p>
    <w:p w14:paraId="358108A8" w14:textId="77777777" w:rsidR="00117057" w:rsidRPr="00117057" w:rsidRDefault="00117057" w:rsidP="0011705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b/>
          <w:bCs/>
          <w:color w:val="1D2021"/>
          <w:kern w:val="0"/>
          <w:lang w:eastAsia="en-AU"/>
          <w14:ligatures w14:val="none"/>
        </w:rPr>
        <w:t>Drawbacks:</w:t>
      </w:r>
    </w:p>
    <w:p w14:paraId="3235F16B" w14:textId="77777777" w:rsidR="00117057" w:rsidRPr="00117057" w:rsidRDefault="00117057" w:rsidP="00117057">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color w:val="1D2021"/>
          <w:kern w:val="0"/>
          <w:lang w:eastAsia="en-AU"/>
          <w14:ligatures w14:val="none"/>
        </w:rPr>
        <w:lastRenderedPageBreak/>
        <w:t xml:space="preserve">Assessment: We only provide a comprehensive taxonomy of user-AI interaction patterns to designers, without criticising the quality, advantages </w:t>
      </w:r>
      <w:proofErr w:type="gramStart"/>
      <w:r w:rsidRPr="00117057">
        <w:rPr>
          <w:rFonts w:ascii="inherit" w:eastAsia="Times New Roman" w:hAnsi="inherit" w:cs="Open Sans"/>
          <w:color w:val="1D2021"/>
          <w:kern w:val="0"/>
          <w:lang w:eastAsia="en-AU"/>
          <w14:ligatures w14:val="none"/>
        </w:rPr>
        <w:t>and  disadvantages</w:t>
      </w:r>
      <w:proofErr w:type="gramEnd"/>
      <w:r w:rsidRPr="00117057">
        <w:rPr>
          <w:rFonts w:ascii="inherit" w:eastAsia="Times New Roman" w:hAnsi="inherit" w:cs="Open Sans"/>
          <w:color w:val="1D2021"/>
          <w:kern w:val="0"/>
          <w:lang w:eastAsia="en-AU"/>
          <w14:ligatures w14:val="none"/>
        </w:rPr>
        <w:t xml:space="preserve"> of each pattern.</w:t>
      </w:r>
    </w:p>
    <w:p w14:paraId="5A7B6E49" w14:textId="77777777" w:rsidR="00117057" w:rsidRPr="00117057" w:rsidRDefault="00117057" w:rsidP="0011705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b/>
          <w:bCs/>
          <w:color w:val="1D2021"/>
          <w:kern w:val="0"/>
          <w:lang w:eastAsia="en-AU"/>
          <w14:ligatures w14:val="none"/>
        </w:rPr>
        <w:t>Related patterns:</w:t>
      </w:r>
    </w:p>
    <w:p w14:paraId="4C42CD3F" w14:textId="77777777" w:rsidR="00117057" w:rsidRPr="00117057" w:rsidRDefault="00117057" w:rsidP="00117057">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117057">
          <w:rPr>
            <w:rFonts w:ascii="inherit" w:eastAsia="Times New Roman" w:hAnsi="inherit" w:cs="Open Sans"/>
            <w:color w:val="004B87"/>
            <w:kern w:val="0"/>
            <w:u w:val="single"/>
            <w:bdr w:val="none" w:sz="0" w:space="0" w:color="auto" w:frame="1"/>
            <w:lang w:eastAsia="en-AU"/>
            <w14:ligatures w14:val="none"/>
          </w:rPr>
          <w:t>AI mode switcher</w:t>
        </w:r>
      </w:hyperlink>
      <w:r w:rsidRPr="00117057">
        <w:rPr>
          <w:rFonts w:ascii="inherit" w:eastAsia="Times New Roman" w:hAnsi="inherit" w:cs="Open Sans"/>
          <w:color w:val="1D2021"/>
          <w:kern w:val="0"/>
          <w:lang w:eastAsia="en-AU"/>
          <w14:ligatures w14:val="none"/>
        </w:rPr>
        <w:t>:  This work could work with AI mode switcher to give users freedom to decide whether use AI features or not.</w:t>
      </w:r>
    </w:p>
    <w:p w14:paraId="39C8C4DA" w14:textId="77777777" w:rsidR="00117057" w:rsidRPr="00117057" w:rsidRDefault="00117057" w:rsidP="0011705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b/>
          <w:bCs/>
          <w:color w:val="1D2021"/>
          <w:kern w:val="0"/>
          <w:lang w:eastAsia="en-AU"/>
          <w14:ligatures w14:val="none"/>
        </w:rPr>
        <w:t>Known uses:</w:t>
      </w:r>
    </w:p>
    <w:p w14:paraId="6634A64D" w14:textId="77777777" w:rsidR="00117057" w:rsidRPr="00117057" w:rsidRDefault="00117057" w:rsidP="00117057">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color w:val="1D2021"/>
          <w:kern w:val="0"/>
          <w:lang w:eastAsia="en-AU"/>
          <w14:ligatures w14:val="none"/>
        </w:rPr>
        <w:t>Google is developing </w:t>
      </w:r>
      <w:hyperlink r:id="rId6" w:history="1">
        <w:r w:rsidRPr="00117057">
          <w:rPr>
            <w:rFonts w:ascii="inherit" w:eastAsia="Times New Roman" w:hAnsi="inherit" w:cs="Open Sans"/>
            <w:color w:val="004B87"/>
            <w:kern w:val="0"/>
            <w:u w:val="single"/>
            <w:bdr w:val="none" w:sz="0" w:space="0" w:color="auto" w:frame="1"/>
            <w:lang w:eastAsia="en-AU"/>
            <w14:ligatures w14:val="none"/>
          </w:rPr>
          <w:t>PAIR</w:t>
        </w:r>
      </w:hyperlink>
      <w:r w:rsidRPr="00117057">
        <w:rPr>
          <w:rFonts w:ascii="inherit" w:eastAsia="Times New Roman" w:hAnsi="inherit" w:cs="Open Sans"/>
          <w:color w:val="1D2021"/>
          <w:kern w:val="0"/>
          <w:lang w:eastAsia="en-AU"/>
          <w14:ligatures w14:val="none"/>
        </w:rPr>
        <w:t> to provide high-level design patterns for AI systems.</w:t>
      </w:r>
    </w:p>
    <w:p w14:paraId="1404E556" w14:textId="44EBEA61" w:rsidR="00117057" w:rsidRPr="00117057" w:rsidRDefault="00117057" w:rsidP="00117057">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17057">
        <w:rPr>
          <w:rFonts w:ascii="inherit" w:eastAsia="Times New Roman" w:hAnsi="inherit" w:cs="Open Sans"/>
          <w:color w:val="1D2021"/>
          <w:kern w:val="0"/>
          <w:lang w:eastAsia="en-AU"/>
          <w14:ligatures w14:val="none"/>
        </w:rPr>
        <w:t>Microsoft also provide </w:t>
      </w:r>
      <w:hyperlink r:id="rId7" w:history="1">
        <w:r w:rsidRPr="00117057">
          <w:rPr>
            <w:rFonts w:ascii="inherit" w:eastAsia="Times New Roman" w:hAnsi="inherit" w:cs="Open Sans"/>
            <w:color w:val="004B87"/>
            <w:kern w:val="0"/>
            <w:u w:val="single"/>
            <w:bdr w:val="none" w:sz="0" w:space="0" w:color="auto" w:frame="1"/>
            <w:lang w:eastAsia="en-AU"/>
            <w14:ligatures w14:val="none"/>
          </w:rPr>
          <w:t>Human-AI Interaction Guidelines</w:t>
        </w:r>
      </w:hyperlink>
      <w:r w:rsidRPr="00117057">
        <w:rPr>
          <w:rFonts w:ascii="inherit" w:eastAsia="Times New Roman" w:hAnsi="inherit" w:cs="Open Sans"/>
          <w:color w:val="1D2021"/>
          <w:kern w:val="0"/>
          <w:lang w:eastAsia="en-AU"/>
          <w14:ligatures w14:val="none"/>
        </w:rPr>
        <w:t> to recommend the best practices of how AI systems should interact with human</w:t>
      </w:r>
    </w:p>
    <w:sectPr w:rsidR="00117057" w:rsidRPr="00117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843D8"/>
    <w:multiLevelType w:val="multilevel"/>
    <w:tmpl w:val="D702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43BEC"/>
    <w:multiLevelType w:val="multilevel"/>
    <w:tmpl w:val="F658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F3A24"/>
    <w:multiLevelType w:val="multilevel"/>
    <w:tmpl w:val="81F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B25FF"/>
    <w:multiLevelType w:val="multilevel"/>
    <w:tmpl w:val="BE30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528BB"/>
    <w:multiLevelType w:val="multilevel"/>
    <w:tmpl w:val="AD7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5F537A"/>
    <w:multiLevelType w:val="multilevel"/>
    <w:tmpl w:val="916E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161CA"/>
    <w:multiLevelType w:val="multilevel"/>
    <w:tmpl w:val="7C36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37EAD"/>
    <w:multiLevelType w:val="multilevel"/>
    <w:tmpl w:val="1204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71242">
    <w:abstractNumId w:val="7"/>
  </w:num>
  <w:num w:numId="2" w16cid:durableId="385642468">
    <w:abstractNumId w:val="2"/>
  </w:num>
  <w:num w:numId="3" w16cid:durableId="1171482937">
    <w:abstractNumId w:val="4"/>
  </w:num>
  <w:num w:numId="4" w16cid:durableId="1812012738">
    <w:abstractNumId w:val="6"/>
  </w:num>
  <w:num w:numId="5" w16cid:durableId="977303710">
    <w:abstractNumId w:val="3"/>
  </w:num>
  <w:num w:numId="6" w16cid:durableId="213467559">
    <w:abstractNumId w:val="0"/>
  </w:num>
  <w:num w:numId="7" w16cid:durableId="182667132">
    <w:abstractNumId w:val="5"/>
  </w:num>
  <w:num w:numId="8" w16cid:durableId="1085036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057"/>
    <w:rsid w:val="00117057"/>
    <w:rsid w:val="002946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3328C"/>
  <w15:chartTrackingRefBased/>
  <w15:docId w15:val="{0608926D-9DB9-427C-9C81-4F67FB51F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057"/>
    <w:rPr>
      <w:rFonts w:eastAsiaTheme="majorEastAsia" w:cstheme="majorBidi"/>
      <w:color w:val="272727" w:themeColor="text1" w:themeTint="D8"/>
    </w:rPr>
  </w:style>
  <w:style w:type="paragraph" w:styleId="Title">
    <w:name w:val="Title"/>
    <w:basedOn w:val="Normal"/>
    <w:next w:val="Normal"/>
    <w:link w:val="TitleChar"/>
    <w:uiPriority w:val="10"/>
    <w:qFormat/>
    <w:rsid w:val="00117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057"/>
    <w:pPr>
      <w:spacing w:before="160"/>
      <w:jc w:val="center"/>
    </w:pPr>
    <w:rPr>
      <w:i/>
      <w:iCs/>
      <w:color w:val="404040" w:themeColor="text1" w:themeTint="BF"/>
    </w:rPr>
  </w:style>
  <w:style w:type="character" w:customStyle="1" w:styleId="QuoteChar">
    <w:name w:val="Quote Char"/>
    <w:basedOn w:val="DefaultParagraphFont"/>
    <w:link w:val="Quote"/>
    <w:uiPriority w:val="29"/>
    <w:rsid w:val="00117057"/>
    <w:rPr>
      <w:i/>
      <w:iCs/>
      <w:color w:val="404040" w:themeColor="text1" w:themeTint="BF"/>
    </w:rPr>
  </w:style>
  <w:style w:type="paragraph" w:styleId="ListParagraph">
    <w:name w:val="List Paragraph"/>
    <w:basedOn w:val="Normal"/>
    <w:uiPriority w:val="34"/>
    <w:qFormat/>
    <w:rsid w:val="00117057"/>
    <w:pPr>
      <w:ind w:left="720"/>
      <w:contextualSpacing/>
    </w:pPr>
  </w:style>
  <w:style w:type="character" w:styleId="IntenseEmphasis">
    <w:name w:val="Intense Emphasis"/>
    <w:basedOn w:val="DefaultParagraphFont"/>
    <w:uiPriority w:val="21"/>
    <w:qFormat/>
    <w:rsid w:val="00117057"/>
    <w:rPr>
      <w:i/>
      <w:iCs/>
      <w:color w:val="0F4761" w:themeColor="accent1" w:themeShade="BF"/>
    </w:rPr>
  </w:style>
  <w:style w:type="paragraph" w:styleId="IntenseQuote">
    <w:name w:val="Intense Quote"/>
    <w:basedOn w:val="Normal"/>
    <w:next w:val="Normal"/>
    <w:link w:val="IntenseQuoteChar"/>
    <w:uiPriority w:val="30"/>
    <w:qFormat/>
    <w:rsid w:val="00117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057"/>
    <w:rPr>
      <w:i/>
      <w:iCs/>
      <w:color w:val="0F4761" w:themeColor="accent1" w:themeShade="BF"/>
    </w:rPr>
  </w:style>
  <w:style w:type="character" w:styleId="IntenseReference">
    <w:name w:val="Intense Reference"/>
    <w:basedOn w:val="DefaultParagraphFont"/>
    <w:uiPriority w:val="32"/>
    <w:qFormat/>
    <w:rsid w:val="00117057"/>
    <w:rPr>
      <w:b/>
      <w:bCs/>
      <w:smallCaps/>
      <w:color w:val="0F4761" w:themeColor="accent1" w:themeShade="BF"/>
      <w:spacing w:val="5"/>
    </w:rPr>
  </w:style>
  <w:style w:type="character" w:styleId="Hyperlink">
    <w:name w:val="Hyperlink"/>
    <w:basedOn w:val="DefaultParagraphFont"/>
    <w:uiPriority w:val="99"/>
    <w:unhideWhenUsed/>
    <w:rsid w:val="00117057"/>
    <w:rPr>
      <w:color w:val="467886" w:themeColor="hyperlink"/>
      <w:u w:val="single"/>
    </w:rPr>
  </w:style>
  <w:style w:type="character" w:styleId="UnresolvedMention">
    <w:name w:val="Unresolved Mention"/>
    <w:basedOn w:val="DefaultParagraphFont"/>
    <w:uiPriority w:val="99"/>
    <w:semiHidden/>
    <w:unhideWhenUsed/>
    <w:rsid w:val="001170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icrosoft.com/en-us/research/project/guidelines-for-human-ai-intera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ir.withgoogle.com/guidebook/" TargetMode="External"/><Relationship Id="rId5" Type="http://schemas.openxmlformats.org/officeDocument/2006/relationships/hyperlink" Target="https://research.csiro.au/ss/science/projects/responsible-ai-pattern-catalogue/ai-mode-switch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2026-07-14T15:54:00Z</dcterms:created>
  <dcterms:modified xsi:type="dcterms:W3CDTF">2026-07-14T15:55:00Z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2026-07-14T15:55:19Z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55e13f4f-3e56-4c7b-82ed-ea882cc2ad48</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