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2482C" w14:textId="1F6B42CD" w:rsidR="00E72453" w:rsidRDefault="00205DEA" w:rsidP="003428CC">
      <w:pPr>
        <w:tabs>
          <w:tab w:val="right" w:pos="10466"/>
        </w:tabs>
        <w:rPr>
          <w:rFonts w:ascii="Arial" w:eastAsia="Times New Roman" w:hAnsi="Arial" w:cs="Arial"/>
          <w:color w:val="44546A"/>
          <w:sz w:val="84"/>
          <w:szCs w:val="84"/>
          <w:lang w:eastAsia="en-AU"/>
        </w:rPr>
      </w:pPr>
      <w:r>
        <w:rPr>
          <w:noProof/>
        </w:rPr>
        <w:drawing>
          <wp:anchor distT="0" distB="0" distL="114300" distR="114300" simplePos="0" relativeHeight="251658240" behindDoc="0" locked="0" layoutInCell="1" hidden="0" allowOverlap="1" wp14:anchorId="3EE6367F" wp14:editId="40ACE0AF">
            <wp:simplePos x="0" y="0"/>
            <wp:positionH relativeFrom="column">
              <wp:posOffset>-182880</wp:posOffset>
            </wp:positionH>
            <wp:positionV relativeFrom="paragraph">
              <wp:posOffset>7620</wp:posOffset>
            </wp:positionV>
            <wp:extent cx="2173605" cy="1332230"/>
            <wp:effectExtent l="0" t="0" r="0" b="1270"/>
            <wp:wrapNone/>
            <wp:docPr id="228" name="image5.jpg" descr="PHAA logo- 2new.jpg"/>
            <wp:cNvGraphicFramePr/>
            <a:graphic xmlns:a="http://schemas.openxmlformats.org/drawingml/2006/main">
              <a:graphicData uri="http://schemas.openxmlformats.org/drawingml/2006/picture">
                <pic:pic xmlns:pic="http://schemas.openxmlformats.org/drawingml/2006/picture">
                  <pic:nvPicPr>
                    <pic:cNvPr id="0" name="image5.jpg" descr="PHAA logo- 2new.jpg"/>
                    <pic:cNvPicPr preferRelativeResize="0"/>
                  </pic:nvPicPr>
                  <pic:blipFill>
                    <a:blip r:embed="rId8"/>
                    <a:srcRect/>
                    <a:stretch>
                      <a:fillRect/>
                    </a:stretch>
                  </pic:blipFill>
                  <pic:spPr>
                    <a:xfrm>
                      <a:off x="0" y="0"/>
                      <a:ext cx="2173605" cy="1332230"/>
                    </a:xfrm>
                    <a:prstGeom prst="rect">
                      <a:avLst/>
                    </a:prstGeom>
                    <a:ln/>
                  </pic:spPr>
                </pic:pic>
              </a:graphicData>
            </a:graphic>
          </wp:anchor>
        </w:drawing>
      </w:r>
      <w:r w:rsidR="00FD204F">
        <w:rPr>
          <w:rFonts w:ascii="Arial" w:eastAsia="Times New Roman" w:hAnsi="Arial" w:cs="Arial"/>
          <w:color w:val="44546A"/>
          <w:sz w:val="84"/>
          <w:szCs w:val="84"/>
          <w:lang w:eastAsia="en-AU"/>
        </w:rPr>
        <w:tab/>
      </w:r>
    </w:p>
    <w:p w14:paraId="4BAD89FB" w14:textId="5C52981F" w:rsidR="00E72453" w:rsidRDefault="00E72453" w:rsidP="00C101D1">
      <w:pPr>
        <w:rPr>
          <w:rFonts w:ascii="Arial" w:eastAsia="Times New Roman" w:hAnsi="Arial" w:cs="Arial"/>
          <w:color w:val="44546A"/>
          <w:sz w:val="84"/>
          <w:szCs w:val="84"/>
          <w:lang w:eastAsia="en-AU"/>
        </w:rPr>
      </w:pPr>
    </w:p>
    <w:p w14:paraId="399DCD6C" w14:textId="77777777" w:rsidR="00E72453" w:rsidRDefault="00E72453" w:rsidP="00C101D1">
      <w:pPr>
        <w:rPr>
          <w:rFonts w:ascii="Arial" w:eastAsia="Times New Roman" w:hAnsi="Arial" w:cs="Arial"/>
          <w:color w:val="44546A"/>
          <w:sz w:val="84"/>
          <w:szCs w:val="84"/>
          <w:lang w:eastAsia="en-AU"/>
        </w:rPr>
      </w:pPr>
    </w:p>
    <w:p w14:paraId="3D9D8DD9" w14:textId="77777777" w:rsidR="009240FB" w:rsidRDefault="009240FB" w:rsidP="00C101D1">
      <w:pPr>
        <w:rPr>
          <w:rFonts w:ascii="Arial" w:eastAsia="Times New Roman" w:hAnsi="Arial" w:cs="Arial"/>
          <w:color w:val="44546A"/>
          <w:sz w:val="84"/>
          <w:szCs w:val="84"/>
          <w:lang w:eastAsia="en-AU"/>
        </w:rPr>
      </w:pPr>
    </w:p>
    <w:p w14:paraId="1AC73A24" w14:textId="77777777" w:rsidR="009240FB" w:rsidRDefault="009240FB" w:rsidP="00C101D1">
      <w:pPr>
        <w:rPr>
          <w:rFonts w:ascii="Arial" w:eastAsia="Times New Roman" w:hAnsi="Arial" w:cs="Arial"/>
          <w:color w:val="44546A"/>
          <w:sz w:val="84"/>
          <w:szCs w:val="84"/>
          <w:lang w:eastAsia="en-AU"/>
        </w:rPr>
      </w:pPr>
    </w:p>
    <w:p w14:paraId="34576E09" w14:textId="24AA3401" w:rsidR="00C101D1" w:rsidRDefault="418FBC16" w:rsidP="00E72453">
      <w:pPr>
        <w:spacing w:after="0"/>
        <w:rPr>
          <w:rFonts w:ascii="Arial" w:eastAsia="Times New Roman" w:hAnsi="Arial" w:cs="Arial"/>
          <w:color w:val="44546A"/>
          <w:sz w:val="84"/>
          <w:szCs w:val="84"/>
          <w:lang w:eastAsia="en-AU"/>
        </w:rPr>
      </w:pPr>
      <w:r w:rsidRPr="418FBC16">
        <w:rPr>
          <w:rFonts w:ascii="Arial" w:eastAsia="Times New Roman" w:hAnsi="Arial" w:cs="Arial"/>
          <w:color w:val="44546A" w:themeColor="text2"/>
          <w:sz w:val="84"/>
          <w:szCs w:val="84"/>
          <w:lang w:eastAsia="en-AU"/>
        </w:rPr>
        <w:t>Mentee Handbook</w:t>
      </w:r>
    </w:p>
    <w:p w14:paraId="50CB6273" w14:textId="34C608AC" w:rsidR="00C65493" w:rsidRPr="00C65493" w:rsidRDefault="00000000" w:rsidP="00C65493">
      <w:pPr>
        <w:rPr>
          <w:rFonts w:ascii="Arial" w:eastAsia="Times New Roman" w:hAnsi="Arial" w:cs="Arial"/>
          <w:color w:val="44546A"/>
          <w:sz w:val="28"/>
          <w:szCs w:val="28"/>
          <w:lang w:eastAsia="en-AU"/>
        </w:rPr>
      </w:pPr>
      <w:r>
        <w:rPr>
          <w:rFonts w:ascii="Arial" w:eastAsia="Times New Roman" w:hAnsi="Arial" w:cs="Arial"/>
          <w:noProof/>
          <w:color w:val="44546A"/>
          <w:sz w:val="28"/>
          <w:szCs w:val="28"/>
          <w:lang w:eastAsia="en-AU"/>
        </w:rPr>
        <w:pict w14:anchorId="21C9CB9B">
          <v:rect id="_x0000_i1025" style="width:0;height:1.5pt" o:hralign="center" o:hrstd="t" o:hr="t" fillcolor="#a0a0a0" stroked="f"/>
        </w:pict>
      </w:r>
    </w:p>
    <w:p w14:paraId="68241C44" w14:textId="2D05F71E" w:rsidR="00205DEA" w:rsidRDefault="00C101D1" w:rsidP="00C101D1">
      <w:pPr>
        <w:rPr>
          <w:rFonts w:ascii="Arial" w:eastAsia="Times New Roman" w:hAnsi="Arial" w:cs="Arial"/>
          <w:color w:val="767171"/>
          <w:sz w:val="40"/>
          <w:szCs w:val="40"/>
          <w:lang w:eastAsia="en-AU"/>
        </w:rPr>
      </w:pPr>
      <w:r w:rsidRPr="00C65493">
        <w:rPr>
          <w:rFonts w:ascii="Arial" w:eastAsia="Times New Roman" w:hAnsi="Arial" w:cs="Arial"/>
          <w:color w:val="767171"/>
          <w:sz w:val="40"/>
          <w:szCs w:val="40"/>
          <w:lang w:eastAsia="en-AU"/>
        </w:rPr>
        <w:t>PHAA NATIONAL MENTORING PROGRAM 202</w:t>
      </w:r>
      <w:r w:rsidR="006E020A">
        <w:rPr>
          <w:rFonts w:ascii="Arial" w:eastAsia="Times New Roman" w:hAnsi="Arial" w:cs="Arial"/>
          <w:color w:val="767171"/>
          <w:sz w:val="40"/>
          <w:szCs w:val="40"/>
          <w:lang w:eastAsia="en-AU"/>
        </w:rPr>
        <w:t>4</w:t>
      </w:r>
    </w:p>
    <w:p w14:paraId="3382F04F" w14:textId="77777777" w:rsidR="00205DEA" w:rsidRDefault="00205DEA" w:rsidP="00C101D1">
      <w:pPr>
        <w:rPr>
          <w:rFonts w:ascii="Arial" w:eastAsia="Times New Roman" w:hAnsi="Arial" w:cs="Arial"/>
          <w:color w:val="767171"/>
          <w:sz w:val="40"/>
          <w:szCs w:val="40"/>
          <w:lang w:eastAsia="en-AU"/>
        </w:rPr>
      </w:pPr>
    </w:p>
    <w:p w14:paraId="49B685A0" w14:textId="77777777" w:rsidR="00205DEA" w:rsidRDefault="00205DEA" w:rsidP="00C101D1">
      <w:pPr>
        <w:rPr>
          <w:rFonts w:ascii="Arial" w:eastAsia="Times New Roman" w:hAnsi="Arial" w:cs="Arial"/>
          <w:color w:val="767171"/>
          <w:sz w:val="40"/>
          <w:szCs w:val="40"/>
          <w:lang w:eastAsia="en-AU"/>
        </w:rPr>
      </w:pPr>
    </w:p>
    <w:p w14:paraId="495E552C" w14:textId="77777777" w:rsidR="00205DEA" w:rsidRDefault="00205DEA" w:rsidP="00C101D1">
      <w:pPr>
        <w:rPr>
          <w:rFonts w:ascii="Arial" w:eastAsia="Times New Roman" w:hAnsi="Arial" w:cs="Arial"/>
          <w:color w:val="767171"/>
          <w:sz w:val="40"/>
          <w:szCs w:val="40"/>
          <w:lang w:eastAsia="en-AU"/>
        </w:rPr>
      </w:pPr>
    </w:p>
    <w:p w14:paraId="1EA3DE5D" w14:textId="77777777" w:rsidR="00846E29" w:rsidRDefault="00846E29" w:rsidP="00C101D1">
      <w:pPr>
        <w:rPr>
          <w:rFonts w:ascii="Arial" w:eastAsia="Times New Roman" w:hAnsi="Arial" w:cs="Arial"/>
          <w:color w:val="767171"/>
          <w:sz w:val="36"/>
          <w:szCs w:val="36"/>
          <w:lang w:eastAsia="en-AU"/>
        </w:rPr>
      </w:pPr>
    </w:p>
    <w:p w14:paraId="137421CA" w14:textId="77777777" w:rsidR="00846E29" w:rsidRDefault="00846E29" w:rsidP="00C101D1">
      <w:pPr>
        <w:rPr>
          <w:rFonts w:ascii="Arial" w:eastAsia="Times New Roman" w:hAnsi="Arial" w:cs="Arial"/>
          <w:color w:val="767171"/>
          <w:sz w:val="36"/>
          <w:szCs w:val="36"/>
          <w:lang w:eastAsia="en-AU"/>
        </w:rPr>
      </w:pPr>
    </w:p>
    <w:p w14:paraId="7FC820B0" w14:textId="77777777" w:rsidR="00846E29" w:rsidRDefault="00846E29" w:rsidP="00C101D1">
      <w:pPr>
        <w:rPr>
          <w:rFonts w:ascii="Arial" w:eastAsia="Times New Roman" w:hAnsi="Arial" w:cs="Arial"/>
          <w:color w:val="767171"/>
          <w:sz w:val="36"/>
          <w:szCs w:val="36"/>
          <w:lang w:eastAsia="en-AU"/>
        </w:rPr>
      </w:pPr>
    </w:p>
    <w:p w14:paraId="456F6AAB" w14:textId="77777777" w:rsidR="00846E29" w:rsidRDefault="00846E29" w:rsidP="00C101D1">
      <w:pPr>
        <w:rPr>
          <w:rFonts w:ascii="Arial" w:eastAsia="Times New Roman" w:hAnsi="Arial" w:cs="Arial"/>
          <w:color w:val="767171"/>
          <w:sz w:val="36"/>
          <w:szCs w:val="36"/>
          <w:lang w:eastAsia="en-AU"/>
        </w:rPr>
      </w:pPr>
    </w:p>
    <w:p w14:paraId="0A483942" w14:textId="77777777" w:rsidR="00846E29" w:rsidRDefault="00846E29" w:rsidP="00C101D1">
      <w:pPr>
        <w:rPr>
          <w:rFonts w:ascii="Arial" w:eastAsia="Times New Roman" w:hAnsi="Arial" w:cs="Arial"/>
          <w:color w:val="767171"/>
          <w:sz w:val="36"/>
          <w:szCs w:val="36"/>
          <w:lang w:eastAsia="en-AU"/>
        </w:rPr>
      </w:pPr>
    </w:p>
    <w:p w14:paraId="61BBB795" w14:textId="77777777" w:rsidR="00846E29" w:rsidRDefault="00846E29" w:rsidP="009240FB">
      <w:pPr>
        <w:rPr>
          <w:rFonts w:ascii="Arial" w:eastAsia="Times New Roman" w:hAnsi="Arial" w:cs="Arial"/>
          <w:color w:val="767171"/>
          <w:sz w:val="24"/>
          <w:szCs w:val="24"/>
          <w:lang w:eastAsia="en-AU"/>
        </w:rPr>
      </w:pPr>
    </w:p>
    <w:p w14:paraId="379D2E66" w14:textId="77777777" w:rsidR="00846E29" w:rsidRPr="00846E29" w:rsidRDefault="00846E29" w:rsidP="00846E29">
      <w:pPr>
        <w:jc w:val="right"/>
        <w:rPr>
          <w:rFonts w:ascii="Arial" w:eastAsia="Times New Roman" w:hAnsi="Arial" w:cs="Arial"/>
          <w:color w:val="767171"/>
          <w:sz w:val="24"/>
          <w:szCs w:val="24"/>
          <w:lang w:eastAsia="en-AU"/>
        </w:rPr>
      </w:pPr>
    </w:p>
    <w:p w14:paraId="059CA25F" w14:textId="797EAFDC" w:rsidR="00846E29" w:rsidRPr="00846E29" w:rsidRDefault="00846E29" w:rsidP="00E404E6">
      <w:pPr>
        <w:spacing w:before="240" w:after="0"/>
        <w:jc w:val="right"/>
        <w:rPr>
          <w:rFonts w:ascii="Arial" w:eastAsia="Times New Roman" w:hAnsi="Arial" w:cs="Arial"/>
          <w:color w:val="767171"/>
          <w:sz w:val="24"/>
          <w:szCs w:val="24"/>
          <w:lang w:eastAsia="en-AU"/>
        </w:rPr>
      </w:pPr>
      <w:r w:rsidRPr="00846E29">
        <w:rPr>
          <w:rFonts w:ascii="Arial" w:eastAsia="Times New Roman" w:hAnsi="Arial" w:cs="Arial"/>
          <w:color w:val="767171"/>
          <w:sz w:val="24"/>
          <w:szCs w:val="24"/>
          <w:lang w:eastAsia="en-AU"/>
        </w:rPr>
        <w:t>Student &amp; Young Professionals Committee</w:t>
      </w:r>
    </w:p>
    <w:p w14:paraId="18F71E8A" w14:textId="7CC5F94A" w:rsidR="00846E29" w:rsidRPr="00846E29" w:rsidRDefault="00846E29" w:rsidP="00846E29">
      <w:pPr>
        <w:jc w:val="right"/>
        <w:rPr>
          <w:rFonts w:ascii="Arial" w:eastAsia="Times New Roman" w:hAnsi="Arial" w:cs="Arial"/>
          <w:color w:val="767171"/>
          <w:sz w:val="24"/>
          <w:szCs w:val="24"/>
          <w:lang w:eastAsia="en-AU"/>
        </w:rPr>
        <w:sectPr w:rsidR="00846E29" w:rsidRPr="00846E29" w:rsidSect="00D911C7">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708" w:footer="708" w:gutter="0"/>
          <w:cols w:space="708"/>
          <w:titlePg/>
          <w:docGrid w:linePitch="360"/>
        </w:sectPr>
      </w:pPr>
      <w:r w:rsidRPr="00846E29">
        <w:rPr>
          <w:rFonts w:ascii="Arial" w:eastAsia="Times New Roman" w:hAnsi="Arial" w:cs="Arial"/>
          <w:color w:val="767171"/>
          <w:sz w:val="24"/>
          <w:szCs w:val="24"/>
          <w:lang w:eastAsia="en-AU"/>
        </w:rPr>
        <w:t>sypph@phaa.net.au | @SYPPH_PHA</w:t>
      </w:r>
    </w:p>
    <w:p w14:paraId="4D061729" w14:textId="40399996" w:rsidR="009C53AC" w:rsidRDefault="009C53AC" w:rsidP="006E020A">
      <w:pPr>
        <w:pStyle w:val="TOCHeading"/>
      </w:pPr>
    </w:p>
    <w:p w14:paraId="246C2F95" w14:textId="5167E9EE" w:rsidR="008D08E7" w:rsidRDefault="006E020A">
      <w:pPr>
        <w:rPr>
          <w:lang w:eastAsia="en-AU"/>
        </w:rPr>
        <w:sectPr w:rsidR="008D08E7" w:rsidSect="002E2FBA">
          <w:pgSz w:w="11906" w:h="16838"/>
          <w:pgMar w:top="2268" w:right="1077" w:bottom="2268" w:left="1077" w:header="709" w:footer="709" w:gutter="0"/>
          <w:cols w:space="708"/>
          <w:docGrid w:linePitch="360"/>
        </w:sectPr>
      </w:pPr>
      <w:r>
        <w:rPr>
          <w:lang w:eastAsia="en-AU"/>
        </w:rPr>
        <w:t>[insert table of contents]</w:t>
      </w:r>
    </w:p>
    <w:p w14:paraId="5708DCF4" w14:textId="68E0D2FD" w:rsidR="00FB1B59" w:rsidRPr="006E58C6" w:rsidRDefault="00E32AA9" w:rsidP="00860A37">
      <w:pPr>
        <w:pStyle w:val="Style1"/>
        <w:rPr>
          <w:b/>
          <w:sz w:val="36"/>
        </w:rPr>
      </w:pPr>
      <w:bookmarkStart w:id="0" w:name="_Toc127720356"/>
      <w:r w:rsidRPr="006E58C6">
        <w:lastRenderedPageBreak/>
        <w:t>Introduction</w:t>
      </w:r>
      <w:bookmarkEnd w:id="0"/>
    </w:p>
    <w:p w14:paraId="0A11623F" w14:textId="77777777" w:rsidR="00FB1B59" w:rsidRPr="006E58C6" w:rsidRDefault="00FB1B59" w:rsidP="00FB1B59">
      <w:pPr>
        <w:spacing w:after="0" w:line="240" w:lineRule="auto"/>
        <w:rPr>
          <w:rFonts w:eastAsia="Times New Roman" w:cstheme="minorHAnsi"/>
          <w:sz w:val="24"/>
          <w:szCs w:val="24"/>
          <w:lang w:eastAsia="en-AU"/>
        </w:rPr>
      </w:pPr>
    </w:p>
    <w:p w14:paraId="57F2CA0D" w14:textId="16BBA977" w:rsidR="00FB1B59" w:rsidRPr="006E58C6" w:rsidRDefault="00FB1B59" w:rsidP="003A1804">
      <w:pPr>
        <w:pStyle w:val="Subheadings"/>
        <w:rPr>
          <w:sz w:val="24"/>
          <w:szCs w:val="24"/>
          <w:lang w:eastAsia="en-AU"/>
        </w:rPr>
      </w:pPr>
      <w:r w:rsidRPr="006E58C6">
        <w:rPr>
          <w:lang w:eastAsia="en-AU"/>
        </w:rPr>
        <w:t>Welcome to the Ment</w:t>
      </w:r>
      <w:r w:rsidR="003A1804">
        <w:rPr>
          <w:lang w:eastAsia="en-AU"/>
        </w:rPr>
        <w:t>ee</w:t>
      </w:r>
      <w:r w:rsidRPr="006E58C6">
        <w:rPr>
          <w:lang w:eastAsia="en-AU"/>
        </w:rPr>
        <w:t xml:space="preserve"> Handbook!</w:t>
      </w:r>
    </w:p>
    <w:p w14:paraId="183E3349" w14:textId="77777777" w:rsidR="00FB1B59" w:rsidRPr="006E58C6" w:rsidRDefault="00FB1B59" w:rsidP="004F753D">
      <w:pPr>
        <w:spacing w:after="0" w:line="240" w:lineRule="auto"/>
        <w:jc w:val="both"/>
        <w:rPr>
          <w:rFonts w:eastAsia="Times New Roman" w:cstheme="minorHAnsi"/>
          <w:sz w:val="24"/>
          <w:szCs w:val="24"/>
          <w:lang w:eastAsia="en-AU"/>
        </w:rPr>
      </w:pPr>
    </w:p>
    <w:p w14:paraId="2B694295" w14:textId="2A21872B" w:rsidR="00FB1B59" w:rsidRPr="006E58C6" w:rsidRDefault="00FB1B59" w:rsidP="004F753D">
      <w:pPr>
        <w:spacing w:after="0" w:line="240" w:lineRule="auto"/>
        <w:jc w:val="both"/>
        <w:rPr>
          <w:rFonts w:eastAsia="Times New Roman" w:cstheme="minorHAnsi"/>
          <w:sz w:val="24"/>
          <w:szCs w:val="24"/>
          <w:lang w:eastAsia="en-AU"/>
        </w:rPr>
      </w:pPr>
      <w:r w:rsidRPr="006E58C6">
        <w:rPr>
          <w:rFonts w:eastAsia="Times New Roman" w:cstheme="minorHAnsi"/>
          <w:color w:val="000000"/>
          <w:lang w:eastAsia="en-AU"/>
        </w:rPr>
        <w:t>This document displays the diverse range of mentors participating in the PHAA</w:t>
      </w:r>
      <w:r w:rsidR="004F753D">
        <w:rPr>
          <w:rFonts w:eastAsia="Times New Roman" w:cstheme="minorHAnsi"/>
          <w:color w:val="000000"/>
          <w:lang w:eastAsia="en-AU"/>
        </w:rPr>
        <w:t xml:space="preserve"> </w:t>
      </w:r>
      <w:r w:rsidRPr="006E58C6">
        <w:rPr>
          <w:rFonts w:eastAsia="Times New Roman" w:cstheme="minorHAnsi"/>
          <w:color w:val="000000"/>
          <w:lang w:eastAsia="en-AU"/>
        </w:rPr>
        <w:t>National Mentoring Program for 202</w:t>
      </w:r>
      <w:r w:rsidR="006E020A">
        <w:rPr>
          <w:rFonts w:eastAsia="Times New Roman" w:cstheme="minorHAnsi"/>
          <w:color w:val="000000"/>
          <w:lang w:eastAsia="en-AU"/>
        </w:rPr>
        <w:t>4</w:t>
      </w:r>
      <w:r w:rsidRPr="006E58C6">
        <w:rPr>
          <w:rFonts w:eastAsia="Times New Roman" w:cstheme="minorHAnsi"/>
          <w:color w:val="000000"/>
          <w:lang w:eastAsia="en-AU"/>
        </w:rPr>
        <w:t>. It is designed to help you select your</w:t>
      </w:r>
      <w:r w:rsidR="004F753D">
        <w:rPr>
          <w:rFonts w:eastAsia="Times New Roman" w:cstheme="minorHAnsi"/>
          <w:color w:val="000000"/>
          <w:lang w:eastAsia="en-AU"/>
        </w:rPr>
        <w:t xml:space="preserve"> </w:t>
      </w:r>
      <w:r w:rsidRPr="006E58C6">
        <w:rPr>
          <w:rFonts w:eastAsia="Times New Roman" w:cstheme="minorHAnsi"/>
          <w:color w:val="000000"/>
          <w:lang w:eastAsia="en-AU"/>
        </w:rPr>
        <w:t>mentor preferences for your application as a Student, Early Career or Career</w:t>
      </w:r>
      <w:r w:rsidR="004F753D">
        <w:rPr>
          <w:rFonts w:eastAsia="Times New Roman" w:cstheme="minorHAnsi"/>
          <w:color w:val="000000"/>
          <w:lang w:eastAsia="en-AU"/>
        </w:rPr>
        <w:t xml:space="preserve"> </w:t>
      </w:r>
      <w:r w:rsidRPr="006E58C6">
        <w:rPr>
          <w:rFonts w:eastAsia="Times New Roman" w:cstheme="minorHAnsi"/>
          <w:color w:val="000000"/>
          <w:lang w:eastAsia="en-AU"/>
        </w:rPr>
        <w:t>Transition mentee.</w:t>
      </w:r>
    </w:p>
    <w:p w14:paraId="002C274C" w14:textId="77777777" w:rsidR="00FB1B59" w:rsidRPr="006E58C6" w:rsidRDefault="00FB1B59" w:rsidP="004F753D">
      <w:pPr>
        <w:spacing w:after="0" w:line="240" w:lineRule="auto"/>
        <w:jc w:val="both"/>
        <w:rPr>
          <w:rFonts w:eastAsia="Times New Roman" w:cstheme="minorHAnsi"/>
          <w:sz w:val="24"/>
          <w:szCs w:val="24"/>
          <w:lang w:eastAsia="en-AU"/>
        </w:rPr>
      </w:pPr>
    </w:p>
    <w:p w14:paraId="3F5E2673" w14:textId="541CE4D9" w:rsidR="00FB1B59" w:rsidRPr="006E58C6" w:rsidRDefault="00FB1B59" w:rsidP="004F753D">
      <w:pPr>
        <w:spacing w:after="0" w:line="240" w:lineRule="auto"/>
        <w:jc w:val="both"/>
        <w:rPr>
          <w:rFonts w:eastAsia="Times New Roman" w:cstheme="minorHAnsi"/>
          <w:sz w:val="24"/>
          <w:szCs w:val="24"/>
          <w:lang w:eastAsia="en-AU"/>
        </w:rPr>
      </w:pPr>
      <w:r w:rsidRPr="006E58C6">
        <w:rPr>
          <w:rFonts w:eastAsia="Times New Roman" w:cstheme="minorHAnsi"/>
          <w:color w:val="000000"/>
          <w:lang w:eastAsia="en-AU"/>
        </w:rPr>
        <w:t>As you navigate your way through you will find each mentor’s skills/area of</w:t>
      </w:r>
      <w:r w:rsidR="003A1804">
        <w:rPr>
          <w:rFonts w:eastAsia="Times New Roman" w:cstheme="minorHAnsi"/>
          <w:color w:val="000000"/>
          <w:lang w:eastAsia="en-AU"/>
        </w:rPr>
        <w:t xml:space="preserve"> </w:t>
      </w:r>
      <w:r w:rsidRPr="006E58C6">
        <w:rPr>
          <w:rFonts w:eastAsia="Times New Roman" w:cstheme="minorHAnsi"/>
          <w:color w:val="000000"/>
          <w:lang w:eastAsia="en-AU"/>
        </w:rPr>
        <w:t>expertise and topic area of expertise summarised in visual tables.</w:t>
      </w:r>
      <w:r w:rsidR="003A1804">
        <w:rPr>
          <w:rFonts w:eastAsia="Times New Roman" w:cstheme="minorHAnsi"/>
          <w:color w:val="000000"/>
          <w:lang w:eastAsia="en-AU"/>
        </w:rPr>
        <w:t xml:space="preserve"> </w:t>
      </w:r>
      <w:r w:rsidRPr="006E58C6">
        <w:rPr>
          <w:rFonts w:eastAsia="Times New Roman" w:cstheme="minorHAnsi"/>
          <w:color w:val="000000"/>
          <w:lang w:eastAsia="en-AU"/>
        </w:rPr>
        <w:t>Each mentor also has a dedicated page with further information including a</w:t>
      </w:r>
      <w:r w:rsidR="003A1804">
        <w:rPr>
          <w:rFonts w:eastAsia="Times New Roman" w:cstheme="minorHAnsi"/>
          <w:color w:val="000000"/>
          <w:lang w:eastAsia="en-AU"/>
        </w:rPr>
        <w:t xml:space="preserve"> </w:t>
      </w:r>
      <w:r w:rsidRPr="006E58C6">
        <w:rPr>
          <w:rFonts w:eastAsia="Times New Roman" w:cstheme="minorHAnsi"/>
          <w:color w:val="000000"/>
          <w:lang w:eastAsia="en-AU"/>
        </w:rPr>
        <w:t>short biography detailing their professional career experience and the types of</w:t>
      </w:r>
      <w:r w:rsidR="003A1804">
        <w:rPr>
          <w:rFonts w:eastAsia="Times New Roman" w:cstheme="minorHAnsi"/>
          <w:color w:val="000000"/>
          <w:lang w:eastAsia="en-AU"/>
        </w:rPr>
        <w:t xml:space="preserve"> </w:t>
      </w:r>
      <w:r w:rsidRPr="006E58C6">
        <w:rPr>
          <w:rFonts w:eastAsia="Times New Roman" w:cstheme="minorHAnsi"/>
          <w:color w:val="000000"/>
          <w:lang w:eastAsia="en-AU"/>
        </w:rPr>
        <w:t>mentees they are available to mentor.</w:t>
      </w:r>
    </w:p>
    <w:p w14:paraId="19F5D502" w14:textId="77777777" w:rsidR="00FB1B59" w:rsidRPr="006E58C6" w:rsidRDefault="00FB1B59" w:rsidP="004F753D">
      <w:pPr>
        <w:spacing w:after="0" w:line="240" w:lineRule="auto"/>
        <w:jc w:val="both"/>
        <w:rPr>
          <w:rFonts w:eastAsia="Times New Roman" w:cstheme="minorHAnsi"/>
          <w:sz w:val="24"/>
          <w:szCs w:val="24"/>
          <w:lang w:eastAsia="en-AU"/>
        </w:rPr>
      </w:pPr>
    </w:p>
    <w:p w14:paraId="06F96F4B" w14:textId="5E01ADB0" w:rsidR="00FB1B59" w:rsidRPr="006E58C6" w:rsidRDefault="00137AB1" w:rsidP="003A785A">
      <w:pPr>
        <w:pStyle w:val="Subsubheadings"/>
        <w:rPr>
          <w:sz w:val="27"/>
          <w:szCs w:val="27"/>
        </w:rPr>
      </w:pPr>
      <w:bookmarkStart w:id="1" w:name="_Toc127720357"/>
      <w:r w:rsidRPr="006E58C6">
        <w:t>Summary tables</w:t>
      </w:r>
      <w:bookmarkEnd w:id="1"/>
      <w:r w:rsidRPr="006E58C6">
        <w:t> </w:t>
      </w:r>
    </w:p>
    <w:p w14:paraId="2A2F4140" w14:textId="77777777" w:rsidR="00FB1B59" w:rsidRPr="006E58C6" w:rsidRDefault="00FB1B59" w:rsidP="004F753D">
      <w:pPr>
        <w:spacing w:after="0" w:line="240" w:lineRule="auto"/>
        <w:jc w:val="both"/>
        <w:rPr>
          <w:rFonts w:eastAsia="Times New Roman" w:cstheme="minorHAnsi"/>
          <w:sz w:val="24"/>
          <w:szCs w:val="24"/>
          <w:lang w:eastAsia="en-AU"/>
        </w:rPr>
      </w:pPr>
    </w:p>
    <w:p w14:paraId="660E448E" w14:textId="278E183B" w:rsidR="00FB1B59" w:rsidRDefault="00FB1B59" w:rsidP="004F753D">
      <w:pPr>
        <w:spacing w:after="0" w:line="240" w:lineRule="auto"/>
        <w:jc w:val="both"/>
        <w:rPr>
          <w:rFonts w:eastAsia="Times New Roman" w:cstheme="minorHAnsi"/>
          <w:color w:val="000000"/>
          <w:lang w:eastAsia="en-AU"/>
        </w:rPr>
      </w:pPr>
      <w:r w:rsidRPr="006E58C6">
        <w:rPr>
          <w:rFonts w:eastAsia="Times New Roman" w:cstheme="minorHAnsi"/>
          <w:color w:val="000000"/>
          <w:lang w:eastAsia="en-AU"/>
        </w:rPr>
        <w:t>Click on the links below to view a visual summary all mentor skills/area of</w:t>
      </w:r>
      <w:r w:rsidR="003A1804">
        <w:rPr>
          <w:rFonts w:eastAsia="Times New Roman" w:cstheme="minorHAnsi"/>
          <w:color w:val="000000"/>
          <w:lang w:eastAsia="en-AU"/>
        </w:rPr>
        <w:t xml:space="preserve"> </w:t>
      </w:r>
      <w:r w:rsidRPr="006E58C6">
        <w:rPr>
          <w:rFonts w:eastAsia="Times New Roman" w:cstheme="minorHAnsi"/>
          <w:color w:val="000000"/>
          <w:lang w:eastAsia="en-AU"/>
        </w:rPr>
        <w:t>expertise and topic areas of expertise (based on PHAA Special Interest Groups).</w:t>
      </w:r>
      <w:r w:rsidR="003A1804">
        <w:rPr>
          <w:rFonts w:eastAsia="Times New Roman" w:cstheme="minorHAnsi"/>
          <w:color w:val="000000"/>
          <w:lang w:eastAsia="en-AU"/>
        </w:rPr>
        <w:t xml:space="preserve"> </w:t>
      </w:r>
      <w:r w:rsidRPr="006E58C6">
        <w:rPr>
          <w:rFonts w:eastAsia="Times New Roman" w:cstheme="minorHAnsi"/>
          <w:color w:val="000000"/>
          <w:lang w:eastAsia="en-AU"/>
        </w:rPr>
        <w:t>The table links are ‘View only’; however, you can download the table and ‘Sort/Filter by</w:t>
      </w:r>
      <w:r w:rsidR="003A1804">
        <w:rPr>
          <w:rFonts w:eastAsia="Times New Roman" w:cstheme="minorHAnsi"/>
          <w:color w:val="000000"/>
          <w:lang w:eastAsia="en-AU"/>
        </w:rPr>
        <w:t xml:space="preserve"> </w:t>
      </w:r>
      <w:r w:rsidRPr="006E58C6">
        <w:rPr>
          <w:rFonts w:eastAsia="Times New Roman" w:cstheme="minorHAnsi"/>
          <w:color w:val="000000"/>
          <w:lang w:eastAsia="en-AU"/>
        </w:rPr>
        <w:t xml:space="preserve">Colour’ for the skills you are seeking guidance for and/or your specific </w:t>
      </w:r>
      <w:r w:rsidR="00482B64" w:rsidRPr="006E58C6">
        <w:rPr>
          <w:rFonts w:eastAsia="Times New Roman" w:cstheme="minorHAnsi"/>
          <w:color w:val="000000"/>
          <w:lang w:eastAsia="en-AU"/>
        </w:rPr>
        <w:t>Areas of interest</w:t>
      </w:r>
      <w:r w:rsidRPr="006E58C6">
        <w:rPr>
          <w:rFonts w:eastAsia="Times New Roman" w:cstheme="minorHAnsi"/>
          <w:color w:val="000000"/>
          <w:lang w:eastAsia="en-AU"/>
        </w:rPr>
        <w:t>s.</w:t>
      </w:r>
    </w:p>
    <w:p w14:paraId="149E46C4" w14:textId="35C79E06" w:rsidR="0076406F" w:rsidRDefault="0076406F" w:rsidP="004F753D">
      <w:pPr>
        <w:spacing w:after="0" w:line="240" w:lineRule="auto"/>
        <w:jc w:val="both"/>
        <w:rPr>
          <w:rFonts w:eastAsia="Times New Roman" w:cstheme="minorHAnsi"/>
          <w:color w:val="000000"/>
          <w:lang w:eastAsia="en-AU"/>
        </w:rPr>
      </w:pPr>
    </w:p>
    <w:p w14:paraId="24BA3AE3" w14:textId="2E794489" w:rsidR="003F069D" w:rsidRPr="006E58C6" w:rsidRDefault="003F069D" w:rsidP="004F753D">
      <w:pPr>
        <w:spacing w:after="0" w:line="240" w:lineRule="auto"/>
        <w:jc w:val="both"/>
        <w:rPr>
          <w:rFonts w:cstheme="minorHAnsi"/>
          <w:lang w:eastAsia="en-AU"/>
        </w:rPr>
      </w:pPr>
    </w:p>
    <w:p w14:paraId="4C68E35C" w14:textId="7CB533E8" w:rsidR="00FB1B59" w:rsidRPr="006E58C6" w:rsidRDefault="00FB1B59" w:rsidP="004F753D">
      <w:pPr>
        <w:spacing w:after="0" w:line="240" w:lineRule="auto"/>
        <w:jc w:val="both"/>
        <w:rPr>
          <w:rFonts w:eastAsia="Times New Roman" w:cstheme="minorHAnsi"/>
          <w:sz w:val="24"/>
          <w:szCs w:val="24"/>
          <w:lang w:eastAsia="en-AU"/>
        </w:rPr>
      </w:pPr>
    </w:p>
    <w:p w14:paraId="7FEF3A2E" w14:textId="4D78A2B9" w:rsidR="0077305F" w:rsidRPr="006E58C6" w:rsidRDefault="00357811" w:rsidP="00FB1B59">
      <w:pPr>
        <w:spacing w:after="0" w:line="240" w:lineRule="auto"/>
        <w:rPr>
          <w:rFonts w:eastAsia="Times New Roman" w:cstheme="minorHAnsi"/>
          <w:color w:val="000000"/>
          <w:lang w:eastAsia="en-AU"/>
        </w:rPr>
      </w:pPr>
      <w:r>
        <w:rPr>
          <w:rFonts w:eastAsia="Times New Roman" w:cstheme="minorHAnsi"/>
          <w:noProof/>
          <w:sz w:val="24"/>
          <w:szCs w:val="24"/>
          <w:lang w:eastAsia="en-AU"/>
        </w:rPr>
        <w:drawing>
          <wp:anchor distT="0" distB="0" distL="114300" distR="114300" simplePos="0" relativeHeight="251658244" behindDoc="0" locked="0" layoutInCell="1" allowOverlap="1" wp14:anchorId="33BA289D" wp14:editId="4F28AE74">
            <wp:simplePos x="0" y="0"/>
            <wp:positionH relativeFrom="column">
              <wp:posOffset>320675</wp:posOffset>
            </wp:positionH>
            <wp:positionV relativeFrom="paragraph">
              <wp:posOffset>15240</wp:posOffset>
            </wp:positionV>
            <wp:extent cx="1458000" cy="1458000"/>
            <wp:effectExtent l="0" t="0" r="889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58000" cy="1458000"/>
                    </a:xfrm>
                    <a:prstGeom prst="rect">
                      <a:avLst/>
                    </a:prstGeom>
                    <a:noFill/>
                    <a:ln>
                      <a:noFill/>
                    </a:ln>
                  </pic:spPr>
                </pic:pic>
              </a:graphicData>
            </a:graphic>
          </wp:anchor>
        </w:drawing>
      </w:r>
      <w:r w:rsidR="007912A3">
        <w:rPr>
          <w:rFonts w:eastAsia="Times New Roman" w:cstheme="minorHAnsi"/>
          <w:noProof/>
          <w:sz w:val="24"/>
          <w:szCs w:val="24"/>
          <w:lang w:eastAsia="en-AU"/>
        </w:rPr>
        <w:drawing>
          <wp:anchor distT="0" distB="0" distL="114300" distR="114300" simplePos="0" relativeHeight="251658243" behindDoc="0" locked="0" layoutInCell="1" allowOverlap="1" wp14:anchorId="66C33B6A" wp14:editId="0AE35B0D">
            <wp:simplePos x="0" y="0"/>
            <wp:positionH relativeFrom="column">
              <wp:posOffset>3966845</wp:posOffset>
            </wp:positionH>
            <wp:positionV relativeFrom="paragraph">
              <wp:posOffset>14605</wp:posOffset>
            </wp:positionV>
            <wp:extent cx="1458595" cy="1458595"/>
            <wp:effectExtent l="0" t="0" r="8255"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58595" cy="1458595"/>
                    </a:xfrm>
                    <a:prstGeom prst="rect">
                      <a:avLst/>
                    </a:prstGeom>
                    <a:noFill/>
                    <a:ln>
                      <a:noFill/>
                    </a:ln>
                  </pic:spPr>
                </pic:pic>
              </a:graphicData>
            </a:graphic>
          </wp:anchor>
        </w:drawing>
      </w:r>
    </w:p>
    <w:p w14:paraId="253FD485" w14:textId="3A144865" w:rsidR="00FB1B59" w:rsidRPr="006E58C6" w:rsidRDefault="00FB1B59" w:rsidP="00FB1B59">
      <w:pPr>
        <w:spacing w:after="0" w:line="240" w:lineRule="auto"/>
        <w:rPr>
          <w:rFonts w:eastAsia="Times New Roman" w:cstheme="minorHAnsi"/>
          <w:color w:val="000000"/>
          <w:lang w:eastAsia="en-AU"/>
        </w:rPr>
      </w:pPr>
    </w:p>
    <w:p w14:paraId="61E9B700" w14:textId="7AA89617" w:rsidR="009C53AC" w:rsidRPr="006E58C6" w:rsidRDefault="009C53AC" w:rsidP="00FB1B59">
      <w:pPr>
        <w:spacing w:after="0" w:line="240" w:lineRule="auto"/>
        <w:rPr>
          <w:rFonts w:eastAsia="Times New Roman" w:cstheme="minorHAnsi"/>
          <w:sz w:val="24"/>
          <w:szCs w:val="24"/>
          <w:lang w:eastAsia="en-AU"/>
        </w:rPr>
      </w:pPr>
    </w:p>
    <w:p w14:paraId="2E04447B" w14:textId="7233EF84" w:rsidR="003B76F6" w:rsidRDefault="003120D2">
      <w:pPr>
        <w:rPr>
          <w:rFonts w:eastAsia="Times New Roman" w:cstheme="minorHAnsi"/>
          <w:sz w:val="24"/>
          <w:szCs w:val="24"/>
          <w:lang w:eastAsia="en-AU"/>
        </w:rPr>
        <w:sectPr w:rsidR="003B76F6" w:rsidSect="00D911C7">
          <w:pgSz w:w="11906" w:h="16838"/>
          <w:pgMar w:top="1440" w:right="1440" w:bottom="1440" w:left="1440" w:header="708" w:footer="708" w:gutter="0"/>
          <w:cols w:space="708"/>
          <w:docGrid w:linePitch="360"/>
        </w:sectPr>
      </w:pPr>
      <w:r>
        <w:rPr>
          <w:rFonts w:cstheme="minorHAnsi"/>
          <w:noProof/>
          <w:lang w:eastAsia="en-AU"/>
        </w:rPr>
        <mc:AlternateContent>
          <mc:Choice Requires="wps">
            <w:drawing>
              <wp:anchor distT="0" distB="0" distL="114300" distR="114300" simplePos="0" relativeHeight="251658241" behindDoc="0" locked="0" layoutInCell="1" allowOverlap="1" wp14:anchorId="60C73FEA" wp14:editId="557D5E96">
                <wp:simplePos x="0" y="0"/>
                <wp:positionH relativeFrom="column">
                  <wp:posOffset>-675005</wp:posOffset>
                </wp:positionH>
                <wp:positionV relativeFrom="paragraph">
                  <wp:posOffset>1141095</wp:posOffset>
                </wp:positionV>
                <wp:extent cx="3449320" cy="353060"/>
                <wp:effectExtent l="0" t="0" r="17780" b="27940"/>
                <wp:wrapTopAndBottom/>
                <wp:docPr id="2" name="Rectangle: Diagonal Corners Rounded 2"/>
                <wp:cNvGraphicFramePr/>
                <a:graphic xmlns:a="http://schemas.openxmlformats.org/drawingml/2006/main">
                  <a:graphicData uri="http://schemas.microsoft.com/office/word/2010/wordprocessingShape">
                    <wps:wsp>
                      <wps:cNvSpPr/>
                      <wps:spPr>
                        <a:xfrm>
                          <a:off x="0" y="0"/>
                          <a:ext cx="3449320" cy="353060"/>
                        </a:xfrm>
                        <a:prstGeom prst="round2DiagRect">
                          <a:avLst/>
                        </a:prstGeom>
                        <a:solidFill>
                          <a:srgbClr val="FFD966"/>
                        </a:solidFill>
                        <a:ln>
                          <a:solidFill>
                            <a:srgbClr val="FFF2CE"/>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CCD06F" w14:textId="5B40EA0C" w:rsidR="00BF77FB" w:rsidRPr="00E664E9" w:rsidRDefault="00BF77FB" w:rsidP="00E664E9">
                            <w:pPr>
                              <w:spacing w:after="0" w:line="240" w:lineRule="auto"/>
                              <w:rPr>
                                <w:color w:val="44546A"/>
                                <w:lang w:eastAsia="en-AU"/>
                              </w:rPr>
                            </w:pPr>
                            <w:r w:rsidRPr="00E664E9">
                              <w:rPr>
                                <w:color w:val="44546A"/>
                                <w:lang w:eastAsia="en-AU"/>
                              </w:rPr>
                              <w:t>Table 1: Summary of mentor skills and area of expertise</w:t>
                            </w:r>
                          </w:p>
                          <w:p w14:paraId="197A53C0" w14:textId="634B4FCA" w:rsidR="00BF77FB" w:rsidRPr="00E664E9" w:rsidRDefault="00BF77FB" w:rsidP="00E664E9">
                            <w:pPr>
                              <w:spacing w:after="0" w:line="240" w:lineRule="auto"/>
                              <w:rPr>
                                <w:rFonts w:eastAsia="Times New Roman" w:cstheme="minorHAnsi"/>
                                <w:color w:val="44546A"/>
                                <w:lang w:eastAsia="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C73FEA" id="Rectangle: Diagonal Corners Rounded 2" o:spid="_x0000_s1026" style="position:absolute;margin-left:-53.15pt;margin-top:89.85pt;width:271.6pt;height:27.8pt;z-index:251658241;visibility:visible;mso-wrap-style:square;mso-wrap-distance-left:9pt;mso-wrap-distance-top:0;mso-wrap-distance-right:9pt;mso-wrap-distance-bottom:0;mso-position-horizontal:absolute;mso-position-horizontal-relative:text;mso-position-vertical:absolute;mso-position-vertical-relative:text;v-text-anchor:middle" coordsize="3449320,3530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" adj="-11796480,,5400" path="m58845,l3449320,r,l3449320,294215v,32499,-26346,58845,-58845,58845l,353060r,l,58845c,26346,26346,,58845,xe" fillcolor="#ffd966" strokecolor="#fff2ce" strokeweight="1pt">
                <v:stroke joinstyle="miter"/>
                <v:formulas/>
                <v:path arrowok="t" o:connecttype="custom" o:connectlocs="58845,0;3449320,0;3449320,0;3449320,294215;3390475,353060;0,353060;0,353060;0,58845;58845,0" o:connectangles="0,0,0,0,0,0,0,0,0" textboxrect="0,0,3449320,353060"/>
                <v:textbox>
                  <w:txbxContent>
                    <w:p w14:paraId="62CCD06F" w14:textId="5B40EA0C" w:rsidR="00BF77FB" w:rsidRPr="00E664E9" w:rsidRDefault="00BF77FB" w:rsidP="00E664E9">
                      <w:pPr>
                        <w:spacing w:after="0" w:line="240" w:lineRule="auto"/>
                        <w:rPr>
                          <w:color w:val="44546A"/>
                          <w:lang w:eastAsia="en-AU"/>
                        </w:rPr>
                      </w:pPr>
                      <w:r w:rsidRPr="00E664E9">
                        <w:rPr>
                          <w:color w:val="44546A"/>
                          <w:lang w:eastAsia="en-AU"/>
                        </w:rPr>
                        <w:t>Table 1: Summary of mentor skills and area of expertise</w:t>
                      </w:r>
                    </w:p>
                    <w:p w14:paraId="197A53C0" w14:textId="634B4FCA" w:rsidR="00BF77FB" w:rsidRPr="00E664E9" w:rsidRDefault="00BF77FB" w:rsidP="00E664E9">
                      <w:pPr>
                        <w:spacing w:after="0" w:line="240" w:lineRule="auto"/>
                        <w:rPr>
                          <w:rFonts w:eastAsia="Times New Roman" w:cstheme="minorHAnsi"/>
                          <w:color w:val="44546A"/>
                          <w:lang w:eastAsia="en-AU"/>
                        </w:rPr>
                      </w:pPr>
                    </w:p>
                  </w:txbxContent>
                </v:textbox>
                <w10:wrap type="topAndBottom"/>
              </v:shape>
            </w:pict>
          </mc:Fallback>
        </mc:AlternateContent>
      </w:r>
      <w:r>
        <w:rPr>
          <w:rFonts w:cstheme="minorHAnsi"/>
          <w:noProof/>
          <w:lang w:eastAsia="en-AU"/>
        </w:rPr>
        <mc:AlternateContent>
          <mc:Choice Requires="wps">
            <w:drawing>
              <wp:anchor distT="0" distB="0" distL="114300" distR="114300" simplePos="0" relativeHeight="251658242" behindDoc="0" locked="0" layoutInCell="1" allowOverlap="1" wp14:anchorId="64AA97FF" wp14:editId="1D5FEB09">
                <wp:simplePos x="0" y="0"/>
                <wp:positionH relativeFrom="column">
                  <wp:posOffset>2971165</wp:posOffset>
                </wp:positionH>
                <wp:positionV relativeFrom="paragraph">
                  <wp:posOffset>1148080</wp:posOffset>
                </wp:positionV>
                <wp:extent cx="3449320" cy="353060"/>
                <wp:effectExtent l="0" t="0" r="17780" b="27940"/>
                <wp:wrapTopAndBottom/>
                <wp:docPr id="3" name="Rectangle: Diagonal Corners Rounded 3"/>
                <wp:cNvGraphicFramePr/>
                <a:graphic xmlns:a="http://schemas.openxmlformats.org/drawingml/2006/main">
                  <a:graphicData uri="http://schemas.microsoft.com/office/word/2010/wordprocessingShape">
                    <wps:wsp>
                      <wps:cNvSpPr/>
                      <wps:spPr>
                        <a:xfrm>
                          <a:off x="0" y="0"/>
                          <a:ext cx="3449320" cy="353060"/>
                        </a:xfrm>
                        <a:prstGeom prst="round2DiagRect">
                          <a:avLst/>
                        </a:prstGeom>
                        <a:solidFill>
                          <a:srgbClr val="FFD966"/>
                        </a:solidFill>
                        <a:ln>
                          <a:solidFill>
                            <a:srgbClr val="FFF2CE"/>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0D70FF" w14:textId="47EC39DC" w:rsidR="00BF77FB" w:rsidRPr="008062BD" w:rsidRDefault="00BF77FB" w:rsidP="00BF77FB">
                            <w:pPr>
                              <w:spacing w:after="0" w:line="240" w:lineRule="auto"/>
                              <w:rPr>
                                <w:color w:val="44546A"/>
                                <w:lang w:eastAsia="en-AU"/>
                              </w:rPr>
                            </w:pPr>
                            <w:r w:rsidRPr="008062BD">
                              <w:rPr>
                                <w:color w:val="44546A"/>
                                <w:lang w:eastAsia="en-AU"/>
                              </w:rPr>
                              <w:t>Table 2: Summary of mentor topic areas of expertise</w:t>
                            </w:r>
                          </w:p>
                          <w:p w14:paraId="05D1F24F" w14:textId="77777777" w:rsidR="00BF77FB" w:rsidRPr="008062BD" w:rsidRDefault="00BF77FB" w:rsidP="008062BD">
                            <w:pPr>
                              <w:spacing w:after="0" w:line="240" w:lineRule="auto"/>
                              <w:rPr>
                                <w:color w:val="44546A"/>
                                <w:lang w:eastAsia="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AA97FF" id="Rectangle: Diagonal Corners Rounded 3" o:spid="_x0000_s1027" style="position:absolute;margin-left:233.95pt;margin-top:90.4pt;width:271.6pt;height:27.8pt;z-index:251658242;visibility:visible;mso-wrap-style:square;mso-wrap-distance-left:9pt;mso-wrap-distance-top:0;mso-wrap-distance-right:9pt;mso-wrap-distance-bottom:0;mso-position-horizontal:absolute;mso-position-horizontal-relative:text;mso-position-vertical:absolute;mso-position-vertical-relative:text;v-text-anchor:middle" coordsize="3449320,3530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" adj="-11796480,,5400" path="m58845,l3449320,r,l3449320,294215v,32499,-26346,58845,-58845,58845l,353060r,l,58845c,26346,26346,,58845,xe" fillcolor="#ffd966" strokecolor="#fff2ce" strokeweight="1pt">
                <v:stroke joinstyle="miter"/>
                <v:formulas/>
                <v:path arrowok="t" o:connecttype="custom" o:connectlocs="58845,0;3449320,0;3449320,0;3449320,294215;3390475,353060;0,353060;0,353060;0,58845;58845,0" o:connectangles="0,0,0,0,0,0,0,0,0" textboxrect="0,0,3449320,353060"/>
                <v:textbox>
                  <w:txbxContent>
                    <w:p w14:paraId="5E0D70FF" w14:textId="47EC39DC" w:rsidR="00BF77FB" w:rsidRPr="008062BD" w:rsidRDefault="00BF77FB" w:rsidP="00BF77FB">
                      <w:pPr>
                        <w:spacing w:after="0" w:line="240" w:lineRule="auto"/>
                        <w:rPr>
                          <w:color w:val="44546A"/>
                          <w:lang w:eastAsia="en-AU"/>
                        </w:rPr>
                      </w:pPr>
                      <w:r w:rsidRPr="008062BD">
                        <w:rPr>
                          <w:color w:val="44546A"/>
                          <w:lang w:eastAsia="en-AU"/>
                        </w:rPr>
                        <w:t>Table 2: Summary of mentor topic areas of expertise</w:t>
                      </w:r>
                    </w:p>
                    <w:p w14:paraId="05D1F24F" w14:textId="77777777" w:rsidR="00BF77FB" w:rsidRPr="008062BD" w:rsidRDefault="00BF77FB" w:rsidP="008062BD">
                      <w:pPr>
                        <w:spacing w:after="0" w:line="240" w:lineRule="auto"/>
                        <w:rPr>
                          <w:color w:val="44546A"/>
                          <w:lang w:eastAsia="en-AU"/>
                        </w:rPr>
                      </w:pPr>
                    </w:p>
                  </w:txbxContent>
                </v:textbox>
                <w10:wrap type="topAndBottom"/>
              </v:shape>
            </w:pict>
          </mc:Fallback>
        </mc:AlternateContent>
      </w:r>
    </w:p>
    <w:p w14:paraId="5DD96B86" w14:textId="77777777" w:rsidR="006F6400" w:rsidRDefault="00FB1B59" w:rsidP="00860A37">
      <w:pPr>
        <w:pStyle w:val="Style1"/>
        <w:sectPr w:rsidR="006F6400" w:rsidSect="003B76F6">
          <w:pgSz w:w="11906" w:h="16838"/>
          <w:pgMar w:top="1440" w:right="2268" w:bottom="1440" w:left="1440" w:header="709" w:footer="709" w:gutter="0"/>
          <w:cols w:space="708"/>
          <w:docGrid w:linePitch="360"/>
        </w:sectPr>
      </w:pPr>
      <w:bookmarkStart w:id="2" w:name="_Toc127720358"/>
      <w:r w:rsidRPr="006E58C6">
        <w:lastRenderedPageBreak/>
        <w:t>Public</w:t>
      </w:r>
      <w:r w:rsidRPr="006E58C6">
        <w:rPr>
          <w:sz w:val="48"/>
        </w:rPr>
        <w:t xml:space="preserve"> </w:t>
      </w:r>
      <w:r w:rsidRPr="006E58C6">
        <w:t>Health Association of Australia</w:t>
      </w:r>
      <w:bookmarkEnd w:id="2"/>
    </w:p>
    <w:p w14:paraId="7D795CD2" w14:textId="77777777" w:rsidR="00FB1B59" w:rsidRPr="006E58C6" w:rsidRDefault="00FB1B59" w:rsidP="00FB1B59">
      <w:pPr>
        <w:spacing w:after="0" w:line="240" w:lineRule="auto"/>
        <w:rPr>
          <w:rFonts w:eastAsia="Times New Roman" w:cstheme="minorHAnsi"/>
          <w:sz w:val="24"/>
          <w:szCs w:val="24"/>
          <w:lang w:eastAsia="en-AU"/>
        </w:rPr>
      </w:pPr>
    </w:p>
    <w:p w14:paraId="33EACD6A" w14:textId="04C13012" w:rsidR="00FB1B59" w:rsidRPr="006E58C6" w:rsidRDefault="00FB1B59" w:rsidP="00020480">
      <w:pPr>
        <w:spacing w:after="0" w:line="240" w:lineRule="auto"/>
        <w:jc w:val="both"/>
        <w:rPr>
          <w:rFonts w:eastAsia="Times New Roman" w:cstheme="minorHAnsi"/>
          <w:sz w:val="24"/>
          <w:szCs w:val="24"/>
          <w:lang w:eastAsia="en-AU"/>
        </w:rPr>
      </w:pPr>
      <w:r w:rsidRPr="006E58C6">
        <w:rPr>
          <w:rFonts w:eastAsia="Times New Roman" w:cstheme="minorHAnsi"/>
          <w:color w:val="000000"/>
          <w:lang w:eastAsia="en-AU"/>
        </w:rPr>
        <w:t>The Public Health Association of Australia (PHAA) is recognised as the principal non-government organisation for public health in Australia and works to promote the health and well-being of all Australians. The Association seeks better population health outcomes based on prevention, the social determinants of health, and equity principles.</w:t>
      </w:r>
    </w:p>
    <w:p w14:paraId="51D72F5A" w14:textId="77777777" w:rsidR="00FB1B59" w:rsidRPr="006E58C6" w:rsidRDefault="00FB1B59" w:rsidP="00020480">
      <w:pPr>
        <w:spacing w:after="0" w:line="240" w:lineRule="auto"/>
        <w:jc w:val="both"/>
        <w:rPr>
          <w:rFonts w:eastAsia="Times New Roman" w:cstheme="minorHAnsi"/>
          <w:sz w:val="24"/>
          <w:szCs w:val="24"/>
          <w:lang w:eastAsia="en-AU"/>
        </w:rPr>
      </w:pPr>
    </w:p>
    <w:p w14:paraId="4740735A" w14:textId="77777777" w:rsidR="00FB1B59" w:rsidRPr="006E58C6" w:rsidRDefault="00FB1B59" w:rsidP="00020480">
      <w:pPr>
        <w:spacing w:after="0" w:line="240" w:lineRule="auto"/>
        <w:jc w:val="both"/>
        <w:rPr>
          <w:rFonts w:eastAsia="Times New Roman" w:cstheme="minorHAnsi"/>
          <w:sz w:val="24"/>
          <w:szCs w:val="24"/>
          <w:lang w:eastAsia="en-AU"/>
        </w:rPr>
      </w:pPr>
      <w:r w:rsidRPr="006E58C6">
        <w:rPr>
          <w:rFonts w:eastAsia="Times New Roman" w:cstheme="minorHAnsi"/>
          <w:color w:val="000000"/>
          <w:lang w:eastAsia="en-AU"/>
        </w:rPr>
        <w:t>Key roles of the organisation include capacity building, advocacy, and the development of policy. Core to our work is an evidence base drawn from a wide range of members working in public health practice, research, administration, and related fields who volunteer their time to inform policy, support advocacy, and assist in capacity building within the sector.</w:t>
      </w:r>
    </w:p>
    <w:p w14:paraId="0E960D81" w14:textId="77777777" w:rsidR="00FB1B59" w:rsidRPr="006E58C6" w:rsidRDefault="00FB1B59" w:rsidP="00020480">
      <w:pPr>
        <w:spacing w:after="0" w:line="240" w:lineRule="auto"/>
        <w:jc w:val="both"/>
        <w:rPr>
          <w:rFonts w:eastAsia="Times New Roman" w:cstheme="minorHAnsi"/>
          <w:sz w:val="24"/>
          <w:szCs w:val="24"/>
          <w:lang w:eastAsia="en-AU"/>
        </w:rPr>
      </w:pPr>
    </w:p>
    <w:p w14:paraId="2D90BE1E" w14:textId="0ADD4975" w:rsidR="00FB1B59" w:rsidRPr="006E58C6" w:rsidRDefault="418FBC16" w:rsidP="00020480">
      <w:pPr>
        <w:spacing w:after="0" w:line="240" w:lineRule="auto"/>
        <w:jc w:val="both"/>
        <w:rPr>
          <w:rFonts w:eastAsia="Times New Roman"/>
          <w:sz w:val="24"/>
          <w:szCs w:val="24"/>
          <w:lang w:eastAsia="en-AU"/>
        </w:rPr>
      </w:pPr>
      <w:r w:rsidRPr="418FBC16">
        <w:rPr>
          <w:rFonts w:eastAsia="Times New Roman"/>
          <w:color w:val="000000" w:themeColor="text1"/>
          <w:lang w:eastAsia="en-AU"/>
        </w:rPr>
        <w:t>PHAA is a national organisation comprising around 1900 individual members and representing over 40 professional groups concerned with the promotion of health at a population level. Membership of PHAA is open to any person who is supportive of the objectives of the Association. These are to:</w:t>
      </w:r>
    </w:p>
    <w:p w14:paraId="24DA5DD7" w14:textId="5CAD8BAF" w:rsidR="00FB1B59" w:rsidRPr="006E58C6" w:rsidRDefault="00FB1B59" w:rsidP="00020480">
      <w:pPr>
        <w:spacing w:after="0" w:line="240" w:lineRule="auto"/>
        <w:jc w:val="both"/>
        <w:rPr>
          <w:rFonts w:eastAsia="Times New Roman" w:cstheme="minorHAnsi"/>
          <w:sz w:val="24"/>
          <w:szCs w:val="24"/>
          <w:lang w:eastAsia="en-AU"/>
        </w:rPr>
      </w:pPr>
    </w:p>
    <w:p w14:paraId="684ECBE2" w14:textId="77777777" w:rsidR="00FB1B59" w:rsidRPr="006E58C6" w:rsidRDefault="00FB1B59" w:rsidP="00020480">
      <w:pPr>
        <w:numPr>
          <w:ilvl w:val="0"/>
          <w:numId w:val="1"/>
        </w:numPr>
        <w:spacing w:after="0" w:line="240" w:lineRule="auto"/>
        <w:jc w:val="both"/>
        <w:textAlignment w:val="baseline"/>
        <w:rPr>
          <w:rFonts w:eastAsia="Times New Roman" w:cstheme="minorHAnsi"/>
          <w:color w:val="000000"/>
          <w:lang w:eastAsia="en-AU"/>
        </w:rPr>
      </w:pPr>
      <w:r w:rsidRPr="006E58C6">
        <w:rPr>
          <w:rFonts w:eastAsia="Times New Roman" w:cstheme="minorHAnsi"/>
          <w:color w:val="000000"/>
          <w:lang w:eastAsia="en-AU"/>
        </w:rPr>
        <w:t xml:space="preserve">advocate for the reduction of health inequalities across Australia and international </w:t>
      </w:r>
      <w:proofErr w:type="gramStart"/>
      <w:r w:rsidRPr="006E58C6">
        <w:rPr>
          <w:rFonts w:eastAsia="Times New Roman" w:cstheme="minorHAnsi"/>
          <w:color w:val="000000"/>
          <w:lang w:eastAsia="en-AU"/>
        </w:rPr>
        <w:t>communities;</w:t>
      </w:r>
      <w:proofErr w:type="gramEnd"/>
    </w:p>
    <w:p w14:paraId="31F08195" w14:textId="77777777" w:rsidR="00FB1B59" w:rsidRPr="006E58C6" w:rsidRDefault="00FB1B59" w:rsidP="00020480">
      <w:pPr>
        <w:numPr>
          <w:ilvl w:val="0"/>
          <w:numId w:val="1"/>
        </w:numPr>
        <w:spacing w:after="0" w:line="240" w:lineRule="auto"/>
        <w:jc w:val="both"/>
        <w:textAlignment w:val="baseline"/>
        <w:rPr>
          <w:rFonts w:eastAsia="Times New Roman" w:cstheme="minorHAnsi"/>
          <w:color w:val="000000"/>
          <w:lang w:eastAsia="en-AU"/>
        </w:rPr>
      </w:pPr>
      <w:r w:rsidRPr="006E58C6">
        <w:rPr>
          <w:rFonts w:eastAsia="Times New Roman" w:cstheme="minorHAnsi"/>
          <w:color w:val="000000"/>
          <w:lang w:eastAsia="en-AU"/>
        </w:rPr>
        <w:t xml:space="preserve">encourage research and promote knowledge relating to the problems, needs, and development of public </w:t>
      </w:r>
      <w:proofErr w:type="gramStart"/>
      <w:r w:rsidRPr="006E58C6">
        <w:rPr>
          <w:rFonts w:eastAsia="Times New Roman" w:cstheme="minorHAnsi"/>
          <w:color w:val="000000"/>
          <w:lang w:eastAsia="en-AU"/>
        </w:rPr>
        <w:t>health;</w:t>
      </w:r>
      <w:proofErr w:type="gramEnd"/>
    </w:p>
    <w:p w14:paraId="72A7FADB" w14:textId="77777777" w:rsidR="00FB1B59" w:rsidRPr="006E58C6" w:rsidRDefault="00FB1B59" w:rsidP="00020480">
      <w:pPr>
        <w:numPr>
          <w:ilvl w:val="0"/>
          <w:numId w:val="1"/>
        </w:numPr>
        <w:spacing w:after="0" w:line="240" w:lineRule="auto"/>
        <w:jc w:val="both"/>
        <w:textAlignment w:val="baseline"/>
        <w:rPr>
          <w:rFonts w:eastAsia="Times New Roman" w:cstheme="minorHAnsi"/>
          <w:color w:val="000000"/>
          <w:lang w:eastAsia="en-AU"/>
        </w:rPr>
      </w:pPr>
      <w:r w:rsidRPr="006E58C6">
        <w:rPr>
          <w:rFonts w:eastAsia="Times New Roman" w:cstheme="minorHAnsi"/>
          <w:color w:val="000000"/>
          <w:lang w:eastAsia="en-AU"/>
        </w:rPr>
        <w:t xml:space="preserve">promote and provide a forum for the regular exchange of views and </w:t>
      </w:r>
      <w:proofErr w:type="gramStart"/>
      <w:r w:rsidRPr="006E58C6">
        <w:rPr>
          <w:rFonts w:eastAsia="Times New Roman" w:cstheme="minorHAnsi"/>
          <w:color w:val="000000"/>
          <w:lang w:eastAsia="en-AU"/>
        </w:rPr>
        <w:t>information;</w:t>
      </w:r>
      <w:proofErr w:type="gramEnd"/>
    </w:p>
    <w:p w14:paraId="314F9992" w14:textId="77777777" w:rsidR="00FB1B59" w:rsidRPr="006E58C6" w:rsidRDefault="00FB1B59" w:rsidP="00020480">
      <w:pPr>
        <w:numPr>
          <w:ilvl w:val="0"/>
          <w:numId w:val="1"/>
        </w:numPr>
        <w:spacing w:after="0" w:line="240" w:lineRule="auto"/>
        <w:jc w:val="both"/>
        <w:textAlignment w:val="baseline"/>
        <w:rPr>
          <w:rFonts w:eastAsia="Times New Roman" w:cstheme="minorHAnsi"/>
          <w:color w:val="000000"/>
          <w:lang w:eastAsia="en-AU"/>
        </w:rPr>
      </w:pPr>
      <w:r w:rsidRPr="006E58C6">
        <w:rPr>
          <w:rFonts w:eastAsia="Times New Roman" w:cstheme="minorHAnsi"/>
          <w:color w:val="000000"/>
          <w:lang w:eastAsia="en-AU"/>
        </w:rPr>
        <w:t xml:space="preserve">promote the development and education of workers in public </w:t>
      </w:r>
      <w:proofErr w:type="gramStart"/>
      <w:r w:rsidRPr="006E58C6">
        <w:rPr>
          <w:rFonts w:eastAsia="Times New Roman" w:cstheme="minorHAnsi"/>
          <w:color w:val="000000"/>
          <w:lang w:eastAsia="en-AU"/>
        </w:rPr>
        <w:t>health;</w:t>
      </w:r>
      <w:proofErr w:type="gramEnd"/>
    </w:p>
    <w:p w14:paraId="55C3532D" w14:textId="77777777" w:rsidR="00FB1B59" w:rsidRPr="006E58C6" w:rsidRDefault="00FB1B59" w:rsidP="00020480">
      <w:pPr>
        <w:numPr>
          <w:ilvl w:val="0"/>
          <w:numId w:val="1"/>
        </w:numPr>
        <w:spacing w:after="0" w:line="240" w:lineRule="auto"/>
        <w:jc w:val="both"/>
        <w:textAlignment w:val="baseline"/>
        <w:rPr>
          <w:rFonts w:eastAsia="Times New Roman" w:cstheme="minorHAnsi"/>
          <w:color w:val="000000"/>
          <w:lang w:eastAsia="en-AU"/>
        </w:rPr>
      </w:pPr>
      <w:r w:rsidRPr="006E58C6">
        <w:rPr>
          <w:rFonts w:eastAsia="Times New Roman" w:cstheme="minorHAnsi"/>
          <w:color w:val="000000"/>
          <w:lang w:eastAsia="en-AU"/>
        </w:rPr>
        <w:t xml:space="preserve">promote, maintain and extend the interest of PHAA’s Branches, Special Interest Groups, and any affiliated </w:t>
      </w:r>
      <w:proofErr w:type="gramStart"/>
      <w:r w:rsidRPr="006E58C6">
        <w:rPr>
          <w:rFonts w:eastAsia="Times New Roman" w:cstheme="minorHAnsi"/>
          <w:color w:val="000000"/>
          <w:lang w:eastAsia="en-AU"/>
        </w:rPr>
        <w:t>organisations;</w:t>
      </w:r>
      <w:proofErr w:type="gramEnd"/>
    </w:p>
    <w:p w14:paraId="415AB6B8" w14:textId="77777777" w:rsidR="00FB1B59" w:rsidRPr="006E58C6" w:rsidRDefault="00FB1B59" w:rsidP="00020480">
      <w:pPr>
        <w:numPr>
          <w:ilvl w:val="0"/>
          <w:numId w:val="1"/>
        </w:numPr>
        <w:spacing w:after="0" w:line="240" w:lineRule="auto"/>
        <w:jc w:val="both"/>
        <w:textAlignment w:val="baseline"/>
        <w:rPr>
          <w:rFonts w:eastAsia="Times New Roman" w:cstheme="minorHAnsi"/>
          <w:color w:val="000000"/>
          <w:lang w:eastAsia="en-AU"/>
        </w:rPr>
      </w:pPr>
      <w:r w:rsidRPr="006E58C6">
        <w:rPr>
          <w:rFonts w:eastAsia="Times New Roman" w:cstheme="minorHAnsi"/>
          <w:color w:val="000000"/>
          <w:lang w:eastAsia="en-AU"/>
        </w:rPr>
        <w:t>promote excellence in public health practice; and,</w:t>
      </w:r>
    </w:p>
    <w:p w14:paraId="502094B9" w14:textId="77777777" w:rsidR="00FB1B59" w:rsidRPr="006E58C6" w:rsidRDefault="00FB1B59" w:rsidP="00020480">
      <w:pPr>
        <w:numPr>
          <w:ilvl w:val="0"/>
          <w:numId w:val="1"/>
        </w:numPr>
        <w:spacing w:after="0" w:line="240" w:lineRule="auto"/>
        <w:jc w:val="both"/>
        <w:textAlignment w:val="baseline"/>
        <w:rPr>
          <w:rFonts w:eastAsia="Times New Roman" w:cstheme="minorHAnsi"/>
          <w:color w:val="000000"/>
          <w:lang w:eastAsia="en-AU"/>
        </w:rPr>
      </w:pPr>
      <w:r w:rsidRPr="006E58C6">
        <w:rPr>
          <w:rFonts w:eastAsia="Times New Roman" w:cstheme="minorHAnsi"/>
          <w:color w:val="000000"/>
          <w:lang w:eastAsia="en-AU"/>
        </w:rPr>
        <w:t>advocate the objects and policies of the Association.</w:t>
      </w:r>
    </w:p>
    <w:p w14:paraId="0CF65BEB" w14:textId="77777777" w:rsidR="00FB1B59" w:rsidRPr="006E58C6" w:rsidRDefault="00FB1B59" w:rsidP="00FB1B59">
      <w:pPr>
        <w:spacing w:after="0" w:line="240" w:lineRule="auto"/>
        <w:rPr>
          <w:rFonts w:eastAsia="Times New Roman" w:cstheme="minorHAnsi"/>
          <w:sz w:val="24"/>
          <w:szCs w:val="24"/>
          <w:lang w:eastAsia="en-AU"/>
        </w:rPr>
      </w:pPr>
    </w:p>
    <w:p w14:paraId="67488024" w14:textId="77777777" w:rsidR="003A785A" w:rsidRPr="006E58C6" w:rsidRDefault="003A785A" w:rsidP="00FB1B59">
      <w:pPr>
        <w:spacing w:after="0" w:line="240" w:lineRule="auto"/>
        <w:rPr>
          <w:rFonts w:eastAsia="Times New Roman" w:cstheme="minorHAnsi"/>
          <w:sz w:val="24"/>
          <w:szCs w:val="24"/>
          <w:lang w:eastAsia="en-AU"/>
        </w:rPr>
      </w:pPr>
    </w:p>
    <w:p w14:paraId="623110A0" w14:textId="3F3483B5" w:rsidR="00FB1B59" w:rsidRPr="006E58C6" w:rsidRDefault="00020480" w:rsidP="003A785A">
      <w:pPr>
        <w:pStyle w:val="Subheadings"/>
        <w:rPr>
          <w:b/>
          <w:sz w:val="36"/>
          <w:szCs w:val="36"/>
        </w:rPr>
      </w:pPr>
      <w:r w:rsidRPr="006E58C6">
        <w:t>Student &amp; Young Professional’s Committee </w:t>
      </w:r>
    </w:p>
    <w:p w14:paraId="0F57A431" w14:textId="29A6C7C3" w:rsidR="00FB1B59" w:rsidRPr="006E58C6" w:rsidRDefault="00FB1B59" w:rsidP="00020480">
      <w:pPr>
        <w:spacing w:before="240" w:after="240" w:line="240" w:lineRule="auto"/>
        <w:jc w:val="both"/>
        <w:rPr>
          <w:rFonts w:eastAsia="Times New Roman" w:cstheme="minorHAnsi"/>
          <w:sz w:val="24"/>
          <w:szCs w:val="24"/>
          <w:lang w:eastAsia="en-AU"/>
        </w:rPr>
      </w:pPr>
      <w:r w:rsidRPr="006E58C6">
        <w:rPr>
          <w:rFonts w:eastAsia="Times New Roman" w:cstheme="minorHAnsi"/>
          <w:color w:val="000000"/>
          <w:lang w:eastAsia="en-AU"/>
        </w:rPr>
        <w:t xml:space="preserve">The Students and Young Professionals in Public Health (SYPPH) group of the PHAA is a portal for students and young professionals interested in public health to maintain and expand their professional </w:t>
      </w:r>
      <w:r w:rsidR="00246DE0" w:rsidRPr="006E58C6">
        <w:rPr>
          <w:rFonts w:eastAsia="Times New Roman" w:cstheme="minorHAnsi"/>
          <w:color w:val="000000"/>
          <w:lang w:eastAsia="en-AU"/>
        </w:rPr>
        <w:t>networks and</w:t>
      </w:r>
      <w:r w:rsidRPr="006E58C6">
        <w:rPr>
          <w:rFonts w:eastAsia="Times New Roman" w:cstheme="minorHAnsi"/>
          <w:color w:val="000000"/>
          <w:lang w:eastAsia="en-AU"/>
        </w:rPr>
        <w:t xml:space="preserve"> improve their career prospects in public health. The group is led by a dedicated committee of young professionals who act as an advisory for, and oversee the activities of, students and young professionals at a national level, with close links to state branch student and young professional representatives.</w:t>
      </w:r>
    </w:p>
    <w:p w14:paraId="1DE4BA6D" w14:textId="77777777" w:rsidR="009C53AC" w:rsidRPr="006E58C6" w:rsidRDefault="00FB1B59" w:rsidP="00FB1B59">
      <w:pPr>
        <w:spacing w:after="240" w:line="240" w:lineRule="auto"/>
        <w:rPr>
          <w:rFonts w:eastAsia="Times New Roman" w:cstheme="minorHAnsi"/>
          <w:sz w:val="24"/>
          <w:szCs w:val="24"/>
          <w:lang w:eastAsia="en-AU"/>
        </w:rPr>
      </w:pPr>
      <w:r w:rsidRPr="006E58C6">
        <w:rPr>
          <w:rFonts w:eastAsia="Times New Roman" w:cstheme="minorHAnsi"/>
          <w:sz w:val="24"/>
          <w:szCs w:val="24"/>
          <w:lang w:eastAsia="en-AU"/>
        </w:rPr>
        <w:br/>
      </w:r>
      <w:r w:rsidRPr="006E58C6">
        <w:rPr>
          <w:rFonts w:eastAsia="Times New Roman" w:cstheme="minorHAnsi"/>
          <w:sz w:val="24"/>
          <w:szCs w:val="24"/>
          <w:lang w:eastAsia="en-AU"/>
        </w:rPr>
        <w:br/>
      </w:r>
    </w:p>
    <w:p w14:paraId="63CDCC0D" w14:textId="77777777" w:rsidR="009C53AC" w:rsidRPr="006E58C6" w:rsidRDefault="009C53AC">
      <w:pPr>
        <w:rPr>
          <w:rFonts w:eastAsia="Times New Roman" w:cstheme="minorHAnsi"/>
          <w:sz w:val="24"/>
          <w:szCs w:val="24"/>
          <w:lang w:eastAsia="en-AU"/>
        </w:rPr>
      </w:pPr>
      <w:r w:rsidRPr="006E58C6">
        <w:rPr>
          <w:rFonts w:eastAsia="Times New Roman" w:cstheme="minorHAnsi"/>
          <w:sz w:val="24"/>
          <w:szCs w:val="24"/>
          <w:lang w:eastAsia="en-AU"/>
        </w:rPr>
        <w:br w:type="page"/>
      </w:r>
    </w:p>
    <w:p w14:paraId="200536C7" w14:textId="3E1B2373" w:rsidR="00FB1B59" w:rsidRPr="00DD46CF" w:rsidRDefault="005E0416" w:rsidP="00860A37">
      <w:pPr>
        <w:pStyle w:val="Style1"/>
      </w:pPr>
      <w:bookmarkStart w:id="3" w:name="_Toc127720359"/>
      <w:r w:rsidRPr="006E58C6">
        <w:lastRenderedPageBreak/>
        <w:t>PHAA National Mentoring Progra</w:t>
      </w:r>
      <w:r>
        <w:t>m</w:t>
      </w:r>
      <w:bookmarkEnd w:id="3"/>
    </w:p>
    <w:p w14:paraId="28941834" w14:textId="77777777" w:rsidR="00DD46CF" w:rsidRDefault="00DD46CF" w:rsidP="00434BEC">
      <w:pPr>
        <w:spacing w:line="240" w:lineRule="auto"/>
        <w:rPr>
          <w:rFonts w:eastAsia="Times New Roman" w:cstheme="minorHAnsi"/>
          <w:color w:val="000000"/>
          <w:lang w:eastAsia="en-AU"/>
        </w:rPr>
      </w:pPr>
    </w:p>
    <w:p w14:paraId="5D765808" w14:textId="2CFE0860" w:rsidR="00FB1B59" w:rsidRPr="006E58C6" w:rsidRDefault="00FB1B59" w:rsidP="00DD46CF">
      <w:pPr>
        <w:spacing w:after="240" w:line="240" w:lineRule="auto"/>
        <w:jc w:val="both"/>
        <w:rPr>
          <w:rFonts w:eastAsia="Times New Roman" w:cstheme="minorHAnsi"/>
          <w:sz w:val="24"/>
          <w:szCs w:val="24"/>
          <w:lang w:eastAsia="en-AU"/>
        </w:rPr>
      </w:pPr>
      <w:r w:rsidRPr="006E58C6">
        <w:rPr>
          <w:rFonts w:eastAsia="Times New Roman" w:cstheme="minorHAnsi"/>
          <w:color w:val="000000"/>
          <w:lang w:eastAsia="en-AU"/>
        </w:rPr>
        <w:t xml:space="preserve">The Public Health Association of Australia welcomes you to the PHAA National Mentoring Program. This information pack has been designed to </w:t>
      </w:r>
      <w:proofErr w:type="gramStart"/>
      <w:r w:rsidRPr="006E58C6">
        <w:rPr>
          <w:rFonts w:eastAsia="Times New Roman" w:cstheme="minorHAnsi"/>
          <w:color w:val="000000"/>
          <w:lang w:eastAsia="en-AU"/>
        </w:rPr>
        <w:t>provide an introduction to</w:t>
      </w:r>
      <w:proofErr w:type="gramEnd"/>
      <w:r w:rsidRPr="006E58C6">
        <w:rPr>
          <w:rFonts w:eastAsia="Times New Roman" w:cstheme="minorHAnsi"/>
          <w:color w:val="000000"/>
          <w:lang w:eastAsia="en-AU"/>
        </w:rPr>
        <w:t xml:space="preserve"> the program as well as a step-by-step guide on how to participate. </w:t>
      </w:r>
    </w:p>
    <w:p w14:paraId="201C1276" w14:textId="77777777" w:rsidR="00FB1B59" w:rsidRPr="006E58C6" w:rsidRDefault="00FB1B59" w:rsidP="005E0416">
      <w:pPr>
        <w:spacing w:before="240" w:after="240" w:line="240" w:lineRule="auto"/>
        <w:jc w:val="both"/>
        <w:rPr>
          <w:rFonts w:eastAsia="Times New Roman" w:cstheme="minorHAnsi"/>
          <w:sz w:val="24"/>
          <w:szCs w:val="24"/>
          <w:lang w:eastAsia="en-AU"/>
        </w:rPr>
      </w:pPr>
      <w:r w:rsidRPr="006E58C6">
        <w:rPr>
          <w:rFonts w:eastAsia="Times New Roman" w:cstheme="minorHAnsi"/>
          <w:color w:val="000000"/>
          <w:lang w:eastAsia="en-AU"/>
        </w:rPr>
        <w:t>Public health works to promote greater health and well-being of individuals and communities and requires a multidisciplinary approach to address and tackle these important health challenges. As a broad and varied discipline, public health encompasses an enormous variety of research and employment opportunities. As such, it can be difficult for people new to the field (and even for those established in the area) to make decisions about work and study directions. </w:t>
      </w:r>
    </w:p>
    <w:p w14:paraId="6FFCED64" w14:textId="17367086" w:rsidR="00FB1B59" w:rsidRDefault="00FB1B59" w:rsidP="00547FBC">
      <w:pPr>
        <w:spacing w:before="240" w:after="0" w:line="240" w:lineRule="auto"/>
        <w:jc w:val="both"/>
        <w:rPr>
          <w:rFonts w:eastAsia="Times New Roman" w:cstheme="minorHAnsi"/>
          <w:color w:val="000000"/>
          <w:lang w:eastAsia="en-AU"/>
        </w:rPr>
      </w:pPr>
      <w:r w:rsidRPr="006E58C6">
        <w:rPr>
          <w:rFonts w:eastAsia="Times New Roman" w:cstheme="minorHAnsi"/>
          <w:color w:val="000000"/>
          <w:lang w:eastAsia="en-AU"/>
        </w:rPr>
        <w:t xml:space="preserve">The PHAA National Mentoring Program coordinates and facilitates the pairing of mentors and mentees in public health. The program runs over the course of nine months and primarily functions </w:t>
      </w:r>
      <w:proofErr w:type="gramStart"/>
      <w:r w:rsidRPr="006E58C6">
        <w:rPr>
          <w:rFonts w:eastAsia="Times New Roman" w:cstheme="minorHAnsi"/>
          <w:color w:val="000000"/>
          <w:lang w:eastAsia="en-AU"/>
        </w:rPr>
        <w:t>as a way to</w:t>
      </w:r>
      <w:proofErr w:type="gramEnd"/>
      <w:r w:rsidRPr="006E58C6">
        <w:rPr>
          <w:rFonts w:eastAsia="Times New Roman" w:cstheme="minorHAnsi"/>
          <w:color w:val="000000"/>
          <w:lang w:eastAsia="en-AU"/>
        </w:rPr>
        <w:t xml:space="preserve"> initiate a mentee-mentor relationship. The program is purposely flexible in design to allow mentees and mentors to work together in identifying the mentoring needs of the mentee and develop corresponding objectives for the mentee-mentor relationship over the duration of the program. The program aims to build the capacity of student and early career members of the PHAA through teaching, training, networking, and providing them with appropriate resources. Participants, both mentees and mentors, benefit from the program in different ways, depending on what they hope to get out of the process. Table 1 shows the likely benefits for mentees and mentors of the mentoring program</w:t>
      </w:r>
      <w:r w:rsidR="00547FBC">
        <w:rPr>
          <w:rFonts w:eastAsia="Times New Roman" w:cstheme="minorHAnsi"/>
          <w:color w:val="000000"/>
          <w:lang w:eastAsia="en-AU"/>
        </w:rPr>
        <w:t>.</w:t>
      </w:r>
    </w:p>
    <w:p w14:paraId="1FD09601" w14:textId="77777777" w:rsidR="00FB1B59" w:rsidRDefault="00FB1B59" w:rsidP="005E0416">
      <w:pPr>
        <w:spacing w:before="240" w:after="240" w:line="240" w:lineRule="auto"/>
        <w:jc w:val="both"/>
        <w:rPr>
          <w:rFonts w:eastAsia="Times New Roman" w:cstheme="minorHAnsi"/>
          <w:color w:val="000000"/>
          <w:lang w:eastAsia="en-AU"/>
        </w:rPr>
      </w:pPr>
    </w:p>
    <w:p w14:paraId="195DFB2A" w14:textId="77777777" w:rsidR="00CF0DDB" w:rsidRDefault="00CF0DDB" w:rsidP="00CF0DDB">
      <w:pPr>
        <w:pStyle w:val="Subheadings"/>
        <w:rPr>
          <w:lang w:eastAsia="en-AU"/>
        </w:rPr>
      </w:pPr>
      <w:r>
        <w:rPr>
          <w:lang w:eastAsia="en-AU"/>
        </w:rPr>
        <w:t>Benefits of</w:t>
      </w:r>
      <w:r w:rsidRPr="006E58C6">
        <w:rPr>
          <w:lang w:eastAsia="en-AU"/>
        </w:rPr>
        <w:t xml:space="preserve"> </w:t>
      </w:r>
      <w:r>
        <w:rPr>
          <w:lang w:eastAsia="en-AU"/>
        </w:rPr>
        <w:t xml:space="preserve">the </w:t>
      </w:r>
      <w:r w:rsidRPr="006E58C6">
        <w:rPr>
          <w:lang w:eastAsia="en-AU"/>
        </w:rPr>
        <w:t>P</w:t>
      </w:r>
      <w:r>
        <w:rPr>
          <w:lang w:eastAsia="en-AU"/>
        </w:rPr>
        <w:t>rogram</w:t>
      </w:r>
    </w:p>
    <w:p w14:paraId="1F38E0CF" w14:textId="77777777" w:rsidR="00CC3347" w:rsidRPr="006E58C6" w:rsidRDefault="00CC3347" w:rsidP="00737739">
      <w:pPr>
        <w:spacing w:before="240" w:after="0" w:line="240" w:lineRule="auto"/>
        <w:jc w:val="both"/>
        <w:rPr>
          <w:rFonts w:eastAsia="Times New Roman" w:cstheme="minorHAnsi"/>
          <w:sz w:val="24"/>
          <w:szCs w:val="24"/>
          <w:lang w:eastAsia="en-AU"/>
        </w:rPr>
      </w:pPr>
    </w:p>
    <w:p w14:paraId="3A045223" w14:textId="77777777" w:rsidR="00D52A94" w:rsidRDefault="00D52A94" w:rsidP="00FB1B59">
      <w:pPr>
        <w:spacing w:before="240" w:after="240" w:line="240" w:lineRule="auto"/>
        <w:rPr>
          <w:rFonts w:eastAsia="Times New Roman" w:cstheme="minorHAnsi"/>
          <w:color w:val="000000"/>
          <w:sz w:val="24"/>
          <w:szCs w:val="24"/>
          <w:lang w:eastAsia="en-AU"/>
        </w:rPr>
        <w:sectPr w:rsidR="00D52A94" w:rsidSect="006F6400">
          <w:type w:val="continuous"/>
          <w:pgSz w:w="11906" w:h="16838"/>
          <w:pgMar w:top="1440" w:right="1440" w:bottom="1440" w:left="1440" w:header="708" w:footer="708" w:gutter="0"/>
          <w:cols w:space="708"/>
          <w:docGrid w:linePitch="360"/>
        </w:sectPr>
      </w:pPr>
    </w:p>
    <w:p w14:paraId="775119A8" w14:textId="69866BC2" w:rsidR="00FF386E" w:rsidRPr="000B15EE" w:rsidRDefault="00504AE2" w:rsidP="000D4104">
      <w:pPr>
        <w:spacing w:before="240" w:after="240" w:line="240" w:lineRule="auto"/>
        <w:ind w:left="720"/>
        <w:rPr>
          <w:rFonts w:eastAsia="Times New Roman" w:cstheme="minorHAnsi"/>
          <w:color w:val="FFC000"/>
          <w:sz w:val="28"/>
          <w:szCs w:val="28"/>
          <w:lang w:eastAsia="en-AU"/>
        </w:rPr>
      </w:pPr>
      <w:r w:rsidRPr="000B15EE">
        <w:rPr>
          <w:rFonts w:eastAsia="Times New Roman" w:cstheme="minorHAnsi"/>
          <w:color w:val="FFC000"/>
          <w:sz w:val="28"/>
          <w:szCs w:val="28"/>
          <w:lang w:eastAsia="en-AU"/>
        </w:rPr>
        <w:t>MENTEES</w:t>
      </w:r>
    </w:p>
    <w:p w14:paraId="50C624C4" w14:textId="77777777" w:rsidR="00FF386E" w:rsidRPr="00FF386E" w:rsidRDefault="00FF386E" w:rsidP="00546703">
      <w:pPr>
        <w:numPr>
          <w:ilvl w:val="0"/>
          <w:numId w:val="6"/>
        </w:numPr>
        <w:spacing w:after="0" w:line="240" w:lineRule="auto"/>
        <w:textAlignment w:val="baseline"/>
        <w:rPr>
          <w:rFonts w:ascii="Arial" w:eastAsia="Times New Roman" w:hAnsi="Arial" w:cs="Arial"/>
          <w:color w:val="000000"/>
          <w:lang w:eastAsia="en-AU"/>
        </w:rPr>
      </w:pPr>
      <w:r w:rsidRPr="00FF386E">
        <w:rPr>
          <w:rFonts w:ascii="Arial" w:eastAsia="Times New Roman" w:hAnsi="Arial" w:cs="Arial"/>
          <w:color w:val="000000"/>
          <w:lang w:eastAsia="en-AU"/>
        </w:rPr>
        <w:t xml:space="preserve">Opportunity to discuss and seek guidance and advice regarding own career ideas, helping to make more informed choices in the </w:t>
      </w:r>
      <w:proofErr w:type="gramStart"/>
      <w:r w:rsidRPr="00FF386E">
        <w:rPr>
          <w:rFonts w:ascii="Arial" w:eastAsia="Times New Roman" w:hAnsi="Arial" w:cs="Arial"/>
          <w:color w:val="000000"/>
          <w:lang w:eastAsia="en-AU"/>
        </w:rPr>
        <w:t>future</w:t>
      </w:r>
      <w:proofErr w:type="gramEnd"/>
    </w:p>
    <w:p w14:paraId="5C7D6206" w14:textId="77777777" w:rsidR="00FF386E" w:rsidRPr="00FF386E" w:rsidRDefault="00FF386E" w:rsidP="00546703">
      <w:pPr>
        <w:numPr>
          <w:ilvl w:val="0"/>
          <w:numId w:val="6"/>
        </w:numPr>
        <w:spacing w:after="0" w:line="240" w:lineRule="auto"/>
        <w:textAlignment w:val="baseline"/>
        <w:rPr>
          <w:rFonts w:ascii="Arial" w:eastAsia="Times New Roman" w:hAnsi="Arial" w:cs="Arial"/>
          <w:color w:val="000000"/>
          <w:lang w:eastAsia="en-AU"/>
        </w:rPr>
      </w:pPr>
      <w:r w:rsidRPr="00FF386E">
        <w:rPr>
          <w:rFonts w:ascii="Arial" w:eastAsia="Times New Roman" w:hAnsi="Arial" w:cs="Arial"/>
          <w:color w:val="000000"/>
          <w:lang w:eastAsia="en-AU"/>
        </w:rPr>
        <w:t xml:space="preserve">Opportunity to meet a public health practitioner with experience in your area of </w:t>
      </w:r>
      <w:proofErr w:type="gramStart"/>
      <w:r w:rsidRPr="00FF386E">
        <w:rPr>
          <w:rFonts w:ascii="Arial" w:eastAsia="Times New Roman" w:hAnsi="Arial" w:cs="Arial"/>
          <w:color w:val="000000"/>
          <w:lang w:eastAsia="en-AU"/>
        </w:rPr>
        <w:t>interest</w:t>
      </w:r>
      <w:proofErr w:type="gramEnd"/>
    </w:p>
    <w:p w14:paraId="51265A18" w14:textId="77777777" w:rsidR="00FF386E" w:rsidRPr="00FF386E" w:rsidRDefault="00FF386E" w:rsidP="00546703">
      <w:pPr>
        <w:numPr>
          <w:ilvl w:val="0"/>
          <w:numId w:val="6"/>
        </w:numPr>
        <w:spacing w:after="0" w:line="240" w:lineRule="auto"/>
        <w:textAlignment w:val="baseline"/>
        <w:rPr>
          <w:rFonts w:ascii="Arial" w:eastAsia="Times New Roman" w:hAnsi="Arial" w:cs="Arial"/>
          <w:color w:val="000000"/>
          <w:lang w:eastAsia="en-AU"/>
        </w:rPr>
      </w:pPr>
      <w:r w:rsidRPr="00FF386E">
        <w:rPr>
          <w:rFonts w:ascii="Arial" w:eastAsia="Times New Roman" w:hAnsi="Arial" w:cs="Arial"/>
          <w:color w:val="000000"/>
          <w:lang w:eastAsia="en-AU"/>
        </w:rPr>
        <w:t>Advice on resources relevant to your area/s of interest</w:t>
      </w:r>
    </w:p>
    <w:p w14:paraId="23E6717C" w14:textId="77777777" w:rsidR="003639E3" w:rsidRPr="003639E3" w:rsidRDefault="00FF386E" w:rsidP="00546703">
      <w:pPr>
        <w:numPr>
          <w:ilvl w:val="0"/>
          <w:numId w:val="6"/>
        </w:numPr>
        <w:spacing w:after="0" w:line="240" w:lineRule="auto"/>
        <w:textAlignment w:val="baseline"/>
        <w:rPr>
          <w:rFonts w:eastAsia="Times New Roman" w:cstheme="minorHAnsi"/>
          <w:sz w:val="24"/>
          <w:szCs w:val="24"/>
          <w:lang w:eastAsia="en-AU"/>
        </w:rPr>
      </w:pPr>
      <w:r w:rsidRPr="00FF386E">
        <w:rPr>
          <w:rFonts w:ascii="Arial" w:eastAsia="Times New Roman" w:hAnsi="Arial" w:cs="Arial"/>
          <w:color w:val="000000"/>
          <w:lang w:eastAsia="en-AU"/>
        </w:rPr>
        <w:t xml:space="preserve">Enhanced professional development and increased </w:t>
      </w:r>
      <w:proofErr w:type="gramStart"/>
      <w:r w:rsidRPr="00FF386E">
        <w:rPr>
          <w:rFonts w:ascii="Arial" w:eastAsia="Times New Roman" w:hAnsi="Arial" w:cs="Arial"/>
          <w:color w:val="000000"/>
          <w:lang w:eastAsia="en-AU"/>
        </w:rPr>
        <w:t>confidence</w:t>
      </w:r>
      <w:proofErr w:type="gramEnd"/>
      <w:r w:rsidRPr="00FF386E">
        <w:rPr>
          <w:rFonts w:ascii="Arial" w:eastAsia="Times New Roman" w:hAnsi="Arial" w:cs="Arial"/>
          <w:color w:val="000000"/>
          <w:lang w:eastAsia="en-AU"/>
        </w:rPr>
        <w:t> </w:t>
      </w:r>
    </w:p>
    <w:p w14:paraId="0A2E892D" w14:textId="53789231" w:rsidR="00FF386E" w:rsidRPr="000D4104" w:rsidRDefault="00FF386E" w:rsidP="00546703">
      <w:pPr>
        <w:numPr>
          <w:ilvl w:val="0"/>
          <w:numId w:val="6"/>
        </w:numPr>
        <w:spacing w:after="0" w:line="240" w:lineRule="auto"/>
        <w:textAlignment w:val="baseline"/>
        <w:rPr>
          <w:rFonts w:eastAsia="Times New Roman" w:cstheme="minorHAnsi"/>
          <w:sz w:val="24"/>
          <w:szCs w:val="24"/>
          <w:lang w:eastAsia="en-AU"/>
        </w:rPr>
      </w:pPr>
      <w:r w:rsidRPr="000D4104">
        <w:rPr>
          <w:rFonts w:ascii="Arial" w:eastAsia="Times New Roman" w:hAnsi="Arial" w:cs="Arial"/>
          <w:color w:val="000000"/>
          <w:lang w:eastAsia="en-AU"/>
        </w:rPr>
        <w:t>Exposure to new ideas and perspectives</w:t>
      </w:r>
      <w:r w:rsidR="003639E3" w:rsidRPr="000D4104">
        <w:rPr>
          <w:rFonts w:ascii="Arial" w:eastAsia="Times New Roman" w:hAnsi="Arial" w:cs="Arial"/>
          <w:color w:val="000000"/>
          <w:lang w:eastAsia="en-AU"/>
        </w:rPr>
        <w:br w:type="column"/>
      </w:r>
      <w:r w:rsidR="00504AE2" w:rsidRPr="000D4104">
        <w:rPr>
          <w:rFonts w:eastAsia="Times New Roman" w:cstheme="minorHAnsi"/>
          <w:color w:val="FFC000"/>
          <w:sz w:val="28"/>
          <w:szCs w:val="28"/>
          <w:lang w:eastAsia="en-AU"/>
        </w:rPr>
        <w:t>MENTORS</w:t>
      </w:r>
    </w:p>
    <w:p w14:paraId="5AE58919" w14:textId="77777777" w:rsidR="00FF386E" w:rsidRPr="00FF386E" w:rsidRDefault="00FF386E" w:rsidP="00546703">
      <w:pPr>
        <w:numPr>
          <w:ilvl w:val="0"/>
          <w:numId w:val="7"/>
        </w:numPr>
        <w:spacing w:before="240" w:after="0" w:line="240" w:lineRule="auto"/>
        <w:textAlignment w:val="baseline"/>
        <w:rPr>
          <w:rFonts w:ascii="Arial" w:eastAsia="Times New Roman" w:hAnsi="Arial" w:cs="Arial"/>
          <w:color w:val="000000"/>
          <w:lang w:eastAsia="en-AU"/>
        </w:rPr>
      </w:pPr>
      <w:r w:rsidRPr="00FF386E">
        <w:rPr>
          <w:rFonts w:ascii="Arial" w:eastAsia="Times New Roman" w:hAnsi="Arial" w:cs="Arial"/>
          <w:color w:val="000000"/>
          <w:lang w:eastAsia="en-AU"/>
        </w:rPr>
        <w:t xml:space="preserve">Opportunity to facilitate the mentee’s professional </w:t>
      </w:r>
      <w:proofErr w:type="gramStart"/>
      <w:r w:rsidRPr="00FF386E">
        <w:rPr>
          <w:rFonts w:ascii="Arial" w:eastAsia="Times New Roman" w:hAnsi="Arial" w:cs="Arial"/>
          <w:color w:val="000000"/>
          <w:lang w:eastAsia="en-AU"/>
        </w:rPr>
        <w:t>growth</w:t>
      </w:r>
      <w:proofErr w:type="gramEnd"/>
    </w:p>
    <w:p w14:paraId="32C9779F" w14:textId="77777777" w:rsidR="00FF386E" w:rsidRPr="00FF386E" w:rsidRDefault="00FF386E" w:rsidP="00546703">
      <w:pPr>
        <w:numPr>
          <w:ilvl w:val="0"/>
          <w:numId w:val="7"/>
        </w:numPr>
        <w:spacing w:after="0" w:line="240" w:lineRule="auto"/>
        <w:textAlignment w:val="baseline"/>
        <w:rPr>
          <w:rFonts w:ascii="Arial" w:eastAsia="Times New Roman" w:hAnsi="Arial" w:cs="Arial"/>
          <w:color w:val="000000"/>
          <w:lang w:eastAsia="en-AU"/>
        </w:rPr>
      </w:pPr>
      <w:r w:rsidRPr="00FF386E">
        <w:rPr>
          <w:rFonts w:ascii="Arial" w:eastAsia="Times New Roman" w:hAnsi="Arial" w:cs="Arial"/>
          <w:color w:val="000000"/>
          <w:lang w:eastAsia="en-AU"/>
        </w:rPr>
        <w:t>Revitalised enthusiasm and affirmation of role as an experienced worker</w:t>
      </w:r>
    </w:p>
    <w:p w14:paraId="19F81FDD" w14:textId="77777777" w:rsidR="00D52A94" w:rsidRPr="00D52A94" w:rsidRDefault="00FF386E" w:rsidP="00546703">
      <w:pPr>
        <w:numPr>
          <w:ilvl w:val="0"/>
          <w:numId w:val="7"/>
        </w:numPr>
        <w:spacing w:after="0" w:line="240" w:lineRule="auto"/>
        <w:textAlignment w:val="baseline"/>
        <w:rPr>
          <w:rFonts w:ascii="Arial" w:eastAsia="Times New Roman" w:hAnsi="Arial" w:cs="Arial"/>
          <w:color w:val="000000"/>
          <w:lang w:eastAsia="en-AU"/>
        </w:rPr>
      </w:pPr>
      <w:r w:rsidRPr="00FF386E">
        <w:rPr>
          <w:rFonts w:ascii="Arial" w:eastAsia="Times New Roman" w:hAnsi="Arial" w:cs="Arial"/>
          <w:color w:val="000000"/>
          <w:lang w:eastAsia="en-AU"/>
        </w:rPr>
        <w:t>Further develop interpersonal and communication skills </w:t>
      </w:r>
    </w:p>
    <w:p w14:paraId="2A5903F8" w14:textId="4F58BA83" w:rsidR="00D52A94" w:rsidRPr="00D52A94" w:rsidRDefault="00FF386E" w:rsidP="00546703">
      <w:pPr>
        <w:numPr>
          <w:ilvl w:val="0"/>
          <w:numId w:val="7"/>
        </w:numPr>
        <w:spacing w:after="0" w:line="240" w:lineRule="auto"/>
        <w:textAlignment w:val="baseline"/>
        <w:rPr>
          <w:rFonts w:ascii="Arial" w:eastAsia="Times New Roman" w:hAnsi="Arial" w:cs="Arial"/>
          <w:color w:val="000000"/>
          <w:lang w:eastAsia="en-AU"/>
        </w:rPr>
      </w:pPr>
      <w:r w:rsidRPr="00FF386E">
        <w:rPr>
          <w:rFonts w:ascii="Arial" w:eastAsia="Times New Roman" w:hAnsi="Arial" w:cs="Arial"/>
          <w:color w:val="000000"/>
          <w:lang w:eastAsia="en-AU"/>
        </w:rPr>
        <w:t xml:space="preserve">Gain experience in explaining the scope and skills of your work to a different </w:t>
      </w:r>
      <w:proofErr w:type="gramStart"/>
      <w:r w:rsidRPr="00FF386E">
        <w:rPr>
          <w:rFonts w:ascii="Arial" w:eastAsia="Times New Roman" w:hAnsi="Arial" w:cs="Arial"/>
          <w:color w:val="000000"/>
          <w:lang w:eastAsia="en-AU"/>
        </w:rPr>
        <w:t>audience</w:t>
      </w:r>
      <w:proofErr w:type="gramEnd"/>
      <w:r w:rsidRPr="00FF386E">
        <w:rPr>
          <w:rFonts w:ascii="Arial" w:eastAsia="Times New Roman" w:hAnsi="Arial" w:cs="Arial"/>
          <w:color w:val="000000"/>
          <w:lang w:eastAsia="en-AU"/>
        </w:rPr>
        <w:t> </w:t>
      </w:r>
    </w:p>
    <w:p w14:paraId="2EBB1A1D" w14:textId="30B4FCF5" w:rsidR="00FF386E" w:rsidRPr="00D52A94" w:rsidRDefault="00FF386E" w:rsidP="00546703">
      <w:pPr>
        <w:numPr>
          <w:ilvl w:val="0"/>
          <w:numId w:val="7"/>
        </w:numPr>
        <w:spacing w:after="0" w:line="240" w:lineRule="auto"/>
        <w:textAlignment w:val="baseline"/>
        <w:rPr>
          <w:rFonts w:ascii="Arial" w:eastAsia="Times New Roman" w:hAnsi="Arial" w:cs="Arial"/>
          <w:color w:val="000000"/>
          <w:lang w:eastAsia="en-AU"/>
        </w:rPr>
      </w:pPr>
      <w:r w:rsidRPr="00D52A94">
        <w:rPr>
          <w:rFonts w:ascii="Arial" w:eastAsia="Times New Roman" w:hAnsi="Arial" w:cs="Arial"/>
          <w:color w:val="000000"/>
          <w:lang w:eastAsia="en-AU"/>
        </w:rPr>
        <w:t>Exposure to new ideas and perspectives</w:t>
      </w:r>
    </w:p>
    <w:p w14:paraId="52CFCFBF" w14:textId="77777777" w:rsidR="00D52A94" w:rsidRDefault="00D52A94" w:rsidP="009C53AC">
      <w:pPr>
        <w:spacing w:after="240" w:line="240" w:lineRule="auto"/>
        <w:rPr>
          <w:rFonts w:eastAsia="Times New Roman" w:cstheme="minorHAnsi"/>
          <w:sz w:val="24"/>
          <w:szCs w:val="24"/>
          <w:lang w:eastAsia="en-AU"/>
        </w:rPr>
        <w:sectPr w:rsidR="00D52A94" w:rsidSect="00D52A94">
          <w:type w:val="continuous"/>
          <w:pgSz w:w="11906" w:h="16838"/>
          <w:pgMar w:top="1440" w:right="1440" w:bottom="1440" w:left="1440" w:header="708" w:footer="708" w:gutter="0"/>
          <w:cols w:num="2" w:space="708"/>
          <w:docGrid w:linePitch="360"/>
        </w:sectPr>
      </w:pPr>
    </w:p>
    <w:p w14:paraId="24B471B6" w14:textId="655A443D" w:rsidR="00FB1B59" w:rsidRPr="00434BEC" w:rsidRDefault="00C363DB" w:rsidP="00860A37">
      <w:pPr>
        <w:pStyle w:val="Style1"/>
        <w:rPr>
          <w:rFonts w:cstheme="minorHAnsi"/>
          <w:color w:val="000000"/>
          <w:sz w:val="42"/>
          <w:szCs w:val="42"/>
        </w:rPr>
      </w:pPr>
      <w:bookmarkStart w:id="4" w:name="_Toc127720360"/>
      <w:r w:rsidRPr="006E58C6">
        <w:lastRenderedPageBreak/>
        <w:t>Expectations</w:t>
      </w:r>
      <w:bookmarkEnd w:id="4"/>
    </w:p>
    <w:p w14:paraId="397B0B2A" w14:textId="77777777" w:rsidR="00FB1B59" w:rsidRPr="006E58C6" w:rsidRDefault="00FB1B59" w:rsidP="00FB1B59">
      <w:pPr>
        <w:spacing w:after="0" w:line="240" w:lineRule="auto"/>
        <w:rPr>
          <w:rFonts w:eastAsia="Times New Roman" w:cstheme="minorHAnsi"/>
          <w:sz w:val="24"/>
          <w:szCs w:val="24"/>
          <w:lang w:eastAsia="en-AU"/>
        </w:rPr>
      </w:pPr>
    </w:p>
    <w:p w14:paraId="40681F01" w14:textId="5C656727" w:rsidR="00FB1B59" w:rsidRPr="006E58C6" w:rsidRDefault="00FB1B59" w:rsidP="00C363DB">
      <w:pPr>
        <w:pStyle w:val="Subheadings"/>
        <w:rPr>
          <w:sz w:val="24"/>
          <w:szCs w:val="24"/>
          <w:lang w:eastAsia="en-AU"/>
        </w:rPr>
      </w:pPr>
      <w:r w:rsidRPr="006E58C6">
        <w:rPr>
          <w:lang w:eastAsia="en-AU"/>
        </w:rPr>
        <w:t>M</w:t>
      </w:r>
      <w:r w:rsidR="00B26EE6">
        <w:rPr>
          <w:lang w:eastAsia="en-AU"/>
        </w:rPr>
        <w:t>entees</w:t>
      </w:r>
    </w:p>
    <w:p w14:paraId="757A2D8C" w14:textId="77777777" w:rsidR="00FB1B59" w:rsidRPr="006E58C6" w:rsidRDefault="00FB1B59" w:rsidP="003F0BBC">
      <w:pPr>
        <w:numPr>
          <w:ilvl w:val="0"/>
          <w:numId w:val="2"/>
        </w:numPr>
        <w:spacing w:before="240" w:after="0" w:line="240" w:lineRule="auto"/>
        <w:jc w:val="both"/>
        <w:textAlignment w:val="baseline"/>
        <w:rPr>
          <w:rFonts w:eastAsia="Times New Roman" w:cstheme="minorHAnsi"/>
          <w:color w:val="000000"/>
          <w:lang w:eastAsia="en-AU"/>
        </w:rPr>
      </w:pPr>
      <w:r w:rsidRPr="006E58C6">
        <w:rPr>
          <w:rFonts w:eastAsia="Times New Roman" w:cstheme="minorHAnsi"/>
          <w:color w:val="000000"/>
          <w:lang w:eastAsia="en-AU"/>
        </w:rPr>
        <w:t xml:space="preserve">Willing to commit to the nine-month mentoring program and maintain regular contact with your mentor over this </w:t>
      </w:r>
      <w:proofErr w:type="gramStart"/>
      <w:r w:rsidRPr="006E58C6">
        <w:rPr>
          <w:rFonts w:eastAsia="Times New Roman" w:cstheme="minorHAnsi"/>
          <w:color w:val="000000"/>
          <w:lang w:eastAsia="en-AU"/>
        </w:rPr>
        <w:t>duration</w:t>
      </w:r>
      <w:proofErr w:type="gramEnd"/>
      <w:r w:rsidRPr="006E58C6">
        <w:rPr>
          <w:rFonts w:eastAsia="Times New Roman" w:cstheme="minorHAnsi"/>
          <w:color w:val="000000"/>
          <w:lang w:eastAsia="en-AU"/>
        </w:rPr>
        <w:t> </w:t>
      </w:r>
    </w:p>
    <w:p w14:paraId="6B3238EF" w14:textId="0AD98036" w:rsidR="00FB1B59" w:rsidRPr="006E58C6" w:rsidRDefault="00FB1B59" w:rsidP="003F0BBC">
      <w:pPr>
        <w:numPr>
          <w:ilvl w:val="0"/>
          <w:numId w:val="2"/>
        </w:numPr>
        <w:spacing w:after="0" w:line="240" w:lineRule="auto"/>
        <w:jc w:val="both"/>
        <w:textAlignment w:val="baseline"/>
        <w:rPr>
          <w:rFonts w:eastAsia="Times New Roman" w:cstheme="minorHAnsi"/>
          <w:color w:val="000000"/>
          <w:lang w:eastAsia="en-AU"/>
        </w:rPr>
      </w:pPr>
      <w:r w:rsidRPr="006E58C6">
        <w:rPr>
          <w:rFonts w:eastAsia="Times New Roman" w:cstheme="minorHAnsi"/>
          <w:color w:val="000000"/>
          <w:lang w:eastAsia="en-AU"/>
        </w:rPr>
        <w:t>Sensitive to the constraints (</w:t>
      </w:r>
      <w:r w:rsidR="00246DE0" w:rsidRPr="006E58C6">
        <w:rPr>
          <w:rFonts w:eastAsia="Times New Roman" w:cstheme="minorHAnsi"/>
          <w:color w:val="000000"/>
          <w:lang w:eastAsia="en-AU"/>
        </w:rPr>
        <w:t>e.g.,</w:t>
      </w:r>
      <w:r w:rsidRPr="006E58C6">
        <w:rPr>
          <w:rFonts w:eastAsia="Times New Roman" w:cstheme="minorHAnsi"/>
          <w:color w:val="000000"/>
          <w:lang w:eastAsia="en-AU"/>
        </w:rPr>
        <w:t xml:space="preserve"> time) of your mentor </w:t>
      </w:r>
    </w:p>
    <w:p w14:paraId="00BF2A61" w14:textId="77777777" w:rsidR="00FB1B59" w:rsidRPr="006E58C6" w:rsidRDefault="00FB1B59" w:rsidP="003F0BBC">
      <w:pPr>
        <w:numPr>
          <w:ilvl w:val="0"/>
          <w:numId w:val="2"/>
        </w:numPr>
        <w:spacing w:after="0" w:line="240" w:lineRule="auto"/>
        <w:jc w:val="both"/>
        <w:textAlignment w:val="baseline"/>
        <w:rPr>
          <w:rFonts w:eastAsia="Times New Roman" w:cstheme="minorHAnsi"/>
          <w:color w:val="000000"/>
          <w:lang w:eastAsia="en-AU"/>
        </w:rPr>
      </w:pPr>
      <w:r w:rsidRPr="006E58C6">
        <w:rPr>
          <w:rFonts w:eastAsia="Times New Roman" w:cstheme="minorHAnsi"/>
          <w:color w:val="000000"/>
          <w:lang w:eastAsia="en-AU"/>
        </w:rPr>
        <w:t xml:space="preserve">Focused on developing the skills that will help you meet your identified goals for the mentoring program through drawing on the expertise of your </w:t>
      </w:r>
      <w:proofErr w:type="gramStart"/>
      <w:r w:rsidRPr="006E58C6">
        <w:rPr>
          <w:rFonts w:eastAsia="Times New Roman" w:cstheme="minorHAnsi"/>
          <w:color w:val="000000"/>
          <w:lang w:eastAsia="en-AU"/>
        </w:rPr>
        <w:t>mentor</w:t>
      </w:r>
      <w:proofErr w:type="gramEnd"/>
      <w:r w:rsidRPr="006E58C6">
        <w:rPr>
          <w:rFonts w:eastAsia="Times New Roman" w:cstheme="minorHAnsi"/>
          <w:color w:val="000000"/>
          <w:lang w:eastAsia="en-AU"/>
        </w:rPr>
        <w:t> </w:t>
      </w:r>
    </w:p>
    <w:p w14:paraId="40C980F6" w14:textId="77777777" w:rsidR="00FB1B59" w:rsidRPr="006E58C6" w:rsidRDefault="00FB1B59" w:rsidP="003F0BBC">
      <w:pPr>
        <w:numPr>
          <w:ilvl w:val="0"/>
          <w:numId w:val="2"/>
        </w:numPr>
        <w:spacing w:after="0" w:line="240" w:lineRule="auto"/>
        <w:jc w:val="both"/>
        <w:textAlignment w:val="baseline"/>
        <w:rPr>
          <w:rFonts w:eastAsia="Times New Roman" w:cstheme="minorHAnsi"/>
          <w:color w:val="000000"/>
          <w:lang w:eastAsia="en-AU"/>
        </w:rPr>
      </w:pPr>
      <w:r w:rsidRPr="006E58C6">
        <w:rPr>
          <w:rFonts w:eastAsia="Times New Roman" w:cstheme="minorHAnsi"/>
          <w:color w:val="000000"/>
          <w:lang w:eastAsia="en-AU"/>
        </w:rPr>
        <w:t xml:space="preserve">Respectful in maintaining confidentiality and boundaries in all aspects of the mentee-mentor relationship Honest about the outcomes of the </w:t>
      </w:r>
      <w:proofErr w:type="gramStart"/>
      <w:r w:rsidRPr="006E58C6">
        <w:rPr>
          <w:rFonts w:eastAsia="Times New Roman" w:cstheme="minorHAnsi"/>
          <w:color w:val="000000"/>
          <w:lang w:eastAsia="en-AU"/>
        </w:rPr>
        <w:t>program</w:t>
      </w:r>
      <w:proofErr w:type="gramEnd"/>
      <w:r w:rsidRPr="006E58C6">
        <w:rPr>
          <w:rFonts w:eastAsia="Times New Roman" w:cstheme="minorHAnsi"/>
          <w:color w:val="000000"/>
          <w:lang w:eastAsia="en-AU"/>
        </w:rPr>
        <w:t> </w:t>
      </w:r>
    </w:p>
    <w:p w14:paraId="0D654047" w14:textId="77777777" w:rsidR="00FB1B59" w:rsidRPr="006E58C6" w:rsidRDefault="00FB1B59" w:rsidP="003F0BBC">
      <w:pPr>
        <w:numPr>
          <w:ilvl w:val="0"/>
          <w:numId w:val="2"/>
        </w:numPr>
        <w:spacing w:after="240" w:line="240" w:lineRule="auto"/>
        <w:jc w:val="both"/>
        <w:textAlignment w:val="baseline"/>
        <w:rPr>
          <w:rFonts w:eastAsia="Times New Roman" w:cstheme="minorHAnsi"/>
          <w:color w:val="000000"/>
          <w:lang w:eastAsia="en-AU"/>
        </w:rPr>
      </w:pPr>
      <w:r w:rsidRPr="006E58C6">
        <w:rPr>
          <w:rFonts w:eastAsia="Times New Roman" w:cstheme="minorHAnsi"/>
          <w:color w:val="000000"/>
          <w:lang w:eastAsia="en-AU"/>
        </w:rPr>
        <w:t xml:space="preserve">Willing to complete the evaluation survey at the end of the program to enable ongoing improvement of the program for future </w:t>
      </w:r>
      <w:proofErr w:type="gramStart"/>
      <w:r w:rsidRPr="006E58C6">
        <w:rPr>
          <w:rFonts w:eastAsia="Times New Roman" w:cstheme="minorHAnsi"/>
          <w:color w:val="000000"/>
          <w:lang w:eastAsia="en-AU"/>
        </w:rPr>
        <w:t>years</w:t>
      </w:r>
      <w:proofErr w:type="gramEnd"/>
    </w:p>
    <w:p w14:paraId="005F99BF" w14:textId="44C90FB4" w:rsidR="00FB1B59" w:rsidRPr="006E58C6" w:rsidRDefault="00FB1B59" w:rsidP="00C363DB">
      <w:pPr>
        <w:pStyle w:val="Subheadings"/>
        <w:rPr>
          <w:sz w:val="24"/>
          <w:szCs w:val="24"/>
          <w:lang w:eastAsia="en-AU"/>
        </w:rPr>
      </w:pPr>
      <w:r w:rsidRPr="006E58C6">
        <w:rPr>
          <w:lang w:eastAsia="en-AU"/>
        </w:rPr>
        <w:t>M</w:t>
      </w:r>
      <w:r w:rsidR="00B26EE6">
        <w:rPr>
          <w:lang w:eastAsia="en-AU"/>
        </w:rPr>
        <w:t>entors</w:t>
      </w:r>
    </w:p>
    <w:p w14:paraId="6E99DF78" w14:textId="77777777" w:rsidR="00FB1B59" w:rsidRPr="006E58C6" w:rsidRDefault="00FB1B59" w:rsidP="003F0BBC">
      <w:pPr>
        <w:numPr>
          <w:ilvl w:val="0"/>
          <w:numId w:val="3"/>
        </w:numPr>
        <w:spacing w:before="240" w:after="0" w:line="240" w:lineRule="auto"/>
        <w:jc w:val="both"/>
        <w:textAlignment w:val="baseline"/>
        <w:rPr>
          <w:rFonts w:eastAsia="Times New Roman" w:cstheme="minorHAnsi"/>
          <w:color w:val="000000"/>
          <w:lang w:eastAsia="en-AU"/>
        </w:rPr>
      </w:pPr>
      <w:r w:rsidRPr="006E58C6">
        <w:rPr>
          <w:rFonts w:eastAsia="Times New Roman" w:cstheme="minorHAnsi"/>
          <w:color w:val="000000"/>
          <w:lang w:eastAsia="en-AU"/>
        </w:rPr>
        <w:t xml:space="preserve">Willing to commit to the nine-month mentoring program and maintain regular contact with your mentee over this </w:t>
      </w:r>
      <w:proofErr w:type="gramStart"/>
      <w:r w:rsidRPr="006E58C6">
        <w:rPr>
          <w:rFonts w:eastAsia="Times New Roman" w:cstheme="minorHAnsi"/>
          <w:color w:val="000000"/>
          <w:lang w:eastAsia="en-AU"/>
        </w:rPr>
        <w:t>duration</w:t>
      </w:r>
      <w:proofErr w:type="gramEnd"/>
      <w:r w:rsidRPr="006E58C6">
        <w:rPr>
          <w:rFonts w:eastAsia="Times New Roman" w:cstheme="minorHAnsi"/>
          <w:color w:val="000000"/>
          <w:lang w:eastAsia="en-AU"/>
        </w:rPr>
        <w:t> </w:t>
      </w:r>
    </w:p>
    <w:p w14:paraId="201EE972" w14:textId="77777777" w:rsidR="00FB1B59" w:rsidRPr="006E58C6" w:rsidRDefault="00FB1B59" w:rsidP="003F0BBC">
      <w:pPr>
        <w:numPr>
          <w:ilvl w:val="0"/>
          <w:numId w:val="3"/>
        </w:numPr>
        <w:spacing w:after="0" w:line="240" w:lineRule="auto"/>
        <w:jc w:val="both"/>
        <w:textAlignment w:val="baseline"/>
        <w:rPr>
          <w:rFonts w:eastAsia="Times New Roman" w:cstheme="minorHAnsi"/>
          <w:color w:val="000000"/>
          <w:lang w:eastAsia="en-AU"/>
        </w:rPr>
      </w:pPr>
      <w:r w:rsidRPr="006E58C6">
        <w:rPr>
          <w:rFonts w:eastAsia="Times New Roman" w:cstheme="minorHAnsi"/>
          <w:color w:val="000000"/>
          <w:lang w:eastAsia="en-AU"/>
        </w:rPr>
        <w:t xml:space="preserve">Focused on building your mentee’s skills in order to achieve the goals identified during the mentoring </w:t>
      </w:r>
      <w:proofErr w:type="gramStart"/>
      <w:r w:rsidRPr="006E58C6">
        <w:rPr>
          <w:rFonts w:eastAsia="Times New Roman" w:cstheme="minorHAnsi"/>
          <w:color w:val="000000"/>
          <w:lang w:eastAsia="en-AU"/>
        </w:rPr>
        <w:t>program</w:t>
      </w:r>
      <w:proofErr w:type="gramEnd"/>
      <w:r w:rsidRPr="006E58C6">
        <w:rPr>
          <w:rFonts w:eastAsia="Times New Roman" w:cstheme="minorHAnsi"/>
          <w:color w:val="000000"/>
          <w:lang w:eastAsia="en-AU"/>
        </w:rPr>
        <w:t> </w:t>
      </w:r>
    </w:p>
    <w:p w14:paraId="5CEE7D06" w14:textId="77777777" w:rsidR="00FB1B59" w:rsidRPr="006E58C6" w:rsidRDefault="00FB1B59" w:rsidP="003F0BBC">
      <w:pPr>
        <w:numPr>
          <w:ilvl w:val="0"/>
          <w:numId w:val="3"/>
        </w:numPr>
        <w:spacing w:after="0" w:line="240" w:lineRule="auto"/>
        <w:jc w:val="both"/>
        <w:textAlignment w:val="baseline"/>
        <w:rPr>
          <w:rFonts w:eastAsia="Times New Roman" w:cstheme="minorHAnsi"/>
          <w:color w:val="000000"/>
          <w:lang w:eastAsia="en-AU"/>
        </w:rPr>
      </w:pPr>
      <w:r w:rsidRPr="006E58C6">
        <w:rPr>
          <w:rFonts w:eastAsia="Times New Roman" w:cstheme="minorHAnsi"/>
          <w:color w:val="000000"/>
          <w:lang w:eastAsia="en-AU"/>
        </w:rPr>
        <w:t xml:space="preserve">Respectful in maintaining confidentiality and boundaries in all aspects of the mentor/mentee </w:t>
      </w:r>
      <w:proofErr w:type="gramStart"/>
      <w:r w:rsidRPr="006E58C6">
        <w:rPr>
          <w:rFonts w:eastAsia="Times New Roman" w:cstheme="minorHAnsi"/>
          <w:color w:val="000000"/>
          <w:lang w:eastAsia="en-AU"/>
        </w:rPr>
        <w:t>relationship</w:t>
      </w:r>
      <w:proofErr w:type="gramEnd"/>
      <w:r w:rsidRPr="006E58C6">
        <w:rPr>
          <w:rFonts w:eastAsia="Times New Roman" w:cstheme="minorHAnsi"/>
          <w:color w:val="000000"/>
          <w:lang w:eastAsia="en-AU"/>
        </w:rPr>
        <w:t> </w:t>
      </w:r>
    </w:p>
    <w:p w14:paraId="443F3B60" w14:textId="77777777" w:rsidR="00FB1B59" w:rsidRPr="006E58C6" w:rsidRDefault="00FB1B59" w:rsidP="003F0BBC">
      <w:pPr>
        <w:numPr>
          <w:ilvl w:val="0"/>
          <w:numId w:val="3"/>
        </w:numPr>
        <w:spacing w:after="0" w:line="240" w:lineRule="auto"/>
        <w:jc w:val="both"/>
        <w:textAlignment w:val="baseline"/>
        <w:rPr>
          <w:rFonts w:eastAsia="Times New Roman" w:cstheme="minorHAnsi"/>
          <w:color w:val="000000"/>
          <w:lang w:eastAsia="en-AU"/>
        </w:rPr>
      </w:pPr>
      <w:r w:rsidRPr="006E58C6">
        <w:rPr>
          <w:rFonts w:eastAsia="Times New Roman" w:cstheme="minorHAnsi"/>
          <w:color w:val="000000"/>
          <w:lang w:eastAsia="en-AU"/>
        </w:rPr>
        <w:t>Sensitive to the needs of your mentee Honest about the outcomes of the program </w:t>
      </w:r>
    </w:p>
    <w:p w14:paraId="48D5B6CE" w14:textId="77777777" w:rsidR="00FB1B59" w:rsidRPr="006E58C6" w:rsidRDefault="00FB1B59" w:rsidP="003F0BBC">
      <w:pPr>
        <w:numPr>
          <w:ilvl w:val="0"/>
          <w:numId w:val="3"/>
        </w:numPr>
        <w:spacing w:after="240" w:line="240" w:lineRule="auto"/>
        <w:jc w:val="both"/>
        <w:textAlignment w:val="baseline"/>
        <w:rPr>
          <w:rFonts w:eastAsia="Times New Roman" w:cstheme="minorHAnsi"/>
          <w:color w:val="000000"/>
          <w:lang w:eastAsia="en-AU"/>
        </w:rPr>
      </w:pPr>
      <w:r w:rsidRPr="006E58C6">
        <w:rPr>
          <w:rFonts w:eastAsia="Times New Roman" w:cstheme="minorHAnsi"/>
          <w:color w:val="000000"/>
          <w:lang w:eastAsia="en-AU"/>
        </w:rPr>
        <w:t xml:space="preserve">Willing to complete the evaluation survey at the end of the program to enable ongoing improvement of the program for future </w:t>
      </w:r>
      <w:proofErr w:type="gramStart"/>
      <w:r w:rsidRPr="006E58C6">
        <w:rPr>
          <w:rFonts w:eastAsia="Times New Roman" w:cstheme="minorHAnsi"/>
          <w:color w:val="000000"/>
          <w:lang w:eastAsia="en-AU"/>
        </w:rPr>
        <w:t>years</w:t>
      </w:r>
      <w:proofErr w:type="gramEnd"/>
    </w:p>
    <w:p w14:paraId="045AAB0E" w14:textId="77777777" w:rsidR="0021288D" w:rsidRDefault="0021288D" w:rsidP="0021288D">
      <w:pPr>
        <w:spacing w:after="240" w:line="240" w:lineRule="auto"/>
        <w:jc w:val="both"/>
        <w:textAlignment w:val="baseline"/>
        <w:rPr>
          <w:rFonts w:eastAsia="Times New Roman" w:cstheme="minorHAnsi"/>
          <w:color w:val="000000"/>
          <w:lang w:eastAsia="en-AU"/>
        </w:rPr>
      </w:pPr>
    </w:p>
    <w:p w14:paraId="369CB260" w14:textId="00B3A3BE" w:rsidR="00FB1B59" w:rsidRPr="003C1FFF" w:rsidRDefault="00FB1B59" w:rsidP="00860A37">
      <w:pPr>
        <w:pStyle w:val="Style1"/>
        <w:rPr>
          <w:rFonts w:ascii="Times New Roman" w:hAnsi="Times New Roman"/>
          <w:sz w:val="20"/>
          <w:szCs w:val="20"/>
        </w:rPr>
      </w:pPr>
      <w:r w:rsidRPr="00FB1B59">
        <w:rPr>
          <w:rFonts w:ascii="Times New Roman" w:hAnsi="Times New Roman"/>
          <w:sz w:val="24"/>
          <w:szCs w:val="24"/>
        </w:rPr>
        <w:br/>
      </w:r>
      <w:bookmarkStart w:id="5" w:name="_Toc127720361"/>
      <w:r w:rsidR="00C06328" w:rsidRPr="003C1FFF">
        <w:t xml:space="preserve">Assessment </w:t>
      </w:r>
      <w:r w:rsidR="00C06328">
        <w:t>o</w:t>
      </w:r>
      <w:r w:rsidR="00C06328" w:rsidRPr="003C1FFF">
        <w:t xml:space="preserve">f </w:t>
      </w:r>
      <w:r w:rsidR="00C06328">
        <w:t>a</w:t>
      </w:r>
      <w:r w:rsidR="00C06328" w:rsidRPr="003C1FFF">
        <w:t>pplications</w:t>
      </w:r>
      <w:bookmarkEnd w:id="5"/>
    </w:p>
    <w:p w14:paraId="3473EC2F" w14:textId="77777777" w:rsidR="00FB1B59" w:rsidRPr="00FB1B59" w:rsidRDefault="00FB1B59" w:rsidP="00FB1B59">
      <w:pPr>
        <w:spacing w:after="0" w:line="240" w:lineRule="auto"/>
        <w:rPr>
          <w:rFonts w:ascii="Times New Roman" w:eastAsia="Times New Roman" w:hAnsi="Times New Roman" w:cs="Times New Roman"/>
          <w:sz w:val="24"/>
          <w:szCs w:val="24"/>
          <w:lang w:eastAsia="en-AU"/>
        </w:rPr>
      </w:pPr>
    </w:p>
    <w:p w14:paraId="11FD5897" w14:textId="202EE7A9" w:rsidR="009B4514" w:rsidRDefault="006E020A" w:rsidP="55DDA5F5">
      <w:pPr>
        <w:rPr>
          <w:rFonts w:ascii="Arial" w:eastAsia="Times New Roman" w:hAnsi="Arial" w:cs="Times New Roman"/>
          <w:color w:val="FFC000"/>
          <w:sz w:val="72"/>
          <w:szCs w:val="72"/>
          <w:lang w:eastAsia="en-AU"/>
        </w:rPr>
      </w:pPr>
      <w:r>
        <w:t>[insert link]</w:t>
      </w:r>
      <w:r w:rsidR="009B4514">
        <w:br w:type="page"/>
      </w:r>
    </w:p>
    <w:p w14:paraId="649F3E06" w14:textId="77777777" w:rsidR="009B4514" w:rsidRDefault="009B4514" w:rsidP="009B4514"/>
    <w:p w14:paraId="03189A35" w14:textId="77777777" w:rsidR="009B4514" w:rsidRDefault="009B4514" w:rsidP="009B4514"/>
    <w:p w14:paraId="7D265695" w14:textId="77777777" w:rsidR="009B4514" w:rsidRDefault="009B4514" w:rsidP="009B4514"/>
    <w:p w14:paraId="6FE1D9EB" w14:textId="77777777" w:rsidR="009B4514" w:rsidRDefault="009B4514" w:rsidP="009B4514"/>
    <w:p w14:paraId="1C00C720" w14:textId="77777777" w:rsidR="009B4514" w:rsidRDefault="009B4514" w:rsidP="009B4514"/>
    <w:p w14:paraId="15061401" w14:textId="77777777" w:rsidR="009B4514" w:rsidRDefault="009B4514" w:rsidP="009B4514"/>
    <w:p w14:paraId="4280684D" w14:textId="77777777" w:rsidR="009B4514" w:rsidRDefault="009B4514" w:rsidP="009B4514"/>
    <w:p w14:paraId="2EFA293A" w14:textId="77777777" w:rsidR="009B4514" w:rsidRDefault="009B4514" w:rsidP="009B4514"/>
    <w:p w14:paraId="4990A478" w14:textId="77777777" w:rsidR="009B4514" w:rsidRDefault="009B4514" w:rsidP="009B4514"/>
    <w:p w14:paraId="715FAFD0" w14:textId="77777777" w:rsidR="009B4514" w:rsidRDefault="009B4514" w:rsidP="009B4514"/>
    <w:p w14:paraId="3E3F412A" w14:textId="77777777" w:rsidR="009B4514" w:rsidRDefault="009B4514" w:rsidP="009B4514"/>
    <w:p w14:paraId="5AD682FE" w14:textId="77777777" w:rsidR="009B4514" w:rsidRDefault="009B4514" w:rsidP="009B4514"/>
    <w:p w14:paraId="62F1421F" w14:textId="1CE89E1D" w:rsidR="00671774" w:rsidRPr="00817FC5" w:rsidRDefault="009B4514" w:rsidP="00671774">
      <w:pPr>
        <w:pStyle w:val="Style1"/>
        <w:jc w:val="right"/>
      </w:pPr>
      <w:bookmarkStart w:id="6" w:name="_Toc127720362"/>
      <w:r>
        <w:t>Mentor summaries</w:t>
      </w:r>
      <w:bookmarkEnd w:id="6"/>
    </w:p>
    <w:p w14:paraId="5827FF71" w14:textId="76411802" w:rsidR="00FC7B24" w:rsidRPr="00817FC5" w:rsidRDefault="00FC7B24" w:rsidP="00671774">
      <w:pPr>
        <w:pStyle w:val="ListBullet"/>
        <w:numPr>
          <w:ilvl w:val="0"/>
          <w:numId w:val="0"/>
        </w:numPr>
      </w:pPr>
    </w:p>
    <w:sectPr w:rsidR="00FC7B24" w:rsidRPr="00817FC5" w:rsidSect="00E8008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D2EF1" w14:textId="77777777" w:rsidR="00934142" w:rsidRDefault="00934142" w:rsidP="003076E8">
      <w:pPr>
        <w:spacing w:after="0" w:line="240" w:lineRule="auto"/>
      </w:pPr>
      <w:r>
        <w:separator/>
      </w:r>
    </w:p>
  </w:endnote>
  <w:endnote w:type="continuationSeparator" w:id="0">
    <w:p w14:paraId="03E65843" w14:textId="77777777" w:rsidR="00934142" w:rsidRDefault="00934142" w:rsidP="003076E8">
      <w:pPr>
        <w:spacing w:after="0" w:line="240" w:lineRule="auto"/>
      </w:pPr>
      <w:r>
        <w:continuationSeparator/>
      </w:r>
    </w:p>
  </w:endnote>
  <w:endnote w:type="continuationNotice" w:id="1">
    <w:p w14:paraId="17D475AC" w14:textId="77777777" w:rsidR="00934142" w:rsidRDefault="009341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FE92F" w14:textId="77777777" w:rsidR="00FD204F" w:rsidRDefault="00FD20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A3F70" w14:textId="405BB7A9" w:rsidR="003076E8" w:rsidRDefault="003076E8" w:rsidP="00C02B68">
    <w:pPr>
      <w:pStyle w:val="Footer"/>
      <w:jc w:val="right"/>
    </w:pPr>
    <w:r>
      <w:rPr>
        <w:noProof/>
      </w:rPr>
      <w:drawing>
        <wp:anchor distT="0" distB="0" distL="0" distR="0" simplePos="0" relativeHeight="251658240" behindDoc="1" locked="0" layoutInCell="1" hidden="0" allowOverlap="1" wp14:anchorId="43E18D5C" wp14:editId="725878FB">
          <wp:simplePos x="0" y="0"/>
          <wp:positionH relativeFrom="page">
            <wp:posOffset>5715</wp:posOffset>
          </wp:positionH>
          <wp:positionV relativeFrom="paragraph">
            <wp:posOffset>-1272540</wp:posOffset>
          </wp:positionV>
          <wp:extent cx="7546975" cy="1883410"/>
          <wp:effectExtent l="0" t="0" r="0" b="2540"/>
          <wp:wrapNone/>
          <wp:docPr id="12" name="image4.png" descr="Test2_bottom"/>
          <wp:cNvGraphicFramePr/>
          <a:graphic xmlns:a="http://schemas.openxmlformats.org/drawingml/2006/main">
            <a:graphicData uri="http://schemas.openxmlformats.org/drawingml/2006/picture">
              <pic:pic xmlns:pic="http://schemas.openxmlformats.org/drawingml/2006/picture">
                <pic:nvPicPr>
                  <pic:cNvPr id="0" name="image4.png" descr="Test2_bottom"/>
                  <pic:cNvPicPr preferRelativeResize="0"/>
                </pic:nvPicPr>
                <pic:blipFill>
                  <a:blip r:embed="rId1"/>
                  <a:srcRect/>
                  <a:stretch>
                    <a:fillRect/>
                  </a:stretch>
                </pic:blipFill>
                <pic:spPr>
                  <a:xfrm>
                    <a:off x="0" y="0"/>
                    <a:ext cx="7546975" cy="1883410"/>
                  </a:xfrm>
                  <a:prstGeom prst="rect">
                    <a:avLst/>
                  </a:prstGeom>
                  <a:ln/>
                </pic:spPr>
              </pic:pic>
            </a:graphicData>
          </a:graphic>
        </wp:anchor>
      </w:drawing>
    </w:r>
    <w:r w:rsidR="00C02B68">
      <w:fldChar w:fldCharType="begin"/>
    </w:r>
    <w:r w:rsidR="00C02B68">
      <w:instrText xml:space="preserve"> PAGE   \* MERGEFORMAT </w:instrText>
    </w:r>
    <w:r w:rsidR="00C02B68">
      <w:fldChar w:fldCharType="separate"/>
    </w:r>
    <w:r w:rsidR="00C02B68">
      <w:rPr>
        <w:noProof/>
      </w:rPr>
      <w:t>1</w:t>
    </w:r>
    <w:r w:rsidR="00C02B68">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EDA58" w14:textId="5EBB52A9" w:rsidR="00D911C7" w:rsidRDefault="00D911C7">
    <w:pPr>
      <w:pStyle w:val="Footer"/>
    </w:pPr>
    <w:r>
      <w:rPr>
        <w:noProof/>
      </w:rPr>
      <w:drawing>
        <wp:anchor distT="0" distB="0" distL="0" distR="0" simplePos="0" relativeHeight="251658242" behindDoc="1" locked="0" layoutInCell="1" hidden="0" allowOverlap="1" wp14:anchorId="535EFE6D" wp14:editId="2F3888E8">
          <wp:simplePos x="0" y="0"/>
          <wp:positionH relativeFrom="page">
            <wp:posOffset>5715</wp:posOffset>
          </wp:positionH>
          <wp:positionV relativeFrom="paragraph">
            <wp:posOffset>-1272540</wp:posOffset>
          </wp:positionV>
          <wp:extent cx="7546975" cy="1883410"/>
          <wp:effectExtent l="0" t="0" r="0" b="2540"/>
          <wp:wrapNone/>
          <wp:docPr id="14" name="image4.png" descr="Test2_bottom"/>
          <wp:cNvGraphicFramePr/>
          <a:graphic xmlns:a="http://schemas.openxmlformats.org/drawingml/2006/main">
            <a:graphicData uri="http://schemas.openxmlformats.org/drawingml/2006/picture">
              <pic:pic xmlns:pic="http://schemas.openxmlformats.org/drawingml/2006/picture">
                <pic:nvPicPr>
                  <pic:cNvPr id="0" name="image4.png" descr="Test2_bottom"/>
                  <pic:cNvPicPr preferRelativeResize="0"/>
                </pic:nvPicPr>
                <pic:blipFill>
                  <a:blip r:embed="rId1"/>
                  <a:srcRect/>
                  <a:stretch>
                    <a:fillRect/>
                  </a:stretch>
                </pic:blipFill>
                <pic:spPr>
                  <a:xfrm>
                    <a:off x="0" y="0"/>
                    <a:ext cx="7546975" cy="188341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5D1B0" w14:textId="77777777" w:rsidR="00934142" w:rsidRDefault="00934142" w:rsidP="003076E8">
      <w:pPr>
        <w:spacing w:after="0" w:line="240" w:lineRule="auto"/>
      </w:pPr>
      <w:r>
        <w:separator/>
      </w:r>
    </w:p>
  </w:footnote>
  <w:footnote w:type="continuationSeparator" w:id="0">
    <w:p w14:paraId="42E7F9C8" w14:textId="77777777" w:rsidR="00934142" w:rsidRDefault="00934142" w:rsidP="003076E8">
      <w:pPr>
        <w:spacing w:after="0" w:line="240" w:lineRule="auto"/>
      </w:pPr>
      <w:r>
        <w:continuationSeparator/>
      </w:r>
    </w:p>
  </w:footnote>
  <w:footnote w:type="continuationNotice" w:id="1">
    <w:p w14:paraId="6641EB46" w14:textId="77777777" w:rsidR="00934142" w:rsidRDefault="0093414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01A7A" w14:textId="77777777" w:rsidR="00FD204F" w:rsidRDefault="00FD20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C3643" w14:textId="753DBC7D" w:rsidR="003076E8" w:rsidRDefault="00A33FB9">
    <w:pPr>
      <w:pStyle w:val="Header"/>
    </w:pPr>
    <w:r>
      <w:rPr>
        <w:noProof/>
      </w:rPr>
      <w:drawing>
        <wp:anchor distT="0" distB="0" distL="0" distR="0" simplePos="0" relativeHeight="251658241" behindDoc="1" locked="0" layoutInCell="1" hidden="0" allowOverlap="1" wp14:anchorId="5C75001E" wp14:editId="40D1DF25">
          <wp:simplePos x="0" y="0"/>
          <wp:positionH relativeFrom="page">
            <wp:posOffset>7620</wp:posOffset>
          </wp:positionH>
          <wp:positionV relativeFrom="paragraph">
            <wp:posOffset>-450215</wp:posOffset>
          </wp:positionV>
          <wp:extent cx="7543800" cy="1885950"/>
          <wp:effectExtent l="0" t="0" r="0" b="0"/>
          <wp:wrapNone/>
          <wp:docPr id="11" name="image8.png" descr="Test2"/>
          <wp:cNvGraphicFramePr/>
          <a:graphic xmlns:a="http://schemas.openxmlformats.org/drawingml/2006/main">
            <a:graphicData uri="http://schemas.openxmlformats.org/drawingml/2006/picture">
              <pic:pic xmlns:pic="http://schemas.openxmlformats.org/drawingml/2006/picture">
                <pic:nvPicPr>
                  <pic:cNvPr id="0" name="image8.png" descr="Test2"/>
                  <pic:cNvPicPr preferRelativeResize="0"/>
                </pic:nvPicPr>
                <pic:blipFill>
                  <a:blip r:embed="rId1"/>
                  <a:srcRect/>
                  <a:stretch>
                    <a:fillRect/>
                  </a:stretch>
                </pic:blipFill>
                <pic:spPr>
                  <a:xfrm>
                    <a:off x="0" y="0"/>
                    <a:ext cx="7543800" cy="18859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BCE61" w14:textId="2AE8766C" w:rsidR="00D911C7" w:rsidRDefault="00D911C7">
    <w:pPr>
      <w:pStyle w:val="Header"/>
    </w:pPr>
    <w:r>
      <w:rPr>
        <w:noProof/>
      </w:rPr>
      <w:drawing>
        <wp:anchor distT="0" distB="0" distL="0" distR="0" simplePos="0" relativeHeight="251658243" behindDoc="1" locked="0" layoutInCell="1" hidden="0" allowOverlap="1" wp14:anchorId="3313C475" wp14:editId="168E6F7E">
          <wp:simplePos x="0" y="0"/>
          <wp:positionH relativeFrom="page">
            <wp:align>left</wp:align>
          </wp:positionH>
          <wp:positionV relativeFrom="paragraph">
            <wp:posOffset>-450215</wp:posOffset>
          </wp:positionV>
          <wp:extent cx="7543800" cy="1885950"/>
          <wp:effectExtent l="0" t="0" r="0" b="0"/>
          <wp:wrapNone/>
          <wp:docPr id="13" name="image8.png" descr="Test2"/>
          <wp:cNvGraphicFramePr/>
          <a:graphic xmlns:a="http://schemas.openxmlformats.org/drawingml/2006/main">
            <a:graphicData uri="http://schemas.openxmlformats.org/drawingml/2006/picture">
              <pic:pic xmlns:pic="http://schemas.openxmlformats.org/drawingml/2006/picture">
                <pic:nvPicPr>
                  <pic:cNvPr id="0" name="image8.png" descr="Test2"/>
                  <pic:cNvPicPr preferRelativeResize="0"/>
                </pic:nvPicPr>
                <pic:blipFill>
                  <a:blip r:embed="rId1"/>
                  <a:srcRect/>
                  <a:stretch>
                    <a:fillRect/>
                  </a:stretch>
                </pic:blipFill>
                <pic:spPr>
                  <a:xfrm>
                    <a:off x="0" y="0"/>
                    <a:ext cx="7543800" cy="18859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1A00F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F81861"/>
    <w:multiLevelType w:val="multilevel"/>
    <w:tmpl w:val="FFB2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13FB9"/>
    <w:multiLevelType w:val="multilevel"/>
    <w:tmpl w:val="CF00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957DEB"/>
    <w:multiLevelType w:val="multilevel"/>
    <w:tmpl w:val="EAB8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D85EA8"/>
    <w:multiLevelType w:val="multilevel"/>
    <w:tmpl w:val="5D9A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AA2E5B"/>
    <w:multiLevelType w:val="multilevel"/>
    <w:tmpl w:val="1316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6392007">
    <w:abstractNumId w:val="2"/>
  </w:num>
  <w:num w:numId="2" w16cid:durableId="1392801441">
    <w:abstractNumId w:val="1"/>
  </w:num>
  <w:num w:numId="3" w16cid:durableId="1083604379">
    <w:abstractNumId w:val="4"/>
  </w:num>
  <w:num w:numId="4" w16cid:durableId="648216995">
    <w:abstractNumId w:val="0"/>
  </w:num>
  <w:num w:numId="5" w16cid:durableId="1183592142">
    <w:abstractNumId w:val="0"/>
  </w:num>
  <w:num w:numId="6" w16cid:durableId="1590195427">
    <w:abstractNumId w:val="5"/>
  </w:num>
  <w:num w:numId="7" w16cid:durableId="1479844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0NzEyNAYicwtTMyUdpeDU4uLM/DyQAsNaAO9uqu0sAAAA"/>
  </w:docVars>
  <w:rsids>
    <w:rsidRoot w:val="000A44F2"/>
    <w:rsid w:val="0001088B"/>
    <w:rsid w:val="00012481"/>
    <w:rsid w:val="00013FEC"/>
    <w:rsid w:val="00020480"/>
    <w:rsid w:val="000444E6"/>
    <w:rsid w:val="000536F9"/>
    <w:rsid w:val="000A0370"/>
    <w:rsid w:val="000A2FA1"/>
    <w:rsid w:val="000A44F2"/>
    <w:rsid w:val="000B130E"/>
    <w:rsid w:val="000B15EE"/>
    <w:rsid w:val="000C7E16"/>
    <w:rsid w:val="000C7F42"/>
    <w:rsid w:val="000D4104"/>
    <w:rsid w:val="000D4D2D"/>
    <w:rsid w:val="000E6B05"/>
    <w:rsid w:val="00127C70"/>
    <w:rsid w:val="00137074"/>
    <w:rsid w:val="00137AB1"/>
    <w:rsid w:val="001428CF"/>
    <w:rsid w:val="00145622"/>
    <w:rsid w:val="00155A61"/>
    <w:rsid w:val="001565BA"/>
    <w:rsid w:val="00164256"/>
    <w:rsid w:val="001B180B"/>
    <w:rsid w:val="001B2120"/>
    <w:rsid w:val="001B371C"/>
    <w:rsid w:val="001F70C1"/>
    <w:rsid w:val="00205DEA"/>
    <w:rsid w:val="00210397"/>
    <w:rsid w:val="0021288D"/>
    <w:rsid w:val="00223D45"/>
    <w:rsid w:val="00246DE0"/>
    <w:rsid w:val="00246E3B"/>
    <w:rsid w:val="00253258"/>
    <w:rsid w:val="002D6449"/>
    <w:rsid w:val="002E2FBA"/>
    <w:rsid w:val="00300031"/>
    <w:rsid w:val="003076E8"/>
    <w:rsid w:val="003120D2"/>
    <w:rsid w:val="003350C6"/>
    <w:rsid w:val="003428CC"/>
    <w:rsid w:val="00357811"/>
    <w:rsid w:val="003639E3"/>
    <w:rsid w:val="00394F96"/>
    <w:rsid w:val="00395FA1"/>
    <w:rsid w:val="003A1804"/>
    <w:rsid w:val="003A785A"/>
    <w:rsid w:val="003B5227"/>
    <w:rsid w:val="003B76F6"/>
    <w:rsid w:val="003B7CB0"/>
    <w:rsid w:val="003C1FFF"/>
    <w:rsid w:val="003F069D"/>
    <w:rsid w:val="003F0BBC"/>
    <w:rsid w:val="00434BEC"/>
    <w:rsid w:val="00482B64"/>
    <w:rsid w:val="004D7DBC"/>
    <w:rsid w:val="004E33DF"/>
    <w:rsid w:val="004F753D"/>
    <w:rsid w:val="00504AE2"/>
    <w:rsid w:val="00507EB9"/>
    <w:rsid w:val="00523E5A"/>
    <w:rsid w:val="00537C95"/>
    <w:rsid w:val="00546703"/>
    <w:rsid w:val="00547FBC"/>
    <w:rsid w:val="00566AE5"/>
    <w:rsid w:val="00575C84"/>
    <w:rsid w:val="005A6C5E"/>
    <w:rsid w:val="005C2D74"/>
    <w:rsid w:val="005C513E"/>
    <w:rsid w:val="005C5998"/>
    <w:rsid w:val="005E0416"/>
    <w:rsid w:val="006048D0"/>
    <w:rsid w:val="00611112"/>
    <w:rsid w:val="006472BE"/>
    <w:rsid w:val="00650816"/>
    <w:rsid w:val="00671774"/>
    <w:rsid w:val="00673BCA"/>
    <w:rsid w:val="00676332"/>
    <w:rsid w:val="006B6D00"/>
    <w:rsid w:val="006E020A"/>
    <w:rsid w:val="006E58C6"/>
    <w:rsid w:val="006F6400"/>
    <w:rsid w:val="006F73F4"/>
    <w:rsid w:val="00706E36"/>
    <w:rsid w:val="00715BE8"/>
    <w:rsid w:val="00737739"/>
    <w:rsid w:val="007616A9"/>
    <w:rsid w:val="0076406F"/>
    <w:rsid w:val="0077305F"/>
    <w:rsid w:val="0078055C"/>
    <w:rsid w:val="007912A3"/>
    <w:rsid w:val="00791795"/>
    <w:rsid w:val="00795032"/>
    <w:rsid w:val="007B2796"/>
    <w:rsid w:val="007E3FBA"/>
    <w:rsid w:val="00801C6E"/>
    <w:rsid w:val="008062BD"/>
    <w:rsid w:val="00813B70"/>
    <w:rsid w:val="00817FC5"/>
    <w:rsid w:val="00846E29"/>
    <w:rsid w:val="00851B11"/>
    <w:rsid w:val="00860A37"/>
    <w:rsid w:val="008C2BED"/>
    <w:rsid w:val="008D08E7"/>
    <w:rsid w:val="008F7E25"/>
    <w:rsid w:val="00914F12"/>
    <w:rsid w:val="009240FB"/>
    <w:rsid w:val="00934142"/>
    <w:rsid w:val="00945CA7"/>
    <w:rsid w:val="00957AFF"/>
    <w:rsid w:val="009607ED"/>
    <w:rsid w:val="009964B7"/>
    <w:rsid w:val="009B4514"/>
    <w:rsid w:val="009C53AC"/>
    <w:rsid w:val="00A31E2E"/>
    <w:rsid w:val="00A33FB9"/>
    <w:rsid w:val="00A97101"/>
    <w:rsid w:val="00AA4485"/>
    <w:rsid w:val="00AE7511"/>
    <w:rsid w:val="00AF442A"/>
    <w:rsid w:val="00B01A9F"/>
    <w:rsid w:val="00B215C7"/>
    <w:rsid w:val="00B22ADA"/>
    <w:rsid w:val="00B26A08"/>
    <w:rsid w:val="00B26EE6"/>
    <w:rsid w:val="00B35003"/>
    <w:rsid w:val="00B37935"/>
    <w:rsid w:val="00B54DE2"/>
    <w:rsid w:val="00B86E2F"/>
    <w:rsid w:val="00B93461"/>
    <w:rsid w:val="00BA0B7D"/>
    <w:rsid w:val="00BB30BF"/>
    <w:rsid w:val="00BB33CB"/>
    <w:rsid w:val="00BF77FB"/>
    <w:rsid w:val="00C02B68"/>
    <w:rsid w:val="00C0487E"/>
    <w:rsid w:val="00C06328"/>
    <w:rsid w:val="00C101D1"/>
    <w:rsid w:val="00C34C0E"/>
    <w:rsid w:val="00C363DB"/>
    <w:rsid w:val="00C6511D"/>
    <w:rsid w:val="00C65493"/>
    <w:rsid w:val="00C742C9"/>
    <w:rsid w:val="00C77D23"/>
    <w:rsid w:val="00CC3347"/>
    <w:rsid w:val="00CF0DDB"/>
    <w:rsid w:val="00D47B3C"/>
    <w:rsid w:val="00D52A94"/>
    <w:rsid w:val="00D61944"/>
    <w:rsid w:val="00D63F7D"/>
    <w:rsid w:val="00D71F20"/>
    <w:rsid w:val="00D911C7"/>
    <w:rsid w:val="00D970C2"/>
    <w:rsid w:val="00DC766E"/>
    <w:rsid w:val="00DD25E0"/>
    <w:rsid w:val="00DD46CF"/>
    <w:rsid w:val="00E000A9"/>
    <w:rsid w:val="00E32AA9"/>
    <w:rsid w:val="00E404E6"/>
    <w:rsid w:val="00E61CF5"/>
    <w:rsid w:val="00E664E9"/>
    <w:rsid w:val="00E72453"/>
    <w:rsid w:val="00E80086"/>
    <w:rsid w:val="00EC3072"/>
    <w:rsid w:val="00EE0776"/>
    <w:rsid w:val="00EE1E2E"/>
    <w:rsid w:val="00F040B6"/>
    <w:rsid w:val="00F42172"/>
    <w:rsid w:val="00F50E8C"/>
    <w:rsid w:val="00F658C6"/>
    <w:rsid w:val="00F67C11"/>
    <w:rsid w:val="00FB1B59"/>
    <w:rsid w:val="00FB7120"/>
    <w:rsid w:val="00FC7B24"/>
    <w:rsid w:val="00FD204F"/>
    <w:rsid w:val="00FE13B8"/>
    <w:rsid w:val="00FF386E"/>
    <w:rsid w:val="418FBC16"/>
    <w:rsid w:val="55DDA5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E18FA3"/>
  <w15:chartTrackingRefBased/>
  <w15:docId w15:val="{5B19F08D-ECFA-44B3-995A-BF8FEDC56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AFF"/>
  </w:style>
  <w:style w:type="paragraph" w:styleId="Heading1">
    <w:name w:val="heading 1"/>
    <w:basedOn w:val="Normal"/>
    <w:link w:val="Heading1Char"/>
    <w:uiPriority w:val="9"/>
    <w:qFormat/>
    <w:rsid w:val="00FB1B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FB1B59"/>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FB1B59"/>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ntorname">
    <w:name w:val="Mentor name"/>
    <w:basedOn w:val="Heading2"/>
    <w:link w:val="MentornameChar"/>
    <w:qFormat/>
    <w:rsid w:val="009C53AC"/>
    <w:pPr>
      <w:jc w:val="both"/>
    </w:pPr>
    <w:rPr>
      <w:rFonts w:ascii="Arial" w:hAnsi="Arial"/>
      <w:b w:val="0"/>
      <w:color w:val="FFC000"/>
      <w:sz w:val="72"/>
    </w:rPr>
  </w:style>
  <w:style w:type="character" w:customStyle="1" w:styleId="Heading1Char">
    <w:name w:val="Heading 1 Char"/>
    <w:basedOn w:val="DefaultParagraphFont"/>
    <w:link w:val="Heading1"/>
    <w:uiPriority w:val="9"/>
    <w:rsid w:val="00FB1B59"/>
    <w:rPr>
      <w:rFonts w:ascii="Times New Roman" w:eastAsia="Times New Roman" w:hAnsi="Times New Roman" w:cs="Times New Roman"/>
      <w:b/>
      <w:bCs/>
      <w:kern w:val="36"/>
      <w:sz w:val="48"/>
      <w:szCs w:val="48"/>
      <w:lang w:eastAsia="en-AU"/>
    </w:rPr>
  </w:style>
  <w:style w:type="character" w:customStyle="1" w:styleId="MentornameChar">
    <w:name w:val="Mentor name Char"/>
    <w:basedOn w:val="DefaultParagraphFont"/>
    <w:link w:val="Mentorname"/>
    <w:rsid w:val="000444E6"/>
    <w:rPr>
      <w:rFonts w:ascii="Arial" w:eastAsia="Times New Roman" w:hAnsi="Arial" w:cs="Times New Roman"/>
      <w:bCs/>
      <w:color w:val="FFC000"/>
      <w:sz w:val="72"/>
      <w:szCs w:val="36"/>
      <w:lang w:eastAsia="en-AU"/>
    </w:rPr>
  </w:style>
  <w:style w:type="character" w:customStyle="1" w:styleId="Heading2Char">
    <w:name w:val="Heading 2 Char"/>
    <w:basedOn w:val="DefaultParagraphFont"/>
    <w:link w:val="Heading2"/>
    <w:uiPriority w:val="9"/>
    <w:rsid w:val="00FB1B59"/>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FB1B59"/>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FB1B5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FB1B59"/>
    <w:rPr>
      <w:color w:val="0000FF"/>
      <w:u w:val="single"/>
    </w:rPr>
  </w:style>
  <w:style w:type="paragraph" w:styleId="TOCHeading">
    <w:name w:val="TOC Heading"/>
    <w:basedOn w:val="Heading1"/>
    <w:next w:val="Normal"/>
    <w:uiPriority w:val="39"/>
    <w:unhideWhenUsed/>
    <w:qFormat/>
    <w:rsid w:val="009C53A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9C53AC"/>
    <w:pPr>
      <w:spacing w:after="100"/>
    </w:pPr>
  </w:style>
  <w:style w:type="paragraph" w:styleId="TOC2">
    <w:name w:val="toc 2"/>
    <w:basedOn w:val="Normal"/>
    <w:next w:val="Normal"/>
    <w:autoRedefine/>
    <w:uiPriority w:val="39"/>
    <w:unhideWhenUsed/>
    <w:rsid w:val="009C53AC"/>
    <w:pPr>
      <w:spacing w:after="100"/>
      <w:ind w:left="220"/>
    </w:pPr>
  </w:style>
  <w:style w:type="paragraph" w:styleId="TOC3">
    <w:name w:val="toc 3"/>
    <w:basedOn w:val="Normal"/>
    <w:next w:val="Normal"/>
    <w:autoRedefine/>
    <w:uiPriority w:val="39"/>
    <w:unhideWhenUsed/>
    <w:rsid w:val="009C53AC"/>
    <w:pPr>
      <w:spacing w:after="100"/>
      <w:ind w:left="440"/>
    </w:pPr>
  </w:style>
  <w:style w:type="paragraph" w:styleId="ListBullet">
    <w:name w:val="List Bullet"/>
    <w:basedOn w:val="Normal"/>
    <w:uiPriority w:val="99"/>
    <w:unhideWhenUsed/>
    <w:rsid w:val="00BA0B7D"/>
    <w:pPr>
      <w:numPr>
        <w:numId w:val="4"/>
      </w:numPr>
      <w:contextualSpacing/>
    </w:pPr>
  </w:style>
  <w:style w:type="paragraph" w:styleId="Header">
    <w:name w:val="header"/>
    <w:basedOn w:val="Normal"/>
    <w:link w:val="HeaderChar"/>
    <w:uiPriority w:val="99"/>
    <w:unhideWhenUsed/>
    <w:rsid w:val="003076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76E8"/>
  </w:style>
  <w:style w:type="paragraph" w:styleId="Footer">
    <w:name w:val="footer"/>
    <w:basedOn w:val="Normal"/>
    <w:link w:val="FooterChar"/>
    <w:uiPriority w:val="99"/>
    <w:unhideWhenUsed/>
    <w:rsid w:val="003076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76E8"/>
  </w:style>
  <w:style w:type="paragraph" w:customStyle="1" w:styleId="Subheadings">
    <w:name w:val="Subheadings"/>
    <w:basedOn w:val="Normal"/>
    <w:link w:val="SubheadingsChar"/>
    <w:qFormat/>
    <w:rsid w:val="00C0487E"/>
    <w:pPr>
      <w:shd w:val="clear" w:color="auto" w:fill="D5DCE4"/>
      <w:jc w:val="both"/>
    </w:pPr>
    <w:rPr>
      <w:rFonts w:ascii="Arial" w:hAnsi="Arial"/>
      <w:color w:val="44546A"/>
      <w:sz w:val="32"/>
    </w:rPr>
  </w:style>
  <w:style w:type="character" w:customStyle="1" w:styleId="SubheadingsChar">
    <w:name w:val="Subheadings Char"/>
    <w:basedOn w:val="DefaultParagraphFont"/>
    <w:link w:val="Subheadings"/>
    <w:rsid w:val="00C0487E"/>
    <w:rPr>
      <w:rFonts w:ascii="Arial" w:hAnsi="Arial"/>
      <w:color w:val="44546A"/>
      <w:sz w:val="32"/>
      <w:shd w:val="clear" w:color="auto" w:fill="D5DCE4"/>
    </w:rPr>
  </w:style>
  <w:style w:type="paragraph" w:styleId="ListParagraph">
    <w:name w:val="List Paragraph"/>
    <w:basedOn w:val="Normal"/>
    <w:uiPriority w:val="34"/>
    <w:qFormat/>
    <w:rsid w:val="00FE13B8"/>
    <w:pPr>
      <w:ind w:left="720"/>
      <w:contextualSpacing/>
    </w:pPr>
  </w:style>
  <w:style w:type="character" w:styleId="UnresolvedMention">
    <w:name w:val="Unresolved Mention"/>
    <w:basedOn w:val="DefaultParagraphFont"/>
    <w:uiPriority w:val="99"/>
    <w:semiHidden/>
    <w:unhideWhenUsed/>
    <w:rsid w:val="00FE13B8"/>
    <w:rPr>
      <w:color w:val="605E5C"/>
      <w:shd w:val="clear" w:color="auto" w:fill="E1DFDD"/>
    </w:rPr>
  </w:style>
  <w:style w:type="paragraph" w:customStyle="1" w:styleId="Subsubheadings">
    <w:name w:val="Subsubheadings"/>
    <w:basedOn w:val="Heading3"/>
    <w:link w:val="SubsubheadingsChar"/>
    <w:qFormat/>
    <w:rsid w:val="00FE13B8"/>
    <w:pPr>
      <w:spacing w:before="360" w:after="120"/>
      <w:outlineLvl w:val="1"/>
    </w:pPr>
    <w:rPr>
      <w:rFonts w:asciiTheme="majorHAnsi" w:hAnsiTheme="majorHAnsi" w:cstheme="minorHAnsi"/>
      <w:color w:val="000000"/>
      <w:sz w:val="32"/>
      <w:szCs w:val="32"/>
    </w:rPr>
  </w:style>
  <w:style w:type="paragraph" w:customStyle="1" w:styleId="Style1">
    <w:name w:val="Style1"/>
    <w:basedOn w:val="Heading1"/>
    <w:next w:val="Heading1"/>
    <w:link w:val="Style1Char"/>
    <w:qFormat/>
    <w:rsid w:val="00FE13B8"/>
    <w:rPr>
      <w:rFonts w:ascii="Arial" w:hAnsi="Arial"/>
      <w:b w:val="0"/>
      <w:color w:val="FFC000"/>
      <w:sz w:val="72"/>
    </w:rPr>
  </w:style>
  <w:style w:type="character" w:customStyle="1" w:styleId="SubsubheadingsChar">
    <w:name w:val="Subsubheadings Char"/>
    <w:basedOn w:val="DefaultParagraphFont"/>
    <w:link w:val="Subsubheadings"/>
    <w:rsid w:val="00FE13B8"/>
    <w:rPr>
      <w:rFonts w:asciiTheme="majorHAnsi" w:eastAsia="Times New Roman" w:hAnsiTheme="majorHAnsi" w:cstheme="minorHAnsi"/>
      <w:b/>
      <w:bCs/>
      <w:color w:val="000000"/>
      <w:sz w:val="32"/>
      <w:szCs w:val="32"/>
      <w:lang w:eastAsia="en-AU"/>
    </w:rPr>
  </w:style>
  <w:style w:type="character" w:styleId="CommentReference">
    <w:name w:val="annotation reference"/>
    <w:basedOn w:val="DefaultParagraphFont"/>
    <w:uiPriority w:val="99"/>
    <w:semiHidden/>
    <w:unhideWhenUsed/>
    <w:rsid w:val="00FE13B8"/>
    <w:rPr>
      <w:sz w:val="16"/>
      <w:szCs w:val="16"/>
    </w:rPr>
  </w:style>
  <w:style w:type="character" w:customStyle="1" w:styleId="Style1Char">
    <w:name w:val="Style1 Char"/>
    <w:basedOn w:val="MentornameChar"/>
    <w:link w:val="Style1"/>
    <w:rsid w:val="00FE13B8"/>
    <w:rPr>
      <w:rFonts w:ascii="Arial" w:eastAsia="Times New Roman" w:hAnsi="Arial" w:cs="Times New Roman"/>
      <w:bCs/>
      <w:color w:val="FFC000"/>
      <w:kern w:val="36"/>
      <w:sz w:val="72"/>
      <w:szCs w:val="48"/>
      <w:lang w:eastAsia="en-AU"/>
    </w:rPr>
  </w:style>
  <w:style w:type="paragraph" w:styleId="CommentText">
    <w:name w:val="annotation text"/>
    <w:basedOn w:val="Normal"/>
    <w:link w:val="CommentTextChar"/>
    <w:uiPriority w:val="99"/>
    <w:unhideWhenUsed/>
    <w:rsid w:val="00FE13B8"/>
    <w:pPr>
      <w:spacing w:line="240" w:lineRule="auto"/>
    </w:pPr>
    <w:rPr>
      <w:sz w:val="20"/>
      <w:szCs w:val="20"/>
    </w:rPr>
  </w:style>
  <w:style w:type="character" w:customStyle="1" w:styleId="CommentTextChar">
    <w:name w:val="Comment Text Char"/>
    <w:basedOn w:val="DefaultParagraphFont"/>
    <w:link w:val="CommentText"/>
    <w:uiPriority w:val="99"/>
    <w:rsid w:val="00FE13B8"/>
    <w:rPr>
      <w:sz w:val="20"/>
      <w:szCs w:val="20"/>
    </w:rPr>
  </w:style>
  <w:style w:type="paragraph" w:styleId="CommentSubject">
    <w:name w:val="annotation subject"/>
    <w:basedOn w:val="CommentText"/>
    <w:next w:val="CommentText"/>
    <w:link w:val="CommentSubjectChar"/>
    <w:uiPriority w:val="99"/>
    <w:semiHidden/>
    <w:unhideWhenUsed/>
    <w:rsid w:val="00FE13B8"/>
    <w:rPr>
      <w:b/>
      <w:bCs/>
    </w:rPr>
  </w:style>
  <w:style w:type="character" w:customStyle="1" w:styleId="CommentSubjectChar">
    <w:name w:val="Comment Subject Char"/>
    <w:basedOn w:val="CommentTextChar"/>
    <w:link w:val="CommentSubject"/>
    <w:uiPriority w:val="99"/>
    <w:semiHidden/>
    <w:rsid w:val="00FE13B8"/>
    <w:rPr>
      <w:b/>
      <w:bCs/>
      <w:sz w:val="20"/>
      <w:szCs w:val="20"/>
    </w:rPr>
  </w:style>
  <w:style w:type="paragraph" w:styleId="Revision">
    <w:name w:val="Revision"/>
    <w:hidden/>
    <w:uiPriority w:val="99"/>
    <w:semiHidden/>
    <w:rsid w:val="00FD20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2004">
      <w:bodyDiv w:val="1"/>
      <w:marLeft w:val="0"/>
      <w:marRight w:val="0"/>
      <w:marTop w:val="0"/>
      <w:marBottom w:val="0"/>
      <w:divBdr>
        <w:top w:val="none" w:sz="0" w:space="0" w:color="auto"/>
        <w:left w:val="none" w:sz="0" w:space="0" w:color="auto"/>
        <w:bottom w:val="none" w:sz="0" w:space="0" w:color="auto"/>
        <w:right w:val="none" w:sz="0" w:space="0" w:color="auto"/>
      </w:divBdr>
    </w:div>
    <w:div w:id="54352701">
      <w:bodyDiv w:val="1"/>
      <w:marLeft w:val="0"/>
      <w:marRight w:val="0"/>
      <w:marTop w:val="0"/>
      <w:marBottom w:val="0"/>
      <w:divBdr>
        <w:top w:val="none" w:sz="0" w:space="0" w:color="auto"/>
        <w:left w:val="none" w:sz="0" w:space="0" w:color="auto"/>
        <w:bottom w:val="none" w:sz="0" w:space="0" w:color="auto"/>
        <w:right w:val="none" w:sz="0" w:space="0" w:color="auto"/>
      </w:divBdr>
      <w:divsChild>
        <w:div w:id="2095861422">
          <w:marLeft w:val="1354"/>
          <w:marRight w:val="0"/>
          <w:marTop w:val="0"/>
          <w:marBottom w:val="0"/>
          <w:divBdr>
            <w:top w:val="none" w:sz="0" w:space="0" w:color="auto"/>
            <w:left w:val="none" w:sz="0" w:space="0" w:color="auto"/>
            <w:bottom w:val="none" w:sz="0" w:space="0" w:color="auto"/>
            <w:right w:val="none" w:sz="0" w:space="0" w:color="auto"/>
          </w:divBdr>
        </w:div>
      </w:divsChild>
    </w:div>
    <w:div w:id="121777683">
      <w:bodyDiv w:val="1"/>
      <w:marLeft w:val="0"/>
      <w:marRight w:val="0"/>
      <w:marTop w:val="0"/>
      <w:marBottom w:val="0"/>
      <w:divBdr>
        <w:top w:val="none" w:sz="0" w:space="0" w:color="auto"/>
        <w:left w:val="none" w:sz="0" w:space="0" w:color="auto"/>
        <w:bottom w:val="none" w:sz="0" w:space="0" w:color="auto"/>
        <w:right w:val="none" w:sz="0" w:space="0" w:color="auto"/>
      </w:divBdr>
    </w:div>
    <w:div w:id="170879317">
      <w:bodyDiv w:val="1"/>
      <w:marLeft w:val="0"/>
      <w:marRight w:val="0"/>
      <w:marTop w:val="0"/>
      <w:marBottom w:val="0"/>
      <w:divBdr>
        <w:top w:val="none" w:sz="0" w:space="0" w:color="auto"/>
        <w:left w:val="none" w:sz="0" w:space="0" w:color="auto"/>
        <w:bottom w:val="none" w:sz="0" w:space="0" w:color="auto"/>
        <w:right w:val="none" w:sz="0" w:space="0" w:color="auto"/>
      </w:divBdr>
    </w:div>
    <w:div w:id="240801694">
      <w:bodyDiv w:val="1"/>
      <w:marLeft w:val="0"/>
      <w:marRight w:val="0"/>
      <w:marTop w:val="0"/>
      <w:marBottom w:val="0"/>
      <w:divBdr>
        <w:top w:val="none" w:sz="0" w:space="0" w:color="auto"/>
        <w:left w:val="none" w:sz="0" w:space="0" w:color="auto"/>
        <w:bottom w:val="none" w:sz="0" w:space="0" w:color="auto"/>
        <w:right w:val="none" w:sz="0" w:space="0" w:color="auto"/>
      </w:divBdr>
    </w:div>
    <w:div w:id="349986679">
      <w:bodyDiv w:val="1"/>
      <w:marLeft w:val="0"/>
      <w:marRight w:val="0"/>
      <w:marTop w:val="0"/>
      <w:marBottom w:val="0"/>
      <w:divBdr>
        <w:top w:val="none" w:sz="0" w:space="0" w:color="auto"/>
        <w:left w:val="none" w:sz="0" w:space="0" w:color="auto"/>
        <w:bottom w:val="none" w:sz="0" w:space="0" w:color="auto"/>
        <w:right w:val="none" w:sz="0" w:space="0" w:color="auto"/>
      </w:divBdr>
    </w:div>
    <w:div w:id="422384550">
      <w:bodyDiv w:val="1"/>
      <w:marLeft w:val="0"/>
      <w:marRight w:val="0"/>
      <w:marTop w:val="0"/>
      <w:marBottom w:val="0"/>
      <w:divBdr>
        <w:top w:val="none" w:sz="0" w:space="0" w:color="auto"/>
        <w:left w:val="none" w:sz="0" w:space="0" w:color="auto"/>
        <w:bottom w:val="none" w:sz="0" w:space="0" w:color="auto"/>
        <w:right w:val="none" w:sz="0" w:space="0" w:color="auto"/>
      </w:divBdr>
    </w:div>
    <w:div w:id="423838362">
      <w:bodyDiv w:val="1"/>
      <w:marLeft w:val="0"/>
      <w:marRight w:val="0"/>
      <w:marTop w:val="0"/>
      <w:marBottom w:val="0"/>
      <w:divBdr>
        <w:top w:val="none" w:sz="0" w:space="0" w:color="auto"/>
        <w:left w:val="none" w:sz="0" w:space="0" w:color="auto"/>
        <w:bottom w:val="none" w:sz="0" w:space="0" w:color="auto"/>
        <w:right w:val="none" w:sz="0" w:space="0" w:color="auto"/>
      </w:divBdr>
    </w:div>
    <w:div w:id="628824748">
      <w:bodyDiv w:val="1"/>
      <w:marLeft w:val="0"/>
      <w:marRight w:val="0"/>
      <w:marTop w:val="0"/>
      <w:marBottom w:val="0"/>
      <w:divBdr>
        <w:top w:val="none" w:sz="0" w:space="0" w:color="auto"/>
        <w:left w:val="none" w:sz="0" w:space="0" w:color="auto"/>
        <w:bottom w:val="none" w:sz="0" w:space="0" w:color="auto"/>
        <w:right w:val="none" w:sz="0" w:space="0" w:color="auto"/>
      </w:divBdr>
    </w:div>
    <w:div w:id="757794449">
      <w:bodyDiv w:val="1"/>
      <w:marLeft w:val="0"/>
      <w:marRight w:val="0"/>
      <w:marTop w:val="0"/>
      <w:marBottom w:val="0"/>
      <w:divBdr>
        <w:top w:val="none" w:sz="0" w:space="0" w:color="auto"/>
        <w:left w:val="none" w:sz="0" w:space="0" w:color="auto"/>
        <w:bottom w:val="none" w:sz="0" w:space="0" w:color="auto"/>
        <w:right w:val="none" w:sz="0" w:space="0" w:color="auto"/>
      </w:divBdr>
    </w:div>
    <w:div w:id="1035470848">
      <w:bodyDiv w:val="1"/>
      <w:marLeft w:val="0"/>
      <w:marRight w:val="0"/>
      <w:marTop w:val="0"/>
      <w:marBottom w:val="0"/>
      <w:divBdr>
        <w:top w:val="none" w:sz="0" w:space="0" w:color="auto"/>
        <w:left w:val="none" w:sz="0" w:space="0" w:color="auto"/>
        <w:bottom w:val="none" w:sz="0" w:space="0" w:color="auto"/>
        <w:right w:val="none" w:sz="0" w:space="0" w:color="auto"/>
      </w:divBdr>
    </w:div>
    <w:div w:id="1166703079">
      <w:bodyDiv w:val="1"/>
      <w:marLeft w:val="0"/>
      <w:marRight w:val="0"/>
      <w:marTop w:val="0"/>
      <w:marBottom w:val="0"/>
      <w:divBdr>
        <w:top w:val="none" w:sz="0" w:space="0" w:color="auto"/>
        <w:left w:val="none" w:sz="0" w:space="0" w:color="auto"/>
        <w:bottom w:val="none" w:sz="0" w:space="0" w:color="auto"/>
        <w:right w:val="none" w:sz="0" w:space="0" w:color="auto"/>
      </w:divBdr>
    </w:div>
    <w:div w:id="1204295129">
      <w:bodyDiv w:val="1"/>
      <w:marLeft w:val="0"/>
      <w:marRight w:val="0"/>
      <w:marTop w:val="0"/>
      <w:marBottom w:val="0"/>
      <w:divBdr>
        <w:top w:val="none" w:sz="0" w:space="0" w:color="auto"/>
        <w:left w:val="none" w:sz="0" w:space="0" w:color="auto"/>
        <w:bottom w:val="none" w:sz="0" w:space="0" w:color="auto"/>
        <w:right w:val="none" w:sz="0" w:space="0" w:color="auto"/>
      </w:divBdr>
    </w:div>
    <w:div w:id="1232077483">
      <w:bodyDiv w:val="1"/>
      <w:marLeft w:val="0"/>
      <w:marRight w:val="0"/>
      <w:marTop w:val="0"/>
      <w:marBottom w:val="0"/>
      <w:divBdr>
        <w:top w:val="none" w:sz="0" w:space="0" w:color="auto"/>
        <w:left w:val="none" w:sz="0" w:space="0" w:color="auto"/>
        <w:bottom w:val="none" w:sz="0" w:space="0" w:color="auto"/>
        <w:right w:val="none" w:sz="0" w:space="0" w:color="auto"/>
      </w:divBdr>
    </w:div>
    <w:div w:id="1380207567">
      <w:bodyDiv w:val="1"/>
      <w:marLeft w:val="0"/>
      <w:marRight w:val="0"/>
      <w:marTop w:val="0"/>
      <w:marBottom w:val="0"/>
      <w:divBdr>
        <w:top w:val="none" w:sz="0" w:space="0" w:color="auto"/>
        <w:left w:val="none" w:sz="0" w:space="0" w:color="auto"/>
        <w:bottom w:val="none" w:sz="0" w:space="0" w:color="auto"/>
        <w:right w:val="none" w:sz="0" w:space="0" w:color="auto"/>
      </w:divBdr>
    </w:div>
    <w:div w:id="1418020665">
      <w:bodyDiv w:val="1"/>
      <w:marLeft w:val="0"/>
      <w:marRight w:val="0"/>
      <w:marTop w:val="0"/>
      <w:marBottom w:val="0"/>
      <w:divBdr>
        <w:top w:val="none" w:sz="0" w:space="0" w:color="auto"/>
        <w:left w:val="none" w:sz="0" w:space="0" w:color="auto"/>
        <w:bottom w:val="none" w:sz="0" w:space="0" w:color="auto"/>
        <w:right w:val="none" w:sz="0" w:space="0" w:color="auto"/>
      </w:divBdr>
    </w:div>
    <w:div w:id="1533608449">
      <w:bodyDiv w:val="1"/>
      <w:marLeft w:val="0"/>
      <w:marRight w:val="0"/>
      <w:marTop w:val="0"/>
      <w:marBottom w:val="0"/>
      <w:divBdr>
        <w:top w:val="none" w:sz="0" w:space="0" w:color="auto"/>
        <w:left w:val="none" w:sz="0" w:space="0" w:color="auto"/>
        <w:bottom w:val="none" w:sz="0" w:space="0" w:color="auto"/>
        <w:right w:val="none" w:sz="0" w:space="0" w:color="auto"/>
      </w:divBdr>
    </w:div>
    <w:div w:id="1645233605">
      <w:bodyDiv w:val="1"/>
      <w:marLeft w:val="0"/>
      <w:marRight w:val="0"/>
      <w:marTop w:val="0"/>
      <w:marBottom w:val="0"/>
      <w:divBdr>
        <w:top w:val="none" w:sz="0" w:space="0" w:color="auto"/>
        <w:left w:val="none" w:sz="0" w:space="0" w:color="auto"/>
        <w:bottom w:val="none" w:sz="0" w:space="0" w:color="auto"/>
        <w:right w:val="none" w:sz="0" w:space="0" w:color="auto"/>
      </w:divBdr>
    </w:div>
    <w:div w:id="1703702111">
      <w:bodyDiv w:val="1"/>
      <w:marLeft w:val="0"/>
      <w:marRight w:val="0"/>
      <w:marTop w:val="0"/>
      <w:marBottom w:val="0"/>
      <w:divBdr>
        <w:top w:val="none" w:sz="0" w:space="0" w:color="auto"/>
        <w:left w:val="none" w:sz="0" w:space="0" w:color="auto"/>
        <w:bottom w:val="none" w:sz="0" w:space="0" w:color="auto"/>
        <w:right w:val="none" w:sz="0" w:space="0" w:color="auto"/>
      </w:divBdr>
    </w:div>
    <w:div w:id="1774865186">
      <w:bodyDiv w:val="1"/>
      <w:marLeft w:val="0"/>
      <w:marRight w:val="0"/>
      <w:marTop w:val="0"/>
      <w:marBottom w:val="0"/>
      <w:divBdr>
        <w:top w:val="none" w:sz="0" w:space="0" w:color="auto"/>
        <w:left w:val="none" w:sz="0" w:space="0" w:color="auto"/>
        <w:bottom w:val="none" w:sz="0" w:space="0" w:color="auto"/>
        <w:right w:val="none" w:sz="0" w:space="0" w:color="auto"/>
      </w:divBdr>
    </w:div>
    <w:div w:id="1814715057">
      <w:bodyDiv w:val="1"/>
      <w:marLeft w:val="0"/>
      <w:marRight w:val="0"/>
      <w:marTop w:val="0"/>
      <w:marBottom w:val="0"/>
      <w:divBdr>
        <w:top w:val="none" w:sz="0" w:space="0" w:color="auto"/>
        <w:left w:val="none" w:sz="0" w:space="0" w:color="auto"/>
        <w:bottom w:val="none" w:sz="0" w:space="0" w:color="auto"/>
        <w:right w:val="none" w:sz="0" w:space="0" w:color="auto"/>
      </w:divBdr>
    </w:div>
    <w:div w:id="1821800091">
      <w:bodyDiv w:val="1"/>
      <w:marLeft w:val="0"/>
      <w:marRight w:val="0"/>
      <w:marTop w:val="0"/>
      <w:marBottom w:val="0"/>
      <w:divBdr>
        <w:top w:val="none" w:sz="0" w:space="0" w:color="auto"/>
        <w:left w:val="none" w:sz="0" w:space="0" w:color="auto"/>
        <w:bottom w:val="none" w:sz="0" w:space="0" w:color="auto"/>
        <w:right w:val="none" w:sz="0" w:space="0" w:color="auto"/>
      </w:divBdr>
    </w:div>
    <w:div w:id="2081369068">
      <w:bodyDiv w:val="1"/>
      <w:marLeft w:val="0"/>
      <w:marRight w:val="0"/>
      <w:marTop w:val="0"/>
      <w:marBottom w:val="0"/>
      <w:divBdr>
        <w:top w:val="none" w:sz="0" w:space="0" w:color="auto"/>
        <w:left w:val="none" w:sz="0" w:space="0" w:color="auto"/>
        <w:bottom w:val="none" w:sz="0" w:space="0" w:color="auto"/>
        <w:right w:val="none" w:sz="0" w:space="0" w:color="auto"/>
      </w:divBdr>
    </w:div>
    <w:div w:id="2137792055">
      <w:bodyDiv w:val="1"/>
      <w:marLeft w:val="0"/>
      <w:marRight w:val="0"/>
      <w:marTop w:val="0"/>
      <w:marBottom w:val="0"/>
      <w:divBdr>
        <w:top w:val="none" w:sz="0" w:space="0" w:color="auto"/>
        <w:left w:val="none" w:sz="0" w:space="0" w:color="auto"/>
        <w:bottom w:val="none" w:sz="0" w:space="0" w:color="auto"/>
        <w:right w:val="none" w:sz="0" w:space="0" w:color="auto"/>
      </w:divBdr>
    </w:div>
    <w:div w:id="2141654267">
      <w:bodyDiv w:val="1"/>
      <w:marLeft w:val="0"/>
      <w:marRight w:val="0"/>
      <w:marTop w:val="0"/>
      <w:marBottom w:val="0"/>
      <w:divBdr>
        <w:top w:val="none" w:sz="0" w:space="0" w:color="auto"/>
        <w:left w:val="none" w:sz="0" w:space="0" w:color="auto"/>
        <w:bottom w:val="none" w:sz="0" w:space="0" w:color="auto"/>
        <w:right w:val="none" w:sz="0" w:space="0" w:color="auto"/>
      </w:divBdr>
      <w:divsChild>
        <w:div w:id="2041128762">
          <w:marLeft w:val="135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D7E82-D534-407F-AC62-AEDDBEADB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1040</Words>
  <Characters>5934</Characters>
  <Application>Microsoft Office Word</Application>
  <DocSecurity>0</DocSecurity>
  <Lines>49</Lines>
  <Paragraphs>13</Paragraphs>
  <ScaleCrop>false</ScaleCrop>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Browne</dc:creator>
  <cp:keywords/>
  <dc:description/>
  <cp:lastModifiedBy>Tom Browne (Sydney LHD)</cp:lastModifiedBy>
  <cp:revision>4</cp:revision>
  <dcterms:created xsi:type="dcterms:W3CDTF">2024-02-14T04:20:00Z</dcterms:created>
  <dcterms:modified xsi:type="dcterms:W3CDTF">2024-02-14T04:22:00Z</dcterms:modified>
</cp:coreProperties>
</file>