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3B78" w14:textId="79D2E871" w:rsidR="00463FC3" w:rsidRPr="00125DE7" w:rsidRDefault="00463FC3" w:rsidP="00463FC3">
      <w:pPr>
        <w:jc w:val="center"/>
        <w:rPr>
          <w:rFonts w:ascii="Arial" w:hAnsi="Arial" w:cs="Arial"/>
          <w:b/>
          <w:lang w:val="es-ES"/>
        </w:rPr>
      </w:pPr>
      <w:r w:rsidRPr="00125DE7">
        <w:rPr>
          <w:rFonts w:ascii="Arial" w:hAnsi="Arial" w:cs="Arial"/>
          <w:b/>
          <w:lang w:val="es-ES"/>
        </w:rPr>
        <w:t>Tarea computacional 2</w:t>
      </w:r>
    </w:p>
    <w:p w14:paraId="713ADA3A" w14:textId="7720D9D3" w:rsidR="00463FC3" w:rsidRPr="00125DE7" w:rsidRDefault="00463FC3" w:rsidP="00463FC3">
      <w:pPr>
        <w:jc w:val="center"/>
        <w:rPr>
          <w:rFonts w:ascii="Arial" w:hAnsi="Arial" w:cs="Arial"/>
          <w:b/>
          <w:lang w:val="es-ES"/>
        </w:rPr>
      </w:pPr>
      <w:r w:rsidRPr="00125DE7">
        <w:rPr>
          <w:rFonts w:ascii="Arial" w:hAnsi="Arial" w:cs="Arial"/>
          <w:b/>
          <w:lang w:val="es-ES"/>
        </w:rPr>
        <w:t>Gestión de Operaciones Avanzada</w:t>
      </w:r>
    </w:p>
    <w:p w14:paraId="5B66B2E0" w14:textId="77777777" w:rsidR="006141A4" w:rsidRPr="00125DE7" w:rsidRDefault="006141A4" w:rsidP="00463FC3">
      <w:pPr>
        <w:jc w:val="center"/>
        <w:rPr>
          <w:rFonts w:ascii="Arial" w:hAnsi="Arial" w:cs="Arial"/>
          <w:b/>
          <w:lang w:val="es-ES"/>
        </w:rPr>
      </w:pPr>
    </w:p>
    <w:p w14:paraId="53D0B7C0"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La tarea debe ser realizada en grupos de 3 a 4 personas, conformados íntegramente por personas pertenecientes a una misma sección.</w:t>
      </w:r>
    </w:p>
    <w:p w14:paraId="09261B31"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 xml:space="preserve">El plazo de entrega para las tareas es de dos semanas desde la publicación de esta. </w:t>
      </w:r>
    </w:p>
    <w:p w14:paraId="15EDE37F"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 xml:space="preserve">La entrega de la tarea debe ser realizada a través del enlace de </w:t>
      </w:r>
      <w:proofErr w:type="spellStart"/>
      <w:r w:rsidRPr="00125DE7">
        <w:rPr>
          <w:rFonts w:ascii="Arial" w:hAnsi="Arial" w:cs="Arial"/>
          <w:lang w:val="es-ES"/>
        </w:rPr>
        <w:t>webcursos</w:t>
      </w:r>
      <w:proofErr w:type="spellEnd"/>
      <w:r w:rsidRPr="00125DE7">
        <w:rPr>
          <w:rFonts w:ascii="Arial" w:hAnsi="Arial" w:cs="Arial"/>
          <w:lang w:val="es-ES"/>
        </w:rPr>
        <w:t xml:space="preserve"> (webcursos.uai.cl) indicado para tal fin.</w:t>
      </w:r>
    </w:p>
    <w:p w14:paraId="623D378E"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 xml:space="preserve">Para la resolución del problema puede usar la herramienta computacional que desee (MIP </w:t>
      </w:r>
      <w:proofErr w:type="spellStart"/>
      <w:r w:rsidRPr="00125DE7">
        <w:rPr>
          <w:rFonts w:ascii="Arial" w:hAnsi="Arial" w:cs="Arial"/>
          <w:lang w:val="es-ES"/>
        </w:rPr>
        <w:t>Solver</w:t>
      </w:r>
      <w:proofErr w:type="spellEnd"/>
      <w:r w:rsidRPr="00125DE7">
        <w:rPr>
          <w:rFonts w:ascii="Arial" w:hAnsi="Arial" w:cs="Arial"/>
          <w:lang w:val="es-ES"/>
        </w:rPr>
        <w:t xml:space="preserve">, </w:t>
      </w:r>
      <w:proofErr w:type="spellStart"/>
      <w:r w:rsidRPr="00125DE7">
        <w:rPr>
          <w:rFonts w:ascii="Arial" w:hAnsi="Arial" w:cs="Arial"/>
          <w:lang w:val="es-ES"/>
        </w:rPr>
        <w:t>Gurobi</w:t>
      </w:r>
      <w:proofErr w:type="spellEnd"/>
      <w:r w:rsidRPr="00125DE7">
        <w:rPr>
          <w:rFonts w:ascii="Arial" w:hAnsi="Arial" w:cs="Arial"/>
          <w:lang w:val="es-ES"/>
        </w:rPr>
        <w:t xml:space="preserve">, AMPL, Excel </w:t>
      </w:r>
      <w:proofErr w:type="spellStart"/>
      <w:r w:rsidRPr="00125DE7">
        <w:rPr>
          <w:rFonts w:ascii="Arial" w:hAnsi="Arial" w:cs="Arial"/>
          <w:lang w:val="es-ES"/>
        </w:rPr>
        <w:t>Solver</w:t>
      </w:r>
      <w:proofErr w:type="spellEnd"/>
      <w:r w:rsidRPr="00125DE7">
        <w:rPr>
          <w:rFonts w:ascii="Arial" w:hAnsi="Arial" w:cs="Arial"/>
          <w:lang w:val="es-ES"/>
        </w:rPr>
        <w:t xml:space="preserve">). </w:t>
      </w:r>
    </w:p>
    <w:p w14:paraId="61893A2B"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Para cada solución debe adjuntar el código que usó junto con el análisis de las situaciones planteadas en cada ejercicio.</w:t>
      </w:r>
    </w:p>
    <w:p w14:paraId="68897FED"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Esta estrictamente prohibido cualquier intercambio de información o ayuda entre personas de distintos grupos, así como cualquier instancia de resolución global o ayuda de personas externas al grupo. Cualquier sospecha relativa a infracciones al Código de Honor serán reportadas a las autoridades competentes.</w:t>
      </w:r>
    </w:p>
    <w:p w14:paraId="7DFD8E0C" w14:textId="77777777" w:rsidR="006141A4" w:rsidRPr="00125DE7" w:rsidRDefault="006141A4" w:rsidP="006141A4">
      <w:pPr>
        <w:rPr>
          <w:rFonts w:ascii="Arial" w:hAnsi="Arial" w:cs="Arial"/>
          <w:lang w:val="es-ES"/>
        </w:rPr>
      </w:pPr>
      <w:r w:rsidRPr="00125DE7">
        <w:rPr>
          <w:rFonts w:ascii="Arial" w:hAnsi="Arial" w:cs="Arial"/>
          <w:lang w:val="es-ES"/>
        </w:rPr>
        <w:t>•</w:t>
      </w:r>
      <w:r w:rsidRPr="00125DE7">
        <w:rPr>
          <w:rFonts w:ascii="Arial" w:hAnsi="Arial" w:cs="Arial"/>
          <w:lang w:val="es-ES"/>
        </w:rPr>
        <w:tab/>
        <w:t>Los códigos entregados y ocupados deben ser de su autoría. No se aceptarán códigos de terceros.</w:t>
      </w:r>
    </w:p>
    <w:p w14:paraId="0DE93164" w14:textId="77777777" w:rsidR="006141A4" w:rsidRPr="00125DE7" w:rsidRDefault="006141A4" w:rsidP="00125DE7">
      <w:pPr>
        <w:rPr>
          <w:rFonts w:ascii="Arial" w:hAnsi="Arial" w:cs="Arial"/>
          <w:lang w:val="es-ES"/>
        </w:rPr>
      </w:pPr>
    </w:p>
    <w:p w14:paraId="676A39DE" w14:textId="77777777" w:rsidR="00463FC3" w:rsidRPr="00125DE7" w:rsidRDefault="00463FC3" w:rsidP="00817E05">
      <w:pPr>
        <w:rPr>
          <w:rFonts w:ascii="Arial" w:hAnsi="Arial" w:cs="Arial"/>
          <w:b/>
          <w:lang w:val="es-ES"/>
        </w:rPr>
      </w:pPr>
    </w:p>
    <w:p w14:paraId="322808A7" w14:textId="264B4E36" w:rsidR="00817E05" w:rsidRPr="00125DE7" w:rsidRDefault="00817E05" w:rsidP="00817E05">
      <w:pPr>
        <w:rPr>
          <w:rFonts w:ascii="Arial" w:hAnsi="Arial" w:cs="Arial"/>
          <w:b/>
          <w:lang w:val="es-ES"/>
        </w:rPr>
      </w:pPr>
      <w:r w:rsidRPr="00125DE7">
        <w:rPr>
          <w:rFonts w:ascii="Arial" w:hAnsi="Arial" w:cs="Arial"/>
          <w:b/>
          <w:lang w:val="es-ES"/>
        </w:rPr>
        <w:t xml:space="preserve">Problema </w:t>
      </w:r>
      <w:r w:rsidR="00463FC3" w:rsidRPr="00125DE7">
        <w:rPr>
          <w:rFonts w:ascii="Arial" w:hAnsi="Arial" w:cs="Arial"/>
          <w:b/>
          <w:lang w:val="es-ES"/>
        </w:rPr>
        <w:t>1</w:t>
      </w:r>
    </w:p>
    <w:p w14:paraId="44E0CF53" w14:textId="75F85FC1" w:rsidR="00283912" w:rsidRPr="00125DE7" w:rsidRDefault="00817E05" w:rsidP="00817E05">
      <w:pPr>
        <w:jc w:val="both"/>
        <w:rPr>
          <w:rFonts w:ascii="Arial" w:hAnsi="Arial" w:cs="Arial"/>
          <w:lang w:val="es-ES"/>
        </w:rPr>
      </w:pPr>
      <w:r w:rsidRPr="00125DE7">
        <w:rPr>
          <w:rFonts w:ascii="Arial" w:hAnsi="Arial" w:cs="Arial"/>
          <w:lang w:val="es-ES"/>
        </w:rPr>
        <w:t xml:space="preserve">La compañía agrícola </w:t>
      </w:r>
      <w:r w:rsidR="001A537D" w:rsidRPr="00125DE7">
        <w:rPr>
          <w:rFonts w:ascii="Arial" w:hAnsi="Arial" w:cs="Arial"/>
          <w:lang w:val="es-ES"/>
        </w:rPr>
        <w:t>Arvejas</w:t>
      </w:r>
      <w:r w:rsidRPr="00125DE7">
        <w:rPr>
          <w:rFonts w:ascii="Arial" w:hAnsi="Arial" w:cs="Arial"/>
          <w:lang w:val="es-ES"/>
        </w:rPr>
        <w:t xml:space="preserve"> Caseros S.A., se está preparando para una abundante cosecha de </w:t>
      </w:r>
      <w:r w:rsidR="001A537D" w:rsidRPr="00125DE7">
        <w:rPr>
          <w:rFonts w:ascii="Arial" w:hAnsi="Arial" w:cs="Arial"/>
          <w:lang w:val="es-ES"/>
        </w:rPr>
        <w:t>arvejas</w:t>
      </w:r>
      <w:r w:rsidRPr="00125DE7">
        <w:rPr>
          <w:rFonts w:ascii="Arial" w:hAnsi="Arial" w:cs="Arial"/>
          <w:lang w:val="es-ES"/>
        </w:rPr>
        <w:t xml:space="preserve"> en la próxima temporada. </w:t>
      </w:r>
    </w:p>
    <w:p w14:paraId="7F7E8920" w14:textId="77777777" w:rsidR="00283912" w:rsidRPr="00125DE7" w:rsidRDefault="00283912" w:rsidP="00817E05">
      <w:pPr>
        <w:jc w:val="both"/>
        <w:rPr>
          <w:rFonts w:ascii="Arial" w:hAnsi="Arial" w:cs="Arial"/>
          <w:lang w:val="es-ES"/>
        </w:rPr>
      </w:pPr>
    </w:p>
    <w:p w14:paraId="345F98FF" w14:textId="77777777" w:rsidR="00817E05" w:rsidRPr="00125DE7" w:rsidRDefault="003B188F" w:rsidP="00817E05">
      <w:pPr>
        <w:jc w:val="both"/>
        <w:rPr>
          <w:rFonts w:ascii="Arial" w:hAnsi="Arial" w:cs="Arial"/>
          <w:lang w:val="es-ES"/>
        </w:rPr>
      </w:pPr>
      <w:r w:rsidRPr="00125DE7">
        <w:rPr>
          <w:rFonts w:ascii="Arial" w:hAnsi="Arial" w:cs="Arial"/>
          <w:lang w:val="es-ES"/>
        </w:rPr>
        <w:t>El proyecto</w:t>
      </w:r>
      <w:r w:rsidR="00817E05" w:rsidRPr="00125DE7">
        <w:rPr>
          <w:rFonts w:ascii="Arial" w:hAnsi="Arial" w:cs="Arial"/>
          <w:lang w:val="es-ES"/>
        </w:rPr>
        <w:t xml:space="preserve"> consiste en las actividades enumeradas en la tabla</w:t>
      </w:r>
      <w:r w:rsidR="00283912" w:rsidRPr="00125DE7">
        <w:rPr>
          <w:rFonts w:ascii="Arial" w:hAnsi="Arial" w:cs="Arial"/>
          <w:lang w:val="es-ES"/>
        </w:rPr>
        <w:t>.</w:t>
      </w:r>
    </w:p>
    <w:p w14:paraId="527D3897" w14:textId="77777777" w:rsidR="00817E05" w:rsidRPr="00125DE7" w:rsidRDefault="00817E05" w:rsidP="00817E05">
      <w:pPr>
        <w:jc w:val="both"/>
        <w:rPr>
          <w:rFonts w:ascii="Arial" w:hAnsi="Arial" w:cs="Arial"/>
          <w:lang w:val="es-ES"/>
        </w:rPr>
      </w:pP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3025"/>
        <w:gridCol w:w="1319"/>
        <w:gridCol w:w="1007"/>
        <w:gridCol w:w="1007"/>
        <w:gridCol w:w="1052"/>
        <w:gridCol w:w="941"/>
      </w:tblGrid>
      <w:tr w:rsidR="00817E05" w:rsidRPr="00125DE7" w14:paraId="6B405D0A" w14:textId="77777777" w:rsidTr="0094209A">
        <w:trPr>
          <w:jc w:val="center"/>
        </w:trPr>
        <w:tc>
          <w:tcPr>
            <w:tcW w:w="816" w:type="dxa"/>
          </w:tcPr>
          <w:p w14:paraId="28F0DD69" w14:textId="77777777" w:rsidR="00817E05" w:rsidRPr="00125DE7" w:rsidRDefault="00817E05" w:rsidP="0094209A">
            <w:pPr>
              <w:pStyle w:val="Heading6"/>
              <w:rPr>
                <w:rFonts w:cs="Arial"/>
                <w:lang w:val="es-ES"/>
              </w:rPr>
            </w:pPr>
            <w:r w:rsidRPr="00125DE7">
              <w:rPr>
                <w:rFonts w:cs="Arial"/>
                <w:lang w:val="es-ES"/>
              </w:rPr>
              <w:t>Actividad</w:t>
            </w:r>
          </w:p>
        </w:tc>
        <w:tc>
          <w:tcPr>
            <w:tcW w:w="3969" w:type="dxa"/>
          </w:tcPr>
          <w:p w14:paraId="3B6AD5D8" w14:textId="77777777" w:rsidR="00817E05" w:rsidRPr="00125DE7" w:rsidRDefault="00817E05" w:rsidP="0094209A">
            <w:pPr>
              <w:pStyle w:val="Heading8"/>
              <w:rPr>
                <w:rFonts w:cs="Arial"/>
                <w:sz w:val="20"/>
                <w:lang w:val="es-ES"/>
              </w:rPr>
            </w:pPr>
            <w:r w:rsidRPr="00125DE7">
              <w:rPr>
                <w:rFonts w:cs="Arial"/>
                <w:sz w:val="20"/>
                <w:lang w:val="es-ES"/>
              </w:rPr>
              <w:t>Descripción</w:t>
            </w:r>
          </w:p>
        </w:tc>
        <w:tc>
          <w:tcPr>
            <w:tcW w:w="1083" w:type="dxa"/>
          </w:tcPr>
          <w:p w14:paraId="0C9A8B00"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Precedencia</w:t>
            </w:r>
          </w:p>
          <w:p w14:paraId="1FD33613"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Inmediata</w:t>
            </w:r>
          </w:p>
        </w:tc>
        <w:tc>
          <w:tcPr>
            <w:tcW w:w="973" w:type="dxa"/>
          </w:tcPr>
          <w:p w14:paraId="04CE3DCA"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Duración</w:t>
            </w:r>
          </w:p>
          <w:p w14:paraId="77251B69"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Normal</w:t>
            </w:r>
          </w:p>
          <w:p w14:paraId="659991B7"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(días)</w:t>
            </w:r>
          </w:p>
        </w:tc>
        <w:tc>
          <w:tcPr>
            <w:tcW w:w="850" w:type="dxa"/>
          </w:tcPr>
          <w:p w14:paraId="4F77FC03"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Duración</w:t>
            </w:r>
          </w:p>
          <w:p w14:paraId="490BD375"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Record</w:t>
            </w:r>
          </w:p>
          <w:p w14:paraId="65BC1D92"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(días)</w:t>
            </w:r>
          </w:p>
        </w:tc>
        <w:tc>
          <w:tcPr>
            <w:tcW w:w="870" w:type="dxa"/>
          </w:tcPr>
          <w:p w14:paraId="7CC763B8"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Costos Directos Normales</w:t>
            </w:r>
          </w:p>
        </w:tc>
        <w:tc>
          <w:tcPr>
            <w:tcW w:w="831" w:type="dxa"/>
          </w:tcPr>
          <w:p w14:paraId="08498973"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Costos Directos</w:t>
            </w:r>
          </w:p>
          <w:p w14:paraId="082AC125" w14:textId="77777777" w:rsidR="00817E05" w:rsidRPr="00125DE7" w:rsidRDefault="00817E05" w:rsidP="0094209A">
            <w:pPr>
              <w:jc w:val="center"/>
              <w:rPr>
                <w:rFonts w:ascii="Arial" w:hAnsi="Arial" w:cs="Arial"/>
                <w:b/>
                <w:bCs/>
                <w:lang w:val="es-ES"/>
              </w:rPr>
            </w:pPr>
            <w:r w:rsidRPr="00125DE7">
              <w:rPr>
                <w:rFonts w:ascii="Arial" w:hAnsi="Arial" w:cs="Arial"/>
                <w:b/>
                <w:bCs/>
                <w:lang w:val="es-ES"/>
              </w:rPr>
              <w:t>Record</w:t>
            </w:r>
          </w:p>
        </w:tc>
      </w:tr>
      <w:tr w:rsidR="00817E05" w:rsidRPr="00125DE7" w14:paraId="014C1258" w14:textId="77777777" w:rsidTr="0094209A">
        <w:trPr>
          <w:jc w:val="center"/>
        </w:trPr>
        <w:tc>
          <w:tcPr>
            <w:tcW w:w="816" w:type="dxa"/>
          </w:tcPr>
          <w:p w14:paraId="1F3E361B" w14:textId="77777777" w:rsidR="00817E05" w:rsidRPr="00125DE7" w:rsidRDefault="00817E05" w:rsidP="0094209A">
            <w:pPr>
              <w:jc w:val="center"/>
              <w:rPr>
                <w:rFonts w:ascii="Arial" w:hAnsi="Arial" w:cs="Arial"/>
                <w:lang w:val="es-ES"/>
              </w:rPr>
            </w:pPr>
            <w:r w:rsidRPr="00125DE7">
              <w:rPr>
                <w:rFonts w:ascii="Arial" w:hAnsi="Arial" w:cs="Arial"/>
                <w:lang w:val="es-ES"/>
              </w:rPr>
              <w:t>A</w:t>
            </w:r>
          </w:p>
        </w:tc>
        <w:tc>
          <w:tcPr>
            <w:tcW w:w="3969" w:type="dxa"/>
          </w:tcPr>
          <w:p w14:paraId="30AE6BD2" w14:textId="122800AD" w:rsidR="00817E05" w:rsidRPr="00125DE7" w:rsidRDefault="00817E05" w:rsidP="0094209A">
            <w:pPr>
              <w:rPr>
                <w:rFonts w:ascii="Arial" w:hAnsi="Arial" w:cs="Arial"/>
                <w:lang w:val="es-ES"/>
              </w:rPr>
            </w:pPr>
            <w:r w:rsidRPr="00125DE7">
              <w:rPr>
                <w:rFonts w:ascii="Arial" w:hAnsi="Arial" w:cs="Arial"/>
                <w:lang w:val="es-ES"/>
              </w:rPr>
              <w:t xml:space="preserve">Inspección de las parcelas de </w:t>
            </w:r>
            <w:r w:rsidR="001A537D" w:rsidRPr="00125DE7">
              <w:rPr>
                <w:rFonts w:ascii="Arial" w:hAnsi="Arial" w:cs="Arial"/>
                <w:lang w:val="es-ES"/>
              </w:rPr>
              <w:t>arvejas</w:t>
            </w:r>
            <w:r w:rsidR="008845A7" w:rsidRPr="00125DE7">
              <w:rPr>
                <w:rFonts w:ascii="Arial" w:hAnsi="Arial" w:cs="Arial"/>
                <w:lang w:val="es-ES"/>
              </w:rPr>
              <w:t>, estimación</w:t>
            </w:r>
            <w:r w:rsidRPr="00125DE7">
              <w:rPr>
                <w:rFonts w:ascii="Arial" w:hAnsi="Arial" w:cs="Arial"/>
                <w:lang w:val="es-ES"/>
              </w:rPr>
              <w:t xml:space="preserve"> del tamaño de la cosecha, opciones de disposición, pedidos de latas y bolsas</w:t>
            </w:r>
          </w:p>
        </w:tc>
        <w:tc>
          <w:tcPr>
            <w:tcW w:w="1083" w:type="dxa"/>
          </w:tcPr>
          <w:p w14:paraId="2E6B321B" w14:textId="77777777" w:rsidR="00817E05" w:rsidRPr="00125DE7" w:rsidRDefault="00817E05" w:rsidP="0094209A">
            <w:pPr>
              <w:jc w:val="center"/>
              <w:rPr>
                <w:rFonts w:ascii="Arial" w:hAnsi="Arial" w:cs="Arial"/>
                <w:lang w:val="es-ES"/>
              </w:rPr>
            </w:pPr>
            <w:r w:rsidRPr="00125DE7">
              <w:rPr>
                <w:rFonts w:ascii="Arial" w:hAnsi="Arial" w:cs="Arial"/>
                <w:lang w:val="es-ES"/>
              </w:rPr>
              <w:t>ninguna</w:t>
            </w:r>
          </w:p>
        </w:tc>
        <w:tc>
          <w:tcPr>
            <w:tcW w:w="973" w:type="dxa"/>
          </w:tcPr>
          <w:p w14:paraId="616DEEFA" w14:textId="77777777" w:rsidR="00817E05" w:rsidRPr="00125DE7" w:rsidRDefault="00817E05" w:rsidP="0094209A">
            <w:pPr>
              <w:jc w:val="center"/>
              <w:rPr>
                <w:rFonts w:ascii="Arial" w:hAnsi="Arial" w:cs="Arial"/>
                <w:lang w:val="es-ES"/>
              </w:rPr>
            </w:pPr>
            <w:r w:rsidRPr="00125DE7">
              <w:rPr>
                <w:rFonts w:ascii="Arial" w:hAnsi="Arial" w:cs="Arial"/>
                <w:lang w:val="es-ES"/>
              </w:rPr>
              <w:t>12</w:t>
            </w:r>
          </w:p>
        </w:tc>
        <w:tc>
          <w:tcPr>
            <w:tcW w:w="850" w:type="dxa"/>
          </w:tcPr>
          <w:p w14:paraId="5175DD5D" w14:textId="77777777" w:rsidR="00817E05" w:rsidRPr="00125DE7" w:rsidRDefault="00817E05" w:rsidP="0094209A">
            <w:pPr>
              <w:jc w:val="center"/>
              <w:rPr>
                <w:rFonts w:ascii="Arial" w:hAnsi="Arial" w:cs="Arial"/>
                <w:lang w:val="es-ES"/>
              </w:rPr>
            </w:pPr>
            <w:r w:rsidRPr="00125DE7">
              <w:rPr>
                <w:rFonts w:ascii="Arial" w:hAnsi="Arial" w:cs="Arial"/>
                <w:lang w:val="es-ES"/>
              </w:rPr>
              <w:t>8</w:t>
            </w:r>
          </w:p>
        </w:tc>
        <w:tc>
          <w:tcPr>
            <w:tcW w:w="870" w:type="dxa"/>
          </w:tcPr>
          <w:p w14:paraId="31BA0BE2" w14:textId="77777777" w:rsidR="00817E05" w:rsidRPr="00125DE7" w:rsidRDefault="00817E05" w:rsidP="0094209A">
            <w:pPr>
              <w:ind w:left="1" w:hanging="1"/>
              <w:jc w:val="right"/>
              <w:rPr>
                <w:rFonts w:ascii="Arial" w:hAnsi="Arial" w:cs="Arial"/>
                <w:lang w:val="es-ES"/>
              </w:rPr>
            </w:pPr>
            <w:r w:rsidRPr="00125DE7">
              <w:rPr>
                <w:rFonts w:ascii="Arial" w:hAnsi="Arial" w:cs="Arial"/>
                <w:lang w:val="es-ES"/>
              </w:rPr>
              <w:t>$1,200</w:t>
            </w:r>
          </w:p>
        </w:tc>
        <w:tc>
          <w:tcPr>
            <w:tcW w:w="831" w:type="dxa"/>
          </w:tcPr>
          <w:p w14:paraId="4966A170" w14:textId="77777777" w:rsidR="00817E05" w:rsidRPr="00125DE7" w:rsidRDefault="00817E05" w:rsidP="0094209A">
            <w:pPr>
              <w:jc w:val="right"/>
              <w:rPr>
                <w:rFonts w:ascii="Arial" w:hAnsi="Arial" w:cs="Arial"/>
                <w:lang w:val="es-ES"/>
              </w:rPr>
            </w:pPr>
            <w:r w:rsidRPr="00125DE7">
              <w:rPr>
                <w:rFonts w:ascii="Arial" w:hAnsi="Arial" w:cs="Arial"/>
                <w:lang w:val="es-ES"/>
              </w:rPr>
              <w:t>$1,400</w:t>
            </w:r>
          </w:p>
        </w:tc>
      </w:tr>
      <w:tr w:rsidR="00817E05" w:rsidRPr="00125DE7" w14:paraId="4DB380AB" w14:textId="77777777" w:rsidTr="0094209A">
        <w:trPr>
          <w:jc w:val="center"/>
        </w:trPr>
        <w:tc>
          <w:tcPr>
            <w:tcW w:w="816" w:type="dxa"/>
          </w:tcPr>
          <w:p w14:paraId="5E68667A" w14:textId="77777777" w:rsidR="00817E05" w:rsidRPr="00125DE7" w:rsidRDefault="00817E05" w:rsidP="0094209A">
            <w:pPr>
              <w:jc w:val="center"/>
              <w:rPr>
                <w:rFonts w:ascii="Arial" w:hAnsi="Arial" w:cs="Arial"/>
                <w:lang w:val="es-ES"/>
              </w:rPr>
            </w:pPr>
            <w:r w:rsidRPr="00125DE7">
              <w:rPr>
                <w:rFonts w:ascii="Arial" w:hAnsi="Arial" w:cs="Arial"/>
                <w:lang w:val="es-ES"/>
              </w:rPr>
              <w:t>B</w:t>
            </w:r>
          </w:p>
        </w:tc>
        <w:tc>
          <w:tcPr>
            <w:tcW w:w="3969" w:type="dxa"/>
          </w:tcPr>
          <w:p w14:paraId="66302C1D" w14:textId="77777777" w:rsidR="00817E05" w:rsidRPr="00125DE7" w:rsidRDefault="00817E05" w:rsidP="0094209A">
            <w:pPr>
              <w:rPr>
                <w:rFonts w:ascii="Arial" w:hAnsi="Arial" w:cs="Arial"/>
                <w:lang w:val="es-ES"/>
              </w:rPr>
            </w:pPr>
            <w:r w:rsidRPr="00125DE7">
              <w:rPr>
                <w:rFonts w:ascii="Arial" w:hAnsi="Arial" w:cs="Arial"/>
                <w:lang w:val="es-ES"/>
              </w:rPr>
              <w:t>Preparación de maquinaria para cosecha y procesamiento</w:t>
            </w:r>
          </w:p>
        </w:tc>
        <w:tc>
          <w:tcPr>
            <w:tcW w:w="1083" w:type="dxa"/>
          </w:tcPr>
          <w:p w14:paraId="61193903" w14:textId="77777777" w:rsidR="00817E05" w:rsidRPr="00125DE7" w:rsidRDefault="00817E05" w:rsidP="0094209A">
            <w:pPr>
              <w:jc w:val="center"/>
              <w:rPr>
                <w:rFonts w:ascii="Arial" w:hAnsi="Arial" w:cs="Arial"/>
                <w:lang w:val="es-ES"/>
              </w:rPr>
            </w:pPr>
            <w:r w:rsidRPr="00125DE7">
              <w:rPr>
                <w:rFonts w:ascii="Arial" w:hAnsi="Arial" w:cs="Arial"/>
                <w:lang w:val="es-ES"/>
              </w:rPr>
              <w:t>ninguna</w:t>
            </w:r>
          </w:p>
        </w:tc>
        <w:tc>
          <w:tcPr>
            <w:tcW w:w="973" w:type="dxa"/>
          </w:tcPr>
          <w:p w14:paraId="1FAD182F" w14:textId="77777777" w:rsidR="00817E05" w:rsidRPr="00125DE7" w:rsidRDefault="00817E05" w:rsidP="0094209A">
            <w:pPr>
              <w:jc w:val="center"/>
              <w:rPr>
                <w:rFonts w:ascii="Arial" w:hAnsi="Arial" w:cs="Arial"/>
                <w:lang w:val="es-ES"/>
              </w:rPr>
            </w:pPr>
            <w:r w:rsidRPr="00125DE7">
              <w:rPr>
                <w:rFonts w:ascii="Arial" w:hAnsi="Arial" w:cs="Arial"/>
                <w:lang w:val="es-ES"/>
              </w:rPr>
              <w:t>10</w:t>
            </w:r>
          </w:p>
        </w:tc>
        <w:tc>
          <w:tcPr>
            <w:tcW w:w="850" w:type="dxa"/>
          </w:tcPr>
          <w:p w14:paraId="4E8592B9" w14:textId="77777777" w:rsidR="00817E05" w:rsidRPr="00125DE7" w:rsidRDefault="00817E05" w:rsidP="0094209A">
            <w:pPr>
              <w:jc w:val="center"/>
              <w:rPr>
                <w:rFonts w:ascii="Arial" w:hAnsi="Arial" w:cs="Arial"/>
                <w:lang w:val="es-ES"/>
              </w:rPr>
            </w:pPr>
            <w:r w:rsidRPr="00125DE7">
              <w:rPr>
                <w:rFonts w:ascii="Arial" w:hAnsi="Arial" w:cs="Arial"/>
                <w:lang w:val="es-ES"/>
              </w:rPr>
              <w:t>7</w:t>
            </w:r>
          </w:p>
        </w:tc>
        <w:tc>
          <w:tcPr>
            <w:tcW w:w="870" w:type="dxa"/>
          </w:tcPr>
          <w:p w14:paraId="755AA044" w14:textId="77777777" w:rsidR="00817E05" w:rsidRPr="00125DE7" w:rsidRDefault="00817E05" w:rsidP="0094209A">
            <w:pPr>
              <w:jc w:val="right"/>
              <w:rPr>
                <w:rFonts w:ascii="Arial" w:hAnsi="Arial" w:cs="Arial"/>
                <w:lang w:val="es-ES"/>
              </w:rPr>
            </w:pPr>
            <w:r w:rsidRPr="00125DE7">
              <w:rPr>
                <w:rFonts w:ascii="Arial" w:hAnsi="Arial" w:cs="Arial"/>
                <w:lang w:val="es-ES"/>
              </w:rPr>
              <w:t>$2,200</w:t>
            </w:r>
          </w:p>
        </w:tc>
        <w:tc>
          <w:tcPr>
            <w:tcW w:w="831" w:type="dxa"/>
          </w:tcPr>
          <w:p w14:paraId="30C34179" w14:textId="77777777" w:rsidR="00817E05" w:rsidRPr="00125DE7" w:rsidRDefault="00817E05" w:rsidP="0094209A">
            <w:pPr>
              <w:jc w:val="right"/>
              <w:rPr>
                <w:rFonts w:ascii="Arial" w:hAnsi="Arial" w:cs="Arial"/>
                <w:lang w:val="es-ES"/>
              </w:rPr>
            </w:pPr>
            <w:r w:rsidRPr="00125DE7">
              <w:rPr>
                <w:rFonts w:ascii="Arial" w:hAnsi="Arial" w:cs="Arial"/>
                <w:lang w:val="es-ES"/>
              </w:rPr>
              <w:t>$2,440</w:t>
            </w:r>
          </w:p>
        </w:tc>
      </w:tr>
      <w:tr w:rsidR="00817E05" w:rsidRPr="00125DE7" w14:paraId="4B6334BA" w14:textId="77777777" w:rsidTr="0094209A">
        <w:trPr>
          <w:jc w:val="center"/>
        </w:trPr>
        <w:tc>
          <w:tcPr>
            <w:tcW w:w="816" w:type="dxa"/>
          </w:tcPr>
          <w:p w14:paraId="7A5C056C" w14:textId="77777777" w:rsidR="00817E05" w:rsidRPr="00125DE7" w:rsidRDefault="00817E05" w:rsidP="0094209A">
            <w:pPr>
              <w:jc w:val="center"/>
              <w:rPr>
                <w:rFonts w:ascii="Arial" w:hAnsi="Arial" w:cs="Arial"/>
                <w:lang w:val="es-ES"/>
              </w:rPr>
            </w:pPr>
            <w:r w:rsidRPr="00125DE7">
              <w:rPr>
                <w:rFonts w:ascii="Arial" w:hAnsi="Arial" w:cs="Arial"/>
                <w:lang w:val="es-ES"/>
              </w:rPr>
              <w:t>C</w:t>
            </w:r>
          </w:p>
        </w:tc>
        <w:tc>
          <w:tcPr>
            <w:tcW w:w="3969" w:type="dxa"/>
          </w:tcPr>
          <w:p w14:paraId="3748F041" w14:textId="77777777" w:rsidR="00817E05" w:rsidRPr="00125DE7" w:rsidRDefault="00817E05" w:rsidP="0094209A">
            <w:pPr>
              <w:rPr>
                <w:rFonts w:ascii="Arial" w:hAnsi="Arial" w:cs="Arial"/>
                <w:lang w:val="es-ES"/>
              </w:rPr>
            </w:pPr>
            <w:r w:rsidRPr="00125DE7">
              <w:rPr>
                <w:rFonts w:ascii="Arial" w:hAnsi="Arial" w:cs="Arial"/>
                <w:lang w:val="es-ES"/>
              </w:rPr>
              <w:t>Orden de latas (tiempo de espera de entrega)</w:t>
            </w:r>
          </w:p>
        </w:tc>
        <w:tc>
          <w:tcPr>
            <w:tcW w:w="1083" w:type="dxa"/>
          </w:tcPr>
          <w:p w14:paraId="0435B65F" w14:textId="77777777" w:rsidR="00817E05" w:rsidRPr="00125DE7" w:rsidRDefault="00817E05" w:rsidP="0094209A">
            <w:pPr>
              <w:jc w:val="center"/>
              <w:rPr>
                <w:rFonts w:ascii="Arial" w:hAnsi="Arial" w:cs="Arial"/>
                <w:lang w:val="es-ES"/>
              </w:rPr>
            </w:pPr>
            <w:r w:rsidRPr="00125DE7">
              <w:rPr>
                <w:rFonts w:ascii="Arial" w:hAnsi="Arial" w:cs="Arial"/>
                <w:lang w:val="es-ES"/>
              </w:rPr>
              <w:t>A</w:t>
            </w:r>
          </w:p>
        </w:tc>
        <w:tc>
          <w:tcPr>
            <w:tcW w:w="973" w:type="dxa"/>
          </w:tcPr>
          <w:p w14:paraId="1BA21C4D" w14:textId="77777777" w:rsidR="00817E05" w:rsidRPr="00125DE7" w:rsidRDefault="00817E05" w:rsidP="0094209A">
            <w:pPr>
              <w:jc w:val="center"/>
              <w:rPr>
                <w:rFonts w:ascii="Arial" w:hAnsi="Arial" w:cs="Arial"/>
                <w:lang w:val="es-ES"/>
              </w:rPr>
            </w:pPr>
            <w:r w:rsidRPr="00125DE7">
              <w:rPr>
                <w:rFonts w:ascii="Arial" w:hAnsi="Arial" w:cs="Arial"/>
                <w:lang w:val="es-ES"/>
              </w:rPr>
              <w:t>14</w:t>
            </w:r>
          </w:p>
        </w:tc>
        <w:tc>
          <w:tcPr>
            <w:tcW w:w="850" w:type="dxa"/>
          </w:tcPr>
          <w:p w14:paraId="35247BE2" w14:textId="77777777" w:rsidR="00817E05" w:rsidRPr="00125DE7" w:rsidRDefault="00817E05" w:rsidP="0094209A">
            <w:pPr>
              <w:jc w:val="center"/>
              <w:rPr>
                <w:rFonts w:ascii="Arial" w:hAnsi="Arial" w:cs="Arial"/>
                <w:lang w:val="es-ES"/>
              </w:rPr>
            </w:pPr>
            <w:r w:rsidRPr="00125DE7">
              <w:rPr>
                <w:rFonts w:ascii="Arial" w:hAnsi="Arial" w:cs="Arial"/>
                <w:lang w:val="es-ES"/>
              </w:rPr>
              <w:t>12</w:t>
            </w:r>
          </w:p>
        </w:tc>
        <w:tc>
          <w:tcPr>
            <w:tcW w:w="870" w:type="dxa"/>
          </w:tcPr>
          <w:p w14:paraId="53B152A2" w14:textId="77777777" w:rsidR="00817E05" w:rsidRPr="00125DE7" w:rsidRDefault="00817E05" w:rsidP="0094209A">
            <w:pPr>
              <w:jc w:val="right"/>
              <w:rPr>
                <w:rFonts w:ascii="Arial" w:hAnsi="Arial" w:cs="Arial"/>
                <w:lang w:val="es-ES"/>
              </w:rPr>
            </w:pPr>
            <w:r w:rsidRPr="00125DE7">
              <w:rPr>
                <w:rFonts w:ascii="Arial" w:hAnsi="Arial" w:cs="Arial"/>
                <w:lang w:val="es-ES"/>
              </w:rPr>
              <w:t>$100</w:t>
            </w:r>
          </w:p>
        </w:tc>
        <w:tc>
          <w:tcPr>
            <w:tcW w:w="831" w:type="dxa"/>
          </w:tcPr>
          <w:p w14:paraId="54BC0045" w14:textId="77777777" w:rsidR="00817E05" w:rsidRPr="00125DE7" w:rsidRDefault="00817E05" w:rsidP="0094209A">
            <w:pPr>
              <w:jc w:val="right"/>
              <w:rPr>
                <w:rFonts w:ascii="Arial" w:hAnsi="Arial" w:cs="Arial"/>
                <w:lang w:val="es-ES"/>
              </w:rPr>
            </w:pPr>
            <w:r w:rsidRPr="00125DE7">
              <w:rPr>
                <w:rFonts w:ascii="Arial" w:hAnsi="Arial" w:cs="Arial"/>
                <w:lang w:val="es-ES"/>
              </w:rPr>
              <w:t>$300</w:t>
            </w:r>
          </w:p>
        </w:tc>
      </w:tr>
      <w:tr w:rsidR="00817E05" w:rsidRPr="00125DE7" w14:paraId="7BDA0E17" w14:textId="77777777" w:rsidTr="0094209A">
        <w:trPr>
          <w:jc w:val="center"/>
        </w:trPr>
        <w:tc>
          <w:tcPr>
            <w:tcW w:w="816" w:type="dxa"/>
          </w:tcPr>
          <w:p w14:paraId="37EA9F5C" w14:textId="77777777" w:rsidR="00817E05" w:rsidRPr="00125DE7" w:rsidRDefault="00817E05" w:rsidP="0094209A">
            <w:pPr>
              <w:jc w:val="center"/>
              <w:rPr>
                <w:rFonts w:ascii="Arial" w:hAnsi="Arial" w:cs="Arial"/>
                <w:lang w:val="es-ES"/>
              </w:rPr>
            </w:pPr>
            <w:r w:rsidRPr="00125DE7">
              <w:rPr>
                <w:rFonts w:ascii="Arial" w:hAnsi="Arial" w:cs="Arial"/>
                <w:lang w:val="es-ES"/>
              </w:rPr>
              <w:t>D</w:t>
            </w:r>
          </w:p>
        </w:tc>
        <w:tc>
          <w:tcPr>
            <w:tcW w:w="3969" w:type="dxa"/>
          </w:tcPr>
          <w:p w14:paraId="3EF05374" w14:textId="77777777" w:rsidR="00817E05" w:rsidRPr="00125DE7" w:rsidRDefault="00817E05" w:rsidP="0094209A">
            <w:pPr>
              <w:rPr>
                <w:rFonts w:ascii="Arial" w:hAnsi="Arial" w:cs="Arial"/>
                <w:lang w:val="es-ES"/>
              </w:rPr>
            </w:pPr>
            <w:r w:rsidRPr="00125DE7">
              <w:rPr>
                <w:rFonts w:ascii="Arial" w:hAnsi="Arial" w:cs="Arial"/>
                <w:lang w:val="es-ES"/>
              </w:rPr>
              <w:t>Orden de bolsas de plástico (tiempo de espera de entrega)</w:t>
            </w:r>
          </w:p>
        </w:tc>
        <w:tc>
          <w:tcPr>
            <w:tcW w:w="1083" w:type="dxa"/>
          </w:tcPr>
          <w:p w14:paraId="24BE6A79" w14:textId="77777777" w:rsidR="00817E05" w:rsidRPr="00125DE7" w:rsidRDefault="00817E05" w:rsidP="0094209A">
            <w:pPr>
              <w:jc w:val="center"/>
              <w:rPr>
                <w:rFonts w:ascii="Arial" w:hAnsi="Arial" w:cs="Arial"/>
                <w:lang w:val="es-ES"/>
              </w:rPr>
            </w:pPr>
            <w:r w:rsidRPr="00125DE7">
              <w:rPr>
                <w:rFonts w:ascii="Arial" w:hAnsi="Arial" w:cs="Arial"/>
                <w:lang w:val="es-ES"/>
              </w:rPr>
              <w:t>A</w:t>
            </w:r>
          </w:p>
        </w:tc>
        <w:tc>
          <w:tcPr>
            <w:tcW w:w="973" w:type="dxa"/>
          </w:tcPr>
          <w:p w14:paraId="38077BEC" w14:textId="77777777" w:rsidR="00817E05" w:rsidRPr="00125DE7" w:rsidRDefault="00817E05" w:rsidP="0094209A">
            <w:pPr>
              <w:jc w:val="center"/>
              <w:rPr>
                <w:rFonts w:ascii="Arial" w:hAnsi="Arial" w:cs="Arial"/>
                <w:lang w:val="es-ES"/>
              </w:rPr>
            </w:pPr>
            <w:r w:rsidRPr="00125DE7">
              <w:rPr>
                <w:rFonts w:ascii="Arial" w:hAnsi="Arial" w:cs="Arial"/>
                <w:lang w:val="es-ES"/>
              </w:rPr>
              <w:t>21</w:t>
            </w:r>
          </w:p>
        </w:tc>
        <w:tc>
          <w:tcPr>
            <w:tcW w:w="850" w:type="dxa"/>
          </w:tcPr>
          <w:p w14:paraId="1229F004" w14:textId="77777777" w:rsidR="00817E05" w:rsidRPr="00125DE7" w:rsidRDefault="00817E05" w:rsidP="0094209A">
            <w:pPr>
              <w:jc w:val="center"/>
              <w:rPr>
                <w:rFonts w:ascii="Arial" w:hAnsi="Arial" w:cs="Arial"/>
                <w:lang w:val="es-ES"/>
              </w:rPr>
            </w:pPr>
            <w:r w:rsidRPr="00125DE7">
              <w:rPr>
                <w:rFonts w:ascii="Arial" w:hAnsi="Arial" w:cs="Arial"/>
                <w:lang w:val="es-ES"/>
              </w:rPr>
              <w:t>16</w:t>
            </w:r>
          </w:p>
        </w:tc>
        <w:tc>
          <w:tcPr>
            <w:tcW w:w="870" w:type="dxa"/>
          </w:tcPr>
          <w:p w14:paraId="6DE996C7" w14:textId="77777777" w:rsidR="00817E05" w:rsidRPr="00125DE7" w:rsidRDefault="00817E05" w:rsidP="0094209A">
            <w:pPr>
              <w:jc w:val="right"/>
              <w:rPr>
                <w:rFonts w:ascii="Arial" w:hAnsi="Arial" w:cs="Arial"/>
                <w:lang w:val="es-ES"/>
              </w:rPr>
            </w:pPr>
            <w:r w:rsidRPr="00125DE7">
              <w:rPr>
                <w:rFonts w:ascii="Arial" w:hAnsi="Arial" w:cs="Arial"/>
                <w:lang w:val="es-ES"/>
              </w:rPr>
              <w:t>$60</w:t>
            </w:r>
          </w:p>
        </w:tc>
        <w:tc>
          <w:tcPr>
            <w:tcW w:w="831" w:type="dxa"/>
          </w:tcPr>
          <w:p w14:paraId="354A3B84" w14:textId="77777777" w:rsidR="00817E05" w:rsidRPr="00125DE7" w:rsidRDefault="00817E05" w:rsidP="0094209A">
            <w:pPr>
              <w:jc w:val="right"/>
              <w:rPr>
                <w:rFonts w:ascii="Arial" w:hAnsi="Arial" w:cs="Arial"/>
                <w:lang w:val="es-ES"/>
              </w:rPr>
            </w:pPr>
            <w:r w:rsidRPr="00125DE7">
              <w:rPr>
                <w:rFonts w:ascii="Arial" w:hAnsi="Arial" w:cs="Arial"/>
                <w:lang w:val="es-ES"/>
              </w:rPr>
              <w:t>$360</w:t>
            </w:r>
          </w:p>
        </w:tc>
      </w:tr>
      <w:tr w:rsidR="00817E05" w:rsidRPr="00125DE7" w14:paraId="4BDE0B05" w14:textId="77777777" w:rsidTr="0094209A">
        <w:trPr>
          <w:jc w:val="center"/>
        </w:trPr>
        <w:tc>
          <w:tcPr>
            <w:tcW w:w="816" w:type="dxa"/>
          </w:tcPr>
          <w:p w14:paraId="775B9212" w14:textId="77777777" w:rsidR="00817E05" w:rsidRPr="00125DE7" w:rsidRDefault="00817E05" w:rsidP="0094209A">
            <w:pPr>
              <w:jc w:val="center"/>
              <w:rPr>
                <w:rFonts w:ascii="Arial" w:hAnsi="Arial" w:cs="Arial"/>
                <w:lang w:val="es-ES"/>
              </w:rPr>
            </w:pPr>
            <w:r w:rsidRPr="00125DE7">
              <w:rPr>
                <w:rFonts w:ascii="Arial" w:hAnsi="Arial" w:cs="Arial"/>
                <w:lang w:val="es-ES"/>
              </w:rPr>
              <w:t>E</w:t>
            </w:r>
          </w:p>
        </w:tc>
        <w:tc>
          <w:tcPr>
            <w:tcW w:w="3969" w:type="dxa"/>
          </w:tcPr>
          <w:p w14:paraId="0EFFB75A" w14:textId="77777777" w:rsidR="00817E05" w:rsidRPr="00125DE7" w:rsidRDefault="00817E05" w:rsidP="0094209A">
            <w:pPr>
              <w:rPr>
                <w:rFonts w:ascii="Arial" w:hAnsi="Arial" w:cs="Arial"/>
                <w:lang w:val="es-ES"/>
              </w:rPr>
            </w:pPr>
            <w:r w:rsidRPr="00125DE7">
              <w:rPr>
                <w:rFonts w:ascii="Arial" w:hAnsi="Arial" w:cs="Arial"/>
                <w:lang w:val="es-ES"/>
              </w:rPr>
              <w:t>Contratación de personal de procesamiento</w:t>
            </w:r>
          </w:p>
        </w:tc>
        <w:tc>
          <w:tcPr>
            <w:tcW w:w="1083" w:type="dxa"/>
          </w:tcPr>
          <w:p w14:paraId="0329A016" w14:textId="77777777" w:rsidR="00817E05" w:rsidRPr="00125DE7" w:rsidRDefault="00817E05" w:rsidP="0094209A">
            <w:pPr>
              <w:jc w:val="center"/>
              <w:rPr>
                <w:rFonts w:ascii="Arial" w:hAnsi="Arial" w:cs="Arial"/>
                <w:lang w:val="es-ES"/>
              </w:rPr>
            </w:pPr>
            <w:r w:rsidRPr="00125DE7">
              <w:rPr>
                <w:rFonts w:ascii="Arial" w:hAnsi="Arial" w:cs="Arial"/>
                <w:lang w:val="es-ES"/>
              </w:rPr>
              <w:t>A</w:t>
            </w:r>
          </w:p>
        </w:tc>
        <w:tc>
          <w:tcPr>
            <w:tcW w:w="973" w:type="dxa"/>
          </w:tcPr>
          <w:p w14:paraId="6EEF1BCB" w14:textId="77777777" w:rsidR="00817E05" w:rsidRPr="00125DE7" w:rsidRDefault="00817E05" w:rsidP="0094209A">
            <w:pPr>
              <w:jc w:val="center"/>
              <w:rPr>
                <w:rFonts w:ascii="Arial" w:hAnsi="Arial" w:cs="Arial"/>
                <w:lang w:val="es-ES"/>
              </w:rPr>
            </w:pPr>
            <w:r w:rsidRPr="00125DE7">
              <w:rPr>
                <w:rFonts w:ascii="Arial" w:hAnsi="Arial" w:cs="Arial"/>
                <w:lang w:val="es-ES"/>
              </w:rPr>
              <w:t>10</w:t>
            </w:r>
          </w:p>
        </w:tc>
        <w:tc>
          <w:tcPr>
            <w:tcW w:w="850" w:type="dxa"/>
          </w:tcPr>
          <w:p w14:paraId="660A369A" w14:textId="77777777" w:rsidR="00817E05" w:rsidRPr="00125DE7" w:rsidRDefault="00817E05" w:rsidP="0094209A">
            <w:pPr>
              <w:jc w:val="center"/>
              <w:rPr>
                <w:rFonts w:ascii="Arial" w:hAnsi="Arial" w:cs="Arial"/>
                <w:lang w:val="es-ES"/>
              </w:rPr>
            </w:pPr>
            <w:r w:rsidRPr="00125DE7">
              <w:rPr>
                <w:rFonts w:ascii="Arial" w:hAnsi="Arial" w:cs="Arial"/>
                <w:lang w:val="es-ES"/>
              </w:rPr>
              <w:t>6</w:t>
            </w:r>
          </w:p>
        </w:tc>
        <w:tc>
          <w:tcPr>
            <w:tcW w:w="870" w:type="dxa"/>
          </w:tcPr>
          <w:p w14:paraId="30DDAC74" w14:textId="77777777" w:rsidR="00817E05" w:rsidRPr="00125DE7" w:rsidRDefault="00817E05" w:rsidP="0094209A">
            <w:pPr>
              <w:jc w:val="right"/>
              <w:rPr>
                <w:rFonts w:ascii="Arial" w:hAnsi="Arial" w:cs="Arial"/>
                <w:lang w:val="es-ES"/>
              </w:rPr>
            </w:pPr>
            <w:r w:rsidRPr="00125DE7">
              <w:rPr>
                <w:rFonts w:ascii="Arial" w:hAnsi="Arial" w:cs="Arial"/>
                <w:lang w:val="es-ES"/>
              </w:rPr>
              <w:t>$1,200</w:t>
            </w:r>
          </w:p>
        </w:tc>
        <w:tc>
          <w:tcPr>
            <w:tcW w:w="831" w:type="dxa"/>
          </w:tcPr>
          <w:p w14:paraId="432DB74E" w14:textId="77777777" w:rsidR="00817E05" w:rsidRPr="00125DE7" w:rsidRDefault="00817E05" w:rsidP="0094209A">
            <w:pPr>
              <w:jc w:val="right"/>
              <w:rPr>
                <w:rFonts w:ascii="Arial" w:hAnsi="Arial" w:cs="Arial"/>
                <w:lang w:val="es-ES"/>
              </w:rPr>
            </w:pPr>
            <w:r w:rsidRPr="00125DE7">
              <w:rPr>
                <w:rFonts w:ascii="Arial" w:hAnsi="Arial" w:cs="Arial"/>
                <w:lang w:val="es-ES"/>
              </w:rPr>
              <w:t>$2,000</w:t>
            </w:r>
          </w:p>
        </w:tc>
      </w:tr>
      <w:tr w:rsidR="00817E05" w:rsidRPr="00125DE7" w14:paraId="24FD01F5" w14:textId="77777777" w:rsidTr="0094209A">
        <w:trPr>
          <w:jc w:val="center"/>
        </w:trPr>
        <w:tc>
          <w:tcPr>
            <w:tcW w:w="816" w:type="dxa"/>
          </w:tcPr>
          <w:p w14:paraId="205996EF" w14:textId="77777777" w:rsidR="00817E05" w:rsidRPr="00125DE7" w:rsidRDefault="00817E05" w:rsidP="0094209A">
            <w:pPr>
              <w:jc w:val="center"/>
              <w:rPr>
                <w:rFonts w:ascii="Arial" w:hAnsi="Arial" w:cs="Arial"/>
                <w:lang w:val="es-ES"/>
              </w:rPr>
            </w:pPr>
            <w:r w:rsidRPr="00125DE7">
              <w:rPr>
                <w:rFonts w:ascii="Arial" w:hAnsi="Arial" w:cs="Arial"/>
                <w:lang w:val="es-ES"/>
              </w:rPr>
              <w:t>F</w:t>
            </w:r>
          </w:p>
        </w:tc>
        <w:tc>
          <w:tcPr>
            <w:tcW w:w="3969" w:type="dxa"/>
          </w:tcPr>
          <w:p w14:paraId="280019AE" w14:textId="23AE9E01" w:rsidR="00817E05" w:rsidRPr="00125DE7" w:rsidRDefault="00817E05" w:rsidP="0094209A">
            <w:pPr>
              <w:rPr>
                <w:rFonts w:ascii="Arial" w:hAnsi="Arial" w:cs="Arial"/>
                <w:lang w:val="es-ES"/>
              </w:rPr>
            </w:pPr>
            <w:r w:rsidRPr="00125DE7">
              <w:rPr>
                <w:rFonts w:ascii="Arial" w:hAnsi="Arial" w:cs="Arial"/>
                <w:lang w:val="es-ES"/>
              </w:rPr>
              <w:t xml:space="preserve">Cosecha del primer lote de </w:t>
            </w:r>
            <w:r w:rsidR="001A537D" w:rsidRPr="00125DE7">
              <w:rPr>
                <w:rFonts w:ascii="Arial" w:hAnsi="Arial" w:cs="Arial"/>
                <w:lang w:val="es-ES"/>
              </w:rPr>
              <w:t>arvejas</w:t>
            </w:r>
          </w:p>
        </w:tc>
        <w:tc>
          <w:tcPr>
            <w:tcW w:w="1083" w:type="dxa"/>
          </w:tcPr>
          <w:p w14:paraId="26E5ED4C" w14:textId="77777777" w:rsidR="00817E05" w:rsidRPr="00125DE7" w:rsidRDefault="00817E05" w:rsidP="0094209A">
            <w:pPr>
              <w:jc w:val="center"/>
              <w:rPr>
                <w:rFonts w:ascii="Arial" w:hAnsi="Arial" w:cs="Arial"/>
                <w:lang w:val="es-ES"/>
              </w:rPr>
            </w:pPr>
            <w:r w:rsidRPr="00125DE7">
              <w:rPr>
                <w:rFonts w:ascii="Arial" w:hAnsi="Arial" w:cs="Arial"/>
                <w:lang w:val="es-ES"/>
              </w:rPr>
              <w:t>B, E</w:t>
            </w:r>
          </w:p>
        </w:tc>
        <w:tc>
          <w:tcPr>
            <w:tcW w:w="973" w:type="dxa"/>
          </w:tcPr>
          <w:p w14:paraId="5DCD4237" w14:textId="77777777" w:rsidR="00817E05" w:rsidRPr="00125DE7" w:rsidRDefault="00817E05" w:rsidP="0094209A">
            <w:pPr>
              <w:jc w:val="center"/>
              <w:rPr>
                <w:rFonts w:ascii="Arial" w:hAnsi="Arial" w:cs="Arial"/>
                <w:lang w:val="es-ES"/>
              </w:rPr>
            </w:pPr>
            <w:r w:rsidRPr="00125DE7">
              <w:rPr>
                <w:rFonts w:ascii="Arial" w:hAnsi="Arial" w:cs="Arial"/>
                <w:lang w:val="es-ES"/>
              </w:rPr>
              <w:t>2</w:t>
            </w:r>
          </w:p>
        </w:tc>
        <w:tc>
          <w:tcPr>
            <w:tcW w:w="850" w:type="dxa"/>
          </w:tcPr>
          <w:p w14:paraId="26722E5E" w14:textId="77777777" w:rsidR="00817E05" w:rsidRPr="00125DE7" w:rsidRDefault="00817E05" w:rsidP="0094209A">
            <w:pPr>
              <w:jc w:val="center"/>
              <w:rPr>
                <w:rFonts w:ascii="Arial" w:hAnsi="Arial" w:cs="Arial"/>
                <w:lang w:val="es-ES"/>
              </w:rPr>
            </w:pPr>
            <w:r w:rsidRPr="00125DE7">
              <w:rPr>
                <w:rFonts w:ascii="Arial" w:hAnsi="Arial" w:cs="Arial"/>
                <w:lang w:val="es-ES"/>
              </w:rPr>
              <w:t>2</w:t>
            </w:r>
          </w:p>
        </w:tc>
        <w:tc>
          <w:tcPr>
            <w:tcW w:w="870" w:type="dxa"/>
          </w:tcPr>
          <w:p w14:paraId="0569A5B1" w14:textId="77777777" w:rsidR="00817E05" w:rsidRPr="00125DE7" w:rsidRDefault="00817E05" w:rsidP="0094209A">
            <w:pPr>
              <w:jc w:val="right"/>
              <w:rPr>
                <w:rFonts w:ascii="Arial" w:hAnsi="Arial" w:cs="Arial"/>
                <w:lang w:val="es-ES"/>
              </w:rPr>
            </w:pPr>
            <w:r w:rsidRPr="00125DE7">
              <w:rPr>
                <w:rFonts w:ascii="Arial" w:hAnsi="Arial" w:cs="Arial"/>
                <w:lang w:val="es-ES"/>
              </w:rPr>
              <w:t>$2,000</w:t>
            </w:r>
          </w:p>
        </w:tc>
        <w:tc>
          <w:tcPr>
            <w:tcW w:w="831" w:type="dxa"/>
          </w:tcPr>
          <w:p w14:paraId="41062D19" w14:textId="77777777" w:rsidR="00817E05" w:rsidRPr="00125DE7" w:rsidRDefault="00817E05" w:rsidP="0094209A">
            <w:pPr>
              <w:jc w:val="right"/>
              <w:rPr>
                <w:rFonts w:ascii="Arial" w:hAnsi="Arial" w:cs="Arial"/>
                <w:lang w:val="es-ES"/>
              </w:rPr>
            </w:pPr>
            <w:r w:rsidRPr="00125DE7">
              <w:rPr>
                <w:rFonts w:ascii="Arial" w:hAnsi="Arial" w:cs="Arial"/>
                <w:lang w:val="es-ES"/>
              </w:rPr>
              <w:t>$2,000</w:t>
            </w:r>
          </w:p>
        </w:tc>
      </w:tr>
      <w:tr w:rsidR="00817E05" w:rsidRPr="00125DE7" w14:paraId="29F222BC" w14:textId="77777777" w:rsidTr="0094209A">
        <w:trPr>
          <w:jc w:val="center"/>
        </w:trPr>
        <w:tc>
          <w:tcPr>
            <w:tcW w:w="816" w:type="dxa"/>
          </w:tcPr>
          <w:p w14:paraId="1940E0BC" w14:textId="77777777" w:rsidR="00817E05" w:rsidRPr="00125DE7" w:rsidRDefault="00817E05" w:rsidP="0094209A">
            <w:pPr>
              <w:jc w:val="center"/>
              <w:rPr>
                <w:rFonts w:ascii="Arial" w:hAnsi="Arial" w:cs="Arial"/>
                <w:lang w:val="es-ES"/>
              </w:rPr>
            </w:pPr>
            <w:r w:rsidRPr="00125DE7">
              <w:rPr>
                <w:rFonts w:ascii="Arial" w:hAnsi="Arial" w:cs="Arial"/>
                <w:lang w:val="es-ES"/>
              </w:rPr>
              <w:t>G</w:t>
            </w:r>
          </w:p>
        </w:tc>
        <w:tc>
          <w:tcPr>
            <w:tcW w:w="3969" w:type="dxa"/>
          </w:tcPr>
          <w:p w14:paraId="68FA3FC5" w14:textId="7CF045D4" w:rsidR="00817E05" w:rsidRPr="00125DE7" w:rsidRDefault="00817E05" w:rsidP="0094209A">
            <w:pPr>
              <w:rPr>
                <w:rFonts w:ascii="Arial" w:hAnsi="Arial" w:cs="Arial"/>
                <w:lang w:val="es-ES"/>
              </w:rPr>
            </w:pPr>
            <w:r w:rsidRPr="00125DE7">
              <w:rPr>
                <w:rFonts w:ascii="Arial" w:hAnsi="Arial" w:cs="Arial"/>
                <w:lang w:val="es-ES"/>
              </w:rPr>
              <w:t xml:space="preserve">Cosecha del resto de </w:t>
            </w:r>
            <w:proofErr w:type="gramStart"/>
            <w:r w:rsidRPr="00125DE7">
              <w:rPr>
                <w:rFonts w:ascii="Arial" w:hAnsi="Arial" w:cs="Arial"/>
                <w:lang w:val="es-ES"/>
              </w:rPr>
              <w:t xml:space="preserve">los </w:t>
            </w:r>
            <w:r w:rsidR="001A537D" w:rsidRPr="00125DE7">
              <w:rPr>
                <w:rFonts w:ascii="Arial" w:hAnsi="Arial" w:cs="Arial"/>
                <w:lang w:val="es-ES"/>
              </w:rPr>
              <w:t>arvejas</w:t>
            </w:r>
            <w:proofErr w:type="gramEnd"/>
          </w:p>
        </w:tc>
        <w:tc>
          <w:tcPr>
            <w:tcW w:w="1083" w:type="dxa"/>
          </w:tcPr>
          <w:p w14:paraId="636D609A" w14:textId="77777777" w:rsidR="00817E05" w:rsidRPr="00125DE7" w:rsidRDefault="00817E05" w:rsidP="0094209A">
            <w:pPr>
              <w:jc w:val="center"/>
              <w:rPr>
                <w:rFonts w:ascii="Arial" w:hAnsi="Arial" w:cs="Arial"/>
                <w:lang w:val="es-ES"/>
              </w:rPr>
            </w:pPr>
            <w:r w:rsidRPr="00125DE7">
              <w:rPr>
                <w:rFonts w:ascii="Arial" w:hAnsi="Arial" w:cs="Arial"/>
                <w:lang w:val="es-ES"/>
              </w:rPr>
              <w:t>F</w:t>
            </w:r>
          </w:p>
        </w:tc>
        <w:tc>
          <w:tcPr>
            <w:tcW w:w="973" w:type="dxa"/>
          </w:tcPr>
          <w:p w14:paraId="761FCD55" w14:textId="77777777" w:rsidR="00817E05" w:rsidRPr="00125DE7" w:rsidRDefault="00817E05" w:rsidP="0094209A">
            <w:pPr>
              <w:jc w:val="center"/>
              <w:rPr>
                <w:rFonts w:ascii="Arial" w:hAnsi="Arial" w:cs="Arial"/>
                <w:lang w:val="es-ES"/>
              </w:rPr>
            </w:pPr>
            <w:r w:rsidRPr="00125DE7">
              <w:rPr>
                <w:rFonts w:ascii="Arial" w:hAnsi="Arial" w:cs="Arial"/>
                <w:lang w:val="es-ES"/>
              </w:rPr>
              <w:t>21</w:t>
            </w:r>
          </w:p>
        </w:tc>
        <w:tc>
          <w:tcPr>
            <w:tcW w:w="850" w:type="dxa"/>
          </w:tcPr>
          <w:p w14:paraId="3D152A78" w14:textId="77777777" w:rsidR="00817E05" w:rsidRPr="00125DE7" w:rsidRDefault="00817E05" w:rsidP="0094209A">
            <w:pPr>
              <w:jc w:val="center"/>
              <w:rPr>
                <w:rFonts w:ascii="Arial" w:hAnsi="Arial" w:cs="Arial"/>
                <w:lang w:val="es-ES"/>
              </w:rPr>
            </w:pPr>
            <w:r w:rsidRPr="00125DE7">
              <w:rPr>
                <w:rFonts w:ascii="Arial" w:hAnsi="Arial" w:cs="Arial"/>
                <w:lang w:val="es-ES"/>
              </w:rPr>
              <w:t>14</w:t>
            </w:r>
          </w:p>
        </w:tc>
        <w:tc>
          <w:tcPr>
            <w:tcW w:w="870" w:type="dxa"/>
          </w:tcPr>
          <w:p w14:paraId="700B0958" w14:textId="77777777" w:rsidR="00817E05" w:rsidRPr="00125DE7" w:rsidRDefault="00817E05" w:rsidP="0094209A">
            <w:pPr>
              <w:jc w:val="right"/>
              <w:rPr>
                <w:rFonts w:ascii="Arial" w:hAnsi="Arial" w:cs="Arial"/>
                <w:lang w:val="es-ES"/>
              </w:rPr>
            </w:pPr>
            <w:r w:rsidRPr="00125DE7">
              <w:rPr>
                <w:rFonts w:ascii="Arial" w:hAnsi="Arial" w:cs="Arial"/>
                <w:lang w:val="es-ES"/>
              </w:rPr>
              <w:t>$17,400</w:t>
            </w:r>
          </w:p>
        </w:tc>
        <w:tc>
          <w:tcPr>
            <w:tcW w:w="831" w:type="dxa"/>
          </w:tcPr>
          <w:p w14:paraId="7272674E" w14:textId="77777777" w:rsidR="00817E05" w:rsidRPr="00125DE7" w:rsidRDefault="00817E05" w:rsidP="0094209A">
            <w:pPr>
              <w:jc w:val="right"/>
              <w:rPr>
                <w:rFonts w:ascii="Arial" w:hAnsi="Arial" w:cs="Arial"/>
                <w:lang w:val="es-ES"/>
              </w:rPr>
            </w:pPr>
            <w:r w:rsidRPr="00125DE7">
              <w:rPr>
                <w:rFonts w:ascii="Arial" w:hAnsi="Arial" w:cs="Arial"/>
                <w:lang w:val="es-ES"/>
              </w:rPr>
              <w:t>$21,600</w:t>
            </w:r>
          </w:p>
        </w:tc>
      </w:tr>
      <w:tr w:rsidR="00817E05" w:rsidRPr="00125DE7" w14:paraId="3BB3A97D" w14:textId="77777777" w:rsidTr="0094209A">
        <w:trPr>
          <w:jc w:val="center"/>
        </w:trPr>
        <w:tc>
          <w:tcPr>
            <w:tcW w:w="816" w:type="dxa"/>
          </w:tcPr>
          <w:p w14:paraId="492B4277" w14:textId="77777777" w:rsidR="00817E05" w:rsidRPr="00125DE7" w:rsidRDefault="00817E05" w:rsidP="0094209A">
            <w:pPr>
              <w:jc w:val="center"/>
              <w:rPr>
                <w:rFonts w:ascii="Arial" w:hAnsi="Arial" w:cs="Arial"/>
                <w:lang w:val="es-ES"/>
              </w:rPr>
            </w:pPr>
            <w:r w:rsidRPr="00125DE7">
              <w:rPr>
                <w:rFonts w:ascii="Arial" w:hAnsi="Arial" w:cs="Arial"/>
                <w:lang w:val="es-ES"/>
              </w:rPr>
              <w:t>H</w:t>
            </w:r>
          </w:p>
        </w:tc>
        <w:tc>
          <w:tcPr>
            <w:tcW w:w="3969" w:type="dxa"/>
          </w:tcPr>
          <w:p w14:paraId="1BA1A39A" w14:textId="28B3E26F" w:rsidR="00817E05" w:rsidRPr="00125DE7" w:rsidRDefault="00817E05" w:rsidP="0094209A">
            <w:pPr>
              <w:rPr>
                <w:rFonts w:ascii="Arial" w:hAnsi="Arial" w:cs="Arial"/>
                <w:lang w:val="es-ES"/>
              </w:rPr>
            </w:pPr>
            <w:r w:rsidRPr="00125DE7">
              <w:rPr>
                <w:rFonts w:ascii="Arial" w:hAnsi="Arial" w:cs="Arial"/>
                <w:lang w:val="es-ES"/>
              </w:rPr>
              <w:t xml:space="preserve">Procesamiento del primer lote de </w:t>
            </w:r>
            <w:r w:rsidR="001A537D" w:rsidRPr="00125DE7">
              <w:rPr>
                <w:rFonts w:ascii="Arial" w:hAnsi="Arial" w:cs="Arial"/>
                <w:lang w:val="es-ES"/>
              </w:rPr>
              <w:t>arvejas</w:t>
            </w:r>
          </w:p>
        </w:tc>
        <w:tc>
          <w:tcPr>
            <w:tcW w:w="1083" w:type="dxa"/>
          </w:tcPr>
          <w:p w14:paraId="230E12A7" w14:textId="77777777" w:rsidR="00817E05" w:rsidRPr="00125DE7" w:rsidRDefault="00817E05" w:rsidP="0094209A">
            <w:pPr>
              <w:jc w:val="center"/>
              <w:rPr>
                <w:rFonts w:ascii="Arial" w:hAnsi="Arial" w:cs="Arial"/>
                <w:lang w:val="es-ES"/>
              </w:rPr>
            </w:pPr>
            <w:r w:rsidRPr="00125DE7">
              <w:rPr>
                <w:rFonts w:ascii="Arial" w:hAnsi="Arial" w:cs="Arial"/>
                <w:lang w:val="es-ES"/>
              </w:rPr>
              <w:t xml:space="preserve">F, C  </w:t>
            </w:r>
          </w:p>
        </w:tc>
        <w:tc>
          <w:tcPr>
            <w:tcW w:w="973" w:type="dxa"/>
          </w:tcPr>
          <w:p w14:paraId="6DEE63FC" w14:textId="77777777" w:rsidR="00817E05" w:rsidRPr="00125DE7" w:rsidRDefault="00817E05" w:rsidP="0094209A">
            <w:pPr>
              <w:jc w:val="center"/>
              <w:rPr>
                <w:rFonts w:ascii="Arial" w:hAnsi="Arial" w:cs="Arial"/>
                <w:lang w:val="es-ES"/>
              </w:rPr>
            </w:pPr>
            <w:r w:rsidRPr="00125DE7">
              <w:rPr>
                <w:rFonts w:ascii="Arial" w:hAnsi="Arial" w:cs="Arial"/>
                <w:lang w:val="es-ES"/>
              </w:rPr>
              <w:t>3</w:t>
            </w:r>
          </w:p>
        </w:tc>
        <w:tc>
          <w:tcPr>
            <w:tcW w:w="850" w:type="dxa"/>
          </w:tcPr>
          <w:p w14:paraId="6D7EBA26" w14:textId="77777777" w:rsidR="00817E05" w:rsidRPr="00125DE7" w:rsidRDefault="00817E05" w:rsidP="0094209A">
            <w:pPr>
              <w:jc w:val="center"/>
              <w:rPr>
                <w:rFonts w:ascii="Arial" w:hAnsi="Arial" w:cs="Arial"/>
                <w:lang w:val="es-ES"/>
              </w:rPr>
            </w:pPr>
            <w:r w:rsidRPr="00125DE7">
              <w:rPr>
                <w:rFonts w:ascii="Arial" w:hAnsi="Arial" w:cs="Arial"/>
                <w:lang w:val="es-ES"/>
              </w:rPr>
              <w:t>3</w:t>
            </w:r>
          </w:p>
        </w:tc>
        <w:tc>
          <w:tcPr>
            <w:tcW w:w="870" w:type="dxa"/>
          </w:tcPr>
          <w:p w14:paraId="31B82A88" w14:textId="77777777" w:rsidR="00817E05" w:rsidRPr="00125DE7" w:rsidRDefault="00817E05" w:rsidP="0094209A">
            <w:pPr>
              <w:jc w:val="right"/>
              <w:rPr>
                <w:rFonts w:ascii="Arial" w:hAnsi="Arial" w:cs="Arial"/>
                <w:lang w:val="es-ES"/>
              </w:rPr>
            </w:pPr>
            <w:r w:rsidRPr="00125DE7">
              <w:rPr>
                <w:rFonts w:ascii="Arial" w:hAnsi="Arial" w:cs="Arial"/>
                <w:lang w:val="es-ES"/>
              </w:rPr>
              <w:t>$3,000</w:t>
            </w:r>
          </w:p>
        </w:tc>
        <w:tc>
          <w:tcPr>
            <w:tcW w:w="831" w:type="dxa"/>
          </w:tcPr>
          <w:p w14:paraId="01447E73" w14:textId="77777777" w:rsidR="00817E05" w:rsidRPr="00125DE7" w:rsidRDefault="00817E05" w:rsidP="0094209A">
            <w:pPr>
              <w:jc w:val="right"/>
              <w:rPr>
                <w:rFonts w:ascii="Arial" w:hAnsi="Arial" w:cs="Arial"/>
                <w:lang w:val="es-ES"/>
              </w:rPr>
            </w:pPr>
            <w:r w:rsidRPr="00125DE7">
              <w:rPr>
                <w:rFonts w:ascii="Arial" w:hAnsi="Arial" w:cs="Arial"/>
                <w:lang w:val="es-ES"/>
              </w:rPr>
              <w:t>$3,000</w:t>
            </w:r>
          </w:p>
        </w:tc>
      </w:tr>
      <w:tr w:rsidR="00817E05" w:rsidRPr="00125DE7" w14:paraId="646BC6A8" w14:textId="77777777" w:rsidTr="0094209A">
        <w:trPr>
          <w:jc w:val="center"/>
        </w:trPr>
        <w:tc>
          <w:tcPr>
            <w:tcW w:w="816" w:type="dxa"/>
          </w:tcPr>
          <w:p w14:paraId="767A0496" w14:textId="77777777" w:rsidR="00817E05" w:rsidRPr="00125DE7" w:rsidRDefault="00817E05" w:rsidP="0094209A">
            <w:pPr>
              <w:jc w:val="center"/>
              <w:rPr>
                <w:rFonts w:ascii="Arial" w:hAnsi="Arial" w:cs="Arial"/>
                <w:lang w:val="es-ES"/>
              </w:rPr>
            </w:pPr>
            <w:r w:rsidRPr="00125DE7">
              <w:rPr>
                <w:rFonts w:ascii="Arial" w:hAnsi="Arial" w:cs="Arial"/>
                <w:lang w:val="es-ES"/>
              </w:rPr>
              <w:t>I</w:t>
            </w:r>
          </w:p>
        </w:tc>
        <w:tc>
          <w:tcPr>
            <w:tcW w:w="3969" w:type="dxa"/>
          </w:tcPr>
          <w:p w14:paraId="420EF48A" w14:textId="32D242C3" w:rsidR="00817E05" w:rsidRPr="00125DE7" w:rsidRDefault="00817E05" w:rsidP="0094209A">
            <w:pPr>
              <w:rPr>
                <w:rFonts w:ascii="Arial" w:hAnsi="Arial" w:cs="Arial"/>
                <w:lang w:val="es-ES"/>
              </w:rPr>
            </w:pPr>
            <w:r w:rsidRPr="00125DE7">
              <w:rPr>
                <w:rFonts w:ascii="Arial" w:hAnsi="Arial" w:cs="Arial"/>
                <w:lang w:val="es-ES"/>
              </w:rPr>
              <w:t xml:space="preserve">Procesamiento del resto de </w:t>
            </w:r>
            <w:proofErr w:type="gramStart"/>
            <w:r w:rsidRPr="00125DE7">
              <w:rPr>
                <w:rFonts w:ascii="Arial" w:hAnsi="Arial" w:cs="Arial"/>
                <w:lang w:val="es-ES"/>
              </w:rPr>
              <w:t xml:space="preserve">los </w:t>
            </w:r>
            <w:r w:rsidR="001A537D" w:rsidRPr="00125DE7">
              <w:rPr>
                <w:rFonts w:ascii="Arial" w:hAnsi="Arial" w:cs="Arial"/>
                <w:lang w:val="es-ES"/>
              </w:rPr>
              <w:t>arvejas</w:t>
            </w:r>
            <w:proofErr w:type="gramEnd"/>
            <w:r w:rsidRPr="00125DE7">
              <w:rPr>
                <w:rFonts w:ascii="Arial" w:hAnsi="Arial" w:cs="Arial"/>
                <w:lang w:val="es-ES"/>
              </w:rPr>
              <w:t xml:space="preserve">, enlatándolos </w:t>
            </w:r>
            <w:r w:rsidR="001A537D" w:rsidRPr="00125DE7">
              <w:rPr>
                <w:rFonts w:ascii="Arial" w:hAnsi="Arial" w:cs="Arial"/>
                <w:lang w:val="es-ES"/>
              </w:rPr>
              <w:t>y congelándolos</w:t>
            </w:r>
          </w:p>
        </w:tc>
        <w:tc>
          <w:tcPr>
            <w:tcW w:w="1083" w:type="dxa"/>
          </w:tcPr>
          <w:p w14:paraId="52C82A53" w14:textId="77777777" w:rsidR="00817E05" w:rsidRPr="00125DE7" w:rsidRDefault="00817E05" w:rsidP="0094209A">
            <w:pPr>
              <w:jc w:val="center"/>
              <w:rPr>
                <w:rFonts w:ascii="Arial" w:hAnsi="Arial" w:cs="Arial"/>
                <w:lang w:val="es-ES"/>
              </w:rPr>
            </w:pPr>
            <w:r w:rsidRPr="00125DE7">
              <w:rPr>
                <w:rFonts w:ascii="Arial" w:hAnsi="Arial" w:cs="Arial"/>
                <w:lang w:val="es-ES"/>
              </w:rPr>
              <w:t>D, H</w:t>
            </w:r>
          </w:p>
        </w:tc>
        <w:tc>
          <w:tcPr>
            <w:tcW w:w="973" w:type="dxa"/>
          </w:tcPr>
          <w:p w14:paraId="640C83F9" w14:textId="77777777" w:rsidR="00817E05" w:rsidRPr="00125DE7" w:rsidRDefault="00817E05" w:rsidP="0094209A">
            <w:pPr>
              <w:jc w:val="center"/>
              <w:rPr>
                <w:rFonts w:ascii="Arial" w:hAnsi="Arial" w:cs="Arial"/>
                <w:lang w:val="es-ES"/>
              </w:rPr>
            </w:pPr>
            <w:r w:rsidRPr="00125DE7">
              <w:rPr>
                <w:rFonts w:ascii="Arial" w:hAnsi="Arial" w:cs="Arial"/>
                <w:lang w:val="es-ES"/>
              </w:rPr>
              <w:t>28</w:t>
            </w:r>
          </w:p>
        </w:tc>
        <w:tc>
          <w:tcPr>
            <w:tcW w:w="850" w:type="dxa"/>
          </w:tcPr>
          <w:p w14:paraId="4F2FCEC8" w14:textId="77777777" w:rsidR="00817E05" w:rsidRPr="00125DE7" w:rsidRDefault="00817E05" w:rsidP="0094209A">
            <w:pPr>
              <w:jc w:val="center"/>
              <w:rPr>
                <w:rFonts w:ascii="Arial" w:hAnsi="Arial" w:cs="Arial"/>
                <w:lang w:val="es-ES"/>
              </w:rPr>
            </w:pPr>
            <w:r w:rsidRPr="00125DE7">
              <w:rPr>
                <w:rFonts w:ascii="Arial" w:hAnsi="Arial" w:cs="Arial"/>
                <w:lang w:val="es-ES"/>
              </w:rPr>
              <w:t>21</w:t>
            </w:r>
          </w:p>
        </w:tc>
        <w:tc>
          <w:tcPr>
            <w:tcW w:w="870" w:type="dxa"/>
          </w:tcPr>
          <w:p w14:paraId="781CBB00" w14:textId="77777777" w:rsidR="00817E05" w:rsidRPr="00125DE7" w:rsidRDefault="00817E05" w:rsidP="0094209A">
            <w:pPr>
              <w:jc w:val="right"/>
              <w:rPr>
                <w:rFonts w:ascii="Arial" w:hAnsi="Arial" w:cs="Arial"/>
                <w:lang w:val="es-ES"/>
              </w:rPr>
            </w:pPr>
            <w:r w:rsidRPr="00125DE7">
              <w:rPr>
                <w:rFonts w:ascii="Arial" w:hAnsi="Arial" w:cs="Arial"/>
                <w:lang w:val="es-ES"/>
              </w:rPr>
              <w:t>$28,800</w:t>
            </w:r>
          </w:p>
        </w:tc>
        <w:tc>
          <w:tcPr>
            <w:tcW w:w="831" w:type="dxa"/>
          </w:tcPr>
          <w:p w14:paraId="013EE1DF" w14:textId="77777777" w:rsidR="00817E05" w:rsidRPr="00125DE7" w:rsidRDefault="00817E05" w:rsidP="0094209A">
            <w:pPr>
              <w:jc w:val="right"/>
              <w:rPr>
                <w:rFonts w:ascii="Arial" w:hAnsi="Arial" w:cs="Arial"/>
                <w:lang w:val="es-ES"/>
              </w:rPr>
            </w:pPr>
            <w:r w:rsidRPr="00125DE7">
              <w:rPr>
                <w:rFonts w:ascii="Arial" w:hAnsi="Arial" w:cs="Arial"/>
                <w:lang w:val="es-ES"/>
              </w:rPr>
              <w:t>$31,600</w:t>
            </w:r>
          </w:p>
        </w:tc>
      </w:tr>
      <w:tr w:rsidR="00817E05" w:rsidRPr="00125DE7" w14:paraId="230B91E0" w14:textId="77777777" w:rsidTr="0094209A">
        <w:trPr>
          <w:jc w:val="center"/>
        </w:trPr>
        <w:tc>
          <w:tcPr>
            <w:tcW w:w="816" w:type="dxa"/>
          </w:tcPr>
          <w:p w14:paraId="15B1000A" w14:textId="77777777" w:rsidR="00817E05" w:rsidRPr="00125DE7" w:rsidRDefault="00817E05" w:rsidP="0094209A">
            <w:pPr>
              <w:jc w:val="center"/>
              <w:rPr>
                <w:rFonts w:ascii="Arial" w:hAnsi="Arial" w:cs="Arial"/>
                <w:lang w:val="es-ES"/>
              </w:rPr>
            </w:pPr>
            <w:r w:rsidRPr="00125DE7">
              <w:rPr>
                <w:rFonts w:ascii="Arial" w:hAnsi="Arial" w:cs="Arial"/>
                <w:lang w:val="es-ES"/>
              </w:rPr>
              <w:t>J</w:t>
            </w:r>
          </w:p>
        </w:tc>
        <w:tc>
          <w:tcPr>
            <w:tcW w:w="3969" w:type="dxa"/>
          </w:tcPr>
          <w:p w14:paraId="425B38E1" w14:textId="18587BF9" w:rsidR="00817E05" w:rsidRPr="00125DE7" w:rsidRDefault="00817E05" w:rsidP="0094209A">
            <w:pPr>
              <w:rPr>
                <w:rFonts w:ascii="Arial" w:hAnsi="Arial" w:cs="Arial"/>
                <w:lang w:val="es-ES"/>
              </w:rPr>
            </w:pPr>
            <w:r w:rsidRPr="00125DE7">
              <w:rPr>
                <w:rFonts w:ascii="Arial" w:hAnsi="Arial" w:cs="Arial"/>
                <w:lang w:val="es-ES"/>
              </w:rPr>
              <w:t xml:space="preserve">Arreglo de contratos para la venta de los </w:t>
            </w:r>
            <w:r w:rsidR="001A537D" w:rsidRPr="00125DE7">
              <w:rPr>
                <w:rFonts w:ascii="Arial" w:hAnsi="Arial" w:cs="Arial"/>
                <w:lang w:val="es-ES"/>
              </w:rPr>
              <w:t>arvejas</w:t>
            </w:r>
            <w:r w:rsidRPr="00125DE7">
              <w:rPr>
                <w:rFonts w:ascii="Arial" w:hAnsi="Arial" w:cs="Arial"/>
                <w:lang w:val="es-ES"/>
              </w:rPr>
              <w:t xml:space="preserve"> </w:t>
            </w:r>
            <w:r w:rsidR="001A537D" w:rsidRPr="00125DE7">
              <w:rPr>
                <w:rFonts w:ascii="Arial" w:hAnsi="Arial" w:cs="Arial"/>
                <w:lang w:val="es-ES"/>
              </w:rPr>
              <w:t>enlatados y</w:t>
            </w:r>
            <w:r w:rsidRPr="00125DE7">
              <w:rPr>
                <w:rFonts w:ascii="Arial" w:hAnsi="Arial" w:cs="Arial"/>
                <w:lang w:val="es-ES"/>
              </w:rPr>
              <w:t xml:space="preserve"> congelados</w:t>
            </w:r>
          </w:p>
        </w:tc>
        <w:tc>
          <w:tcPr>
            <w:tcW w:w="1083" w:type="dxa"/>
          </w:tcPr>
          <w:p w14:paraId="40A1E0E3" w14:textId="77777777" w:rsidR="00817E05" w:rsidRPr="00125DE7" w:rsidRDefault="00817E05" w:rsidP="0094209A">
            <w:pPr>
              <w:jc w:val="center"/>
              <w:rPr>
                <w:rFonts w:ascii="Arial" w:hAnsi="Arial" w:cs="Arial"/>
                <w:lang w:val="es-ES"/>
              </w:rPr>
            </w:pPr>
            <w:r w:rsidRPr="00125DE7">
              <w:rPr>
                <w:rFonts w:ascii="Arial" w:hAnsi="Arial" w:cs="Arial"/>
                <w:lang w:val="es-ES"/>
              </w:rPr>
              <w:t>A</w:t>
            </w:r>
          </w:p>
        </w:tc>
        <w:tc>
          <w:tcPr>
            <w:tcW w:w="973" w:type="dxa"/>
          </w:tcPr>
          <w:p w14:paraId="1D3D3371" w14:textId="77777777" w:rsidR="00817E05" w:rsidRPr="00125DE7" w:rsidRDefault="00817E05" w:rsidP="0094209A">
            <w:pPr>
              <w:jc w:val="center"/>
              <w:rPr>
                <w:rFonts w:ascii="Arial" w:hAnsi="Arial" w:cs="Arial"/>
                <w:lang w:val="es-ES"/>
              </w:rPr>
            </w:pPr>
            <w:r w:rsidRPr="00125DE7">
              <w:rPr>
                <w:rFonts w:ascii="Arial" w:hAnsi="Arial" w:cs="Arial"/>
                <w:lang w:val="es-ES"/>
              </w:rPr>
              <w:t>60</w:t>
            </w:r>
          </w:p>
        </w:tc>
        <w:tc>
          <w:tcPr>
            <w:tcW w:w="850" w:type="dxa"/>
          </w:tcPr>
          <w:p w14:paraId="4FEB3AC2" w14:textId="77777777" w:rsidR="00817E05" w:rsidRPr="00125DE7" w:rsidRDefault="00817E05" w:rsidP="0094209A">
            <w:pPr>
              <w:jc w:val="center"/>
              <w:rPr>
                <w:rFonts w:ascii="Arial" w:hAnsi="Arial" w:cs="Arial"/>
                <w:lang w:val="es-ES"/>
              </w:rPr>
            </w:pPr>
            <w:r w:rsidRPr="00125DE7">
              <w:rPr>
                <w:rFonts w:ascii="Arial" w:hAnsi="Arial" w:cs="Arial"/>
                <w:lang w:val="es-ES"/>
              </w:rPr>
              <w:t>50</w:t>
            </w:r>
          </w:p>
        </w:tc>
        <w:tc>
          <w:tcPr>
            <w:tcW w:w="870" w:type="dxa"/>
          </w:tcPr>
          <w:p w14:paraId="0E3A13F9" w14:textId="77777777" w:rsidR="00817E05" w:rsidRPr="00125DE7" w:rsidRDefault="00817E05" w:rsidP="0094209A">
            <w:pPr>
              <w:jc w:val="right"/>
              <w:rPr>
                <w:rFonts w:ascii="Arial" w:hAnsi="Arial" w:cs="Arial"/>
                <w:lang w:val="es-ES"/>
              </w:rPr>
            </w:pPr>
            <w:r w:rsidRPr="00125DE7">
              <w:rPr>
                <w:rFonts w:ascii="Arial" w:hAnsi="Arial" w:cs="Arial"/>
                <w:lang w:val="es-ES"/>
              </w:rPr>
              <w:t>$6,000</w:t>
            </w:r>
          </w:p>
        </w:tc>
        <w:tc>
          <w:tcPr>
            <w:tcW w:w="831" w:type="dxa"/>
          </w:tcPr>
          <w:p w14:paraId="651CF5B8" w14:textId="77777777" w:rsidR="00817E05" w:rsidRPr="00125DE7" w:rsidRDefault="00817E05" w:rsidP="0094209A">
            <w:pPr>
              <w:jc w:val="right"/>
              <w:rPr>
                <w:rFonts w:ascii="Arial" w:hAnsi="Arial" w:cs="Arial"/>
                <w:lang w:val="es-ES"/>
              </w:rPr>
            </w:pPr>
            <w:r w:rsidRPr="00125DE7">
              <w:rPr>
                <w:rFonts w:ascii="Arial" w:hAnsi="Arial" w:cs="Arial"/>
                <w:lang w:val="es-ES"/>
              </w:rPr>
              <w:t>$6,500</w:t>
            </w:r>
          </w:p>
        </w:tc>
      </w:tr>
      <w:tr w:rsidR="00817E05" w:rsidRPr="00125DE7" w14:paraId="66E2F7D5" w14:textId="77777777" w:rsidTr="0094209A">
        <w:trPr>
          <w:jc w:val="center"/>
        </w:trPr>
        <w:tc>
          <w:tcPr>
            <w:tcW w:w="816" w:type="dxa"/>
          </w:tcPr>
          <w:p w14:paraId="0DE805C9" w14:textId="77777777" w:rsidR="00817E05" w:rsidRPr="00125DE7" w:rsidRDefault="00817E05" w:rsidP="0094209A">
            <w:pPr>
              <w:jc w:val="center"/>
              <w:rPr>
                <w:rFonts w:ascii="Arial" w:hAnsi="Arial" w:cs="Arial"/>
                <w:lang w:val="es-ES"/>
              </w:rPr>
            </w:pPr>
            <w:r w:rsidRPr="00125DE7">
              <w:rPr>
                <w:rFonts w:ascii="Arial" w:hAnsi="Arial" w:cs="Arial"/>
                <w:lang w:val="es-ES"/>
              </w:rPr>
              <w:lastRenderedPageBreak/>
              <w:t>K</w:t>
            </w:r>
          </w:p>
        </w:tc>
        <w:tc>
          <w:tcPr>
            <w:tcW w:w="3969" w:type="dxa"/>
          </w:tcPr>
          <w:p w14:paraId="1932A778" w14:textId="77777777" w:rsidR="00817E05" w:rsidRPr="00125DE7" w:rsidRDefault="00817E05" w:rsidP="0094209A">
            <w:pPr>
              <w:rPr>
                <w:rFonts w:ascii="Arial" w:hAnsi="Arial" w:cs="Arial"/>
                <w:lang w:val="es-ES"/>
              </w:rPr>
            </w:pPr>
            <w:r w:rsidRPr="00125DE7">
              <w:rPr>
                <w:rFonts w:ascii="Arial" w:hAnsi="Arial" w:cs="Arial"/>
                <w:lang w:val="es-ES"/>
              </w:rPr>
              <w:t>Servicio, limpieza y reparación de la maquinaria de cosecha</w:t>
            </w:r>
          </w:p>
        </w:tc>
        <w:tc>
          <w:tcPr>
            <w:tcW w:w="1083" w:type="dxa"/>
          </w:tcPr>
          <w:p w14:paraId="474F69F4" w14:textId="77777777" w:rsidR="00817E05" w:rsidRPr="00125DE7" w:rsidRDefault="00817E05" w:rsidP="0094209A">
            <w:pPr>
              <w:jc w:val="center"/>
              <w:rPr>
                <w:rFonts w:ascii="Arial" w:hAnsi="Arial" w:cs="Arial"/>
                <w:lang w:val="es-ES"/>
              </w:rPr>
            </w:pPr>
            <w:r w:rsidRPr="00125DE7">
              <w:rPr>
                <w:rFonts w:ascii="Arial" w:hAnsi="Arial" w:cs="Arial"/>
                <w:lang w:val="es-ES"/>
              </w:rPr>
              <w:t>G</w:t>
            </w:r>
          </w:p>
        </w:tc>
        <w:tc>
          <w:tcPr>
            <w:tcW w:w="973" w:type="dxa"/>
          </w:tcPr>
          <w:p w14:paraId="4CA09ACB" w14:textId="77777777" w:rsidR="00817E05" w:rsidRPr="00125DE7" w:rsidRDefault="00817E05" w:rsidP="0094209A">
            <w:pPr>
              <w:jc w:val="center"/>
              <w:rPr>
                <w:rFonts w:ascii="Arial" w:hAnsi="Arial" w:cs="Arial"/>
                <w:lang w:val="es-ES"/>
              </w:rPr>
            </w:pPr>
            <w:r w:rsidRPr="00125DE7">
              <w:rPr>
                <w:rFonts w:ascii="Arial" w:hAnsi="Arial" w:cs="Arial"/>
                <w:lang w:val="es-ES"/>
              </w:rPr>
              <w:t>14</w:t>
            </w:r>
          </w:p>
        </w:tc>
        <w:tc>
          <w:tcPr>
            <w:tcW w:w="850" w:type="dxa"/>
          </w:tcPr>
          <w:p w14:paraId="485F3FD4" w14:textId="77777777" w:rsidR="00817E05" w:rsidRPr="00125DE7" w:rsidRDefault="00817E05" w:rsidP="0094209A">
            <w:pPr>
              <w:jc w:val="center"/>
              <w:rPr>
                <w:rFonts w:ascii="Arial" w:hAnsi="Arial" w:cs="Arial"/>
                <w:lang w:val="es-ES"/>
              </w:rPr>
            </w:pPr>
            <w:r w:rsidRPr="00125DE7">
              <w:rPr>
                <w:rFonts w:ascii="Arial" w:hAnsi="Arial" w:cs="Arial"/>
                <w:lang w:val="es-ES"/>
              </w:rPr>
              <w:t>10</w:t>
            </w:r>
          </w:p>
        </w:tc>
        <w:tc>
          <w:tcPr>
            <w:tcW w:w="870" w:type="dxa"/>
          </w:tcPr>
          <w:p w14:paraId="092078F1" w14:textId="77777777" w:rsidR="00817E05" w:rsidRPr="00125DE7" w:rsidRDefault="00817E05" w:rsidP="0094209A">
            <w:pPr>
              <w:jc w:val="right"/>
              <w:rPr>
                <w:rFonts w:ascii="Arial" w:hAnsi="Arial" w:cs="Arial"/>
                <w:lang w:val="es-ES"/>
              </w:rPr>
            </w:pPr>
            <w:r w:rsidRPr="00125DE7">
              <w:rPr>
                <w:rFonts w:ascii="Arial" w:hAnsi="Arial" w:cs="Arial"/>
                <w:lang w:val="es-ES"/>
              </w:rPr>
              <w:t>$2,880</w:t>
            </w:r>
          </w:p>
        </w:tc>
        <w:tc>
          <w:tcPr>
            <w:tcW w:w="831" w:type="dxa"/>
          </w:tcPr>
          <w:p w14:paraId="3DCC6F9F" w14:textId="77777777" w:rsidR="00817E05" w:rsidRPr="00125DE7" w:rsidRDefault="00817E05" w:rsidP="0094209A">
            <w:pPr>
              <w:jc w:val="right"/>
              <w:rPr>
                <w:rFonts w:ascii="Arial" w:hAnsi="Arial" w:cs="Arial"/>
                <w:lang w:val="es-ES"/>
              </w:rPr>
            </w:pPr>
            <w:r w:rsidRPr="00125DE7">
              <w:rPr>
                <w:rFonts w:ascii="Arial" w:hAnsi="Arial" w:cs="Arial"/>
                <w:lang w:val="es-ES"/>
              </w:rPr>
              <w:t>$3,200</w:t>
            </w:r>
          </w:p>
        </w:tc>
      </w:tr>
      <w:tr w:rsidR="00817E05" w:rsidRPr="00125DE7" w14:paraId="64650F01" w14:textId="77777777" w:rsidTr="0094209A">
        <w:trPr>
          <w:jc w:val="center"/>
        </w:trPr>
        <w:tc>
          <w:tcPr>
            <w:tcW w:w="816" w:type="dxa"/>
          </w:tcPr>
          <w:p w14:paraId="2C4A94C0" w14:textId="77777777" w:rsidR="00817E05" w:rsidRPr="00125DE7" w:rsidRDefault="00817E05" w:rsidP="0094209A">
            <w:pPr>
              <w:jc w:val="center"/>
              <w:rPr>
                <w:rFonts w:ascii="Arial" w:hAnsi="Arial" w:cs="Arial"/>
                <w:lang w:val="es-ES"/>
              </w:rPr>
            </w:pPr>
            <w:r w:rsidRPr="00125DE7">
              <w:rPr>
                <w:rFonts w:ascii="Arial" w:hAnsi="Arial" w:cs="Arial"/>
                <w:lang w:val="es-ES"/>
              </w:rPr>
              <w:t>L</w:t>
            </w:r>
          </w:p>
        </w:tc>
        <w:tc>
          <w:tcPr>
            <w:tcW w:w="3969" w:type="dxa"/>
          </w:tcPr>
          <w:p w14:paraId="44395295" w14:textId="77777777" w:rsidR="00817E05" w:rsidRPr="00125DE7" w:rsidRDefault="00817E05" w:rsidP="0094209A">
            <w:pPr>
              <w:rPr>
                <w:rFonts w:ascii="Arial" w:hAnsi="Arial" w:cs="Arial"/>
                <w:lang w:val="es-ES"/>
              </w:rPr>
            </w:pPr>
            <w:r w:rsidRPr="00125DE7">
              <w:rPr>
                <w:rFonts w:ascii="Arial" w:hAnsi="Arial" w:cs="Arial"/>
                <w:lang w:val="es-ES"/>
              </w:rPr>
              <w:t>Limpieza, servicio y reparación de la maquinaria de procesamiento</w:t>
            </w:r>
          </w:p>
        </w:tc>
        <w:tc>
          <w:tcPr>
            <w:tcW w:w="1083" w:type="dxa"/>
          </w:tcPr>
          <w:p w14:paraId="6621E6E2" w14:textId="77777777" w:rsidR="00817E05" w:rsidRPr="00125DE7" w:rsidRDefault="00817E05" w:rsidP="0094209A">
            <w:pPr>
              <w:jc w:val="center"/>
              <w:rPr>
                <w:rFonts w:ascii="Arial" w:hAnsi="Arial" w:cs="Arial"/>
                <w:lang w:val="es-ES"/>
              </w:rPr>
            </w:pPr>
            <w:r w:rsidRPr="00125DE7">
              <w:rPr>
                <w:rFonts w:ascii="Arial" w:hAnsi="Arial" w:cs="Arial"/>
                <w:lang w:val="es-ES"/>
              </w:rPr>
              <w:t>I</w:t>
            </w:r>
          </w:p>
        </w:tc>
        <w:tc>
          <w:tcPr>
            <w:tcW w:w="973" w:type="dxa"/>
          </w:tcPr>
          <w:p w14:paraId="3DA35441" w14:textId="77777777" w:rsidR="00817E05" w:rsidRPr="00125DE7" w:rsidRDefault="00817E05" w:rsidP="0094209A">
            <w:pPr>
              <w:jc w:val="center"/>
              <w:rPr>
                <w:rFonts w:ascii="Arial" w:hAnsi="Arial" w:cs="Arial"/>
                <w:lang w:val="es-ES"/>
              </w:rPr>
            </w:pPr>
            <w:r w:rsidRPr="00125DE7">
              <w:rPr>
                <w:rFonts w:ascii="Arial" w:hAnsi="Arial" w:cs="Arial"/>
                <w:lang w:val="es-ES"/>
              </w:rPr>
              <w:t>10</w:t>
            </w:r>
          </w:p>
        </w:tc>
        <w:tc>
          <w:tcPr>
            <w:tcW w:w="850" w:type="dxa"/>
          </w:tcPr>
          <w:p w14:paraId="3DE40786" w14:textId="77777777" w:rsidR="00817E05" w:rsidRPr="00125DE7" w:rsidRDefault="00817E05" w:rsidP="0094209A">
            <w:pPr>
              <w:jc w:val="center"/>
              <w:rPr>
                <w:rFonts w:ascii="Arial" w:hAnsi="Arial" w:cs="Arial"/>
                <w:lang w:val="es-ES"/>
              </w:rPr>
            </w:pPr>
            <w:r w:rsidRPr="00125DE7">
              <w:rPr>
                <w:rFonts w:ascii="Arial" w:hAnsi="Arial" w:cs="Arial"/>
                <w:lang w:val="es-ES"/>
              </w:rPr>
              <w:t>8</w:t>
            </w:r>
          </w:p>
        </w:tc>
        <w:tc>
          <w:tcPr>
            <w:tcW w:w="870" w:type="dxa"/>
          </w:tcPr>
          <w:p w14:paraId="70016536" w14:textId="77777777" w:rsidR="00817E05" w:rsidRPr="00125DE7" w:rsidRDefault="00817E05" w:rsidP="0094209A">
            <w:pPr>
              <w:jc w:val="right"/>
              <w:rPr>
                <w:rFonts w:ascii="Arial" w:hAnsi="Arial" w:cs="Arial"/>
                <w:lang w:val="es-ES"/>
              </w:rPr>
            </w:pPr>
            <w:r w:rsidRPr="00125DE7">
              <w:rPr>
                <w:rFonts w:ascii="Arial" w:hAnsi="Arial" w:cs="Arial"/>
                <w:lang w:val="es-ES"/>
              </w:rPr>
              <w:t>$2,000</w:t>
            </w:r>
          </w:p>
        </w:tc>
        <w:tc>
          <w:tcPr>
            <w:tcW w:w="831" w:type="dxa"/>
          </w:tcPr>
          <w:p w14:paraId="0094B80A" w14:textId="77777777" w:rsidR="00817E05" w:rsidRPr="00125DE7" w:rsidRDefault="00817E05" w:rsidP="0094209A">
            <w:pPr>
              <w:jc w:val="right"/>
              <w:rPr>
                <w:rFonts w:ascii="Arial" w:hAnsi="Arial" w:cs="Arial"/>
                <w:lang w:val="es-ES"/>
              </w:rPr>
            </w:pPr>
            <w:r w:rsidRPr="00125DE7">
              <w:rPr>
                <w:rFonts w:ascii="Arial" w:hAnsi="Arial" w:cs="Arial"/>
                <w:lang w:val="es-ES"/>
              </w:rPr>
              <w:t>$2,200</w:t>
            </w:r>
          </w:p>
        </w:tc>
      </w:tr>
      <w:tr w:rsidR="00817E05" w:rsidRPr="00125DE7" w14:paraId="1C98BD86" w14:textId="77777777" w:rsidTr="0094209A">
        <w:trPr>
          <w:jc w:val="center"/>
        </w:trPr>
        <w:tc>
          <w:tcPr>
            <w:tcW w:w="816" w:type="dxa"/>
          </w:tcPr>
          <w:p w14:paraId="13FD7C1F" w14:textId="77777777" w:rsidR="00817E05" w:rsidRPr="00125DE7" w:rsidRDefault="00817E05" w:rsidP="0094209A">
            <w:pPr>
              <w:jc w:val="center"/>
              <w:rPr>
                <w:rFonts w:ascii="Arial" w:hAnsi="Arial" w:cs="Arial"/>
                <w:lang w:val="es-ES"/>
              </w:rPr>
            </w:pPr>
            <w:r w:rsidRPr="00125DE7">
              <w:rPr>
                <w:rFonts w:ascii="Arial" w:hAnsi="Arial" w:cs="Arial"/>
                <w:lang w:val="es-ES"/>
              </w:rPr>
              <w:t>M</w:t>
            </w:r>
          </w:p>
        </w:tc>
        <w:tc>
          <w:tcPr>
            <w:tcW w:w="3969" w:type="dxa"/>
          </w:tcPr>
          <w:p w14:paraId="7E8F7FA2" w14:textId="77777777" w:rsidR="00817E05" w:rsidRPr="00125DE7" w:rsidRDefault="00817E05" w:rsidP="0094209A">
            <w:pPr>
              <w:rPr>
                <w:rFonts w:ascii="Arial" w:hAnsi="Arial" w:cs="Arial"/>
                <w:lang w:val="es-ES"/>
              </w:rPr>
            </w:pPr>
            <w:r w:rsidRPr="00125DE7">
              <w:rPr>
                <w:rFonts w:ascii="Arial" w:hAnsi="Arial" w:cs="Arial"/>
                <w:lang w:val="es-ES"/>
              </w:rPr>
              <w:t>Recopilación de datos de costo y beneficios, preparación del estado de ganancias de la temporada</w:t>
            </w:r>
          </w:p>
        </w:tc>
        <w:tc>
          <w:tcPr>
            <w:tcW w:w="1083" w:type="dxa"/>
          </w:tcPr>
          <w:p w14:paraId="622069E7" w14:textId="77777777" w:rsidR="00817E05" w:rsidRPr="00125DE7" w:rsidRDefault="00817E05" w:rsidP="0094209A">
            <w:pPr>
              <w:jc w:val="center"/>
              <w:rPr>
                <w:rFonts w:ascii="Arial" w:hAnsi="Arial" w:cs="Arial"/>
                <w:lang w:val="es-ES"/>
              </w:rPr>
            </w:pPr>
            <w:r w:rsidRPr="00125DE7">
              <w:rPr>
                <w:rFonts w:ascii="Arial" w:hAnsi="Arial" w:cs="Arial"/>
                <w:lang w:val="es-ES"/>
              </w:rPr>
              <w:t>J, K, L</w:t>
            </w:r>
          </w:p>
        </w:tc>
        <w:tc>
          <w:tcPr>
            <w:tcW w:w="973" w:type="dxa"/>
          </w:tcPr>
          <w:p w14:paraId="108BAD18" w14:textId="77777777" w:rsidR="00817E05" w:rsidRPr="00125DE7" w:rsidRDefault="00817E05" w:rsidP="0094209A">
            <w:pPr>
              <w:jc w:val="center"/>
              <w:rPr>
                <w:rFonts w:ascii="Arial" w:hAnsi="Arial" w:cs="Arial"/>
                <w:lang w:val="es-ES"/>
              </w:rPr>
            </w:pPr>
            <w:r w:rsidRPr="00125DE7">
              <w:rPr>
                <w:rFonts w:ascii="Arial" w:hAnsi="Arial" w:cs="Arial"/>
                <w:lang w:val="es-ES"/>
              </w:rPr>
              <w:t>20</w:t>
            </w:r>
          </w:p>
        </w:tc>
        <w:tc>
          <w:tcPr>
            <w:tcW w:w="850" w:type="dxa"/>
          </w:tcPr>
          <w:p w14:paraId="597C33F4" w14:textId="77777777" w:rsidR="00817E05" w:rsidRPr="00125DE7" w:rsidRDefault="00817E05" w:rsidP="0094209A">
            <w:pPr>
              <w:jc w:val="center"/>
              <w:rPr>
                <w:rFonts w:ascii="Arial" w:hAnsi="Arial" w:cs="Arial"/>
                <w:lang w:val="es-ES"/>
              </w:rPr>
            </w:pPr>
            <w:r w:rsidRPr="00125DE7">
              <w:rPr>
                <w:rFonts w:ascii="Arial" w:hAnsi="Arial" w:cs="Arial"/>
                <w:lang w:val="es-ES"/>
              </w:rPr>
              <w:t>14</w:t>
            </w:r>
          </w:p>
        </w:tc>
        <w:tc>
          <w:tcPr>
            <w:tcW w:w="870" w:type="dxa"/>
          </w:tcPr>
          <w:p w14:paraId="0CE2075D" w14:textId="77777777" w:rsidR="00817E05" w:rsidRPr="00125DE7" w:rsidRDefault="00817E05" w:rsidP="0094209A">
            <w:pPr>
              <w:jc w:val="right"/>
              <w:rPr>
                <w:rFonts w:ascii="Arial" w:hAnsi="Arial" w:cs="Arial"/>
                <w:lang w:val="es-ES"/>
              </w:rPr>
            </w:pPr>
            <w:r w:rsidRPr="00125DE7">
              <w:rPr>
                <w:rFonts w:ascii="Arial" w:hAnsi="Arial" w:cs="Arial"/>
                <w:lang w:val="es-ES"/>
              </w:rPr>
              <w:t>$2,000</w:t>
            </w:r>
          </w:p>
        </w:tc>
        <w:tc>
          <w:tcPr>
            <w:tcW w:w="831" w:type="dxa"/>
          </w:tcPr>
          <w:p w14:paraId="56412797" w14:textId="77777777" w:rsidR="00817E05" w:rsidRPr="00125DE7" w:rsidRDefault="00817E05" w:rsidP="0094209A">
            <w:pPr>
              <w:jc w:val="right"/>
              <w:rPr>
                <w:rFonts w:ascii="Arial" w:hAnsi="Arial" w:cs="Arial"/>
                <w:lang w:val="es-ES"/>
              </w:rPr>
            </w:pPr>
            <w:r w:rsidRPr="00125DE7">
              <w:rPr>
                <w:rFonts w:ascii="Arial" w:hAnsi="Arial" w:cs="Arial"/>
                <w:lang w:val="es-ES"/>
              </w:rPr>
              <w:t>$2,420</w:t>
            </w:r>
          </w:p>
        </w:tc>
      </w:tr>
    </w:tbl>
    <w:p w14:paraId="2AAB8636" w14:textId="77777777" w:rsidR="00817E05" w:rsidRPr="00125DE7" w:rsidRDefault="00817E05" w:rsidP="00817E05">
      <w:pPr>
        <w:jc w:val="both"/>
        <w:rPr>
          <w:rFonts w:ascii="Arial" w:hAnsi="Arial" w:cs="Arial"/>
          <w:lang w:val="es-ES"/>
        </w:rPr>
      </w:pPr>
    </w:p>
    <w:p w14:paraId="114898DE" w14:textId="77777777" w:rsidR="00283912" w:rsidRPr="00125DE7" w:rsidRDefault="00283912" w:rsidP="00817E05">
      <w:pPr>
        <w:numPr>
          <w:ilvl w:val="0"/>
          <w:numId w:val="1"/>
        </w:numPr>
        <w:tabs>
          <w:tab w:val="left" w:pos="-1440"/>
        </w:tabs>
        <w:jc w:val="both"/>
        <w:rPr>
          <w:rFonts w:ascii="Arial" w:hAnsi="Arial" w:cs="Arial"/>
          <w:lang w:val="es-ES"/>
        </w:rPr>
      </w:pPr>
      <w:r w:rsidRPr="00125DE7">
        <w:rPr>
          <w:rFonts w:ascii="Arial" w:hAnsi="Arial" w:cs="Arial"/>
          <w:lang w:val="es-ES"/>
        </w:rPr>
        <w:t>Graficar la red del proyecto.</w:t>
      </w:r>
    </w:p>
    <w:p w14:paraId="291D288F" w14:textId="77777777" w:rsidR="00283912" w:rsidRPr="00125DE7" w:rsidRDefault="00283912" w:rsidP="00283912">
      <w:pPr>
        <w:numPr>
          <w:ilvl w:val="0"/>
          <w:numId w:val="1"/>
        </w:numPr>
        <w:tabs>
          <w:tab w:val="left" w:pos="-1440"/>
        </w:tabs>
        <w:jc w:val="both"/>
        <w:rPr>
          <w:rFonts w:ascii="Arial" w:hAnsi="Arial" w:cs="Arial"/>
          <w:lang w:val="es-ES"/>
        </w:rPr>
      </w:pPr>
      <w:r w:rsidRPr="00125DE7">
        <w:rPr>
          <w:rFonts w:ascii="Arial" w:hAnsi="Arial" w:cs="Arial"/>
          <w:lang w:val="es-ES"/>
        </w:rPr>
        <w:t>Realizar un modelo de optimización que le permita contestar lo siguiente:</w:t>
      </w:r>
    </w:p>
    <w:p w14:paraId="5EA9BA5B" w14:textId="08744B13" w:rsidR="00283912" w:rsidRDefault="00283912" w:rsidP="00283912">
      <w:pPr>
        <w:numPr>
          <w:ilvl w:val="1"/>
          <w:numId w:val="1"/>
        </w:numPr>
        <w:tabs>
          <w:tab w:val="left" w:pos="-1440"/>
        </w:tabs>
        <w:jc w:val="both"/>
        <w:rPr>
          <w:rFonts w:ascii="Arial" w:hAnsi="Arial" w:cs="Arial"/>
          <w:lang w:val="es-ES"/>
        </w:rPr>
      </w:pPr>
      <w:r w:rsidRPr="00125DE7">
        <w:rPr>
          <w:rFonts w:ascii="Arial" w:hAnsi="Arial" w:cs="Arial"/>
          <w:lang w:val="es-ES"/>
        </w:rPr>
        <w:t>La duración del proyecto</w:t>
      </w:r>
    </w:p>
    <w:p w14:paraId="7070D9E9" w14:textId="7958CCD9" w:rsidR="0088260E" w:rsidRPr="0088260E" w:rsidRDefault="0088260E" w:rsidP="0088260E">
      <w:pPr>
        <w:tabs>
          <w:tab w:val="left" w:pos="-1440"/>
        </w:tabs>
        <w:ind w:left="720"/>
        <w:jc w:val="both"/>
        <w:rPr>
          <w:rFonts w:ascii="Arial" w:hAnsi="Arial" w:cs="Arial"/>
          <w:color w:val="FF0000"/>
          <w:lang w:val="es-ES"/>
        </w:rPr>
      </w:pPr>
      <w:r w:rsidRPr="0088260E">
        <w:rPr>
          <w:rFonts w:ascii="Arial" w:hAnsi="Arial" w:cs="Arial"/>
          <w:color w:val="FF0000"/>
          <w:lang w:val="es-ES"/>
        </w:rPr>
        <w:t>R:</w:t>
      </w:r>
      <w:r>
        <w:rPr>
          <w:rFonts w:ascii="Arial" w:hAnsi="Arial" w:cs="Arial"/>
          <w:color w:val="FF0000"/>
          <w:lang w:val="es-ES"/>
        </w:rPr>
        <w:t xml:space="preserve"> 92 días</w:t>
      </w:r>
    </w:p>
    <w:p w14:paraId="305F2F0B" w14:textId="129FCDEB" w:rsidR="00283912" w:rsidRDefault="00283912" w:rsidP="00283912">
      <w:pPr>
        <w:numPr>
          <w:ilvl w:val="1"/>
          <w:numId w:val="1"/>
        </w:numPr>
        <w:tabs>
          <w:tab w:val="left" w:pos="-1440"/>
        </w:tabs>
        <w:jc w:val="both"/>
        <w:rPr>
          <w:rFonts w:ascii="Arial" w:hAnsi="Arial" w:cs="Arial"/>
          <w:lang w:val="es-ES"/>
        </w:rPr>
      </w:pPr>
      <w:r w:rsidRPr="00125DE7">
        <w:rPr>
          <w:rFonts w:ascii="Arial" w:hAnsi="Arial" w:cs="Arial"/>
          <w:lang w:val="es-ES"/>
        </w:rPr>
        <w:t xml:space="preserve">El </w:t>
      </w:r>
      <w:r w:rsidR="00817E05" w:rsidRPr="00125DE7">
        <w:rPr>
          <w:rFonts w:ascii="Arial" w:hAnsi="Arial" w:cs="Arial"/>
          <w:lang w:val="es-ES"/>
        </w:rPr>
        <w:t>camino crítico para la duración normal de cada actividad</w:t>
      </w:r>
      <w:r w:rsidRPr="00125DE7">
        <w:rPr>
          <w:rFonts w:ascii="Arial" w:hAnsi="Arial" w:cs="Arial"/>
          <w:lang w:val="es-ES"/>
        </w:rPr>
        <w:t>.</w:t>
      </w:r>
    </w:p>
    <w:p w14:paraId="17AB5E3B" w14:textId="5CC85579" w:rsidR="0088260E" w:rsidRPr="0088260E" w:rsidRDefault="0088260E" w:rsidP="0088260E">
      <w:pPr>
        <w:tabs>
          <w:tab w:val="left" w:pos="-1440"/>
        </w:tabs>
        <w:ind w:left="720"/>
        <w:jc w:val="both"/>
        <w:rPr>
          <w:rFonts w:ascii="Arial" w:hAnsi="Arial" w:cs="Arial"/>
          <w:color w:val="FF0000"/>
          <w:lang w:val="es-ES"/>
        </w:rPr>
      </w:pPr>
      <w:r>
        <w:rPr>
          <w:rFonts w:ascii="Arial" w:hAnsi="Arial" w:cs="Arial"/>
          <w:color w:val="FF0000"/>
          <w:lang w:val="es-ES"/>
        </w:rPr>
        <w:t>R: A-J-M</w:t>
      </w:r>
    </w:p>
    <w:p w14:paraId="4E9C87BF" w14:textId="0C83D95A" w:rsidR="00817E05" w:rsidRDefault="00817E05" w:rsidP="00283912">
      <w:pPr>
        <w:numPr>
          <w:ilvl w:val="1"/>
          <w:numId w:val="1"/>
        </w:numPr>
        <w:tabs>
          <w:tab w:val="left" w:pos="-1440"/>
        </w:tabs>
        <w:jc w:val="both"/>
        <w:rPr>
          <w:rFonts w:ascii="Arial" w:hAnsi="Arial" w:cs="Arial"/>
          <w:lang w:val="es-ES"/>
        </w:rPr>
      </w:pPr>
      <w:r w:rsidRPr="00125DE7">
        <w:rPr>
          <w:rFonts w:ascii="Arial" w:hAnsi="Arial" w:cs="Arial"/>
          <w:lang w:val="es-ES"/>
        </w:rPr>
        <w:t>Si la cosecha (actividad F) debe empezar el 1</w:t>
      </w:r>
      <w:r w:rsidR="00283912" w:rsidRPr="00125DE7">
        <w:rPr>
          <w:rFonts w:ascii="Arial" w:hAnsi="Arial" w:cs="Arial"/>
          <w:lang w:val="es-ES"/>
        </w:rPr>
        <w:t>5 de julio del 2022</w:t>
      </w:r>
      <w:r w:rsidRPr="00125DE7">
        <w:rPr>
          <w:rFonts w:ascii="Arial" w:hAnsi="Arial" w:cs="Arial"/>
          <w:lang w:val="es-ES"/>
        </w:rPr>
        <w:t>, ¿en qué día</w:t>
      </w:r>
      <w:r w:rsidR="00283912" w:rsidRPr="00125DE7">
        <w:rPr>
          <w:rFonts w:ascii="Arial" w:hAnsi="Arial" w:cs="Arial"/>
          <w:lang w:val="es-ES"/>
        </w:rPr>
        <w:t xml:space="preserve"> debe empezarse todo el proyecto</w:t>
      </w:r>
      <w:r w:rsidRPr="00125DE7">
        <w:rPr>
          <w:rFonts w:ascii="Arial" w:hAnsi="Arial" w:cs="Arial"/>
          <w:lang w:val="es-ES"/>
        </w:rPr>
        <w:t>?</w:t>
      </w:r>
    </w:p>
    <w:p w14:paraId="393615BB" w14:textId="4C24F9B2" w:rsidR="0088260E" w:rsidRPr="0088260E" w:rsidRDefault="0088260E" w:rsidP="0088260E">
      <w:pPr>
        <w:tabs>
          <w:tab w:val="left" w:pos="-1440"/>
        </w:tabs>
        <w:ind w:left="720"/>
        <w:jc w:val="both"/>
        <w:rPr>
          <w:rFonts w:ascii="Arial" w:hAnsi="Arial" w:cs="Arial"/>
          <w:color w:val="FF0000"/>
          <w:lang w:val="es-ES"/>
        </w:rPr>
      </w:pPr>
      <w:r>
        <w:rPr>
          <w:rFonts w:ascii="Arial" w:hAnsi="Arial" w:cs="Arial"/>
          <w:color w:val="FF0000"/>
          <w:lang w:val="es-ES"/>
        </w:rPr>
        <w:t xml:space="preserve">R: </w:t>
      </w:r>
      <w:r w:rsidR="009406B4">
        <w:rPr>
          <w:rFonts w:ascii="Arial" w:hAnsi="Arial" w:cs="Arial"/>
          <w:color w:val="FF0000"/>
          <w:lang w:val="es-ES"/>
        </w:rPr>
        <w:t xml:space="preserve">Entre el </w:t>
      </w:r>
      <w:r w:rsidR="001626AF">
        <w:rPr>
          <w:rFonts w:ascii="Arial" w:hAnsi="Arial" w:cs="Arial"/>
          <w:color w:val="FF0000"/>
          <w:lang w:val="es-ES"/>
        </w:rPr>
        <w:t>2</w:t>
      </w:r>
      <w:r w:rsidR="00F7431E">
        <w:rPr>
          <w:rFonts w:ascii="Arial" w:hAnsi="Arial" w:cs="Arial"/>
          <w:color w:val="FF0000"/>
          <w:lang w:val="es-ES"/>
        </w:rPr>
        <w:t>3</w:t>
      </w:r>
      <w:r w:rsidR="001626AF">
        <w:rPr>
          <w:rFonts w:ascii="Arial" w:hAnsi="Arial" w:cs="Arial"/>
          <w:color w:val="FF0000"/>
          <w:lang w:val="es-ES"/>
        </w:rPr>
        <w:t xml:space="preserve"> de </w:t>
      </w:r>
      <w:proofErr w:type="gramStart"/>
      <w:r w:rsidR="001626AF">
        <w:rPr>
          <w:rFonts w:ascii="Arial" w:hAnsi="Arial" w:cs="Arial"/>
          <w:color w:val="FF0000"/>
          <w:lang w:val="es-ES"/>
        </w:rPr>
        <w:t>Mayo</w:t>
      </w:r>
      <w:proofErr w:type="gramEnd"/>
      <w:r w:rsidR="001626AF">
        <w:rPr>
          <w:rFonts w:ascii="Arial" w:hAnsi="Arial" w:cs="Arial"/>
          <w:color w:val="FF0000"/>
          <w:lang w:val="es-ES"/>
        </w:rPr>
        <w:t xml:space="preserve"> </w:t>
      </w:r>
      <w:r w:rsidR="00F7431E">
        <w:rPr>
          <w:rFonts w:ascii="Arial" w:hAnsi="Arial" w:cs="Arial"/>
          <w:color w:val="FF0000"/>
          <w:lang w:val="es-ES"/>
        </w:rPr>
        <w:t xml:space="preserve">2022 </w:t>
      </w:r>
      <w:r w:rsidR="001626AF">
        <w:rPr>
          <w:rFonts w:ascii="Arial" w:hAnsi="Arial" w:cs="Arial"/>
          <w:color w:val="FF0000"/>
          <w:lang w:val="es-ES"/>
        </w:rPr>
        <w:t xml:space="preserve">para que el 15 de Julio </w:t>
      </w:r>
      <w:r w:rsidR="009406B4">
        <w:rPr>
          <w:rFonts w:ascii="Arial" w:hAnsi="Arial" w:cs="Arial"/>
          <w:color w:val="FF0000"/>
          <w:lang w:val="es-ES"/>
        </w:rPr>
        <w:t>esté</w:t>
      </w:r>
      <w:r w:rsidR="001626AF">
        <w:rPr>
          <w:rFonts w:ascii="Arial" w:hAnsi="Arial" w:cs="Arial"/>
          <w:color w:val="FF0000"/>
          <w:lang w:val="es-ES"/>
        </w:rPr>
        <w:t xml:space="preserve"> terminada la Actividad B y E.</w:t>
      </w:r>
    </w:p>
    <w:p w14:paraId="6610808D" w14:textId="6ECF30E4" w:rsidR="00C427A6" w:rsidRPr="00125DE7" w:rsidRDefault="00702201" w:rsidP="00702201">
      <w:pPr>
        <w:tabs>
          <w:tab w:val="left" w:pos="-1440"/>
        </w:tabs>
        <w:jc w:val="both"/>
        <w:rPr>
          <w:rFonts w:ascii="Arial" w:hAnsi="Arial" w:cs="Arial"/>
          <w:lang w:val="es-ES"/>
        </w:rPr>
      </w:pPr>
      <w:r w:rsidRPr="00125DE7">
        <w:rPr>
          <w:rFonts w:ascii="Arial" w:hAnsi="Arial" w:cs="Arial"/>
          <w:lang w:val="es-ES"/>
        </w:rPr>
        <w:t>L</w:t>
      </w:r>
      <w:r w:rsidR="00743AD4" w:rsidRPr="00125DE7">
        <w:rPr>
          <w:rFonts w:ascii="Arial" w:hAnsi="Arial" w:cs="Arial"/>
          <w:lang w:val="es-ES"/>
        </w:rPr>
        <w:t xml:space="preserve">os costos </w:t>
      </w:r>
      <w:r w:rsidR="006141A4" w:rsidRPr="00125DE7">
        <w:rPr>
          <w:rFonts w:ascii="Arial" w:hAnsi="Arial" w:cs="Arial"/>
          <w:lang w:val="es-ES"/>
        </w:rPr>
        <w:t>indirectos</w:t>
      </w:r>
      <w:r w:rsidR="00743AD4" w:rsidRPr="00125DE7">
        <w:rPr>
          <w:rFonts w:ascii="Arial" w:hAnsi="Arial" w:cs="Arial"/>
          <w:lang w:val="es-ES"/>
        </w:rPr>
        <w:t xml:space="preserve"> llegan a $800 por día mientras se lleve a cabo la cosecha y procesamiento de los </w:t>
      </w:r>
      <w:r w:rsidR="001A537D" w:rsidRPr="00125DE7">
        <w:rPr>
          <w:rFonts w:ascii="Arial" w:hAnsi="Arial" w:cs="Arial"/>
          <w:lang w:val="es-ES"/>
        </w:rPr>
        <w:t>arvejas</w:t>
      </w:r>
      <w:r w:rsidR="008845A7" w:rsidRPr="00125DE7">
        <w:rPr>
          <w:rFonts w:ascii="Arial" w:hAnsi="Arial" w:cs="Arial"/>
          <w:lang w:val="es-ES"/>
        </w:rPr>
        <w:t xml:space="preserve"> (tareas </w:t>
      </w:r>
      <w:proofErr w:type="gramStart"/>
      <w:r w:rsidR="008845A7" w:rsidRPr="00125DE7">
        <w:rPr>
          <w:rFonts w:ascii="Arial" w:hAnsi="Arial" w:cs="Arial"/>
          <w:lang w:val="es-ES"/>
        </w:rPr>
        <w:t>F,G</w:t>
      </w:r>
      <w:proofErr w:type="gramEnd"/>
      <w:r w:rsidR="008845A7" w:rsidRPr="00125DE7">
        <w:rPr>
          <w:rFonts w:ascii="Arial" w:hAnsi="Arial" w:cs="Arial"/>
          <w:lang w:val="es-ES"/>
        </w:rPr>
        <w:t xml:space="preserve">,H y </w:t>
      </w:r>
      <w:r w:rsidR="00D42C00">
        <w:rPr>
          <w:rFonts w:ascii="Arial" w:hAnsi="Arial" w:cs="Arial"/>
          <w:lang w:val="es-ES"/>
        </w:rPr>
        <w:t>I</w:t>
      </w:r>
      <w:r w:rsidR="008845A7" w:rsidRPr="00125DE7">
        <w:rPr>
          <w:rFonts w:ascii="Arial" w:hAnsi="Arial" w:cs="Arial"/>
          <w:lang w:val="es-ES"/>
        </w:rPr>
        <w:t>)</w:t>
      </w:r>
      <w:r w:rsidR="00743AD4" w:rsidRPr="00125DE7">
        <w:rPr>
          <w:rFonts w:ascii="Arial" w:hAnsi="Arial" w:cs="Arial"/>
          <w:lang w:val="es-ES"/>
        </w:rPr>
        <w:t xml:space="preserve">, pero son de sólo $250 en los días en que no se cosecha ni procesan los </w:t>
      </w:r>
      <w:r w:rsidR="001A537D" w:rsidRPr="00125DE7">
        <w:rPr>
          <w:rFonts w:ascii="Arial" w:hAnsi="Arial" w:cs="Arial"/>
          <w:lang w:val="es-ES"/>
        </w:rPr>
        <w:t>arvejas</w:t>
      </w:r>
      <w:r w:rsidR="008845A7" w:rsidRPr="00125DE7">
        <w:rPr>
          <w:rFonts w:ascii="Arial" w:hAnsi="Arial" w:cs="Arial"/>
          <w:lang w:val="es-ES"/>
        </w:rPr>
        <w:t xml:space="preserve"> (</w:t>
      </w:r>
      <w:r w:rsidR="006141A4" w:rsidRPr="00125DE7">
        <w:rPr>
          <w:rFonts w:ascii="Arial" w:hAnsi="Arial" w:cs="Arial"/>
          <w:lang w:val="es-ES"/>
        </w:rPr>
        <w:t xml:space="preserve">cuándo F, G, H ni </w:t>
      </w:r>
      <w:r w:rsidR="00D42C00">
        <w:rPr>
          <w:rFonts w:ascii="Arial" w:hAnsi="Arial" w:cs="Arial"/>
          <w:lang w:val="es-ES"/>
        </w:rPr>
        <w:t>I</w:t>
      </w:r>
      <w:r w:rsidR="006141A4" w:rsidRPr="00125DE7">
        <w:rPr>
          <w:rFonts w:ascii="Arial" w:hAnsi="Arial" w:cs="Arial"/>
          <w:lang w:val="es-ES"/>
        </w:rPr>
        <w:t xml:space="preserve"> están siendo realizadas</w:t>
      </w:r>
      <w:r w:rsidR="008845A7" w:rsidRPr="00125DE7">
        <w:rPr>
          <w:rFonts w:ascii="Arial" w:hAnsi="Arial" w:cs="Arial"/>
          <w:lang w:val="es-ES"/>
        </w:rPr>
        <w:t>)</w:t>
      </w:r>
      <w:r w:rsidR="00743AD4" w:rsidRPr="00125DE7">
        <w:rPr>
          <w:rFonts w:ascii="Arial" w:hAnsi="Arial" w:cs="Arial"/>
          <w:lang w:val="es-ES"/>
        </w:rPr>
        <w:t>.</w:t>
      </w:r>
      <w:r w:rsidR="006141A4" w:rsidRPr="00125DE7">
        <w:rPr>
          <w:rFonts w:ascii="Arial" w:hAnsi="Arial" w:cs="Arial"/>
          <w:lang w:val="es-ES"/>
        </w:rPr>
        <w:t xml:space="preserve"> </w:t>
      </w:r>
    </w:p>
    <w:p w14:paraId="06B77A44" w14:textId="77777777" w:rsidR="006141A4" w:rsidRPr="00125DE7" w:rsidRDefault="006141A4" w:rsidP="00702201">
      <w:pPr>
        <w:tabs>
          <w:tab w:val="left" w:pos="-1440"/>
        </w:tabs>
        <w:jc w:val="both"/>
        <w:rPr>
          <w:rFonts w:ascii="Arial" w:hAnsi="Arial" w:cs="Arial"/>
          <w:lang w:val="es-ES"/>
        </w:rPr>
      </w:pPr>
    </w:p>
    <w:p w14:paraId="22209D15" w14:textId="272DE2AD" w:rsidR="00F90F0C" w:rsidRDefault="00743AD4" w:rsidP="00702201">
      <w:pPr>
        <w:numPr>
          <w:ilvl w:val="0"/>
          <w:numId w:val="1"/>
        </w:numPr>
        <w:tabs>
          <w:tab w:val="left" w:pos="-1440"/>
        </w:tabs>
        <w:jc w:val="both"/>
        <w:rPr>
          <w:rFonts w:ascii="Arial" w:hAnsi="Arial" w:cs="Arial"/>
          <w:lang w:val="es-ES"/>
        </w:rPr>
      </w:pPr>
      <w:r w:rsidRPr="00125DE7">
        <w:rPr>
          <w:rFonts w:ascii="Arial" w:hAnsi="Arial" w:cs="Arial"/>
          <w:lang w:val="es-ES"/>
        </w:rPr>
        <w:t>Realizar una carga Gantt y e</w:t>
      </w:r>
      <w:r w:rsidR="00817E05" w:rsidRPr="00125DE7">
        <w:rPr>
          <w:rFonts w:ascii="Arial" w:hAnsi="Arial" w:cs="Arial"/>
          <w:lang w:val="es-ES"/>
        </w:rPr>
        <w:t xml:space="preserve">ncontrar el costo </w:t>
      </w:r>
      <w:r w:rsidR="00F90F0C" w:rsidRPr="00125DE7">
        <w:rPr>
          <w:rFonts w:ascii="Arial" w:hAnsi="Arial" w:cs="Arial"/>
          <w:lang w:val="es-ES"/>
        </w:rPr>
        <w:t>total asociado al proyecto en condiciones normales.</w:t>
      </w:r>
    </w:p>
    <w:p w14:paraId="3B266921" w14:textId="273D02D7" w:rsidR="00D95600" w:rsidRPr="0088260E" w:rsidRDefault="0088260E" w:rsidP="00D95600">
      <w:pPr>
        <w:tabs>
          <w:tab w:val="left" w:pos="-1440"/>
        </w:tabs>
        <w:ind w:left="360"/>
        <w:jc w:val="both"/>
        <w:rPr>
          <w:rFonts w:ascii="Arial" w:hAnsi="Arial" w:cs="Arial"/>
          <w:color w:val="FF0000"/>
          <w:lang w:val="es-ES"/>
        </w:rPr>
      </w:pPr>
      <w:r w:rsidRPr="0088260E">
        <w:rPr>
          <w:rFonts w:ascii="Arial" w:hAnsi="Arial" w:cs="Arial"/>
          <w:color w:val="FF0000"/>
          <w:lang w:val="es-ES"/>
        </w:rPr>
        <w:t xml:space="preserve">R: </w:t>
      </w:r>
      <w:r w:rsidR="00D95600">
        <w:rPr>
          <w:rFonts w:ascii="Arial" w:hAnsi="Arial" w:cs="Arial"/>
          <w:color w:val="FF0000"/>
          <w:lang w:val="es-ES"/>
        </w:rPr>
        <w:t>$104.989</w:t>
      </w:r>
    </w:p>
    <w:p w14:paraId="5836EBC5" w14:textId="77777777" w:rsidR="00702201" w:rsidRPr="00125DE7" w:rsidRDefault="00702201" w:rsidP="00702201">
      <w:pPr>
        <w:numPr>
          <w:ilvl w:val="0"/>
          <w:numId w:val="1"/>
        </w:numPr>
        <w:tabs>
          <w:tab w:val="left" w:pos="-1440"/>
        </w:tabs>
        <w:jc w:val="both"/>
        <w:rPr>
          <w:rFonts w:ascii="Arial" w:hAnsi="Arial" w:cs="Arial"/>
          <w:lang w:val="es-ES"/>
        </w:rPr>
      </w:pPr>
      <w:r w:rsidRPr="00125DE7">
        <w:rPr>
          <w:rFonts w:ascii="Arial" w:hAnsi="Arial" w:cs="Arial"/>
          <w:lang w:val="es-ES"/>
        </w:rPr>
        <w:t>Realizar un modelo de optimización que le permite encontrar la duración del proyecto al costo mínimo.</w:t>
      </w:r>
    </w:p>
    <w:p w14:paraId="4DFFC6CC" w14:textId="139D9B7D" w:rsidR="00817E05" w:rsidRDefault="00702201" w:rsidP="00702201">
      <w:pPr>
        <w:numPr>
          <w:ilvl w:val="1"/>
          <w:numId w:val="1"/>
        </w:numPr>
        <w:tabs>
          <w:tab w:val="left" w:pos="-1440"/>
        </w:tabs>
        <w:jc w:val="both"/>
        <w:rPr>
          <w:rFonts w:ascii="Arial" w:hAnsi="Arial" w:cs="Arial"/>
          <w:lang w:val="es-ES"/>
        </w:rPr>
      </w:pPr>
      <w:r w:rsidRPr="00125DE7">
        <w:rPr>
          <w:rFonts w:ascii="Arial" w:hAnsi="Arial" w:cs="Arial"/>
          <w:lang w:val="es-ES"/>
        </w:rPr>
        <w:t xml:space="preserve">Si la cosecha y procesamiento de los </w:t>
      </w:r>
      <w:r w:rsidR="001A537D" w:rsidRPr="00125DE7">
        <w:rPr>
          <w:rFonts w:ascii="Arial" w:hAnsi="Arial" w:cs="Arial"/>
          <w:lang w:val="es-ES"/>
        </w:rPr>
        <w:t>arvejas</w:t>
      </w:r>
      <w:r w:rsidRPr="00125DE7">
        <w:rPr>
          <w:rFonts w:ascii="Arial" w:hAnsi="Arial" w:cs="Arial"/>
          <w:lang w:val="es-ES"/>
        </w:rPr>
        <w:t xml:space="preserve"> </w:t>
      </w:r>
      <w:r w:rsidR="00380792" w:rsidRPr="00125DE7">
        <w:rPr>
          <w:rFonts w:ascii="Arial" w:hAnsi="Arial" w:cs="Arial"/>
          <w:lang w:val="es-ES"/>
        </w:rPr>
        <w:t xml:space="preserve">(tareas </w:t>
      </w:r>
      <w:proofErr w:type="gramStart"/>
      <w:r w:rsidR="00380792" w:rsidRPr="00125DE7">
        <w:rPr>
          <w:rFonts w:ascii="Arial" w:hAnsi="Arial" w:cs="Arial"/>
          <w:lang w:val="es-ES"/>
        </w:rPr>
        <w:t>F,G</w:t>
      </w:r>
      <w:proofErr w:type="gramEnd"/>
      <w:r w:rsidR="00380792" w:rsidRPr="00125DE7">
        <w:rPr>
          <w:rFonts w:ascii="Arial" w:hAnsi="Arial" w:cs="Arial"/>
          <w:lang w:val="es-ES"/>
        </w:rPr>
        <w:t xml:space="preserve">,H y </w:t>
      </w:r>
      <w:r w:rsidR="00380792">
        <w:rPr>
          <w:rFonts w:ascii="Arial" w:hAnsi="Arial" w:cs="Arial"/>
          <w:lang w:val="es-ES"/>
        </w:rPr>
        <w:t>I</w:t>
      </w:r>
      <w:r w:rsidR="00380792" w:rsidRPr="00125DE7">
        <w:rPr>
          <w:rFonts w:ascii="Arial" w:hAnsi="Arial" w:cs="Arial"/>
          <w:lang w:val="es-ES"/>
        </w:rPr>
        <w:t>)</w:t>
      </w:r>
      <w:r w:rsidR="00380792">
        <w:rPr>
          <w:rFonts w:ascii="Arial" w:hAnsi="Arial" w:cs="Arial"/>
          <w:lang w:val="es-ES"/>
        </w:rPr>
        <w:t xml:space="preserve"> </w:t>
      </w:r>
      <w:r w:rsidRPr="00125DE7">
        <w:rPr>
          <w:rFonts w:ascii="Arial" w:hAnsi="Arial" w:cs="Arial"/>
          <w:lang w:val="es-ES"/>
        </w:rPr>
        <w:t>no se termina en 30 días o menos, la parte de l</w:t>
      </w:r>
      <w:r w:rsidR="00380792">
        <w:rPr>
          <w:rFonts w:ascii="Arial" w:hAnsi="Arial" w:cs="Arial"/>
          <w:lang w:val="es-ES"/>
        </w:rPr>
        <w:t>a</w:t>
      </w:r>
      <w:r w:rsidRPr="00125DE7">
        <w:rPr>
          <w:rFonts w:ascii="Arial" w:hAnsi="Arial" w:cs="Arial"/>
          <w:lang w:val="es-ES"/>
        </w:rPr>
        <w:t xml:space="preserve">s </w:t>
      </w:r>
      <w:r w:rsidR="001A537D" w:rsidRPr="00125DE7">
        <w:rPr>
          <w:rFonts w:ascii="Arial" w:hAnsi="Arial" w:cs="Arial"/>
          <w:lang w:val="es-ES"/>
        </w:rPr>
        <w:t>arvejas</w:t>
      </w:r>
      <w:r w:rsidRPr="00125DE7">
        <w:rPr>
          <w:rFonts w:ascii="Arial" w:hAnsi="Arial" w:cs="Arial"/>
          <w:lang w:val="es-ES"/>
        </w:rPr>
        <w:t xml:space="preserve"> que no lleguen a ser cosechados o procesados en ese tiempo se venderán como comida de animales, lo que implica pérdidas para el proyecto. ¿Se logra completar la cosecha y procesamiento en dicho tiempo?</w:t>
      </w:r>
    </w:p>
    <w:p w14:paraId="2062B964" w14:textId="0E0DC71A" w:rsidR="0088260E" w:rsidRPr="0088260E" w:rsidRDefault="0088260E" w:rsidP="0088260E">
      <w:pPr>
        <w:tabs>
          <w:tab w:val="left" w:pos="-1440"/>
        </w:tabs>
        <w:ind w:left="720"/>
        <w:jc w:val="both"/>
        <w:rPr>
          <w:rFonts w:ascii="Arial" w:hAnsi="Arial" w:cs="Arial"/>
          <w:color w:val="FF0000"/>
          <w:lang w:val="es-ES"/>
        </w:rPr>
      </w:pPr>
      <w:r w:rsidRPr="0088260E">
        <w:rPr>
          <w:rFonts w:ascii="Arial" w:hAnsi="Arial" w:cs="Arial"/>
          <w:color w:val="FF0000"/>
          <w:lang w:val="es-ES"/>
        </w:rPr>
        <w:t>R:</w:t>
      </w:r>
      <w:r>
        <w:rPr>
          <w:rFonts w:ascii="Arial" w:hAnsi="Arial" w:cs="Arial"/>
          <w:color w:val="FF0000"/>
          <w:lang w:val="es-ES"/>
        </w:rPr>
        <w:t xml:space="preserve"> </w:t>
      </w:r>
      <w:r w:rsidR="005B6A33">
        <w:rPr>
          <w:rFonts w:ascii="Arial" w:hAnsi="Arial" w:cs="Arial"/>
          <w:color w:val="FF0000"/>
          <w:lang w:val="es-ES"/>
        </w:rPr>
        <w:t>Si se logra cosechar y procesar en dicho tiempo, con un total de 26 días en completar ambos trabajos.</w:t>
      </w:r>
    </w:p>
    <w:p w14:paraId="4D14ECC1" w14:textId="7CAA7CDD" w:rsidR="00463FC3" w:rsidRDefault="00463FC3" w:rsidP="00463FC3">
      <w:pPr>
        <w:numPr>
          <w:ilvl w:val="0"/>
          <w:numId w:val="1"/>
        </w:numPr>
        <w:tabs>
          <w:tab w:val="left" w:pos="-1440"/>
        </w:tabs>
        <w:jc w:val="both"/>
        <w:rPr>
          <w:rFonts w:ascii="Arial" w:hAnsi="Arial" w:cs="Arial"/>
          <w:lang w:val="es-ES"/>
        </w:rPr>
      </w:pPr>
      <w:r w:rsidRPr="00125DE7">
        <w:rPr>
          <w:rFonts w:ascii="Arial" w:hAnsi="Arial" w:cs="Arial"/>
          <w:lang w:val="es-ES"/>
        </w:rPr>
        <w:t>Realizar un modelo de optimización que le permita encontrar la duración mínima del proyecto y luego calcule el costo asociado.</w:t>
      </w:r>
    </w:p>
    <w:p w14:paraId="33852FE2" w14:textId="6616B683" w:rsidR="0088260E" w:rsidRPr="0088260E" w:rsidRDefault="0088260E" w:rsidP="0088260E">
      <w:pPr>
        <w:tabs>
          <w:tab w:val="left" w:pos="-1440"/>
        </w:tabs>
        <w:ind w:left="360"/>
        <w:rPr>
          <w:rFonts w:ascii="Arial" w:hAnsi="Arial" w:cs="Arial"/>
          <w:color w:val="FF0000"/>
          <w:lang w:val="es-ES"/>
        </w:rPr>
      </w:pPr>
      <w:r w:rsidRPr="0088260E">
        <w:rPr>
          <w:rFonts w:ascii="Arial" w:hAnsi="Arial" w:cs="Arial"/>
          <w:color w:val="FF0000"/>
          <w:lang w:val="es-ES"/>
        </w:rPr>
        <w:t>R:</w:t>
      </w:r>
      <w:r>
        <w:rPr>
          <w:rFonts w:ascii="Arial" w:hAnsi="Arial" w:cs="Arial"/>
          <w:color w:val="FF0000"/>
          <w:lang w:val="es-ES"/>
        </w:rPr>
        <w:t xml:space="preserve"> Duración mínima: 7</w:t>
      </w:r>
      <w:r w:rsidR="00BA0C00">
        <w:rPr>
          <w:rFonts w:ascii="Arial" w:hAnsi="Arial" w:cs="Arial"/>
          <w:color w:val="FF0000"/>
          <w:lang w:val="es-ES"/>
        </w:rPr>
        <w:t>2</w:t>
      </w:r>
      <w:r>
        <w:rPr>
          <w:rFonts w:ascii="Arial" w:hAnsi="Arial" w:cs="Arial"/>
          <w:color w:val="FF0000"/>
          <w:lang w:val="es-ES"/>
        </w:rPr>
        <w:t xml:space="preserve"> </w:t>
      </w:r>
      <w:r w:rsidR="0051045D">
        <w:rPr>
          <w:rFonts w:ascii="Arial" w:hAnsi="Arial" w:cs="Arial"/>
          <w:color w:val="FF0000"/>
          <w:lang w:val="es-ES"/>
        </w:rPr>
        <w:t>días</w:t>
      </w:r>
      <w:r>
        <w:rPr>
          <w:rFonts w:ascii="Arial" w:hAnsi="Arial" w:cs="Arial"/>
          <w:color w:val="FF0000"/>
          <w:lang w:val="es-ES"/>
        </w:rPr>
        <w:t>.</w:t>
      </w:r>
      <w:r>
        <w:rPr>
          <w:rFonts w:ascii="Arial" w:hAnsi="Arial" w:cs="Arial"/>
          <w:color w:val="FF0000"/>
          <w:lang w:val="es-ES"/>
        </w:rPr>
        <w:br/>
        <w:t xml:space="preserve">     Costo asociado:</w:t>
      </w:r>
      <w:r w:rsidR="003E03B4">
        <w:rPr>
          <w:rFonts w:ascii="Arial" w:hAnsi="Arial" w:cs="Arial"/>
          <w:color w:val="FF0000"/>
          <w:lang w:val="es-ES"/>
        </w:rPr>
        <w:t xml:space="preserve"> </w:t>
      </w:r>
      <w:r>
        <w:rPr>
          <w:rFonts w:ascii="Arial" w:hAnsi="Arial" w:cs="Arial"/>
          <w:color w:val="FF0000"/>
          <w:lang w:val="es-ES"/>
        </w:rPr>
        <w:t xml:space="preserve"> </w:t>
      </w:r>
      <w:r w:rsidR="0051045D">
        <w:rPr>
          <w:rFonts w:ascii="Arial" w:hAnsi="Arial" w:cs="Arial"/>
          <w:color w:val="FF0000"/>
          <w:lang w:val="es-ES"/>
        </w:rPr>
        <w:t>$100.239</w:t>
      </w:r>
    </w:p>
    <w:p w14:paraId="58A54FE4" w14:textId="77777777" w:rsidR="002F2B7C" w:rsidRPr="00125DE7" w:rsidRDefault="002F2B7C">
      <w:pPr>
        <w:rPr>
          <w:rFonts w:ascii="Arial" w:hAnsi="Arial" w:cs="Arial"/>
          <w:lang w:val="es-ES"/>
        </w:rPr>
      </w:pPr>
    </w:p>
    <w:p w14:paraId="58F6CA06" w14:textId="77777777" w:rsidR="002F2B7C" w:rsidRPr="00125DE7" w:rsidRDefault="002F2B7C">
      <w:pPr>
        <w:rPr>
          <w:rFonts w:ascii="Arial" w:hAnsi="Arial" w:cs="Arial"/>
          <w:lang w:val="es-ES"/>
        </w:rPr>
      </w:pPr>
    </w:p>
    <w:p w14:paraId="01240F6F" w14:textId="03810169" w:rsidR="002F2B7C" w:rsidRPr="00125DE7" w:rsidRDefault="002F2B7C" w:rsidP="002F2B7C">
      <w:pPr>
        <w:rPr>
          <w:rFonts w:ascii="Arial" w:hAnsi="Arial" w:cs="Arial"/>
          <w:b/>
          <w:lang w:val="es-ES"/>
        </w:rPr>
      </w:pPr>
      <w:r w:rsidRPr="00125DE7">
        <w:rPr>
          <w:rFonts w:ascii="Arial" w:hAnsi="Arial" w:cs="Arial"/>
          <w:b/>
          <w:lang w:val="es-ES"/>
        </w:rPr>
        <w:t>Problema 2</w:t>
      </w:r>
    </w:p>
    <w:p w14:paraId="0EB12D1D" w14:textId="77777777" w:rsidR="002F2B7C" w:rsidRPr="00125DE7" w:rsidRDefault="002F2B7C">
      <w:pPr>
        <w:rPr>
          <w:rFonts w:ascii="Arial" w:hAnsi="Arial" w:cs="Arial"/>
          <w:lang w:val="es-ES"/>
        </w:rPr>
      </w:pPr>
    </w:p>
    <w:p w14:paraId="3E1C5859" w14:textId="53FED90A" w:rsidR="002F2B7C" w:rsidRPr="00125DE7" w:rsidRDefault="00432E0B">
      <w:pPr>
        <w:rPr>
          <w:rFonts w:ascii="Arial" w:hAnsi="Arial" w:cs="Arial"/>
          <w:lang w:val="es-ES"/>
        </w:rPr>
      </w:pPr>
      <w:r w:rsidRPr="00125DE7">
        <w:rPr>
          <w:rFonts w:ascii="Arial" w:hAnsi="Arial" w:cs="Arial"/>
          <w:lang w:val="es-ES"/>
        </w:rPr>
        <w:t xml:space="preserve">Se tiene </w:t>
      </w:r>
      <w:r w:rsidR="004E3508" w:rsidRPr="00125DE7">
        <w:rPr>
          <w:rFonts w:ascii="Arial" w:hAnsi="Arial" w:cs="Arial"/>
          <w:lang w:val="es-ES"/>
        </w:rPr>
        <w:t>13</w:t>
      </w:r>
      <w:r w:rsidRPr="00125DE7">
        <w:rPr>
          <w:rFonts w:ascii="Arial" w:hAnsi="Arial" w:cs="Arial"/>
          <w:lang w:val="es-ES"/>
        </w:rPr>
        <w:t xml:space="preserve"> supermercados </w:t>
      </w:r>
      <w:r w:rsidR="004E3508" w:rsidRPr="00125DE7">
        <w:rPr>
          <w:rFonts w:ascii="Arial" w:hAnsi="Arial" w:cs="Arial"/>
          <w:lang w:val="es-ES"/>
        </w:rPr>
        <w:t>(clientes) que deben ser surtidos desde diferentes almacenes.</w:t>
      </w:r>
    </w:p>
    <w:p w14:paraId="3FDFD1B2" w14:textId="1B5BF64A" w:rsidR="00125DE7" w:rsidRPr="00125DE7" w:rsidRDefault="004E3508">
      <w:pPr>
        <w:rPr>
          <w:rFonts w:ascii="Arial" w:hAnsi="Arial" w:cs="Arial"/>
          <w:lang w:val="es-ES"/>
        </w:rPr>
      </w:pPr>
      <w:r w:rsidRPr="00125DE7">
        <w:rPr>
          <w:rFonts w:ascii="Arial" w:hAnsi="Arial" w:cs="Arial"/>
          <w:lang w:val="es-ES"/>
        </w:rPr>
        <w:t>Se tienen seis posibles localizaciones para los almacenes</w:t>
      </w:r>
      <w:r w:rsidR="00125DE7" w:rsidRPr="00125DE7">
        <w:rPr>
          <w:rFonts w:ascii="Arial" w:hAnsi="Arial" w:cs="Arial"/>
          <w:lang w:val="es-ES"/>
        </w:rPr>
        <w:t>.</w:t>
      </w:r>
    </w:p>
    <w:p w14:paraId="29622DCC" w14:textId="77777777" w:rsidR="00125DE7" w:rsidRPr="00125DE7" w:rsidRDefault="00125DE7">
      <w:pPr>
        <w:rPr>
          <w:rFonts w:ascii="Arial" w:hAnsi="Arial" w:cs="Arial"/>
          <w:lang w:val="es-ES"/>
        </w:rPr>
      </w:pPr>
    </w:p>
    <w:p w14:paraId="4F4719B1" w14:textId="4ECE7C14" w:rsidR="00125DE7" w:rsidRPr="00125DE7" w:rsidRDefault="00125DE7" w:rsidP="00125DE7">
      <w:pPr>
        <w:numPr>
          <w:ilvl w:val="0"/>
          <w:numId w:val="3"/>
        </w:numPr>
        <w:tabs>
          <w:tab w:val="left" w:pos="-1440"/>
        </w:tabs>
        <w:jc w:val="both"/>
        <w:rPr>
          <w:rFonts w:ascii="Arial" w:hAnsi="Arial" w:cs="Arial"/>
          <w:lang w:val="es-ES"/>
        </w:rPr>
      </w:pPr>
      <w:r w:rsidRPr="00125DE7">
        <w:rPr>
          <w:rFonts w:ascii="Arial" w:hAnsi="Arial" w:cs="Arial"/>
          <w:lang w:val="es-ES"/>
        </w:rPr>
        <w:t>Construya un modelo de optimización que permita encontrar la localización de un único almacén que surta a todos los clientes</w:t>
      </w:r>
      <w:r>
        <w:rPr>
          <w:rFonts w:ascii="Arial" w:hAnsi="Arial" w:cs="Arial"/>
          <w:lang w:val="es-ES"/>
        </w:rPr>
        <w:t>, de modo de minimizar el costo total</w:t>
      </w:r>
      <w:r w:rsidRPr="00125DE7">
        <w:rPr>
          <w:rFonts w:ascii="Arial" w:hAnsi="Arial" w:cs="Arial"/>
          <w:lang w:val="es-ES"/>
        </w:rPr>
        <w:t>. Asuma que este almacén tiene capacidad infinita.</w:t>
      </w:r>
    </w:p>
    <w:p w14:paraId="7392A4B6" w14:textId="77777777" w:rsidR="00125DE7" w:rsidRPr="00125DE7" w:rsidRDefault="00125DE7">
      <w:pPr>
        <w:rPr>
          <w:rFonts w:ascii="Arial" w:hAnsi="Arial" w:cs="Arial"/>
          <w:lang w:val="es-ES"/>
        </w:rPr>
      </w:pPr>
    </w:p>
    <w:p w14:paraId="0762692C" w14:textId="453A448E" w:rsidR="004E3508" w:rsidRPr="00125DE7" w:rsidRDefault="00125DE7">
      <w:pPr>
        <w:rPr>
          <w:rFonts w:ascii="Arial" w:hAnsi="Arial" w:cs="Arial"/>
          <w:lang w:val="es-ES"/>
        </w:rPr>
      </w:pPr>
      <w:r w:rsidRPr="00125DE7">
        <w:rPr>
          <w:rFonts w:ascii="Arial" w:hAnsi="Arial" w:cs="Arial"/>
          <w:lang w:val="es-ES"/>
        </w:rPr>
        <w:t xml:space="preserve">Adicionalmente, ahora </w:t>
      </w:r>
      <w:r w:rsidR="004E3508" w:rsidRPr="00125DE7">
        <w:rPr>
          <w:rFonts w:ascii="Arial" w:hAnsi="Arial" w:cs="Arial"/>
          <w:lang w:val="es-ES"/>
        </w:rPr>
        <w:t>cada posible almacén tiene una capacidad limitante.</w:t>
      </w:r>
    </w:p>
    <w:p w14:paraId="5E148ACC" w14:textId="77777777" w:rsidR="00125DE7" w:rsidRPr="00125DE7" w:rsidRDefault="00125DE7">
      <w:pPr>
        <w:rPr>
          <w:rFonts w:ascii="Arial" w:hAnsi="Arial" w:cs="Arial"/>
          <w:lang w:val="es-ES"/>
        </w:rPr>
      </w:pPr>
    </w:p>
    <w:p w14:paraId="2C1623A9" w14:textId="00C4BEC8" w:rsidR="004E3508" w:rsidRPr="00125DE7" w:rsidRDefault="004E3508">
      <w:pPr>
        <w:rPr>
          <w:rFonts w:ascii="Arial" w:hAnsi="Arial" w:cs="Arial"/>
          <w:lang w:val="es-ES"/>
        </w:rPr>
      </w:pPr>
      <w:r w:rsidRPr="00125DE7">
        <w:rPr>
          <w:rFonts w:ascii="Arial" w:hAnsi="Arial" w:cs="Arial"/>
          <w:lang w:val="es-ES"/>
        </w:rPr>
        <w:t xml:space="preserve">Se busca encontrar la cantidad óptima de almacenes a abrir, así como su ubicación, de modo de minimizar el costo total de atender la demanda de los supermercados. </w:t>
      </w:r>
      <w:r w:rsidR="008C74B0" w:rsidRPr="00125DE7">
        <w:rPr>
          <w:rFonts w:ascii="Arial" w:hAnsi="Arial" w:cs="Arial"/>
          <w:lang w:val="es-ES"/>
        </w:rPr>
        <w:t xml:space="preserve">En caso que haya más de un almacén a instalar, se debe señalar desde qué almacén se abastece qué supermercado. </w:t>
      </w:r>
      <w:r w:rsidRPr="00125DE7">
        <w:rPr>
          <w:rFonts w:ascii="Arial" w:hAnsi="Arial" w:cs="Arial"/>
          <w:lang w:val="es-ES"/>
        </w:rPr>
        <w:t>Cabe resaltar que toda la demanda debe ser cubierta.</w:t>
      </w:r>
    </w:p>
    <w:p w14:paraId="45D1A251" w14:textId="77777777" w:rsidR="004E3508" w:rsidRPr="00125DE7" w:rsidRDefault="004E3508">
      <w:pPr>
        <w:rPr>
          <w:rFonts w:ascii="Arial" w:hAnsi="Arial" w:cs="Arial"/>
          <w:lang w:val="es-ES"/>
        </w:rPr>
      </w:pPr>
    </w:p>
    <w:p w14:paraId="7282F37B" w14:textId="77777777" w:rsidR="004E3508" w:rsidRPr="00125DE7" w:rsidRDefault="004E3508">
      <w:pPr>
        <w:rPr>
          <w:rFonts w:ascii="Arial" w:hAnsi="Arial" w:cs="Arial"/>
          <w:lang w:val="es-ES"/>
        </w:rPr>
      </w:pPr>
    </w:p>
    <w:p w14:paraId="7EE70818" w14:textId="4283A144" w:rsidR="004E3508" w:rsidRPr="00125DE7" w:rsidRDefault="004E3508" w:rsidP="00125DE7">
      <w:pPr>
        <w:pStyle w:val="ListParagraph"/>
        <w:numPr>
          <w:ilvl w:val="0"/>
          <w:numId w:val="3"/>
        </w:numPr>
        <w:rPr>
          <w:rFonts w:ascii="Arial" w:hAnsi="Arial" w:cs="Arial"/>
          <w:lang w:val="es-ES"/>
        </w:rPr>
      </w:pPr>
      <w:r w:rsidRPr="00125DE7">
        <w:rPr>
          <w:rFonts w:ascii="Arial" w:hAnsi="Arial" w:cs="Arial"/>
          <w:lang w:val="es-ES"/>
        </w:rPr>
        <w:t>Construya un modelo de optimización</w:t>
      </w:r>
      <w:r w:rsidR="00F80C7D" w:rsidRPr="00125DE7">
        <w:rPr>
          <w:rFonts w:ascii="Arial" w:hAnsi="Arial" w:cs="Arial"/>
          <w:lang w:val="es-ES"/>
        </w:rPr>
        <w:t xml:space="preserve"> y</w:t>
      </w:r>
      <w:r w:rsidRPr="00125DE7">
        <w:rPr>
          <w:rFonts w:ascii="Arial" w:hAnsi="Arial" w:cs="Arial"/>
          <w:lang w:val="es-ES"/>
        </w:rPr>
        <w:t xml:space="preserve"> resuelva </w:t>
      </w:r>
      <w:r w:rsidR="00125DE7" w:rsidRPr="00125DE7">
        <w:rPr>
          <w:rFonts w:ascii="Arial" w:hAnsi="Arial" w:cs="Arial"/>
          <w:lang w:val="es-ES"/>
        </w:rPr>
        <w:t xml:space="preserve">el </w:t>
      </w:r>
      <w:r w:rsidRPr="00125DE7">
        <w:rPr>
          <w:rFonts w:ascii="Arial" w:hAnsi="Arial" w:cs="Arial"/>
          <w:lang w:val="es-ES"/>
        </w:rPr>
        <w:t>problema</w:t>
      </w:r>
      <w:r w:rsidR="00F80C7D" w:rsidRPr="00125DE7">
        <w:rPr>
          <w:rFonts w:ascii="Arial" w:hAnsi="Arial" w:cs="Arial"/>
          <w:lang w:val="es-ES"/>
        </w:rPr>
        <w:t xml:space="preserve"> de localización y asignación planteado</w:t>
      </w:r>
      <w:r w:rsidRPr="00125DE7">
        <w:rPr>
          <w:rFonts w:ascii="Arial" w:hAnsi="Arial" w:cs="Arial"/>
          <w:lang w:val="es-ES"/>
        </w:rPr>
        <w:t>.</w:t>
      </w:r>
    </w:p>
    <w:p w14:paraId="1980993B" w14:textId="77777777" w:rsidR="00125DE7" w:rsidRPr="00125DE7" w:rsidRDefault="00125DE7">
      <w:pPr>
        <w:rPr>
          <w:rFonts w:ascii="Arial" w:hAnsi="Arial" w:cs="Arial"/>
          <w:lang w:val="es-ES"/>
        </w:rPr>
      </w:pPr>
    </w:p>
    <w:p w14:paraId="11F870C0" w14:textId="77777777" w:rsidR="004E3508" w:rsidRPr="00125DE7" w:rsidRDefault="004E3508">
      <w:pPr>
        <w:rPr>
          <w:rFonts w:ascii="Arial" w:hAnsi="Arial" w:cs="Arial"/>
          <w:lang w:val="es-ES"/>
        </w:rPr>
      </w:pPr>
    </w:p>
    <w:p w14:paraId="0505054A" w14:textId="77777777" w:rsidR="00125DE7" w:rsidRPr="00125DE7" w:rsidRDefault="00125DE7" w:rsidP="00125DE7">
      <w:pPr>
        <w:rPr>
          <w:rFonts w:ascii="Arial" w:hAnsi="Arial" w:cs="Arial"/>
          <w:lang w:val="es-ES"/>
        </w:rPr>
      </w:pPr>
      <w:r w:rsidRPr="00125DE7">
        <w:rPr>
          <w:rFonts w:ascii="Arial" w:hAnsi="Arial" w:cs="Arial"/>
          <w:lang w:val="es-ES"/>
        </w:rPr>
        <w:t>En el archivo anexo se proporciona información de la demanda de los clientes, la capacidad de cada posible almacén, los costos de envío por producto para las diferentes rutas posibles, el costo fijo de abrir un almacén y las coordenadas de ubicación tanto de los supermercados como de las posibles localizaciones de los almacenes.</w:t>
      </w:r>
    </w:p>
    <w:p w14:paraId="60762B9E" w14:textId="77777777" w:rsidR="002F2B7C" w:rsidRPr="00125DE7" w:rsidRDefault="002F2B7C">
      <w:pPr>
        <w:rPr>
          <w:rFonts w:ascii="Arial" w:hAnsi="Arial" w:cs="Arial"/>
          <w:lang w:val="es-ES"/>
        </w:rPr>
      </w:pPr>
    </w:p>
    <w:p w14:paraId="4BD8CDC9" w14:textId="77777777" w:rsidR="002F2B7C" w:rsidRPr="00125DE7" w:rsidRDefault="002F2B7C">
      <w:pPr>
        <w:rPr>
          <w:rFonts w:ascii="Arial" w:hAnsi="Arial" w:cs="Arial"/>
          <w:lang w:val="es-ES"/>
        </w:rPr>
      </w:pPr>
    </w:p>
    <w:sectPr w:rsidR="002F2B7C" w:rsidRPr="00125DE7" w:rsidSect="00C45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68E1"/>
    <w:multiLevelType w:val="multilevel"/>
    <w:tmpl w:val="AB9C2BCE"/>
    <w:lvl w:ilvl="0">
      <w:start w:val="1"/>
      <w:numFmt w:val="lowerLetter"/>
      <w:lvlText w:val="%1)"/>
      <w:lvlJc w:val="left"/>
      <w:pPr>
        <w:ind w:left="360" w:hanging="360"/>
      </w:pPr>
      <w:rPr>
        <w:rFonts w:hint="default"/>
      </w:r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2A23E67"/>
    <w:multiLevelType w:val="hybridMultilevel"/>
    <w:tmpl w:val="E37CC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A16AB"/>
    <w:multiLevelType w:val="multilevel"/>
    <w:tmpl w:val="AB9C2BCE"/>
    <w:lvl w:ilvl="0">
      <w:start w:val="1"/>
      <w:numFmt w:val="lowerLetter"/>
      <w:lvlText w:val="%1)"/>
      <w:lvlJc w:val="left"/>
      <w:pPr>
        <w:ind w:left="360" w:hanging="360"/>
      </w:pPr>
      <w:rPr>
        <w:rFonts w:hint="default"/>
      </w:r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73967526">
    <w:abstractNumId w:val="2"/>
  </w:num>
  <w:num w:numId="2" w16cid:durableId="261882551">
    <w:abstractNumId w:val="1"/>
  </w:num>
  <w:num w:numId="3" w16cid:durableId="8396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05"/>
    <w:rsid w:val="00085591"/>
    <w:rsid w:val="00125DE7"/>
    <w:rsid w:val="001626AF"/>
    <w:rsid w:val="001A537D"/>
    <w:rsid w:val="00223A25"/>
    <w:rsid w:val="00283912"/>
    <w:rsid w:val="0029420E"/>
    <w:rsid w:val="002F2B7C"/>
    <w:rsid w:val="00380792"/>
    <w:rsid w:val="003B188F"/>
    <w:rsid w:val="003E03B4"/>
    <w:rsid w:val="00432E0B"/>
    <w:rsid w:val="00463FC3"/>
    <w:rsid w:val="004E3508"/>
    <w:rsid w:val="0051045D"/>
    <w:rsid w:val="005B6A33"/>
    <w:rsid w:val="006141A4"/>
    <w:rsid w:val="00656251"/>
    <w:rsid w:val="00702201"/>
    <w:rsid w:val="00743AD4"/>
    <w:rsid w:val="00817E05"/>
    <w:rsid w:val="0088260E"/>
    <w:rsid w:val="008845A7"/>
    <w:rsid w:val="008C74B0"/>
    <w:rsid w:val="009406B4"/>
    <w:rsid w:val="00A81A45"/>
    <w:rsid w:val="00AC3745"/>
    <w:rsid w:val="00BA0C00"/>
    <w:rsid w:val="00C427A6"/>
    <w:rsid w:val="00C45AB2"/>
    <w:rsid w:val="00D42C00"/>
    <w:rsid w:val="00D95600"/>
    <w:rsid w:val="00F7431E"/>
    <w:rsid w:val="00F80C7D"/>
    <w:rsid w:val="00F90F0C"/>
    <w:rsid w:val="00FD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ED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7E05"/>
    <w:rPr>
      <w:rFonts w:ascii="Times New Roman" w:eastAsia="Times New Roman" w:hAnsi="Times New Roman" w:cs="Times New Roman"/>
      <w:sz w:val="20"/>
      <w:szCs w:val="20"/>
      <w:lang w:val="es-PE" w:eastAsia="es-ES"/>
    </w:rPr>
  </w:style>
  <w:style w:type="paragraph" w:styleId="Heading6">
    <w:name w:val="heading 6"/>
    <w:basedOn w:val="Normal"/>
    <w:next w:val="Normal"/>
    <w:link w:val="Heading6Char"/>
    <w:qFormat/>
    <w:rsid w:val="00817E05"/>
    <w:pPr>
      <w:keepNext/>
      <w:jc w:val="center"/>
      <w:outlineLvl w:val="5"/>
    </w:pPr>
    <w:rPr>
      <w:rFonts w:ascii="Arial" w:hAnsi="Arial"/>
      <w:b/>
      <w:bCs/>
    </w:rPr>
  </w:style>
  <w:style w:type="paragraph" w:styleId="Heading8">
    <w:name w:val="heading 8"/>
    <w:basedOn w:val="Normal"/>
    <w:next w:val="Normal"/>
    <w:link w:val="Heading8Char"/>
    <w:qFormat/>
    <w:rsid w:val="00817E05"/>
    <w:pPr>
      <w:keepNext/>
      <w:ind w:hanging="211"/>
      <w:jc w:val="center"/>
      <w:outlineLvl w:val="7"/>
    </w:pPr>
    <w:rPr>
      <w:rFonts w:ascii="Arial" w:hAnsi="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817E05"/>
    <w:rPr>
      <w:rFonts w:ascii="Arial" w:eastAsia="Times New Roman" w:hAnsi="Arial" w:cs="Times New Roman"/>
      <w:b/>
      <w:bCs/>
      <w:sz w:val="20"/>
      <w:szCs w:val="20"/>
      <w:lang w:val="es-PE" w:eastAsia="es-ES"/>
    </w:rPr>
  </w:style>
  <w:style w:type="character" w:customStyle="1" w:styleId="Heading8Char">
    <w:name w:val="Heading 8 Char"/>
    <w:basedOn w:val="DefaultParagraphFont"/>
    <w:link w:val="Heading8"/>
    <w:rsid w:val="00817E05"/>
    <w:rPr>
      <w:rFonts w:ascii="Arial" w:eastAsia="Times New Roman" w:hAnsi="Arial" w:cs="Times New Roman"/>
      <w:b/>
      <w:bCs/>
      <w:sz w:val="16"/>
      <w:szCs w:val="20"/>
      <w:lang w:val="es-PE" w:eastAsia="es-ES"/>
    </w:rPr>
  </w:style>
  <w:style w:type="paragraph" w:styleId="ListParagraph">
    <w:name w:val="List Paragraph"/>
    <w:basedOn w:val="Normal"/>
    <w:uiPriority w:val="34"/>
    <w:qFormat/>
    <w:rsid w:val="00283912"/>
    <w:pPr>
      <w:ind w:left="720"/>
      <w:contextualSpacing/>
    </w:pPr>
  </w:style>
  <w:style w:type="character" w:styleId="CommentReference">
    <w:name w:val="annotation reference"/>
    <w:basedOn w:val="DefaultParagraphFont"/>
    <w:uiPriority w:val="99"/>
    <w:semiHidden/>
    <w:unhideWhenUsed/>
    <w:rsid w:val="008C74B0"/>
    <w:rPr>
      <w:sz w:val="16"/>
      <w:szCs w:val="16"/>
    </w:rPr>
  </w:style>
  <w:style w:type="paragraph" w:styleId="CommentText">
    <w:name w:val="annotation text"/>
    <w:basedOn w:val="Normal"/>
    <w:link w:val="CommentTextChar"/>
    <w:uiPriority w:val="99"/>
    <w:semiHidden/>
    <w:unhideWhenUsed/>
    <w:rsid w:val="008C74B0"/>
  </w:style>
  <w:style w:type="character" w:customStyle="1" w:styleId="CommentTextChar">
    <w:name w:val="Comment Text Char"/>
    <w:basedOn w:val="DefaultParagraphFont"/>
    <w:link w:val="CommentText"/>
    <w:uiPriority w:val="99"/>
    <w:semiHidden/>
    <w:rsid w:val="008C74B0"/>
    <w:rPr>
      <w:rFonts w:ascii="Times New Roman" w:eastAsia="Times New Roman" w:hAnsi="Times New Roman" w:cs="Times New Roman"/>
      <w:sz w:val="20"/>
      <w:szCs w:val="20"/>
      <w:lang w:val="es-PE" w:eastAsia="es-ES"/>
    </w:rPr>
  </w:style>
  <w:style w:type="paragraph" w:styleId="CommentSubject">
    <w:name w:val="annotation subject"/>
    <w:basedOn w:val="CommentText"/>
    <w:next w:val="CommentText"/>
    <w:link w:val="CommentSubjectChar"/>
    <w:uiPriority w:val="99"/>
    <w:semiHidden/>
    <w:unhideWhenUsed/>
    <w:rsid w:val="008C74B0"/>
    <w:rPr>
      <w:b/>
      <w:bCs/>
    </w:rPr>
  </w:style>
  <w:style w:type="character" w:customStyle="1" w:styleId="CommentSubjectChar">
    <w:name w:val="Comment Subject Char"/>
    <w:basedOn w:val="CommentTextChar"/>
    <w:link w:val="CommentSubject"/>
    <w:uiPriority w:val="99"/>
    <w:semiHidden/>
    <w:rsid w:val="008C74B0"/>
    <w:rPr>
      <w:rFonts w:ascii="Times New Roman" w:eastAsia="Times New Roman" w:hAnsi="Times New Roman" w:cs="Times New Roman"/>
      <w:b/>
      <w:bCs/>
      <w:sz w:val="20"/>
      <w:szCs w:val="20"/>
      <w:lang w:val="es-PE" w:eastAsia="es-ES"/>
    </w:rPr>
  </w:style>
  <w:style w:type="paragraph" w:styleId="BalloonText">
    <w:name w:val="Balloon Text"/>
    <w:basedOn w:val="Normal"/>
    <w:link w:val="BalloonTextChar"/>
    <w:uiPriority w:val="99"/>
    <w:semiHidden/>
    <w:unhideWhenUsed/>
    <w:rsid w:val="006141A4"/>
    <w:rPr>
      <w:sz w:val="18"/>
      <w:szCs w:val="18"/>
    </w:rPr>
  </w:style>
  <w:style w:type="character" w:customStyle="1" w:styleId="BalloonTextChar">
    <w:name w:val="Balloon Text Char"/>
    <w:basedOn w:val="DefaultParagraphFont"/>
    <w:link w:val="BalloonText"/>
    <w:uiPriority w:val="99"/>
    <w:semiHidden/>
    <w:rsid w:val="006141A4"/>
    <w:rPr>
      <w:rFonts w:ascii="Times New Roman" w:eastAsia="Times New Roman" w:hAnsi="Times New Roman" w:cs="Times New Roman"/>
      <w:sz w:val="18"/>
      <w:szCs w:val="18"/>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2488</TotalTime>
  <Pages>3</Pages>
  <Words>807</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Buddemberg Astudillo</cp:lastModifiedBy>
  <cp:revision>3</cp:revision>
  <dcterms:created xsi:type="dcterms:W3CDTF">2022-04-29T21:59:00Z</dcterms:created>
  <dcterms:modified xsi:type="dcterms:W3CDTF">2022-05-20T08:50:00Z</dcterms:modified>
</cp:coreProperties>
</file>