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Myriad Set Pro Medium" w:hAnsi="Myriad Set Pro Medium"/>
          <w:sz w:val="56"/>
          <w:szCs w:val="56"/>
        </w:rPr>
      </w:pPr>
      <w:r>
        <w:rPr>
          <w:rFonts w:ascii="Myriad Set Pro Medium" w:hAnsi="Myriad Set Pro Medium"/>
          <w:sz w:val="56"/>
          <w:szCs w:val="56"/>
        </w:rPr>
        <w:t>Projet Semestre 5</w:t>
      </w:r>
    </w:p>
    <w:p>
      <w:pPr>
        <w:pStyle w:val="Normal"/>
        <w:spacing w:lineRule="auto" w:line="240" w:before="0" w:after="0"/>
        <w:jc w:val="center"/>
        <w:rPr/>
      </w:pPr>
      <w:r>
        <w:rPr>
          <w:spacing w:val="20"/>
          <w:sz w:val="76"/>
          <w:szCs w:val="76"/>
        </w:rPr>
        <w:t>Rapport niveau 3 :</w:t>
      </w:r>
    </w:p>
    <w:p>
      <w:pPr>
        <w:pStyle w:val="Normal"/>
        <w:spacing w:lineRule="auto" w:line="240" w:before="0" w:after="0"/>
        <w:jc w:val="center"/>
        <w:rPr/>
      </w:pPr>
      <w:r>
        <w:rPr>
          <w:spacing w:val="20"/>
          <w:sz w:val="76"/>
          <w:szCs w:val="76"/>
        </w:rPr>
        <w:t>Jedi Knight</w:t>
      </w:r>
    </w:p>
    <w:p>
      <w:pPr>
        <w:pStyle w:val="Normal"/>
        <w:spacing w:lineRule="auto" w:line="240" w:before="0" w:after="0"/>
        <w:jc w:val="center"/>
        <w:rPr>
          <w:sz w:val="56"/>
          <w:szCs w:val="56"/>
        </w:rPr>
      </w:pPr>
      <w:r>
        <w:rPr>
          <w:sz w:val="56"/>
          <w:szCs w:val="56"/>
        </w:rPr>
      </w:r>
    </w:p>
    <w:p>
      <w:pPr>
        <w:pStyle w:val="Normal"/>
        <w:spacing w:lineRule="auto" w:line="240" w:before="0" w:after="0"/>
        <w:jc w:val="center"/>
        <w:rPr>
          <w:sz w:val="56"/>
          <w:szCs w:val="56"/>
        </w:rPr>
      </w:pPr>
      <w:r>
        <w:rPr>
          <w:sz w:val="56"/>
          <w:szCs w:val="56"/>
        </w:rPr>
      </w:r>
    </w:p>
    <w:p>
      <w:pPr>
        <w:pStyle w:val="Normal"/>
        <w:spacing w:lineRule="auto" w:line="240" w:before="0" w:after="0"/>
        <w:jc w:val="center"/>
        <w:rPr>
          <w:sz w:val="56"/>
          <w:szCs w:val="56"/>
        </w:rPr>
      </w:pPr>
      <w:r>
        <w:rPr>
          <w:sz w:val="56"/>
          <w:szCs w:val="56"/>
        </w:rPr>
      </w:r>
    </w:p>
    <w:p>
      <w:pPr>
        <w:pStyle w:val="Normal"/>
        <w:spacing w:lineRule="auto" w:line="240" w:before="0" w:after="0"/>
        <w:jc w:val="center"/>
        <w:rPr>
          <w:sz w:val="56"/>
          <w:szCs w:val="56"/>
        </w:rPr>
      </w:pPr>
      <w:r>
        <w:rPr>
          <w:sz w:val="56"/>
          <w:szCs w:val="56"/>
        </w:rPr>
      </w:r>
    </w:p>
    <w:p>
      <w:pPr>
        <w:pStyle w:val="Normal"/>
        <w:spacing w:lineRule="auto" w:line="240" w:before="0" w:after="0"/>
        <w:jc w:val="center"/>
        <w:rPr>
          <w:spacing w:val="40"/>
          <w:sz w:val="96"/>
          <w:szCs w:val="96"/>
        </w:rPr>
      </w:pPr>
      <w:r>
        <w:rPr>
          <w:spacing w:val="40"/>
          <w:sz w:val="96"/>
          <w:szCs w:val="96"/>
        </w:rPr>
        <w:t>Café ou Thé</w:t>
      </w:r>
    </w:p>
    <w:p>
      <w:pPr>
        <w:pStyle w:val="Normal"/>
        <w:spacing w:lineRule="auto" w:line="240" w:before="0" w:after="0"/>
        <w:jc w:val="center"/>
        <w:rPr>
          <w:sz w:val="48"/>
          <w:szCs w:val="48"/>
          <w:lang w:val="en-US"/>
        </w:rPr>
      </w:pPr>
      <w:r>
        <w:rPr/>
        <w:drawing>
          <wp:inline distT="0" distB="0" distL="0" distR="0">
            <wp:extent cx="716280" cy="716280"/>
            <wp:effectExtent l="0" t="0" r="0" b="0"/>
            <wp:docPr id="1"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6" descr=""/>
                    <pic:cNvPicPr>
                      <a:picLocks noChangeAspect="1" noChangeArrowheads="1"/>
                    </pic:cNvPicPr>
                  </pic:nvPicPr>
                  <pic:blipFill>
                    <a:blip r:embed="rId2"/>
                    <a:stretch>
                      <a:fillRect/>
                    </a:stretch>
                  </pic:blipFill>
                  <pic:spPr bwMode="auto">
                    <a:xfrm>
                      <a:off x="0" y="0"/>
                      <a:ext cx="716280" cy="716280"/>
                    </a:xfrm>
                    <a:prstGeom prst="rect">
                      <a:avLst/>
                    </a:prstGeom>
                  </pic:spPr>
                </pic:pic>
              </a:graphicData>
            </a:graphic>
          </wp:inline>
        </w:drawing>
      </w:r>
      <w:r>
        <w:rPr>
          <w:sz w:val="48"/>
          <w:szCs w:val="48"/>
          <w:lang w:val="en-US"/>
        </w:rPr>
        <w:t xml:space="preserve">          </w:t>
      </w:r>
      <w:r>
        <w:rPr>
          <w:sz w:val="48"/>
          <w:szCs w:val="48"/>
          <w:lang w:val="en-US"/>
        </w:rPr>
        <w:drawing>
          <wp:inline distT="0" distB="0" distL="0" distR="0">
            <wp:extent cx="716280" cy="716280"/>
            <wp:effectExtent l="0" t="0" r="0" b="0"/>
            <wp:docPr id="2"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5" descr=""/>
                    <pic:cNvPicPr>
                      <a:picLocks noChangeAspect="1" noChangeArrowheads="1"/>
                    </pic:cNvPicPr>
                  </pic:nvPicPr>
                  <pic:blipFill>
                    <a:blip r:embed="rId3"/>
                    <a:stretch>
                      <a:fillRect/>
                    </a:stretch>
                  </pic:blipFill>
                  <pic:spPr bwMode="auto">
                    <a:xfrm>
                      <a:off x="0" y="0"/>
                      <a:ext cx="716280" cy="716280"/>
                    </a:xfrm>
                    <a:prstGeom prst="rect">
                      <a:avLst/>
                    </a:prstGeom>
                  </pic:spPr>
                </pic:pic>
              </a:graphicData>
            </a:graphic>
          </wp:inline>
        </w:drawing>
      </w:r>
    </w:p>
    <w:p>
      <w:pPr>
        <w:pStyle w:val="Normal"/>
        <w:spacing w:lineRule="auto" w:line="240" w:before="0" w:after="0"/>
        <w:jc w:val="center"/>
        <w:rPr>
          <w:sz w:val="48"/>
          <w:szCs w:val="48"/>
          <w:lang w:val="en-US"/>
        </w:rPr>
      </w:pPr>
      <w:r>
        <w:rPr>
          <w:sz w:val="48"/>
          <w:szCs w:val="48"/>
          <w:lang w:val="en-US"/>
        </w:rPr>
      </w:r>
    </w:p>
    <w:p>
      <w:pPr>
        <w:pStyle w:val="Normal"/>
        <w:spacing w:lineRule="auto" w:line="240" w:before="0" w:after="0"/>
        <w:jc w:val="center"/>
        <w:rPr>
          <w:sz w:val="48"/>
          <w:szCs w:val="48"/>
          <w:lang w:val="en-US"/>
        </w:rPr>
      </w:pPr>
      <w:r>
        <w:rPr>
          <w:sz w:val="48"/>
          <w:szCs w:val="48"/>
          <w:lang w:val="en-US"/>
        </w:rPr>
      </w:r>
    </w:p>
    <w:p>
      <w:pPr>
        <w:pStyle w:val="Normal"/>
        <w:spacing w:lineRule="auto" w:line="240" w:before="0" w:after="0"/>
        <w:jc w:val="center"/>
        <w:rPr>
          <w:sz w:val="48"/>
          <w:szCs w:val="48"/>
          <w:lang w:val="en-US"/>
        </w:rPr>
      </w:pPr>
      <w:r>
        <w:rPr>
          <w:sz w:val="48"/>
          <w:szCs w:val="48"/>
          <w:lang w:val="en-US"/>
        </w:rPr>
      </w:r>
    </w:p>
    <w:p>
      <w:pPr>
        <w:pStyle w:val="Normal"/>
        <w:spacing w:lineRule="auto" w:line="240" w:before="0" w:after="0"/>
        <w:jc w:val="center"/>
        <w:rPr>
          <w:sz w:val="48"/>
          <w:szCs w:val="48"/>
          <w:lang w:val="en-US"/>
        </w:rPr>
      </w:pPr>
      <w:r>
        <w:rPr>
          <w:sz w:val="48"/>
          <w:szCs w:val="48"/>
          <w:lang w:val="en-US"/>
        </w:rPr>
      </w:r>
    </w:p>
    <w:p>
      <w:pPr>
        <w:pStyle w:val="Normal"/>
        <w:spacing w:lineRule="auto" w:line="240" w:before="0" w:after="0"/>
        <w:jc w:val="center"/>
        <w:rPr>
          <w:rFonts w:cs="Gill Sans Light"/>
          <w:sz w:val="48"/>
          <w:szCs w:val="48"/>
          <w:lang w:val="en-US"/>
        </w:rPr>
      </w:pPr>
      <w:r>
        <w:rPr>
          <w:rFonts w:cs="Gill Sans Light"/>
          <w:sz w:val="48"/>
          <w:szCs w:val="48"/>
          <w:lang w:val="en-US"/>
        </w:rPr>
        <w:t>Eric Ung</w:t>
      </w:r>
    </w:p>
    <w:p>
      <w:pPr>
        <w:pStyle w:val="Normal"/>
        <w:spacing w:lineRule="auto" w:line="240" w:before="0" w:after="0"/>
        <w:jc w:val="center"/>
        <w:rPr>
          <w:rFonts w:cs="Gill Sans Light"/>
          <w:sz w:val="48"/>
          <w:szCs w:val="48"/>
          <w:lang w:val="en-US"/>
        </w:rPr>
      </w:pPr>
      <w:r>
        <w:rPr>
          <w:rFonts w:cs="Gill Sans Light"/>
          <w:sz w:val="48"/>
          <w:szCs w:val="48"/>
          <w:lang w:val="en-US"/>
        </w:rPr>
        <w:t>Thomas Greaux</w:t>
      </w:r>
    </w:p>
    <w:p>
      <w:pPr>
        <w:pStyle w:val="Normal"/>
        <w:spacing w:lineRule="auto" w:line="240" w:before="0" w:after="0"/>
        <w:jc w:val="center"/>
        <w:rPr>
          <w:rFonts w:cs="Gill Sans Light"/>
          <w:sz w:val="48"/>
          <w:szCs w:val="48"/>
          <w:lang w:val="en-US"/>
        </w:rPr>
      </w:pPr>
      <w:r>
        <w:rPr>
          <w:rFonts w:cs="Gill Sans Light"/>
          <w:sz w:val="48"/>
          <w:szCs w:val="48"/>
          <w:lang w:val="en-US"/>
        </w:rPr>
        <w:t>Florian Feraud</w:t>
      </w:r>
    </w:p>
    <w:p>
      <w:pPr>
        <w:pStyle w:val="Normal"/>
        <w:spacing w:lineRule="auto" w:line="240" w:before="0" w:after="0"/>
        <w:jc w:val="center"/>
        <w:rPr>
          <w:rFonts w:cs="Gill Sans Light"/>
          <w:sz w:val="48"/>
          <w:szCs w:val="48"/>
        </w:rPr>
      </w:pPr>
      <w:r>
        <w:rPr>
          <w:rFonts w:cs="Gill Sans Light"/>
          <w:sz w:val="48"/>
          <w:szCs w:val="48"/>
        </w:rPr>
        <w:t>Fabien Durando</w:t>
      </w:r>
    </w:p>
    <w:p>
      <w:pPr>
        <w:pStyle w:val="Normal"/>
        <w:rPr/>
      </w:pPr>
      <w:r>
        <w:rPr/>
      </w:r>
    </w:p>
    <w:p>
      <w:pPr>
        <w:pStyle w:val="Normal"/>
        <w:rPr/>
      </w:pPr>
      <w:r>
        <w:rPr/>
      </w:r>
    </w:p>
    <w:p>
      <w:pPr>
        <w:pStyle w:val="Normal"/>
        <w:rPr/>
      </w:pPr>
      <w:r>
        <w:rPr/>
        <w:t>XX décembre 2016</w:t>
      </w:r>
    </w:p>
    <w:sdt>
      <w:sdtPr>
        <w:docPartObj>
          <w:docPartGallery w:val="Table of Contents"/>
          <w:docPartUnique w:val="true"/>
        </w:docPartObj>
        <w:id w:val="1543688054"/>
      </w:sdtPr>
      <w:sdtContent>
        <w:p>
          <w:pPr>
            <w:pStyle w:val="TOCHeading"/>
            <w:rPr/>
          </w:pPr>
          <w:r>
            <w:rPr/>
            <w:t>Table des matières</w:t>
          </w:r>
        </w:p>
        <w:p>
          <w:pPr>
            <w:pStyle w:val="Tabledesmatiresniveau1"/>
            <w:tabs>
              <w:tab w:val="right" w:pos="9072" w:leader="dot"/>
            </w:tabs>
            <w:rPr/>
          </w:pPr>
          <w:r>
            <w:fldChar w:fldCharType="begin"/>
          </w:r>
          <w:r>
            <w:instrText> TOC \z \o "1-3" \u \h</w:instrText>
          </w:r>
          <w:r>
            <w:fldChar w:fldCharType="separate"/>
          </w:r>
          <w:hyperlink w:anchor="__RefHeading___Toc1827_53720339">
            <w:r>
              <w:rPr>
                <w:webHidden/>
                <w:rStyle w:val="Sautdindex"/>
                <w:vanish w:val="false"/>
              </w:rPr>
              <w:t>I.Contexte</w:t>
              <w:tab/>
              <w:t>2</w:t>
            </w:r>
          </w:hyperlink>
        </w:p>
        <w:p>
          <w:pPr>
            <w:pStyle w:val="Tabledesmatiresniveau1"/>
            <w:tabs>
              <w:tab w:val="right" w:pos="9072" w:leader="dot"/>
            </w:tabs>
            <w:rPr/>
          </w:pPr>
          <w:hyperlink w:anchor="__RefHeading___Toc1829_53720339">
            <w:r>
              <w:rPr>
                <w:webHidden/>
                <w:rStyle w:val="Sautdindex"/>
                <w:vanish w:val="false"/>
              </w:rPr>
              <w:t>II.Modifications apportées à l’architecture du code</w:t>
              <w:tab/>
              <w:t>3</w:t>
            </w:r>
          </w:hyperlink>
        </w:p>
        <w:p>
          <w:pPr>
            <w:pStyle w:val="Tabledesmatiresniveau1"/>
            <w:tabs>
              <w:tab w:val="right" w:pos="9072" w:leader="dot"/>
            </w:tabs>
            <w:rPr/>
          </w:pPr>
          <w:hyperlink w:anchor="__RefHeading___Toc1831_53720339">
            <w:r>
              <w:rPr>
                <w:webHidden/>
                <w:rStyle w:val="Sautdindex"/>
                <w:vanish w:val="false"/>
              </w:rPr>
              <w:t>III.Mise en place des slices et démonstration</w:t>
              <w:tab/>
              <w:t>4</w:t>
            </w:r>
          </w:hyperlink>
        </w:p>
        <w:p>
          <w:pPr>
            <w:pStyle w:val="Tabledesmatiresniveau1"/>
            <w:tabs>
              <w:tab w:val="right" w:pos="9072" w:leader="dot"/>
            </w:tabs>
            <w:rPr/>
          </w:pPr>
          <w:hyperlink w:anchor="__RefHeading___Toc1833_53720339">
            <w:r>
              <w:rPr>
                <w:webHidden/>
                <w:rStyle w:val="Sautdindex"/>
                <w:vanish w:val="false"/>
              </w:rPr>
              <w:t>IV.Keep calm and take a step back</w:t>
              <w:tab/>
              <w:t>8</w:t>
            </w:r>
          </w:hyperlink>
          <w:r>
            <w:fldChar w:fldCharType="end"/>
          </w:r>
        </w:p>
      </w:sdtContent>
    </w:sdt>
    <w:p>
      <w:pPr>
        <w:pStyle w:val="Normal"/>
        <w:rPr/>
      </w:pPr>
      <w:r>
        <w:rPr/>
      </w:r>
      <w:r>
        <w:br w:type="page"/>
      </w:r>
    </w:p>
    <w:p>
      <w:pPr>
        <w:pStyle w:val="Titre2"/>
        <w:numPr>
          <w:ilvl w:val="0"/>
          <w:numId w:val="2"/>
        </w:numPr>
        <w:rPr/>
      </w:pPr>
      <w:bookmarkStart w:id="0" w:name="_Toc467714283"/>
      <w:bookmarkStart w:id="1" w:name="__RefHeading___Toc1827_53720339"/>
      <w:bookmarkEnd w:id="0"/>
      <w:bookmarkEnd w:id="1"/>
      <w:r>
        <w:rPr/>
        <w:t>Contexte</w:t>
      </w:r>
    </w:p>
    <w:p>
      <w:pPr>
        <w:pStyle w:val="Normal"/>
        <w:rPr>
          <w:sz w:val="24"/>
        </w:rPr>
      </w:pPr>
      <w:r>
        <w:rPr>
          <w:sz w:val="24"/>
        </w:rPr>
      </w:r>
      <w:r>
        <w:br w:type="page"/>
      </w:r>
    </w:p>
    <w:p>
      <w:pPr>
        <w:pStyle w:val="Titre2"/>
        <w:numPr>
          <w:ilvl w:val="0"/>
          <w:numId w:val="2"/>
        </w:numPr>
        <w:rPr/>
      </w:pPr>
      <w:bookmarkStart w:id="2" w:name="_Toc467714284"/>
      <w:bookmarkStart w:id="3" w:name="__RefHeading___Toc1829_53720339"/>
      <w:bookmarkEnd w:id="2"/>
      <w:bookmarkEnd w:id="3"/>
      <w:r>
        <w:rPr/>
        <w:t>Modifications apportées à l’architecture du code</w:t>
      </w:r>
    </w:p>
    <w:p>
      <w:pPr>
        <w:pStyle w:val="Normal"/>
        <w:rPr/>
      </w:pPr>
      <w:r>
        <w:rPr/>
      </w:r>
    </w:p>
    <w:p>
      <w:pPr>
        <w:pStyle w:val="Normal"/>
        <w:spacing w:lineRule="auto" w:line="240" w:before="0" w:after="0"/>
        <w:rPr>
          <w:sz w:val="24"/>
        </w:rPr>
      </w:pPr>
      <w:r>
        <w:rPr>
          <w:sz w:val="24"/>
        </w:rPr>
      </w:r>
      <w:r>
        <w:br w:type="page"/>
      </w:r>
    </w:p>
    <w:p>
      <w:pPr>
        <w:pStyle w:val="Titre2"/>
        <w:numPr>
          <w:ilvl w:val="0"/>
          <w:numId w:val="2"/>
        </w:numPr>
        <w:rPr/>
      </w:pPr>
      <w:bookmarkStart w:id="4" w:name="__RefHeading___Toc1831_53720339"/>
      <w:bookmarkStart w:id="5" w:name="_Toc467714288"/>
      <w:bookmarkEnd w:id="4"/>
      <w:bookmarkEnd w:id="5"/>
      <w:r>
        <w:rPr/>
        <w:t>Mise en place des slices et démonstration</w:t>
      </w:r>
    </w:p>
    <w:p>
      <w:pPr>
        <w:pStyle w:val="Titre3"/>
        <w:numPr>
          <w:ilvl w:val="0"/>
          <w:numId w:val="3"/>
        </w:numPr>
        <w:spacing w:lineRule="auto" w:line="240" w:before="0" w:after="0"/>
        <w:rPr>
          <w:sz w:val="30"/>
          <w:szCs w:val="30"/>
        </w:rPr>
      </w:pPr>
      <w:bookmarkStart w:id="6" w:name="__DdeLink__579_1086159487"/>
      <w:r>
        <w:rPr>
          <w:sz w:val="30"/>
          <w:szCs w:val="30"/>
        </w:rPr>
        <w:t xml:space="preserve">Slice </w:t>
      </w:r>
      <w:r>
        <w:rPr>
          <w:sz w:val="30"/>
          <w:szCs w:val="30"/>
        </w:rPr>
        <w:t>13</w:t>
      </w:r>
      <w:r>
        <w:rPr>
          <w:sz w:val="30"/>
          <w:szCs w:val="30"/>
        </w:rPr>
        <w:t xml:space="preserve"> : </w:t>
      </w:r>
      <w:bookmarkEnd w:id="6"/>
      <w:r>
        <w:rPr>
          <w:sz w:val="30"/>
          <w:szCs w:val="30"/>
        </w:rPr>
        <w:t>L’option trace</w:t>
      </w:r>
    </w:p>
    <w:p>
      <w:pPr>
        <w:pStyle w:val="Normal"/>
        <w:spacing w:lineRule="auto" w:line="240" w:before="0" w:after="0"/>
        <w:rPr>
          <w:sz w:val="30"/>
          <w:szCs w:val="30"/>
        </w:rPr>
      </w:pPr>
      <w:r>
        <w:rPr>
          <w:sz w:val="30"/>
          <w:szCs w:val="30"/>
        </w:rPr>
      </w:r>
    </w:p>
    <w:p>
      <w:pPr>
        <w:pStyle w:val="Normal"/>
        <w:spacing w:lineRule="auto" w:line="240" w:before="0" w:after="0"/>
        <w:rPr>
          <w:sz w:val="24"/>
          <w:szCs w:val="24"/>
        </w:rPr>
      </w:pPr>
      <w:r>
        <w:rPr>
          <w:sz w:val="24"/>
          <w:szCs w:val="24"/>
        </w:rPr>
        <w:t xml:space="preserve">Pour faciliter le débogage, l’option –-trace a été implémentée. Elle permets de récupérer un fichier « log » et ainsi de savoir sur quelle commande le programme de l’utilisateur pose problème. </w:t>
      </w:r>
    </w:p>
    <w:p>
      <w:pPr>
        <w:pStyle w:val="Normal"/>
        <w:spacing w:lineRule="auto" w:line="240" w:before="0" w:after="0"/>
        <w:rPr>
          <w:sz w:val="30"/>
          <w:szCs w:val="30"/>
        </w:rPr>
      </w:pPr>
      <w:r>
        <w:rPr>
          <w:sz w:val="30"/>
          <w:szCs w:val="30"/>
        </w:rPr>
      </w:r>
    </w:p>
    <w:p>
      <w:pPr>
        <w:pStyle w:val="Normal"/>
        <w:spacing w:lineRule="auto" w:line="240" w:before="0" w:after="0"/>
        <w:rPr/>
      </w:pPr>
      <w:r>
        <w:rPr>
          <w:rFonts w:cs="Courier New" w:ascii="Courier New" w:hAnsi="Courier New"/>
          <w:color w:val="000000"/>
          <w:sz w:val="20"/>
          <w:szCs w:val="20"/>
          <w:highlight w:val="white"/>
          <w:lang w:val="en-US"/>
        </w:rPr>
        <w:t>Commande :</w:t>
        <w:tab/>
        <w:t>--</w:t>
      </w:r>
      <w:r>
        <w:rPr>
          <w:rFonts w:cs="Courier New" w:ascii="Courier New" w:hAnsi="Courier New"/>
          <w:color w:val="000000"/>
          <w:sz w:val="20"/>
          <w:szCs w:val="20"/>
          <w:highlight w:val="white"/>
          <w:lang w:val="en-US"/>
        </w:rPr>
        <w:t>trace</w:t>
      </w:r>
      <w:r>
        <w:rPr>
          <w:rFonts w:cs="Courier New" w:ascii="Courier New" w:hAnsi="Courier New"/>
          <w:color w:val="000000"/>
          <w:sz w:val="20"/>
          <w:szCs w:val="20"/>
          <w:highlight w:val="white"/>
          <w:lang w:val="en-US"/>
        </w:rPr>
        <w:t xml:space="preserve"> -p files/</w:t>
      </w:r>
      <w:r>
        <w:rPr>
          <w:rFonts w:cs="Courier New" w:ascii="Courier New" w:hAnsi="Courier New"/>
          <w:color w:val="000000"/>
          <w:sz w:val="20"/>
          <w:szCs w:val="20"/>
          <w:highlight w:val="white"/>
          <w:lang w:val="en-US"/>
        </w:rPr>
        <w:t>Level3/hello</w:t>
      </w:r>
      <w:r>
        <w:rPr>
          <w:rFonts w:cs="Courier New" w:ascii="Courier New" w:hAnsi="Courier New"/>
          <w:color w:val="000000"/>
          <w:sz w:val="20"/>
          <w:szCs w:val="20"/>
          <w:highlight w:val="white"/>
          <w:lang w:val="en-US"/>
        </w:rPr>
        <w:t>.bf</w:t>
      </w:r>
    </w:p>
    <w:p>
      <w:pPr>
        <w:pStyle w:val="Normal"/>
        <w:spacing w:lineRule="auto" w:line="240" w:before="0" w:after="0"/>
        <w:rPr>
          <w:rFonts w:ascii="Courier New" w:hAnsi="Courier New" w:cs="Courier New"/>
          <w:color w:val="000000"/>
          <w:sz w:val="20"/>
          <w:szCs w:val="20"/>
          <w:highlight w:val="white"/>
          <w:lang w:val="en-US"/>
        </w:rPr>
      </w:pPr>
      <w:r>
        <w:rPr/>
      </w:r>
    </w:p>
    <w:p>
      <w:pPr>
        <w:pStyle w:val="Normal"/>
        <w:spacing w:lineRule="auto" w:line="240" w:before="0" w:after="0"/>
        <w:rPr>
          <w:lang w:val="fr-FR" w:eastAsia="zh-CN" w:bidi="ar-SA"/>
        </w:rPr>
      </w:pPr>
      <w:r>
        <w:rPr>
          <w:rFonts w:cs="Courier New" w:ascii="Myriad Set Pro Thin" w:hAnsi="Myriad Set Pro Thin"/>
          <w:color w:val="000000"/>
          <w:sz w:val="20"/>
          <w:szCs w:val="20"/>
          <w:highlight w:val="white"/>
          <w:lang w:val="fr-FR" w:eastAsia="zh-CN" w:bidi="ar-SA"/>
        </w:rPr>
        <w:t>Le résultat est un fichier contenant le numéro de l’étape courante, la position du pointeur après l’exécution de l’étape courante, la position du pointeur de données au même moment et une image de la mémoire. Ci dessous, un exemple de fichier créé :</w:t>
      </w:r>
    </w:p>
    <w:p>
      <w:pPr>
        <w:pStyle w:val="Normal"/>
        <w:spacing w:lineRule="auto" w:line="240" w:before="0" w:after="0"/>
        <w:rPr>
          <w:rFonts w:ascii="Myriad Set Pro Thin" w:hAnsi="Myriad Set Pro Thin" w:cs="Courier New"/>
          <w:color w:val="000000"/>
          <w:sz w:val="20"/>
          <w:szCs w:val="20"/>
          <w:highlight w:val="white"/>
        </w:rPr>
      </w:pPr>
      <w:r>
        <w:rPr>
          <w:lang w:val="fr-FR" w:eastAsia="zh-CN" w:bidi="ar-SA"/>
        </w:rPr>
      </w:r>
    </w:p>
    <w:p>
      <w:pPr>
        <w:pStyle w:val="Normal"/>
        <w:spacing w:lineRule="auto" w:line="240" w:before="0" w:after="0"/>
        <w:jc w:val="center"/>
        <w:rPr>
          <w:color w:val="FF3300"/>
          <w:sz w:val="30"/>
          <w:szCs w:val="30"/>
          <w:lang w:val="fr-FR" w:eastAsia="zh-CN" w:bidi="ar-SA"/>
        </w:rPr>
      </w:pPr>
      <w:r>
        <w:rPr>
          <w:rFonts w:cs="Courier New" w:ascii="Myriad Set Pro Thin" w:hAnsi="Myriad Set Pro Thin"/>
          <w:color w:val="FF3300"/>
          <w:sz w:val="30"/>
          <w:szCs w:val="30"/>
          <w:highlight w:val="white"/>
          <w:lang w:val="fr-FR" w:eastAsia="zh-CN" w:bidi="ar-SA"/>
        </w:rPr>
        <w:t>A FAIRE UNE FOIS VÉRIFICATION BONNE CHOSES AFFICHEES</w:t>
      </w:r>
    </w:p>
    <w:p>
      <w:pPr>
        <w:pStyle w:val="Normal"/>
        <w:spacing w:lineRule="auto" w:line="240" w:before="0" w:after="0"/>
        <w:jc w:val="center"/>
        <w:rPr>
          <w:rFonts w:ascii="Myriad Set Pro Thin" w:hAnsi="Myriad Set Pro Thin" w:cs="Courier New"/>
          <w:highlight w:val="white"/>
        </w:rPr>
      </w:pPr>
      <w:r>
        <w:rPr>
          <w:color w:val="FF3300"/>
          <w:sz w:val="30"/>
          <w:szCs w:val="30"/>
          <w:lang w:val="fr-FR" w:eastAsia="zh-CN" w:bidi="ar-SA"/>
        </w:rPr>
      </w:r>
    </w:p>
    <w:p>
      <w:pPr>
        <w:pStyle w:val="Titre3"/>
        <w:numPr>
          <w:ilvl w:val="0"/>
          <w:numId w:val="3"/>
        </w:numPr>
        <w:spacing w:lineRule="auto" w:line="240" w:before="0" w:after="0"/>
        <w:jc w:val="left"/>
        <w:rPr>
          <w:color w:val="000000"/>
          <w:sz w:val="30"/>
          <w:szCs w:val="30"/>
          <w:lang w:val="fr-FR" w:eastAsia="zh-CN" w:bidi="ar-SA"/>
        </w:rPr>
      </w:pPr>
      <w:r>
        <w:rPr>
          <w:rFonts w:cs="Courier New" w:ascii="Myriad Set Pro Thin" w:hAnsi="Myriad Set Pro Thin"/>
          <w:color w:val="000000"/>
          <w:sz w:val="30"/>
          <w:szCs w:val="30"/>
          <w:highlight w:val="white"/>
          <w:lang w:val="fr-FR" w:eastAsia="zh-CN" w:bidi="ar-SA"/>
        </w:rPr>
        <w:t>Slice 14 : Commentaires et indentation</w:t>
      </w:r>
    </w:p>
    <w:p>
      <w:pPr>
        <w:pStyle w:val="Normal"/>
        <w:spacing w:lineRule="auto" w:line="240" w:before="0" w:after="0"/>
        <w:jc w:val="left"/>
        <w:rPr>
          <w:rFonts w:ascii="Myriad Set Pro Thin" w:hAnsi="Myriad Set Pro Thin" w:cs="Courier New"/>
          <w:highlight w:val="white"/>
        </w:rPr>
      </w:pPr>
      <w:r>
        <w:rPr>
          <w:color w:val="000000"/>
          <w:sz w:val="24"/>
          <w:szCs w:val="24"/>
          <w:lang w:val="fr-FR" w:eastAsia="zh-CN" w:bidi="ar-SA"/>
        </w:rPr>
      </w:r>
    </w:p>
    <w:p>
      <w:pPr>
        <w:pStyle w:val="Normal"/>
        <w:spacing w:lineRule="auto" w:line="240" w:before="0" w:after="0"/>
        <w:jc w:val="left"/>
        <w:rPr>
          <w:color w:val="000000"/>
          <w:sz w:val="24"/>
          <w:szCs w:val="24"/>
          <w:lang w:val="fr-FR" w:eastAsia="zh-CN" w:bidi="ar-SA"/>
        </w:rPr>
      </w:pPr>
      <w:r>
        <w:rPr>
          <w:rFonts w:cs="Courier New" w:ascii="Myriad Set Pro Thin" w:hAnsi="Myriad Set Pro Thin"/>
          <w:color w:val="000000"/>
          <w:sz w:val="24"/>
          <w:szCs w:val="24"/>
          <w:highlight w:val="white"/>
          <w:lang w:val="fr-FR" w:eastAsia="zh-CN" w:bidi="ar-SA"/>
        </w:rPr>
        <w:t xml:space="preserve">L’objectif de cette slice est l’utilisation de commentaires et d’indentation pour rendre plus simple l’utilisation de notre outil brainf*ck. Le principe utilisé pour permettre leur utilisation est le suivant : </w:t>
      </w:r>
    </w:p>
    <w:p>
      <w:pPr>
        <w:pStyle w:val="Normal"/>
        <w:numPr>
          <w:ilvl w:val="0"/>
          <w:numId w:val="4"/>
        </w:numPr>
        <w:spacing w:lineRule="auto" w:line="240" w:before="0" w:after="0"/>
        <w:jc w:val="left"/>
        <w:rPr>
          <w:color w:val="000000"/>
          <w:sz w:val="24"/>
          <w:szCs w:val="24"/>
          <w:lang w:val="fr-FR" w:eastAsia="zh-CN" w:bidi="ar-SA"/>
        </w:rPr>
      </w:pPr>
      <w:r>
        <w:rPr>
          <w:rFonts w:cs="Courier New" w:ascii="Myriad Set Pro Thin" w:hAnsi="Myriad Set Pro Thin"/>
          <w:color w:val="000000"/>
          <w:sz w:val="24"/>
          <w:szCs w:val="24"/>
          <w:highlight w:val="white"/>
          <w:lang w:val="fr-FR" w:eastAsia="zh-CN" w:bidi="ar-SA"/>
        </w:rPr>
        <w:t>Si un ‘#’ est lu, on passe à la ligne suivante</w:t>
      </w:r>
    </w:p>
    <w:p>
      <w:pPr>
        <w:pStyle w:val="Normal"/>
        <w:numPr>
          <w:ilvl w:val="0"/>
          <w:numId w:val="4"/>
        </w:numPr>
        <w:spacing w:lineRule="auto" w:line="240" w:before="0" w:after="0"/>
        <w:jc w:val="left"/>
        <w:rPr>
          <w:color w:val="000000"/>
          <w:sz w:val="24"/>
          <w:szCs w:val="24"/>
          <w:lang w:val="fr-FR" w:eastAsia="zh-CN" w:bidi="ar-SA"/>
        </w:rPr>
      </w:pPr>
      <w:r>
        <w:rPr>
          <w:rFonts w:cs="Courier New" w:ascii="Myriad Set Pro Thin" w:hAnsi="Myriad Set Pro Thin"/>
          <w:color w:val="000000"/>
          <w:sz w:val="24"/>
          <w:szCs w:val="24"/>
          <w:highlight w:val="white"/>
          <w:lang w:val="fr-FR" w:eastAsia="zh-CN" w:bidi="ar-SA"/>
        </w:rPr>
        <w:t>Si un ‘\t’ est lu, on passe au caractère suivant</w:t>
      </w:r>
    </w:p>
    <w:p>
      <w:pPr>
        <w:pStyle w:val="Normal"/>
        <w:numPr>
          <w:ilvl w:val="0"/>
          <w:numId w:val="4"/>
        </w:numPr>
        <w:spacing w:lineRule="auto" w:line="240" w:before="0" w:after="0"/>
        <w:jc w:val="left"/>
        <w:rPr>
          <w:color w:val="000000"/>
          <w:sz w:val="24"/>
          <w:szCs w:val="24"/>
          <w:lang w:val="fr-FR" w:eastAsia="zh-CN" w:bidi="ar-SA"/>
        </w:rPr>
      </w:pPr>
      <w:r>
        <w:rPr>
          <w:rFonts w:cs="Courier New" w:ascii="Myriad Set Pro Thin" w:hAnsi="Myriad Set Pro Thin"/>
          <w:color w:val="000000"/>
          <w:sz w:val="24"/>
          <w:szCs w:val="24"/>
          <w:highlight w:val="white"/>
          <w:lang w:val="fr-FR" w:eastAsia="zh-CN" w:bidi="ar-SA"/>
        </w:rPr>
        <w:t xml:space="preserve">Si un ‘ ‘ est lu, </w:t>
      </w:r>
      <w:r>
        <w:rPr>
          <w:rFonts w:cs="Courier New" w:ascii="Myriad Set Pro Thin" w:hAnsi="Myriad Set Pro Thin"/>
          <w:color w:val="FF3300"/>
          <w:sz w:val="30"/>
          <w:szCs w:val="30"/>
          <w:highlight w:val="white"/>
          <w:lang w:val="fr-FR" w:eastAsia="zh-CN" w:bidi="ar-SA"/>
        </w:rPr>
        <w:t>VOIR AVEC CLEMENT MERCREDI</w:t>
      </w:r>
    </w:p>
    <w:p>
      <w:pPr>
        <w:pStyle w:val="Normal"/>
        <w:spacing w:lineRule="auto" w:line="240" w:before="0" w:after="0"/>
        <w:jc w:val="left"/>
        <w:rPr>
          <w:rFonts w:ascii="Myriad Set Pro Thin" w:hAnsi="Myriad Set Pro Thin" w:cs="Courier New"/>
          <w:color w:val="FF3300"/>
          <w:sz w:val="30"/>
          <w:szCs w:val="30"/>
          <w:highlight w:val="white"/>
        </w:rPr>
      </w:pPr>
      <w:r>
        <w:rPr>
          <w:color w:val="000000"/>
          <w:sz w:val="24"/>
          <w:szCs w:val="24"/>
          <w:lang w:val="fr-FR" w:eastAsia="zh-CN" w:bidi="ar-SA"/>
        </w:rPr>
      </w:r>
    </w:p>
    <w:p>
      <w:pPr>
        <w:pStyle w:val="Normal"/>
        <w:spacing w:lineRule="auto" w:line="240" w:before="0" w:after="0"/>
        <w:rPr/>
      </w:pPr>
      <w:r>
        <w:rPr>
          <w:rFonts w:cs="Courier New" w:ascii="Courier New" w:hAnsi="Courier New"/>
          <w:color w:val="000000"/>
          <w:sz w:val="20"/>
          <w:szCs w:val="20"/>
          <w:highlight w:val="white"/>
          <w:lang w:val="en-US"/>
        </w:rPr>
        <w:t>Commande :</w:t>
        <w:tab/>
      </w:r>
      <w:r>
        <w:rPr>
          <w:rFonts w:cs="Courier New" w:ascii="Courier New" w:hAnsi="Courier New"/>
          <w:color w:val="000000"/>
          <w:sz w:val="20"/>
          <w:szCs w:val="20"/>
          <w:highlight w:val="white"/>
          <w:lang w:val="en-US"/>
        </w:rPr>
        <w:t>-p files/Slice3/hello.bf</w:t>
      </w:r>
    </w:p>
    <w:p>
      <w:pPr>
        <w:pStyle w:val="Normal"/>
        <w:spacing w:lineRule="auto" w:line="240" w:before="0" w:after="0"/>
        <w:rPr/>
      </w:pPr>
      <w:r>
        <w:rPr>
          <w:rFonts w:cs="Courier New" w:ascii="Courier New" w:hAnsi="Courier New"/>
          <w:color w:val="000000"/>
          <w:sz w:val="20"/>
          <w:szCs w:val="20"/>
          <w:highlight w:val="white"/>
        </w:rPr>
        <w:t xml:space="preserve">Fichier : </w:t>
        <w:tab/>
      </w:r>
    </w:p>
    <w:p>
      <w:pPr>
        <w:pStyle w:val="Normal"/>
        <w:spacing w:lineRule="auto" w:line="240" w:before="0" w:after="0"/>
        <w:rPr>
          <w:rFonts w:ascii="Courier New" w:hAnsi="Courier New" w:cs="Courier New"/>
          <w:color w:val="000000"/>
          <w:sz w:val="20"/>
          <w:szCs w:val="20"/>
          <w:highlight w:val="white"/>
        </w:rPr>
      </w:pPr>
      <w:r>
        <w:rPr/>
      </w:r>
    </w:p>
    <w:p>
      <w:pPr>
        <w:pStyle w:val="Normal"/>
        <w:spacing w:lineRule="auto" w:line="240" w:before="0" w:after="0"/>
        <w:rPr/>
      </w:pPr>
      <w:r>
        <w:rPr>
          <w:rFonts w:cs="Courier New" w:ascii="Courier New" w:hAnsi="Courier New"/>
          <w:color w:val="00000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 Boucle initiale qui affecte des valeurs utiles au tableau</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&gt;+++++++&gt;++++++++++&gt;+++&gt;+&lt;&lt;&lt;&lt;-</w:t>
      </w:r>
    </w:p>
    <w:p>
      <w:pPr>
        <w:pStyle w:val="Normal"/>
        <w:spacing w:lineRule="auto" w:line="240" w:before="0" w:after="0"/>
        <w:rPr/>
      </w:pPr>
      <w:r>
        <w:rPr>
          <w:rFonts w:cs="Courier New" w:ascii="Courier New" w:hAnsi="Courier New"/>
          <w:color w:val="00000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à la sortie de la boucle le tableau contient:</w:t>
      </w:r>
    </w:p>
    <w:p>
      <w:pPr>
        <w:pStyle w:val="Normal"/>
        <w:spacing w:lineRule="auto" w:line="240" w:before="0" w:after="0"/>
        <w:rPr/>
      </w:pPr>
      <w:r>
        <w:rPr>
          <w:rFonts w:cs="Courier New" w:ascii="Courier New" w:hAnsi="Courier New"/>
          <w:color w:val="000000"/>
          <w:sz w:val="20"/>
          <w:szCs w:val="20"/>
          <w:highlight w:val="white"/>
        </w:rPr>
        <w:t>&gt;++.                      #'H'    = 72  (70  plus 2)</w:t>
      </w:r>
    </w:p>
    <w:p>
      <w:pPr>
        <w:pStyle w:val="Normal"/>
        <w:spacing w:lineRule="auto" w:line="240" w:before="0" w:after="0"/>
        <w:rPr/>
      </w:pPr>
      <w:r>
        <w:rPr>
          <w:rFonts w:cs="Courier New" w:ascii="Courier New" w:hAnsi="Courier New"/>
          <w:color w:val="000000"/>
          <w:sz w:val="20"/>
          <w:szCs w:val="20"/>
          <w:highlight w:val="white"/>
        </w:rPr>
        <w:t>&gt;+.                       #'e'    = 101 (100 plus 1)</w:t>
      </w:r>
    </w:p>
    <w:p>
      <w:pPr>
        <w:pStyle w:val="Normal"/>
        <w:spacing w:lineRule="auto" w:line="240" w:before="0" w:after="0"/>
        <w:rPr/>
      </w:pPr>
      <w:r>
        <w:rPr>
          <w:rFonts w:cs="Courier New" w:ascii="Courier New" w:hAnsi="Courier New"/>
          <w:color w:val="000000"/>
          <w:sz w:val="20"/>
          <w:szCs w:val="20"/>
          <w:highlight w:val="white"/>
        </w:rPr>
        <w:t>+++++++.                  #'l'    = 108 (101 plus 7)</w:t>
      </w:r>
    </w:p>
    <w:p>
      <w:pPr>
        <w:pStyle w:val="Normal"/>
        <w:spacing w:lineRule="auto" w:line="240" w:before="0" w:after="0"/>
        <w:rPr/>
      </w:pPr>
      <w:r>
        <w:rPr>
          <w:rFonts w:cs="Courier New" w:ascii="Courier New" w:hAnsi="Courier New"/>
          <w:color w:val="000000"/>
          <w:sz w:val="20"/>
          <w:szCs w:val="20"/>
          <w:highlight w:val="white"/>
        </w:rPr>
        <w:t>.                         #'l'    = 108</w:t>
      </w:r>
    </w:p>
    <w:p>
      <w:pPr>
        <w:pStyle w:val="Normal"/>
        <w:spacing w:lineRule="auto" w:line="240" w:before="0" w:after="0"/>
        <w:rPr/>
      </w:pPr>
      <w:r>
        <w:rPr>
          <w:rFonts w:cs="Courier New" w:ascii="Courier New" w:hAnsi="Courier New"/>
          <w:color w:val="000000"/>
          <w:sz w:val="20"/>
          <w:szCs w:val="20"/>
          <w:highlight w:val="white"/>
        </w:rPr>
        <w:t>+++.                      #'o'    = 111 (108 plus 3)</w:t>
      </w:r>
    </w:p>
    <w:p>
      <w:pPr>
        <w:pStyle w:val="Normal"/>
        <w:spacing w:lineRule="auto" w:line="240" w:before="0" w:after="0"/>
        <w:rPr/>
      </w:pPr>
      <w:r>
        <w:rPr>
          <w:rFonts w:cs="Courier New" w:ascii="Courier New" w:hAnsi="Courier New"/>
          <w:color w:val="000000"/>
          <w:sz w:val="20"/>
          <w:szCs w:val="20"/>
          <w:highlight w:val="white"/>
        </w:rPr>
        <w:t>&gt;++.                      #espace = 32  (30  plus 2)</w:t>
      </w:r>
    </w:p>
    <w:p>
      <w:pPr>
        <w:pStyle w:val="Normal"/>
        <w:spacing w:lineRule="auto" w:line="240" w:before="0" w:after="0"/>
        <w:rPr/>
      </w:pPr>
      <w:r>
        <w:rPr>
          <w:rFonts w:cs="Courier New" w:ascii="Courier New" w:hAnsi="Courier New"/>
          <w:color w:val="000000"/>
          <w:sz w:val="20"/>
          <w:szCs w:val="20"/>
          <w:highlight w:val="white"/>
        </w:rPr>
        <w:t>&lt;&lt;+++++++++++++++.        #'W'    = 87  (72  plus 15)</w:t>
      </w:r>
    </w:p>
    <w:p>
      <w:pPr>
        <w:pStyle w:val="Normal"/>
        <w:spacing w:lineRule="auto" w:line="240" w:before="0" w:after="0"/>
        <w:rPr/>
      </w:pPr>
      <w:r>
        <w:rPr>
          <w:rFonts w:cs="Courier New" w:ascii="Courier New" w:hAnsi="Courier New"/>
          <w:color w:val="000000"/>
          <w:sz w:val="20"/>
          <w:szCs w:val="20"/>
          <w:highlight w:val="white"/>
        </w:rPr>
        <w:t>&gt;.                        #'o'    = 111</w:t>
      </w:r>
    </w:p>
    <w:p>
      <w:pPr>
        <w:pStyle w:val="Normal"/>
        <w:spacing w:lineRule="auto" w:line="240" w:before="0" w:after="0"/>
        <w:rPr/>
      </w:pPr>
      <w:r>
        <w:rPr>
          <w:rFonts w:cs="Courier New" w:ascii="Courier New" w:hAnsi="Courier New"/>
          <w:color w:val="000000"/>
          <w:sz w:val="20"/>
          <w:szCs w:val="20"/>
          <w:highlight w:val="white"/>
        </w:rPr>
        <w:t>+++.                      #'r'    = 114 (111 plus  3)</w:t>
      </w:r>
    </w:p>
    <w:p>
      <w:pPr>
        <w:pStyle w:val="Normal"/>
        <w:spacing w:lineRule="auto" w:line="240" w:before="0" w:after="0"/>
        <w:rPr/>
      </w:pPr>
      <w:r>
        <w:rPr>
          <w:rFonts w:cs="Courier New" w:ascii="Courier New" w:hAnsi="Courier New"/>
          <w:color w:val="000000"/>
          <w:sz w:val="20"/>
          <w:szCs w:val="20"/>
          <w:highlight w:val="white"/>
        </w:rPr>
        <w:t>------.                   #'l'    = 108 (114 moins 6)</w:t>
      </w:r>
    </w:p>
    <w:p>
      <w:pPr>
        <w:pStyle w:val="Normal"/>
        <w:spacing w:lineRule="auto" w:line="240" w:before="0" w:after="0"/>
        <w:rPr/>
      </w:pPr>
      <w:r>
        <w:rPr>
          <w:rFonts w:cs="Courier New" w:ascii="Courier New" w:hAnsi="Courier New"/>
          <w:color w:val="000000"/>
          <w:sz w:val="20"/>
          <w:szCs w:val="20"/>
          <w:highlight w:val="white"/>
        </w:rPr>
        <w:t>--------.                 #'d'    = 100 (108 moins 8)</w:t>
      </w:r>
    </w:p>
    <w:p>
      <w:pPr>
        <w:pStyle w:val="Normal"/>
        <w:spacing w:lineRule="auto" w:line="240" w:before="0" w:after="0"/>
        <w:rPr/>
      </w:pPr>
      <w:r>
        <w:rPr>
          <w:rFonts w:cs="Courier New" w:ascii="Courier New" w:hAnsi="Courier New"/>
          <w:color w:val="000000"/>
          <w:sz w:val="20"/>
          <w:szCs w:val="20"/>
          <w:highlight w:val="white"/>
        </w:rPr>
        <w:t>&gt;+.                       #'!'    = 33  (32  plus  1)</w:t>
      </w:r>
    </w:p>
    <w:p>
      <w:pPr>
        <w:pStyle w:val="Normal"/>
        <w:spacing w:lineRule="auto" w:line="240" w:before="0" w:after="0"/>
        <w:rPr/>
      </w:pPr>
      <w:r>
        <w:rPr>
          <w:rFonts w:cs="Courier New" w:ascii="Courier New" w:hAnsi="Courier New"/>
          <w:color w:val="000000"/>
          <w:sz w:val="20"/>
          <w:szCs w:val="20"/>
          <w:highlight w:val="white"/>
        </w:rPr>
        <w:t>&gt;.                        #nouvelle ligne = 10</w:t>
      </w:r>
    </w:p>
    <w:p>
      <w:pPr>
        <w:pStyle w:val="Normal"/>
        <w:spacing w:lineRule="auto" w:line="240" w:before="0" w:after="0"/>
        <w:rPr>
          <w:rFonts w:ascii="Courier New" w:hAnsi="Courier New" w:cs="Courier New"/>
          <w:color w:val="000000"/>
          <w:sz w:val="20"/>
          <w:szCs w:val="20"/>
          <w:highlight w:val="white"/>
        </w:rPr>
      </w:pPr>
      <w:r>
        <w:rPr/>
      </w:r>
    </w:p>
    <w:p>
      <w:pPr>
        <w:pStyle w:val="Normal"/>
        <w:spacing w:lineRule="auto" w:line="240" w:before="0" w:after="0"/>
        <w:rPr/>
      </w:pPr>
      <w:r>
        <w:rPr>
          <w:rFonts w:cs="Courier New" w:ascii="Courier New" w:hAnsi="Courier New"/>
          <w:color w:val="000000"/>
          <w:sz w:val="20"/>
          <w:szCs w:val="20"/>
          <w:highlight w:val="white"/>
        </w:rPr>
        <w:t>Affichage</w:t>
      </w:r>
      <w:r>
        <w:rPr>
          <w:rFonts w:cs="Courier New" w:ascii="Courier New" w:hAnsi="Courier New"/>
          <w:color w:val="000000"/>
          <w:sz w:val="20"/>
          <w:szCs w:val="20"/>
          <w:highlight w:val="white"/>
        </w:rPr>
        <w:t xml:space="preserve"> :</w:t>
        <w:tab/>
      </w:r>
      <w:r>
        <w:rPr>
          <w:rFonts w:cs="Courier New" w:ascii="Courier New" w:hAnsi="Courier New"/>
          <w:color w:val="000000"/>
          <w:sz w:val="20"/>
          <w:szCs w:val="20"/>
          <w:highlight w:val="white"/>
          <w:lang w:val="fr-FR" w:eastAsia="zh-CN" w:bidi="ar-SA"/>
        </w:rPr>
        <w:t>Hello World!</w:t>
      </w:r>
    </w:p>
    <w:p>
      <w:pPr>
        <w:pStyle w:val="Normal"/>
        <w:spacing w:lineRule="auto" w:line="240" w:before="0" w:after="0"/>
        <w:rPr/>
      </w:pPr>
      <w:r>
        <w:rPr>
          <w:rFonts w:cs="Courier New" w:ascii="Courier New" w:hAnsi="Courier New"/>
          <w:color w:val="000000"/>
          <w:sz w:val="20"/>
          <w:szCs w:val="20"/>
          <w:highlight w:val="white"/>
          <w:lang w:val="fr-FR" w:eastAsia="zh-CN" w:bidi="ar-SA"/>
        </w:rPr>
        <w:t>Mémoire :</w:t>
        <w:tab/>
        <w:t>C1: 87</w:t>
      </w:r>
    </w:p>
    <w:p>
      <w:pPr>
        <w:pStyle w:val="Normal"/>
        <w:spacing w:lineRule="auto" w:line="240" w:before="0" w:after="0"/>
        <w:rPr/>
      </w:pPr>
      <w:r>
        <w:rPr>
          <w:rFonts w:cs="Courier New" w:ascii="Courier New" w:hAnsi="Courier New"/>
          <w:color w:val="000000"/>
          <w:sz w:val="20"/>
          <w:szCs w:val="20"/>
          <w:highlight w:val="white"/>
          <w:lang w:val="fr-FR" w:eastAsia="zh-CN" w:bidi="ar-SA"/>
        </w:rPr>
        <w:tab/>
        <w:tab/>
        <w:t>C2: 100</w:t>
      </w:r>
    </w:p>
    <w:p>
      <w:pPr>
        <w:pStyle w:val="Normal"/>
        <w:spacing w:lineRule="auto" w:line="240" w:before="0" w:after="0"/>
        <w:rPr/>
      </w:pPr>
      <w:r>
        <w:rPr>
          <w:rFonts w:cs="Courier New" w:ascii="Courier New" w:hAnsi="Courier New"/>
          <w:color w:val="000000"/>
          <w:sz w:val="20"/>
          <w:szCs w:val="20"/>
          <w:highlight w:val="white"/>
          <w:lang w:val="fr-FR" w:eastAsia="zh-CN" w:bidi="ar-SA"/>
        </w:rPr>
        <w:tab/>
        <w:tab/>
        <w:t>C3: 33</w:t>
      </w:r>
    </w:p>
    <w:p>
      <w:pPr>
        <w:pStyle w:val="Normal"/>
        <w:spacing w:lineRule="auto" w:line="240" w:before="0" w:after="0"/>
        <w:rPr/>
      </w:pPr>
      <w:r>
        <w:rPr>
          <w:rFonts w:cs="Courier New" w:ascii="Courier New" w:hAnsi="Courier New"/>
          <w:color w:val="000000"/>
          <w:sz w:val="20"/>
          <w:szCs w:val="20"/>
          <w:highlight w:val="white"/>
          <w:lang w:val="fr-FR" w:eastAsia="zh-CN" w:bidi="ar-SA"/>
        </w:rPr>
        <w:tab/>
        <w:tab/>
        <w:t>C4: 10</w:t>
      </w:r>
      <w:r>
        <w:br w:type="page"/>
      </w:r>
    </w:p>
    <w:p>
      <w:pPr>
        <w:pStyle w:val="Titre2"/>
        <w:numPr>
          <w:ilvl w:val="0"/>
          <w:numId w:val="2"/>
        </w:numPr>
        <w:rPr/>
      </w:pPr>
      <w:bookmarkStart w:id="7" w:name="_Toc467714296"/>
      <w:bookmarkStart w:id="8" w:name="__RefHeading___Toc1833_53720339"/>
      <w:bookmarkEnd w:id="7"/>
      <w:bookmarkEnd w:id="8"/>
      <w:r>
        <w:rPr/>
        <w:t>Keep calm and take a step back</w:t>
      </w:r>
    </w:p>
    <w:p>
      <w:pPr>
        <w:pStyle w:val="Normal"/>
        <w:widowControl/>
        <w:bidi w:val="0"/>
        <w:spacing w:lineRule="auto" w:line="288" w:before="0" w:after="240"/>
        <w:jc w:val="left"/>
        <w:rPr/>
      </w:pPr>
      <w:r>
        <w:rPr/>
      </w:r>
    </w:p>
    <w:sectPr>
      <w:footerReference w:type="default" r:id="rId4"/>
      <w:type w:val="nextPage"/>
      <w:pgSz w:w="11906" w:h="16838"/>
      <w:pgMar w:left="1417" w:right="1417" w:header="0" w:top="1417" w:footer="708" w:bottom="1417" w:gutter="0"/>
      <w:pgNumType w:start="0" w:fmt="decimal"/>
      <w:formProt w:val="false"/>
      <w:titlePg/>
      <w:textDirection w:val="lrTb"/>
      <w:docGrid w:type="default" w:linePitch="360" w:charSpace="429495705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yriad Pro">
    <w:charset w:val="01"/>
    <w:family w:val="roman"/>
    <w:pitch w:val="variable"/>
  </w:font>
  <w:font w:name="Myriad Set Pro Thin">
    <w:charset w:val="01"/>
    <w:family w:val="roman"/>
    <w:pitch w:val="variable"/>
  </w:font>
  <w:font w:name="Calibri Light">
    <w:charset w:val="01"/>
    <w:family w:val="roman"/>
    <w:pitch w:val="variable"/>
  </w:font>
  <w:font w:name="Myriad Pro">
    <w:charset w:val="01"/>
    <w:family w:val="swiss"/>
    <w:pitch w:val="variable"/>
  </w:font>
  <w:font w:name="Courier New">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ourier">
    <w:altName w:val="Courier New"/>
    <w:charset w:val="01"/>
    <w:family w:val="roman"/>
    <w:pitch w:val="variable"/>
  </w:font>
  <w:font w:name="Source Code Pro">
    <w:charset w:val="01"/>
    <w:family w:val="roman"/>
    <w:pitch w:val="variable"/>
  </w:font>
  <w:font w:name="Myriad Set Pro Medium">
    <w:charset w:val="01"/>
    <w:family w:val="roman"/>
    <w:pitch w:val="variable"/>
  </w:font>
  <w:font w:name="Myriad Set Pro Thin">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fldChar w:fldCharType="begin"/>
    </w:r>
    <w:r>
      <w:instrText> PAGE </w:instrText>
    </w:r>
    <w:r>
      <w:fldChar w:fldCharType="separate"/>
    </w:r>
    <w:r>
      <w:t>6</w:t>
    </w:r>
    <w:r>
      <w:fldChar w:fldCharType="end"/>
    </w:r>
  </w:p>
  <w:p>
    <w:pPr>
      <w:pStyle w:val="Pieddepage"/>
      <w:rPr/>
    </w:pPr>
    <w:r>
      <w:rPr/>
    </w:r>
  </w:p>
  <w:p>
    <w:pPr>
      <w:pStyle w:val="Normal"/>
      <w:widowControl/>
      <w:bidi w:val="0"/>
      <w:spacing w:lineRule="auto" w:line="288" w:before="0" w:after="24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2"/>
      <w:numFmt w:val="upperRoman"/>
      <w:suff w:val="space"/>
      <w:lvlText w:val="%1."/>
      <w:lvlJc w:val="right"/>
      <w:pPr>
        <w:ind w:left="284" w:hanging="-76"/>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upperRoman"/>
      <w:suff w:val="space"/>
      <w:lvlText w:val="%1."/>
      <w:lvlJc w:val="right"/>
      <w:pPr>
        <w:ind w:left="284" w:hanging="-76"/>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yriad Pro" w:hAnsi="Myriad Pro" w:eastAsia="DengXian" w:cs="" w:cstheme="minorBidi" w:eastAsiaTheme="minorEastAsia"/>
        <w:szCs w:val="24"/>
        <w:lang w:val="fr-FR" w:eastAsia="zh-CN"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285a97"/>
    <w:pPr>
      <w:widowControl/>
      <w:bidi w:val="0"/>
      <w:spacing w:lineRule="auto" w:line="288" w:before="0" w:after="240"/>
      <w:jc w:val="left"/>
    </w:pPr>
    <w:rPr>
      <w:rFonts w:ascii="Myriad Set Pro Thin" w:hAnsi="Myriad Set Pro Thin" w:eastAsia="DengXian" w:cs="Times New Roman" w:eastAsiaTheme="minorEastAsia"/>
      <w:color w:val="00000A"/>
      <w:sz w:val="26"/>
      <w:szCs w:val="24"/>
      <w:lang w:val="fr-FR" w:eastAsia="zh-CN" w:bidi="ar-SA"/>
    </w:rPr>
  </w:style>
  <w:style w:type="paragraph" w:styleId="Titre1">
    <w:name w:val="Heading 1"/>
    <w:basedOn w:val="Normal"/>
    <w:next w:val="Normal"/>
    <w:link w:val="Titre1Car"/>
    <w:uiPriority w:val="9"/>
    <w:qFormat/>
    <w:rsid w:val="008e5681"/>
    <w:pPr>
      <w:keepNext/>
      <w:keepLines/>
      <w:spacing w:before="240" w:after="240"/>
      <w:outlineLvl w:val="0"/>
    </w:pPr>
    <w:rPr>
      <w:rFonts w:ascii="Calibri Light" w:hAnsi="Calibri Light" w:eastAsia="DengXian Light"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unhideWhenUsed/>
    <w:qFormat/>
    <w:rsid w:val="00285a97"/>
    <w:pPr>
      <w:numPr>
        <w:ilvl w:val="0"/>
        <w:numId w:val="1"/>
      </w:numPr>
      <w:jc w:val="center"/>
      <w:outlineLvl w:val="0"/>
      <w:outlineLvl w:val="0"/>
    </w:pPr>
    <w:rPr>
      <w:sz w:val="52"/>
      <w:szCs w:val="52"/>
    </w:rPr>
  </w:style>
  <w:style w:type="paragraph" w:styleId="Titre3">
    <w:name w:val="Heading 3"/>
    <w:basedOn w:val="Titre"/>
    <w:next w:val="Normal"/>
    <w:link w:val="Titre3Car"/>
    <w:uiPriority w:val="9"/>
    <w:unhideWhenUsed/>
    <w:qFormat/>
    <w:rsid w:val="0046209e"/>
    <w:pPr>
      <w:widowControl w:val="false"/>
      <w:bidi w:val="0"/>
      <w:spacing w:lineRule="auto" w:line="360"/>
      <w:jc w:val="left"/>
    </w:pPr>
    <w:rPr>
      <w:rFonts w:ascii="Myriad Pro" w:hAnsi="Myriad Pro" w:eastAsia="DengXian" w:cs="" w:cstheme="minorBidi" w:eastAsiaTheme="minorEastAsia"/>
      <w:b/>
      <w:color w:val="00000A"/>
      <w:sz w:val="30"/>
      <w:szCs w:val="32"/>
      <w:lang w:val="fr-FR" w:eastAsia="zh-CN" w:bidi="ar-SA"/>
    </w:rPr>
  </w:style>
  <w:style w:type="character" w:styleId="DefaultParagraphFont" w:default="1">
    <w:name w:val="Default Paragraph Font"/>
    <w:uiPriority w:val="1"/>
    <w:semiHidden/>
    <w:unhideWhenUsed/>
    <w:qFormat/>
    <w:rPr/>
  </w:style>
  <w:style w:type="character" w:styleId="PrformatHTMLCar" w:customStyle="1">
    <w:name w:val="Préformaté HTML Car"/>
    <w:basedOn w:val="DefaultParagraphFont"/>
    <w:link w:val="PrformatHTML"/>
    <w:uiPriority w:val="99"/>
    <w:semiHidden/>
    <w:qFormat/>
    <w:rsid w:val="00181b81"/>
    <w:rPr>
      <w:rFonts w:ascii="Courier New" w:hAnsi="Courier New" w:cs="Courier New"/>
      <w:sz w:val="20"/>
      <w:szCs w:val="20"/>
    </w:rPr>
  </w:style>
  <w:style w:type="character" w:styleId="S2" w:customStyle="1">
    <w:name w:val="s2"/>
    <w:basedOn w:val="DefaultParagraphFont"/>
    <w:qFormat/>
    <w:rsid w:val="00f833e9"/>
    <w:rPr>
      <w:color w:val="000000"/>
    </w:rPr>
  </w:style>
  <w:style w:type="character" w:styleId="S3" w:customStyle="1">
    <w:name w:val="s3"/>
    <w:basedOn w:val="DefaultParagraphFont"/>
    <w:qFormat/>
    <w:rsid w:val="00f833e9"/>
    <w:rPr>
      <w:color w:val="C70040"/>
    </w:rPr>
  </w:style>
  <w:style w:type="character" w:styleId="S4" w:customStyle="1">
    <w:name w:val="s4"/>
    <w:basedOn w:val="DefaultParagraphFont"/>
    <w:qFormat/>
    <w:rsid w:val="00f833e9"/>
    <w:rPr>
      <w:color w:val="427E00"/>
    </w:rPr>
  </w:style>
  <w:style w:type="character" w:styleId="S5" w:customStyle="1">
    <w:name w:val="s5"/>
    <w:basedOn w:val="DefaultParagraphFont"/>
    <w:qFormat/>
    <w:rsid w:val="00f833e9"/>
    <w:rPr>
      <w:color w:val="34A7BD"/>
    </w:rPr>
  </w:style>
  <w:style w:type="character" w:styleId="S6" w:customStyle="1">
    <w:name w:val="s6"/>
    <w:basedOn w:val="DefaultParagraphFont"/>
    <w:qFormat/>
    <w:rsid w:val="00f833e9"/>
    <w:rPr>
      <w:color w:val="7C4FCD"/>
    </w:rPr>
  </w:style>
  <w:style w:type="character" w:styleId="S7" w:customStyle="1">
    <w:name w:val="s7"/>
    <w:basedOn w:val="DefaultParagraphFont"/>
    <w:qFormat/>
    <w:rsid w:val="00f833e9"/>
    <w:rPr>
      <w:color w:val="8F8634"/>
    </w:rPr>
  </w:style>
  <w:style w:type="character" w:styleId="S8" w:customStyle="1">
    <w:name w:val="s8"/>
    <w:basedOn w:val="DefaultParagraphFont"/>
    <w:qFormat/>
    <w:rsid w:val="00f833e9"/>
    <w:rPr>
      <w:color w:val="CB6500"/>
    </w:rPr>
  </w:style>
  <w:style w:type="character" w:styleId="S1" w:customStyle="1">
    <w:name w:val="s1"/>
    <w:basedOn w:val="DefaultParagraphFont"/>
    <w:qFormat/>
    <w:rsid w:val="00f833e9"/>
    <w:rPr/>
  </w:style>
  <w:style w:type="character" w:styleId="Appleconvertedspace" w:customStyle="1">
    <w:name w:val="apple-converted-space"/>
    <w:basedOn w:val="DefaultParagraphFont"/>
    <w:qFormat/>
    <w:rsid w:val="00f833e9"/>
    <w:rPr/>
  </w:style>
  <w:style w:type="character" w:styleId="EntteCar" w:customStyle="1">
    <w:name w:val="En-tête Car"/>
    <w:basedOn w:val="DefaultParagraphFont"/>
    <w:link w:val="En-tte"/>
    <w:uiPriority w:val="99"/>
    <w:qFormat/>
    <w:rsid w:val="0090518d"/>
    <w:rPr/>
  </w:style>
  <w:style w:type="character" w:styleId="PieddepageCar" w:customStyle="1">
    <w:name w:val="Pied de page Car"/>
    <w:basedOn w:val="DefaultParagraphFont"/>
    <w:link w:val="Pieddepage"/>
    <w:uiPriority w:val="99"/>
    <w:qFormat/>
    <w:rsid w:val="0090518d"/>
    <w:rPr/>
  </w:style>
  <w:style w:type="character" w:styleId="Pagenumber">
    <w:name w:val="page number"/>
    <w:basedOn w:val="DefaultParagraphFont"/>
    <w:uiPriority w:val="99"/>
    <w:semiHidden/>
    <w:unhideWhenUsed/>
    <w:qFormat/>
    <w:rsid w:val="0090518d"/>
    <w:rPr/>
  </w:style>
  <w:style w:type="character" w:styleId="PlaceholderText">
    <w:name w:val="Placeholder Text"/>
    <w:basedOn w:val="DefaultParagraphFont"/>
    <w:uiPriority w:val="99"/>
    <w:semiHidden/>
    <w:qFormat/>
    <w:rsid w:val="00a570d7"/>
    <w:rPr>
      <w:color w:val="808080"/>
    </w:rPr>
  </w:style>
  <w:style w:type="character" w:styleId="Titre1Car" w:customStyle="1">
    <w:name w:val="Titre 1 Car"/>
    <w:basedOn w:val="DefaultParagraphFont"/>
    <w:link w:val="Titre1"/>
    <w:uiPriority w:val="9"/>
    <w:qFormat/>
    <w:rsid w:val="008e5681"/>
    <w:rPr>
      <w:rFonts w:ascii="Calibri Light" w:hAnsi="Calibri Light" w:eastAsia="DengXian Light" w:cs="" w:asciiTheme="majorHAnsi" w:cstheme="majorBidi" w:eastAsiaTheme="majorEastAsia" w:hAnsiTheme="majorHAnsi"/>
      <w:color w:val="2F5496" w:themeColor="accent1" w:themeShade="bf"/>
      <w:sz w:val="32"/>
      <w:szCs w:val="32"/>
    </w:rPr>
  </w:style>
  <w:style w:type="character" w:styleId="Titre2Car" w:customStyle="1">
    <w:name w:val="Titre 2 Car"/>
    <w:basedOn w:val="DefaultParagraphFont"/>
    <w:link w:val="Titre2"/>
    <w:uiPriority w:val="9"/>
    <w:qFormat/>
    <w:rsid w:val="00285a97"/>
    <w:rPr>
      <w:rFonts w:ascii="Myriad Set Pro Thin" w:hAnsi="Myriad Set Pro Thin" w:cs="Times New Roman"/>
      <w:sz w:val="52"/>
      <w:szCs w:val="52"/>
    </w:rPr>
  </w:style>
  <w:style w:type="character" w:styleId="LienInternet">
    <w:name w:val="Lien Internet"/>
    <w:basedOn w:val="DefaultParagraphFont"/>
    <w:uiPriority w:val="99"/>
    <w:unhideWhenUsed/>
    <w:rsid w:val="008e5681"/>
    <w:rPr>
      <w:color w:val="0563C1" w:themeColor="hyperlink"/>
      <w:u w:val="single"/>
    </w:rPr>
  </w:style>
  <w:style w:type="character" w:styleId="Titre3Car" w:customStyle="1">
    <w:name w:val="Titre 3 Car"/>
    <w:basedOn w:val="DefaultParagraphFont"/>
    <w:link w:val="Titre3"/>
    <w:uiPriority w:val="9"/>
    <w:qFormat/>
    <w:rsid w:val="0046209e"/>
    <w:rPr>
      <w:rFonts w:ascii="Myriad Set Pro Thin" w:hAnsi="Myriad Set Pro Thin" w:cs="Times New Roman"/>
      <w:b/>
      <w:sz w:val="30"/>
      <w:szCs w:val="32"/>
    </w:rPr>
  </w:style>
  <w:style w:type="character" w:styleId="SoustitreCar" w:customStyle="1">
    <w:name w:val="Sous-titre Car"/>
    <w:basedOn w:val="DefaultParagraphFont"/>
    <w:link w:val="Sous-titre"/>
    <w:uiPriority w:val="11"/>
    <w:qFormat/>
    <w:rsid w:val="00285a97"/>
    <w:rPr>
      <w:rFonts w:ascii="Calibri" w:hAnsi="Calibri" w:asciiTheme="minorHAnsi" w:hAnsiTheme="minorHAnsi"/>
      <w:color w:val="5A5A5A" w:themeColor="text1" w:themeTint="a5"/>
      <w:spacing w:val="15"/>
      <w:sz w:val="22"/>
      <w:szCs w:val="22"/>
    </w:rPr>
  </w:style>
  <w:style w:type="character" w:styleId="CitationCar" w:customStyle="1">
    <w:name w:val="Citation Car"/>
    <w:basedOn w:val="DefaultParagraphFont"/>
    <w:link w:val="Citation"/>
    <w:uiPriority w:val="29"/>
    <w:qFormat/>
    <w:rsid w:val="00285a97"/>
    <w:rPr>
      <w:rFonts w:ascii="Myriad Set Pro Thin" w:hAnsi="Myriad Set Pro Thin" w:cs="Times New Roman"/>
      <w:i/>
      <w:iCs/>
      <w:color w:val="404040" w:themeColor="text1" w:themeTint="bf"/>
      <w:sz w:val="26"/>
    </w:rPr>
  </w:style>
  <w:style w:type="character" w:styleId="Strong">
    <w:name w:val="Strong"/>
    <w:basedOn w:val="DefaultParagraphFont"/>
    <w:uiPriority w:val="22"/>
    <w:qFormat/>
    <w:rsid w:val="00285a97"/>
    <w:rPr>
      <w:b/>
      <w:bCs/>
    </w:rPr>
  </w:style>
  <w:style w:type="character" w:styleId="Accentuation">
    <w:name w:val="Accentuation"/>
    <w:basedOn w:val="DefaultParagraphFont"/>
    <w:uiPriority w:val="20"/>
    <w:qFormat/>
    <w:rsid w:val="00285a97"/>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Sautdindex">
    <w:name w:val="Saut d'index"/>
    <w:qFormat/>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PrformatHTMLCar"/>
    <w:uiPriority w:val="99"/>
    <w:semiHidden/>
    <w:unhideWhenUsed/>
    <w:qFormat/>
    <w:rsid w:val="00181b8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pPr>
    <w:rPr>
      <w:rFonts w:ascii="Courier New" w:hAnsi="Courier New" w:cs="Courier New"/>
      <w:sz w:val="20"/>
      <w:szCs w:val="20"/>
    </w:rPr>
  </w:style>
  <w:style w:type="paragraph" w:styleId="P1" w:customStyle="1">
    <w:name w:val="p1"/>
    <w:basedOn w:val="Normal"/>
    <w:qFormat/>
    <w:rsid w:val="00f833e9"/>
    <w:pPr>
      <w:shd w:val="clear" w:color="auto" w:fill="FFFFFF"/>
    </w:pPr>
    <w:rPr>
      <w:rFonts w:ascii="Courier" w:hAnsi="Courier"/>
      <w:sz w:val="36"/>
      <w:szCs w:val="36"/>
    </w:rPr>
  </w:style>
  <w:style w:type="paragraph" w:styleId="P2" w:customStyle="1">
    <w:name w:val="p2"/>
    <w:basedOn w:val="Normal"/>
    <w:qFormat/>
    <w:rsid w:val="00f833e9"/>
    <w:pPr>
      <w:shd w:val="clear" w:color="auto" w:fill="FFFFFF"/>
    </w:pPr>
    <w:rPr>
      <w:rFonts w:ascii="Courier" w:hAnsi="Courier"/>
      <w:sz w:val="36"/>
      <w:szCs w:val="36"/>
    </w:rPr>
  </w:style>
  <w:style w:type="paragraph" w:styleId="P3" w:customStyle="1">
    <w:name w:val="p3"/>
    <w:basedOn w:val="Normal"/>
    <w:qFormat/>
    <w:rsid w:val="00f833e9"/>
    <w:pPr>
      <w:shd w:val="clear" w:color="auto" w:fill="FFFFFF"/>
    </w:pPr>
    <w:rPr>
      <w:rFonts w:ascii="Source Code Pro" w:hAnsi="Source Code Pro"/>
      <w:sz w:val="36"/>
      <w:szCs w:val="36"/>
    </w:rPr>
  </w:style>
  <w:style w:type="paragraph" w:styleId="P4" w:customStyle="1">
    <w:name w:val="p4"/>
    <w:basedOn w:val="Normal"/>
    <w:qFormat/>
    <w:rsid w:val="00f833e9"/>
    <w:pPr>
      <w:shd w:val="clear" w:color="auto" w:fill="FFFFFF"/>
    </w:pPr>
    <w:rPr>
      <w:rFonts w:ascii="Source Code Pro" w:hAnsi="Source Code Pro"/>
      <w:color w:val="C70040"/>
      <w:sz w:val="36"/>
      <w:szCs w:val="36"/>
    </w:rPr>
  </w:style>
  <w:style w:type="paragraph" w:styleId="P5" w:customStyle="1">
    <w:name w:val="p5"/>
    <w:basedOn w:val="Normal"/>
    <w:qFormat/>
    <w:rsid w:val="00f833e9"/>
    <w:pPr>
      <w:shd w:val="clear" w:color="auto" w:fill="FFFFFF"/>
    </w:pPr>
    <w:rPr>
      <w:rFonts w:ascii="Source Code Pro" w:hAnsi="Source Code Pro"/>
      <w:color w:val="34A7BD"/>
      <w:sz w:val="36"/>
      <w:szCs w:val="36"/>
    </w:rPr>
  </w:style>
  <w:style w:type="paragraph" w:styleId="P6" w:customStyle="1">
    <w:name w:val="p6"/>
    <w:basedOn w:val="Normal"/>
    <w:qFormat/>
    <w:rsid w:val="00f833e9"/>
    <w:pPr>
      <w:shd w:val="clear" w:color="auto" w:fill="FFFFFF"/>
    </w:pPr>
    <w:rPr>
      <w:rFonts w:ascii="Source Code Pro" w:hAnsi="Source Code Pro"/>
      <w:color w:val="427E00"/>
      <w:sz w:val="36"/>
      <w:szCs w:val="36"/>
    </w:rPr>
  </w:style>
  <w:style w:type="paragraph" w:styleId="Entte">
    <w:name w:val="Header"/>
    <w:basedOn w:val="Normal"/>
    <w:link w:val="En-tteCar"/>
    <w:uiPriority w:val="99"/>
    <w:unhideWhenUsed/>
    <w:rsid w:val="0090518d"/>
    <w:pPr>
      <w:tabs>
        <w:tab w:val="center" w:pos="4536" w:leader="none"/>
        <w:tab w:val="right" w:pos="9072" w:leader="none"/>
      </w:tabs>
    </w:pPr>
    <w:rPr>
      <w:rFonts w:ascii="Myriad Pro" w:hAnsi="Myriad Pro" w:cs="" w:cstheme="minorBidi"/>
      <w:sz w:val="28"/>
    </w:rPr>
  </w:style>
  <w:style w:type="paragraph" w:styleId="Pieddepage">
    <w:name w:val="Footer"/>
    <w:basedOn w:val="Normal"/>
    <w:link w:val="PieddepageCar"/>
    <w:uiPriority w:val="99"/>
    <w:unhideWhenUsed/>
    <w:rsid w:val="0090518d"/>
    <w:pPr>
      <w:tabs>
        <w:tab w:val="center" w:pos="4536" w:leader="none"/>
        <w:tab w:val="right" w:pos="9072" w:leader="none"/>
      </w:tabs>
    </w:pPr>
    <w:rPr>
      <w:rFonts w:ascii="Myriad Pro" w:hAnsi="Myriad Pro" w:cs="" w:cstheme="minorBidi"/>
      <w:sz w:val="28"/>
    </w:rPr>
  </w:style>
  <w:style w:type="paragraph" w:styleId="ListParagraph">
    <w:name w:val="List Paragraph"/>
    <w:basedOn w:val="Normal"/>
    <w:uiPriority w:val="34"/>
    <w:qFormat/>
    <w:rsid w:val="008e5681"/>
    <w:pPr>
      <w:spacing w:before="0" w:after="240"/>
      <w:ind w:left="720" w:hanging="0"/>
      <w:contextualSpacing/>
    </w:pPr>
    <w:rPr/>
  </w:style>
  <w:style w:type="paragraph" w:styleId="TOCHeading">
    <w:name w:val="TOC Heading"/>
    <w:basedOn w:val="Titre1"/>
    <w:next w:val="Normal"/>
    <w:uiPriority w:val="39"/>
    <w:unhideWhenUsed/>
    <w:qFormat/>
    <w:rsid w:val="008e5681"/>
    <w:pPr>
      <w:spacing w:lineRule="auto" w:line="259"/>
    </w:pPr>
    <w:rPr>
      <w:lang w:eastAsia="fr-FR"/>
    </w:rPr>
  </w:style>
  <w:style w:type="paragraph" w:styleId="Tabledesmatiresniveau2">
    <w:name w:val="TOC 2"/>
    <w:basedOn w:val="Normal"/>
    <w:next w:val="Normal"/>
    <w:autoRedefine/>
    <w:uiPriority w:val="39"/>
    <w:unhideWhenUsed/>
    <w:rsid w:val="008e5681"/>
    <w:pPr>
      <w:spacing w:before="0" w:after="100"/>
      <w:ind w:left="240" w:hanging="0"/>
    </w:pPr>
    <w:rPr/>
  </w:style>
  <w:style w:type="paragraph" w:styleId="Soustitre">
    <w:name w:val="Subtitle"/>
    <w:basedOn w:val="Normal"/>
    <w:next w:val="Normal"/>
    <w:link w:val="Sous-titreCar"/>
    <w:uiPriority w:val="11"/>
    <w:qFormat/>
    <w:rsid w:val="00285a97"/>
    <w:pPr>
      <w:spacing w:before="0" w:after="160"/>
    </w:pPr>
    <w:rPr>
      <w:rFonts w:ascii="Calibri" w:hAnsi="Calibri" w:cs="" w:asciiTheme="minorHAnsi" w:cstheme="minorBidi" w:hAnsiTheme="minorHAnsi"/>
      <w:color w:val="5A5A5A" w:themeColor="text1" w:themeTint="a5"/>
      <w:spacing w:val="15"/>
      <w:sz w:val="22"/>
      <w:szCs w:val="22"/>
    </w:rPr>
  </w:style>
  <w:style w:type="paragraph" w:styleId="Quote">
    <w:name w:val="Quote"/>
    <w:basedOn w:val="Normal"/>
    <w:next w:val="Normal"/>
    <w:link w:val="CitationCar"/>
    <w:uiPriority w:val="29"/>
    <w:qFormat/>
    <w:rsid w:val="00285a97"/>
    <w:pPr>
      <w:spacing w:before="200" w:after="160"/>
      <w:ind w:left="864" w:right="864" w:hanging="0"/>
      <w:jc w:val="center"/>
    </w:pPr>
    <w:rPr>
      <w:i/>
      <w:iCs/>
      <w:color w:val="404040" w:themeColor="text1" w:themeTint="bf"/>
    </w:rPr>
  </w:style>
  <w:style w:type="paragraph" w:styleId="Tabledesmatiresniveau3">
    <w:name w:val="TOC 3"/>
    <w:basedOn w:val="Normal"/>
    <w:next w:val="Normal"/>
    <w:autoRedefine/>
    <w:uiPriority w:val="39"/>
    <w:unhideWhenUsed/>
    <w:rsid w:val="0046209e"/>
    <w:pPr>
      <w:spacing w:before="0" w:after="100"/>
      <w:ind w:left="520" w:hanging="0"/>
    </w:pPr>
    <w:rPr/>
  </w:style>
  <w:style w:type="paragraph" w:styleId="Contenudecadre">
    <w:name w:val="Contenu de cadre"/>
    <w:basedOn w:val="Normal"/>
    <w:qFormat/>
    <w:pPr/>
    <w:rPr/>
  </w:style>
  <w:style w:type="paragraph" w:styleId="Tabledesmatiresniveau1">
    <w:name w:val="TOC 1"/>
    <w:basedOn w:val="Index"/>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d6600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90FA8-F99C-4106-B29A-707FDD659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Application>LibreOffice/5.1.4.2$Linux_X86_64 LibreOffice_project/10m0$Build-2</Application>
  <Pages>7</Pages>
  <Words>371</Words>
  <Characters>1675</Characters>
  <CharactersWithSpaces>2335</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2016-11-16T17:05:00Z</dcterms:created>
  <dc:creator>Eric Ung</dc:creator>
  <dc:description/>
  <dc:language>fr-FR</dc:language>
  <cp:lastModifiedBy/>
  <dcterms:modified xsi:type="dcterms:W3CDTF">2016-11-29T00:07:02Z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