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0"/>
          <w:szCs w:val="60"/>
        </w:rPr>
      </w:pPr>
      <w:r>
        <w:rPr>
          <w:rFonts w:eastAsia="Arial" w:cs="Arial" w:ascii="Arial" w:hAnsi="Arial"/>
          <w:b/>
          <w:bCs/>
          <w:sz w:val="60"/>
          <w:szCs w:val="60"/>
          <w:lang w:val="en-GB" w:bidi="ar-SA"/>
        </w:rPr>
        <w:t>Thomas Rudge</w:t>
      </w:r>
    </w:p>
    <w:tbl>
      <w:tblPr>
        <w:tblW w:w="10204" w:type="dxa"/>
        <w:jc w:val="left"/>
        <w:tblInd w:w="55" w:type="dxa"/>
        <w:tblBorders/>
        <w:tblCellMar>
          <w:top w:w="55" w:type="dxa"/>
          <w:left w:w="55" w:type="dxa"/>
          <w:bottom w:w="55" w:type="dxa"/>
          <w:right w:w="55" w:type="dxa"/>
        </w:tblCellMar>
      </w:tblPr>
      <w:tblGrid>
        <w:gridCol w:w="5102"/>
        <w:gridCol w:w="5101"/>
      </w:tblGrid>
      <w:tr>
        <w:trPr/>
        <w:tc>
          <w:tcPr>
            <w:tcW w:w="5102" w:type="dxa"/>
            <w:tcBorders/>
            <w:shd w:fill="auto" w:val="clear"/>
          </w:tcPr>
          <w:p>
            <w:pPr>
              <w:pStyle w:val="Normal"/>
              <w:jc w:val="left"/>
              <w:rPr/>
            </w:pPr>
            <w:r>
              <w:rPr>
                <w:rFonts w:eastAsia="Arial" w:cs="Arial" w:ascii="Arial" w:hAnsi="Arial"/>
                <w:b/>
                <w:bCs/>
                <w:sz w:val="20"/>
                <w:szCs w:val="20"/>
                <w:lang w:val="en-GB" w:bidi="ar-SA"/>
              </w:rPr>
              <w:t>Tel: 07452986894</w:t>
            </w:r>
          </w:p>
          <w:p>
            <w:pPr>
              <w:pStyle w:val="Normal"/>
              <w:jc w:val="left"/>
              <w:rPr/>
            </w:pPr>
            <w:r>
              <w:rPr>
                <w:rFonts w:eastAsia="Arial" w:cs="Arial" w:ascii="Arial" w:hAnsi="Arial"/>
                <w:b/>
                <w:bCs/>
                <w:sz w:val="20"/>
                <w:szCs w:val="20"/>
                <w:lang w:val="en-GB" w:bidi="ar-SA"/>
              </w:rPr>
              <w:t>Email: hello@thomasrudge.co.uk</w:t>
            </w:r>
          </w:p>
        </w:tc>
        <w:tc>
          <w:tcPr>
            <w:tcW w:w="5101" w:type="dxa"/>
            <w:tcBorders/>
            <w:shd w:fill="auto" w:val="clear"/>
          </w:tcPr>
          <w:p>
            <w:pPr>
              <w:pStyle w:val="Normal"/>
              <w:jc w:val="right"/>
              <w:rPr/>
            </w:pPr>
            <w:hyperlink r:id="rId2">
              <w:r>
                <w:rPr>
                  <w:rStyle w:val="InternetLink"/>
                  <w:rFonts w:eastAsia="Arial" w:cs="Arial" w:ascii="Arial" w:hAnsi="Arial"/>
                  <w:b/>
                  <w:bCs/>
                  <w:color w:val="00000A"/>
                  <w:sz w:val="20"/>
                  <w:szCs w:val="20"/>
                  <w:u w:val="none"/>
                  <w:lang w:val="en-GB" w:bidi="ar-SA"/>
                </w:rPr>
                <w:t>www.ThomasRudge.co.uk</w:t>
              </w:r>
            </w:hyperlink>
          </w:p>
          <w:p>
            <w:pPr>
              <w:pStyle w:val="Normal"/>
              <w:jc w:val="right"/>
              <w:rPr/>
            </w:pPr>
            <w:hyperlink r:id="rId3">
              <w:r>
                <w:rPr>
                  <w:rStyle w:val="InternetLink"/>
                  <w:rFonts w:eastAsia="Arial" w:cs="Arial" w:ascii="Arial" w:hAnsi="Arial"/>
                  <w:b/>
                  <w:bCs/>
                  <w:color w:val="00000A"/>
                  <w:sz w:val="20"/>
                  <w:szCs w:val="20"/>
                  <w:u w:val="none"/>
                  <w:lang w:val="en-GB" w:bidi="ar-SA"/>
                </w:rPr>
                <w:t>www.github.com/Thomas-Rudge</w:t>
              </w:r>
            </w:hyperlink>
          </w:p>
        </w:tc>
      </w:tr>
    </w:tbl>
    <w:p>
      <w:pPr>
        <w:pStyle w:val="Normal"/>
        <w:jc w:val="left"/>
        <w:rPr>
          <w:rFonts w:ascii="Arial" w:hAnsi="Arial" w:eastAsia="Arial" w:cs="Arial"/>
          <w:b/>
          <w:b/>
          <w:bCs/>
          <w:sz w:val="12"/>
          <w:szCs w:val="12"/>
          <w:lang w:val="en-GB" w:bidi="ar-SA"/>
        </w:rPr>
      </w:pPr>
      <w:r>
        <w:rPr>
          <w:rFonts w:eastAsia="Arial" w:cs="Arial" w:ascii="Arial" w:hAnsi="Arial"/>
          <w:b/>
          <w:bCs/>
          <w:sz w:val="12"/>
          <w:szCs w:val="12"/>
          <w:lang w:val="en-GB" w:bidi="ar-SA"/>
        </w:rPr>
      </w:r>
    </w:p>
    <w:p>
      <w:pPr>
        <w:pStyle w:val="Normal"/>
        <w:rPr>
          <w:sz w:val="22"/>
          <w:szCs w:val="22"/>
        </w:rPr>
      </w:pPr>
      <w:r>
        <w:rPr>
          <w:rFonts w:eastAsia="Arial" w:cs="Arial" w:ascii="Arial" w:hAnsi="Arial"/>
          <w:b/>
          <w:bCs/>
          <w:sz w:val="22"/>
          <w:szCs w:val="22"/>
          <w:lang w:val="en-GB" w:bidi="ar-SA"/>
        </w:rPr>
        <w:t>Summary of Skills</w:t>
      </w:r>
    </w:p>
    <w:p>
      <w:pPr>
        <w:pStyle w:val="ListParagraph"/>
        <w:numPr>
          <w:ilvl w:val="0"/>
          <w:numId w:val="1"/>
        </w:numPr>
        <w:spacing w:before="0" w:after="160"/>
        <w:ind w:left="357" w:hanging="357"/>
        <w:rPr>
          <w:sz w:val="20"/>
          <w:szCs w:val="20"/>
        </w:rPr>
      </w:pPr>
      <w:r>
        <w:rPr>
          <w:rFonts w:eastAsia="Arial" w:cs="Arial" w:ascii="Arial" w:hAnsi="Arial"/>
          <w:sz w:val="20"/>
          <w:szCs w:val="20"/>
          <w:lang w:val="en-GB" w:bidi="ar-SA"/>
        </w:rPr>
        <w:t xml:space="preserve">Business Technical Lead on large scale system implementations and upgrades. Deeply involved with solution assessment, requirements management, operations process redesign and enhancement, user acceptance testing, and implementation planning and execution. A firm knowledge of the end to end project life cycle and </w:t>
      </w:r>
      <w:r>
        <w:rPr>
          <w:rFonts w:eastAsia="Arial" w:cs="Arial" w:ascii="Arial" w:hAnsi="Arial"/>
          <w:b w:val="false"/>
          <w:i w:val="false"/>
          <w:caps w:val="false"/>
          <w:smallCaps w:val="false"/>
          <w:strike w:val="false"/>
          <w:dstrike w:val="false"/>
          <w:color w:val="000000"/>
          <w:spacing w:val="0"/>
          <w:sz w:val="20"/>
          <w:szCs w:val="20"/>
          <w:u w:val="none"/>
          <w:effect w:val="none"/>
          <w:lang w:val="en-GB" w:bidi="ar-SA"/>
        </w:rPr>
        <w:t>methodologies</w:t>
      </w:r>
      <w:r>
        <w:rPr>
          <w:rFonts w:eastAsia="Arial" w:cs="Arial" w:ascii="Arial" w:hAnsi="Arial"/>
          <w:sz w:val="20"/>
          <w:szCs w:val="20"/>
          <w:lang w:val="en-GB" w:bidi="ar-SA"/>
        </w:rPr>
        <w:t>.</w:t>
      </w:r>
    </w:p>
    <w:p>
      <w:pPr>
        <w:pStyle w:val="ListParagraph"/>
        <w:numPr>
          <w:ilvl w:val="0"/>
          <w:numId w:val="1"/>
        </w:numPr>
        <w:spacing w:before="0" w:after="160"/>
        <w:rPr>
          <w:sz w:val="20"/>
          <w:szCs w:val="20"/>
        </w:rPr>
      </w:pPr>
      <w:r>
        <w:rPr>
          <w:rFonts w:eastAsia="Arial" w:cs="Arial" w:ascii="Arial" w:hAnsi="Arial"/>
          <w:sz w:val="20"/>
          <w:szCs w:val="20"/>
          <w:lang w:val="en-GB" w:bidi="ar-SA"/>
        </w:rPr>
        <w:t>Routinely identified system efficiency gains through bespoke SQL and data analysis. Implemented configuration changes that resulted in a five percent increase in system straight through processing, moving tens of thousands of records away from manual intervention.</w:t>
      </w:r>
    </w:p>
    <w:p>
      <w:pPr>
        <w:pStyle w:val="ListParagraph"/>
        <w:numPr>
          <w:ilvl w:val="0"/>
          <w:numId w:val="1"/>
        </w:numPr>
        <w:spacing w:before="0" w:after="160"/>
        <w:rPr>
          <w:sz w:val="20"/>
          <w:szCs w:val="20"/>
        </w:rPr>
      </w:pPr>
      <w:r>
        <w:rPr>
          <w:rFonts w:eastAsia="Arial" w:cs="Arial" w:ascii="Arial" w:hAnsi="Arial"/>
          <w:sz w:val="20"/>
          <w:szCs w:val="20"/>
          <w:lang w:val="en-GB" w:bidi="ar-SA"/>
        </w:rPr>
        <w:t>Awarded Barclays Significant Technology Achievement Award in recognition of the outstanding contribution to the Kenya Replatforming Programme in the roles of Business Analyst and Implementation Manager. Awarded by CIO of Technology and COO of Barclays Africa.</w:t>
      </w:r>
    </w:p>
    <w:p>
      <w:pPr>
        <w:pStyle w:val="ListParagraph"/>
        <w:numPr>
          <w:ilvl w:val="0"/>
          <w:numId w:val="1"/>
        </w:numPr>
        <w:spacing w:before="0" w:after="160"/>
        <w:ind w:left="357" w:hanging="357"/>
        <w:rPr>
          <w:sz w:val="20"/>
          <w:szCs w:val="20"/>
        </w:rPr>
      </w:pPr>
      <w:r>
        <w:rPr>
          <w:rFonts w:eastAsia="Arial" w:cs="Arial" w:ascii="Arial" w:hAnsi="Arial"/>
          <w:sz w:val="20"/>
          <w:szCs w:val="20"/>
          <w:lang w:val="en-GB" w:bidi="ar-SA"/>
        </w:rPr>
        <w:t>High risk awareness. Completed risk assessments, created control frameworks, owned and performed audits for new and updated operational processes and systems; both internally and in collaboration with third parties.</w:t>
      </w:r>
    </w:p>
    <w:p>
      <w:pPr>
        <w:pStyle w:val="ListParagraph"/>
        <w:numPr>
          <w:ilvl w:val="0"/>
          <w:numId w:val="1"/>
        </w:numPr>
        <w:spacing w:before="0" w:after="160"/>
        <w:ind w:left="357" w:hanging="357"/>
        <w:rPr>
          <w:sz w:val="20"/>
          <w:szCs w:val="20"/>
        </w:rPr>
      </w:pPr>
      <w:r>
        <w:rPr>
          <w:rFonts w:eastAsia="Arial" w:cs="Arial" w:ascii="Arial" w:hAnsi="Arial"/>
          <w:sz w:val="20"/>
          <w:szCs w:val="20"/>
          <w:lang w:val="en-GB" w:bidi="ar-SA"/>
        </w:rPr>
        <w:t>Proficient in Ruby, Python, Javascript, SQL languages; with good understanding of common data structures and OOP / MVC principles.</w:t>
      </w:r>
    </w:p>
    <w:p>
      <w:pPr>
        <w:pStyle w:val="ListParagraph"/>
        <w:numPr>
          <w:ilvl w:val="0"/>
          <w:numId w:val="1"/>
        </w:numPr>
        <w:rPr>
          <w:rFonts w:ascii="Arial" w:hAnsi="Arial" w:eastAsia="Arial" w:cs="Arial"/>
          <w:sz w:val="20"/>
          <w:szCs w:val="20"/>
          <w:lang w:val="en-IN"/>
        </w:rPr>
      </w:pPr>
      <w:r>
        <w:rPr>
          <w:rFonts w:eastAsia="Arial" w:cs="Arial" w:ascii="Arial" w:hAnsi="Arial"/>
          <w:sz w:val="20"/>
          <w:szCs w:val="20"/>
          <w:lang w:val="en-GB" w:bidi="ar-SA"/>
        </w:rPr>
        <w:t>Solid communication skills. Experienced in facilitating requirements workshops, brainstorming sessions, training sessions, presentations, and meetings at all levels. Produced bespoke reports and MI for senior management.</w:t>
      </w:r>
    </w:p>
    <w:p>
      <w:pPr>
        <w:pStyle w:val="ListParagraph"/>
        <w:ind w:left="720" w:hanging="0"/>
        <w:rPr>
          <w:rFonts w:ascii="Arial" w:hAnsi="Arial" w:eastAsia="Arial" w:cs="Arial"/>
          <w:sz w:val="12"/>
          <w:szCs w:val="12"/>
          <w:lang w:val="en-GB" w:bidi="ar-SA"/>
        </w:rPr>
      </w:pPr>
      <w:bookmarkStart w:id="0" w:name="_GoBack"/>
      <w:bookmarkStart w:id="1" w:name="_GoBack"/>
      <w:bookmarkEnd w:id="1"/>
      <w:r>
        <w:rPr>
          <w:rFonts w:eastAsia="Arial" w:cs="Arial" w:ascii="Arial" w:hAnsi="Arial"/>
          <w:sz w:val="12"/>
          <w:szCs w:val="12"/>
          <w:lang w:val="en-GB" w:bidi="ar-SA"/>
        </w:rPr>
      </w:r>
    </w:p>
    <w:p>
      <w:pPr>
        <w:pStyle w:val="Normal"/>
        <w:rPr>
          <w:rFonts w:ascii="Arial" w:hAnsi="Arial" w:eastAsia="Arial" w:cs="Arial"/>
          <w:b/>
          <w:b/>
          <w:bCs/>
          <w:lang w:val="en-IN"/>
        </w:rPr>
      </w:pPr>
      <w:r>
        <w:rPr>
          <w:rFonts w:eastAsia="Arial" w:cs="Arial" w:ascii="Arial" w:hAnsi="Arial"/>
          <w:b/>
          <w:bCs/>
          <w:sz w:val="22"/>
          <w:szCs w:val="22"/>
          <w:lang w:val="en-GB" w:bidi="ar-SA"/>
        </w:rPr>
        <w:t>Technical Skills</w:t>
      </w:r>
    </w:p>
    <w:p>
      <w:pPr>
        <w:pStyle w:val="Normal"/>
        <w:rPr>
          <w:sz w:val="20"/>
          <w:szCs w:val="20"/>
        </w:rPr>
      </w:pPr>
      <w:r>
        <w:rPr>
          <w:rFonts w:eastAsia="Arial" w:cs="Arial" w:ascii="Arial" w:hAnsi="Arial"/>
          <w:sz w:val="20"/>
          <w:szCs w:val="20"/>
          <w:lang w:val="en-GB" w:bidi="ar-SA"/>
        </w:rPr>
        <w:t xml:space="preserve">Process Optimisation, Change Management, Team Management, Requirements Management, </w:t>
      </w:r>
    </w:p>
    <w:p>
      <w:pPr>
        <w:pStyle w:val="Normal"/>
        <w:rPr>
          <w:sz w:val="20"/>
          <w:szCs w:val="20"/>
        </w:rPr>
      </w:pPr>
      <w:r>
        <w:rPr>
          <w:rFonts w:eastAsia="Arial" w:cs="Arial" w:ascii="Arial" w:hAnsi="Arial"/>
          <w:sz w:val="20"/>
          <w:szCs w:val="20"/>
          <w:lang w:val="en-GB" w:bidi="ar-SA"/>
        </w:rPr>
        <w:t>Risk Management, Process Modelling, Ruby, Rails, Rspec, Python, Javascript, Jquery, Ajax, GIT, SQL, HTML, CSS, SASS, Linux, MS Excel, MS Access</w:t>
      </w:r>
    </w:p>
    <w:p>
      <w:pPr>
        <w:pStyle w:val="Normal"/>
        <w:rPr>
          <w:rFonts w:ascii="Arial" w:hAnsi="Arial" w:eastAsia="Arial" w:cs="Arial"/>
          <w:lang w:val="en-GB" w:bidi="ar-SA"/>
        </w:rPr>
      </w:pPr>
      <w:r>
        <w:rPr>
          <w:sz w:val="12"/>
          <w:szCs w:val="12"/>
        </w:rPr>
      </w:r>
    </w:p>
    <w:p>
      <w:pPr>
        <w:pStyle w:val="Normal"/>
        <w:rPr>
          <w:rFonts w:ascii="Arial" w:hAnsi="Arial" w:eastAsia="Arial" w:cs="Arial"/>
          <w:b/>
          <w:b/>
          <w:bCs/>
          <w:lang w:val="en-IN"/>
        </w:rPr>
      </w:pPr>
      <w:r>
        <w:rPr>
          <w:rFonts w:eastAsia="Arial" w:cs="Arial" w:ascii="Arial" w:hAnsi="Arial"/>
          <w:b/>
          <w:bCs/>
          <w:sz w:val="22"/>
          <w:szCs w:val="22"/>
          <w:lang w:val="en-GB" w:bidi="ar-SA"/>
        </w:rPr>
        <w:t>Experience</w:t>
      </w:r>
    </w:p>
    <w:p>
      <w:pPr>
        <w:pStyle w:val="Normal"/>
        <w:rPr>
          <w:rFonts w:ascii="Arial" w:hAnsi="Arial" w:eastAsia="Arial" w:cs="Arial"/>
          <w:sz w:val="22"/>
          <w:szCs w:val="22"/>
          <w:lang w:val="en-IN"/>
        </w:rPr>
      </w:pPr>
      <w:r>
        <w:rPr>
          <w:rFonts w:eastAsia="Arial" w:cs="Arial" w:ascii="Arial" w:hAnsi="Arial"/>
          <w:b/>
          <w:bCs/>
          <w:sz w:val="20"/>
          <w:szCs w:val="20"/>
          <w:lang w:val="en-GB" w:bidi="ar-SA"/>
        </w:rPr>
        <w:t>Freelancer</w:t>
      </w:r>
      <w:r>
        <w:rPr>
          <w:rFonts w:eastAsia="Arial" w:cs="Arial" w:ascii="Arial" w:hAnsi="Arial"/>
          <w:sz w:val="20"/>
          <w:szCs w:val="20"/>
          <w:lang w:val="en-GB" w:bidi="ar-SA"/>
        </w:rPr>
        <w:t>, Oct 2014 – Aug 2016</w:t>
      </w:r>
    </w:p>
    <w:p>
      <w:pPr>
        <w:pStyle w:val="ListParagraph"/>
        <w:numPr>
          <w:ilvl w:val="0"/>
          <w:numId w:val="2"/>
        </w:numPr>
        <w:spacing w:before="0" w:after="57"/>
        <w:ind w:left="714" w:hanging="357"/>
        <w:rPr>
          <w:rFonts w:ascii="Arial" w:hAnsi="Arial" w:eastAsia="Arial" w:cs="Arial"/>
          <w:sz w:val="22"/>
          <w:szCs w:val="22"/>
          <w:lang w:val="en-IN"/>
        </w:rPr>
      </w:pPr>
      <w:r>
        <w:rPr>
          <w:rFonts w:eastAsia="Arial" w:cs="Arial" w:ascii="Arial" w:hAnsi="Arial"/>
          <w:sz w:val="20"/>
          <w:szCs w:val="20"/>
          <w:lang w:val="en-GB" w:bidi="ar-SA"/>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before="0" w:after="57"/>
        <w:ind w:left="714" w:hanging="357"/>
        <w:rPr>
          <w:rFonts w:ascii="Arial" w:hAnsi="Arial" w:eastAsia="Arial" w:cs="Arial"/>
          <w:sz w:val="22"/>
          <w:szCs w:val="22"/>
          <w:lang w:val="en-IN"/>
        </w:rPr>
      </w:pPr>
      <w:r>
        <w:rPr>
          <w:rFonts w:eastAsia="Arial" w:cs="Arial" w:ascii="Arial" w:hAnsi="Arial"/>
          <w:sz w:val="20"/>
          <w:szCs w:val="20"/>
          <w:lang w:val="en-GB" w:bidi="ar-SA"/>
        </w:rPr>
        <w:t xml:space="preserve">Created desktop software that creates Swift MT940 cash statements from financial records for a company in Germany. </w:t>
      </w:r>
    </w:p>
    <w:p>
      <w:pPr>
        <w:pStyle w:val="ListParagraph"/>
        <w:numPr>
          <w:ilvl w:val="0"/>
          <w:numId w:val="2"/>
        </w:numPr>
        <w:spacing w:before="0" w:after="57"/>
        <w:rPr>
          <w:rFonts w:ascii="Arial" w:hAnsi="Arial" w:eastAsia="Arial" w:cs="Arial"/>
          <w:sz w:val="22"/>
          <w:szCs w:val="22"/>
          <w:lang w:val="en-IN"/>
        </w:rPr>
      </w:pPr>
      <w:r>
        <w:rPr>
          <w:rFonts w:eastAsia="Arial" w:cs="Arial" w:ascii="Arial" w:hAnsi="Arial"/>
          <w:sz w:val="20"/>
          <w:szCs w:val="20"/>
          <w:lang w:val="en-GB" w:bidi="ar-SA"/>
        </w:rPr>
        <w:t xml:space="preserve">Provided Business Analyst services to a finance company for various projects in Kohima. </w:t>
      </w:r>
    </w:p>
    <w:p>
      <w:pPr>
        <w:pStyle w:val="Normal"/>
        <w:ind w:hanging="0"/>
        <w:rPr>
          <w:rFonts w:ascii="Arial" w:hAnsi="Arial" w:eastAsia="Arial" w:cs="Arial"/>
          <w:sz w:val="12"/>
          <w:szCs w:val="12"/>
          <w:lang w:val="en-GB" w:bidi="ar-SA"/>
        </w:rPr>
      </w:pPr>
      <w:r>
        <w:rPr>
          <w:rFonts w:eastAsia="Arial" w:cs="Arial" w:ascii="Arial" w:hAnsi="Arial"/>
          <w:sz w:val="12"/>
          <w:szCs w:val="12"/>
          <w:lang w:val="en-GB" w:bidi="ar-SA"/>
        </w:rPr>
      </w:r>
    </w:p>
    <w:p>
      <w:pPr>
        <w:pStyle w:val="Normal"/>
        <w:rPr>
          <w:sz w:val="20"/>
          <w:szCs w:val="20"/>
        </w:rPr>
      </w:pPr>
      <w:r>
        <w:rPr>
          <w:rFonts w:eastAsia="Arial" w:cs="Arial" w:ascii="Arial" w:hAnsi="Arial"/>
          <w:b/>
          <w:bCs/>
          <w:sz w:val="20"/>
          <w:szCs w:val="20"/>
          <w:lang w:val="en-GB" w:bidi="ar-SA"/>
        </w:rPr>
        <w:t>Career Break</w:t>
      </w:r>
      <w:r>
        <w:rPr>
          <w:rFonts w:eastAsia="Arial" w:cs="Arial" w:ascii="Arial" w:hAnsi="Arial"/>
          <w:sz w:val="20"/>
          <w:szCs w:val="20"/>
          <w:lang w:val="en-GB" w:bidi="ar-SA"/>
        </w:rPr>
        <w:t>, Jul 2013 – Jul 2014</w:t>
      </w:r>
    </w:p>
    <w:p>
      <w:pPr>
        <w:pStyle w:val="ListParagraph"/>
        <w:ind w:left="0" w:hanging="0"/>
        <w:rPr>
          <w:rFonts w:ascii="Arial" w:hAnsi="Arial" w:eastAsia="Arial" w:cs="Arial"/>
          <w:sz w:val="12"/>
          <w:szCs w:val="12"/>
          <w:lang w:val="en-IN" w:bidi="ar-SA"/>
        </w:rPr>
      </w:pPr>
      <w:r>
        <w:rPr>
          <w:rFonts w:eastAsia="Arial" w:cs="Arial" w:ascii="Arial" w:hAnsi="Arial"/>
          <w:sz w:val="12"/>
          <w:szCs w:val="12"/>
          <w:lang w:val="en-IN" w:bidi="ar-SA"/>
        </w:rPr>
      </w:r>
    </w:p>
    <w:p>
      <w:pPr>
        <w:pStyle w:val="Normal"/>
        <w:rPr>
          <w:sz w:val="20"/>
          <w:szCs w:val="20"/>
        </w:rPr>
      </w:pPr>
      <w:r>
        <w:rPr>
          <w:rFonts w:eastAsia="Arial" w:cs="Arial" w:ascii="Arial" w:hAnsi="Arial"/>
          <w:b/>
          <w:bCs/>
          <w:sz w:val="20"/>
          <w:szCs w:val="20"/>
          <w:lang w:val="en-GB" w:bidi="ar-SA"/>
        </w:rPr>
        <w:t>Technical Subject Matter Expert (Analyst)</w:t>
      </w:r>
      <w:r>
        <w:rPr>
          <w:rFonts w:eastAsia="Arial" w:cs="Arial" w:ascii="Arial" w:hAnsi="Arial"/>
          <w:b w:val="false"/>
          <w:bCs w:val="false"/>
          <w:sz w:val="20"/>
          <w:szCs w:val="20"/>
          <w:lang w:val="en-GB" w:bidi="ar-SA"/>
        </w:rPr>
        <w:t>, Barclays, Sep 2010 – Jun 2013</w:t>
      </w:r>
    </w:p>
    <w:p>
      <w:pPr>
        <w:pStyle w:val="ListParagraph"/>
        <w:numPr>
          <w:ilvl w:val="0"/>
          <w:numId w:val="3"/>
        </w:numPr>
        <w:spacing w:before="0" w:after="57"/>
        <w:ind w:left="714" w:hanging="357"/>
        <w:rPr>
          <w:sz w:val="20"/>
          <w:szCs w:val="20"/>
        </w:rPr>
      </w:pPr>
      <w:r>
        <w:rPr>
          <w:rFonts w:eastAsia="Arial" w:cs="Arial" w:ascii="Arial" w:hAnsi="Arial"/>
          <w:sz w:val="20"/>
          <w:szCs w:val="20"/>
          <w:lang w:val="en-GB" w:bidi="ar-SA"/>
        </w:rPr>
        <w:t xml:space="preserve">Responsible for the proactive optimisation of operational processes and systems. Advisor to business management on operations, technology, and change. </w:t>
      </w:r>
    </w:p>
    <w:p>
      <w:pPr>
        <w:pStyle w:val="ListParagraph"/>
        <w:numPr>
          <w:ilvl w:val="0"/>
          <w:numId w:val="3"/>
        </w:numPr>
        <w:spacing w:before="0" w:after="57"/>
        <w:ind w:left="714" w:hanging="357"/>
        <w:rPr>
          <w:rFonts w:ascii="Arial" w:hAnsi="Arial" w:eastAsia="Arial" w:cs="Arial"/>
          <w:sz w:val="22"/>
          <w:szCs w:val="22"/>
          <w:lang w:val="en-IN"/>
        </w:rPr>
      </w:pPr>
      <w:r>
        <w:rPr>
          <w:rFonts w:eastAsia="Arial" w:cs="Arial" w:ascii="Arial" w:hAnsi="Arial"/>
          <w:sz w:val="20"/>
          <w:szCs w:val="20"/>
          <w:lang w:val="en-GB" w:bidi="ar-SA"/>
        </w:rPr>
        <w:t>Business technical lead in change activities, including requirement elicitation, solution assessment, impact analysis, risk analysis, testing, and implementation management.</w:t>
      </w:r>
    </w:p>
    <w:p>
      <w:pPr>
        <w:pStyle w:val="ListParagraph"/>
        <w:numPr>
          <w:ilvl w:val="0"/>
          <w:numId w:val="3"/>
        </w:numPr>
        <w:spacing w:before="0" w:after="57"/>
        <w:ind w:left="714" w:hanging="357"/>
        <w:rPr>
          <w:sz w:val="20"/>
          <w:szCs w:val="20"/>
        </w:rPr>
      </w:pPr>
      <w:r>
        <w:rPr>
          <w:rFonts w:eastAsia="Arial" w:cs="Arial" w:ascii="Arial" w:hAnsi="Arial"/>
          <w:sz w:val="20"/>
          <w:szCs w:val="20"/>
          <w:lang w:val="en-GB" w:bidi="ar-SA"/>
        </w:rPr>
        <w:t>Owned and managed core system configuration.</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sz w:val="20"/>
          <w:szCs w:val="20"/>
        </w:rPr>
      </w:pPr>
      <w:r>
        <w:rPr>
          <w:rFonts w:eastAsia="Arial" w:cs="Arial" w:ascii="Arial" w:hAnsi="Arial"/>
          <w:b/>
          <w:bCs/>
          <w:sz w:val="20"/>
          <w:szCs w:val="20"/>
          <w:lang w:val="en-GB" w:bidi="ar-SA"/>
        </w:rPr>
        <w:t>Business Analyst, Corporate Change</w:t>
      </w:r>
      <w:r>
        <w:rPr>
          <w:rFonts w:eastAsia="Arial" w:cs="Arial" w:ascii="Arial" w:hAnsi="Arial"/>
          <w:b w:val="false"/>
          <w:bCs w:val="false"/>
          <w:sz w:val="20"/>
          <w:szCs w:val="20"/>
          <w:lang w:val="en-GB" w:bidi="ar-SA"/>
        </w:rPr>
        <w:t>, Barclays, Mar 2008 – Aug 2010</w:t>
      </w:r>
    </w:p>
    <w:p>
      <w:pPr>
        <w:pStyle w:val="Gentext"/>
        <w:numPr>
          <w:ilvl w:val="0"/>
          <w:numId w:val="4"/>
        </w:numPr>
        <w:spacing w:beforeAutospacing="0" w:before="0" w:afterAutospacing="0" w:after="57"/>
        <w:rPr>
          <w:rFonts w:ascii="Arial" w:hAnsi="Arial" w:eastAsia="Arial" w:cs="Arial"/>
          <w:color w:val="000000" w:themeColor="text1"/>
          <w:sz w:val="23"/>
          <w:szCs w:val="23"/>
        </w:rPr>
      </w:pPr>
      <w:r>
        <w:rPr>
          <w:rFonts w:eastAsia="Arial" w:cs="Arial" w:ascii="Arial" w:hAnsi="Arial"/>
          <w:color w:val="000000" w:themeColor="text1"/>
          <w:sz w:val="20"/>
          <w:szCs w:val="20"/>
          <w:lang w:val="en-GB" w:bidi="ar-SA"/>
        </w:rPr>
        <w:t>Eliciting and documenting stakeholder and end user requirements</w:t>
      </w:r>
    </w:p>
    <w:p>
      <w:pPr>
        <w:pStyle w:val="Gentext"/>
        <w:numPr>
          <w:ilvl w:val="0"/>
          <w:numId w:val="4"/>
        </w:numPr>
        <w:spacing w:beforeAutospacing="0" w:before="0" w:afterAutospacing="0" w:after="57"/>
        <w:rPr>
          <w:sz w:val="20"/>
          <w:szCs w:val="20"/>
        </w:rPr>
      </w:pPr>
      <w:r>
        <w:rPr>
          <w:rFonts w:eastAsia="Arial" w:cs="Arial" w:ascii="Arial" w:hAnsi="Arial"/>
          <w:color w:val="000000" w:themeColor="text1"/>
          <w:sz w:val="20"/>
          <w:szCs w:val="20"/>
          <w:lang w:val="en-GB" w:bidi="ar-SA"/>
        </w:rPr>
        <w:t>Performed impact assessments on business operations and systems</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Designing and managing the execution of User Acceptance Tests.</w:t>
      </w:r>
    </w:p>
    <w:p>
      <w:pPr>
        <w:pStyle w:val="Gentext"/>
        <w:numPr>
          <w:ilvl w:val="0"/>
          <w:numId w:val="4"/>
        </w:numPr>
        <w:spacing w:beforeAutospacing="0" w:before="0" w:afterAutospacing="0" w:after="57"/>
        <w:rPr>
          <w:sz w:val="20"/>
          <w:szCs w:val="20"/>
        </w:rPr>
      </w:pPr>
      <w:r>
        <w:rPr>
          <w:rFonts w:eastAsia="Arial" w:cs="Arial" w:ascii="Arial" w:hAnsi="Arial"/>
          <w:color w:val="000000" w:themeColor="text1"/>
          <w:sz w:val="20"/>
          <w:szCs w:val="20"/>
          <w:lang w:val="en-GB" w:bidi="ar-SA"/>
        </w:rPr>
        <w:t>Contributing to implementation plans and performing post implementation analysis and lessons learnt.</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rFonts w:ascii="Arial" w:hAnsi="Arial" w:eastAsia="Arial" w:cs="Arial"/>
          <w:sz w:val="12"/>
          <w:szCs w:val="12"/>
          <w:lang w:val="en-GB" w:bidi="ar-SA"/>
        </w:rPr>
      </w:pPr>
      <w:r>
        <w:rPr>
          <w:rFonts w:eastAsia="Arial" w:cs="Arial" w:ascii="Arial" w:hAnsi="Arial"/>
          <w:b/>
          <w:bCs/>
          <w:sz w:val="20"/>
          <w:szCs w:val="20"/>
          <w:lang w:val="en-GB" w:bidi="ar-SA"/>
        </w:rPr>
        <w:t>TLM System Administrator,</w:t>
      </w:r>
      <w:r>
        <w:rPr>
          <w:rFonts w:eastAsia="Arial" w:cs="Arial" w:ascii="Arial" w:hAnsi="Arial"/>
          <w:b/>
          <w:bCs/>
          <w:sz w:val="20"/>
          <w:szCs w:val="20"/>
          <w:lang w:val="en-GB" w:bidi="ar-SA"/>
        </w:rPr>
        <w:t xml:space="preserve"> </w:t>
      </w:r>
      <w:r>
        <w:rPr>
          <w:rFonts w:eastAsia="Arial" w:cs="Arial" w:ascii="Arial" w:hAnsi="Arial"/>
          <w:b/>
          <w:bCs/>
          <w:sz w:val="20"/>
          <w:szCs w:val="20"/>
          <w:lang w:val="en-GB" w:bidi="ar-SA"/>
        </w:rPr>
        <w:t>Global Payments</w:t>
      </w:r>
      <w:r>
        <w:rPr>
          <w:rFonts w:eastAsia="Arial" w:cs="Arial" w:ascii="Arial" w:hAnsi="Arial"/>
          <w:b w:val="false"/>
          <w:bCs w:val="false"/>
          <w:sz w:val="20"/>
          <w:szCs w:val="20"/>
          <w:lang w:val="en-GB" w:bidi="ar-SA"/>
        </w:rPr>
        <w:t>, Barclays, Jun 2007 – Feb 2008</w:t>
      </w:r>
    </w:p>
    <w:p>
      <w:pPr>
        <w:pStyle w:val="Normal"/>
        <w:rPr>
          <w:b w:val="false"/>
          <w:b w:val="false"/>
          <w:bCs w:val="false"/>
        </w:rPr>
      </w:pPr>
      <w:r>
        <w:rPr>
          <w:rFonts w:eastAsia="Arial" w:cs="Arial" w:ascii="Arial" w:hAnsi="Arial"/>
          <w:sz w:val="20"/>
          <w:szCs w:val="20"/>
          <w:lang w:val="en-GB" w:bidi="ar-SA"/>
        </w:rPr>
      </w:r>
    </w:p>
    <w:p>
      <w:pPr>
        <w:pStyle w:val="Normal"/>
        <w:rPr>
          <w:rFonts w:ascii="Arial" w:hAnsi="Arial" w:eastAsia="Arial" w:cs="Arial"/>
          <w:b/>
          <w:b/>
          <w:bCs/>
          <w:lang w:val="en-IN"/>
        </w:rPr>
      </w:pPr>
      <w:r>
        <w:rPr>
          <w:rFonts w:eastAsia="Arial" w:cs="Arial" w:ascii="Arial" w:hAnsi="Arial"/>
          <w:b/>
          <w:bCs/>
          <w:sz w:val="22"/>
          <w:szCs w:val="22"/>
          <w:lang w:val="en-GB" w:bidi="ar-SA"/>
        </w:rPr>
        <w:t>Education</w:t>
      </w:r>
    </w:p>
    <w:p>
      <w:pPr>
        <w:pStyle w:val="Normal"/>
        <w:rPr/>
      </w:pPr>
      <w:r>
        <w:rPr>
          <w:rFonts w:eastAsia="Arial" w:cs="Arial" w:ascii="Arial" w:hAnsi="Arial"/>
          <w:sz w:val="20"/>
          <w:szCs w:val="20"/>
          <w:lang w:val="en-GB" w:bidi="ar-SA"/>
        </w:rPr>
        <w:t>Odin Project, Aug 2016 – Present</w:t>
      </w:r>
      <w:r>
        <w:rPr>
          <w:rFonts w:eastAsia="Arial" w:cs="Arial" w:ascii="Arial" w:hAnsi="Arial"/>
          <w:sz w:val="22"/>
          <w:szCs w:val="22"/>
          <w:lang w:val="en-IN" w:bidi="ar-SA"/>
        </w:rPr>
        <w:t xml:space="preserve">, </w:t>
      </w:r>
      <w:r>
        <w:rPr>
          <w:rFonts w:eastAsia="Arial" w:cs="Arial" w:ascii="Arial" w:hAnsi="Arial"/>
          <w:sz w:val="20"/>
          <w:szCs w:val="20"/>
          <w:lang w:val="en-GB" w:bidi="ar-SA"/>
        </w:rPr>
        <w:t>Web Development</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sz w:val="20"/>
          <w:szCs w:val="20"/>
          <w:lang w:val="en-GB" w:bidi="ar-SA"/>
        </w:rPr>
        <w:t>Business Analysis Excellence Ltd, Aug 2013 - Jan 2014</w:t>
      </w:r>
      <w:r>
        <w:rPr>
          <w:rFonts w:eastAsia="Arial" w:cs="Arial" w:ascii="Arial" w:hAnsi="Arial"/>
          <w:sz w:val="22"/>
          <w:szCs w:val="22"/>
          <w:lang w:val="en-IN" w:bidi="ar-SA"/>
        </w:rPr>
        <w:t xml:space="preserve">, </w:t>
      </w:r>
      <w:bookmarkStart w:id="2" w:name="__DdeLink__185_507555741"/>
      <w:bookmarkEnd w:id="2"/>
      <w:r>
        <w:rPr>
          <w:rFonts w:eastAsia="Arial" w:cs="Arial" w:ascii="Arial" w:hAnsi="Arial"/>
          <w:sz w:val="20"/>
          <w:szCs w:val="20"/>
          <w:lang w:val="en-GB" w:bidi="ar-SA"/>
        </w:rPr>
        <w:t>Business Analysis Practitioner</w:t>
      </w:r>
    </w:p>
    <w:sectPr>
      <w:type w:val="nextPage"/>
      <w:pgSz w:w="11906" w:h="16838"/>
      <w:pgMar w:left="851" w:right="851" w:header="0" w:top="737"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b96"/>
    <w:pPr>
      <w:widowControl/>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rsid w:val="00e36b96"/>
    <w:pPr>
      <w:keepNext/>
      <w:outlineLvl w:val="0"/>
    </w:pPr>
    <w:rPr>
      <w:rFonts w:ascii="Arial" w:hAnsi="Arial" w:cs="Arial"/>
      <w:b/>
      <w:bCs/>
    </w:rPr>
  </w:style>
  <w:style w:type="paragraph" w:styleId="Heading2">
    <w:name w:val="Heading 2"/>
    <w:basedOn w:val="Normal"/>
    <w:next w:val="Normal"/>
    <w:qFormat/>
    <w:rsid w:val="00e36b96"/>
    <w:pPr>
      <w:keepNext/>
      <w:jc w:val="both"/>
      <w:outlineLvl w:val="1"/>
    </w:pPr>
    <w:rPr>
      <w:rFonts w:ascii="Arial" w:hAnsi="Arial" w:cs="Arial"/>
      <w:b/>
      <w:bCs/>
      <w:color w:val="999999"/>
      <w:sz w:val="12"/>
    </w:rPr>
  </w:style>
  <w:style w:type="paragraph" w:styleId="Heading3">
    <w:name w:val="Heading 3"/>
    <w:basedOn w:val="Normal"/>
    <w:next w:val="Normal"/>
    <w:qFormat/>
    <w:rsid w:val="00e36b96"/>
    <w:pPr>
      <w:keepNext/>
      <w:jc w:val="both"/>
      <w:outlineLvl w:val="2"/>
    </w:pPr>
    <w:rPr>
      <w:rFonts w:ascii="Arial" w:hAnsi="Arial" w:cs="Arial"/>
      <w:b/>
      <w:bCs/>
      <w:sz w:val="12"/>
    </w:rPr>
  </w:style>
  <w:style w:type="paragraph" w:styleId="Heading4">
    <w:name w:val="Heading 4"/>
    <w:basedOn w:val="Normal"/>
    <w:next w:val="Normal"/>
    <w:qFormat/>
    <w:rsid w:val="00e36b96"/>
    <w:pPr>
      <w:keepNext/>
      <w:jc w:val="both"/>
      <w:outlineLvl w:val="3"/>
    </w:pPr>
    <w:rPr>
      <w:rFonts w:ascii="Arial" w:hAnsi="Arial" w:cs="Arial"/>
      <w:b/>
      <w:bCs/>
      <w:sz w:val="16"/>
    </w:rPr>
  </w:style>
  <w:style w:type="paragraph" w:styleId="Heading5">
    <w:name w:val="Heading 5"/>
    <w:basedOn w:val="Normal"/>
    <w:next w:val="Normal"/>
    <w:qFormat/>
    <w:rsid w:val="00e36b96"/>
    <w:pPr>
      <w:keepNext/>
      <w:outlineLvl w:val="4"/>
    </w:pPr>
    <w:rPr>
      <w:rFonts w:ascii="Arial Narrow" w:hAnsi="Arial Narrow"/>
      <w:b/>
      <w:bCs/>
      <w:sz w:val="16"/>
    </w:rPr>
  </w:style>
  <w:style w:type="paragraph" w:styleId="Heading6">
    <w:name w:val="Heading 6"/>
    <w:basedOn w:val="Normal"/>
    <w:next w:val="Normal"/>
    <w:qFormat/>
    <w:rsid w:val="00e36b96"/>
    <w:pPr>
      <w:keepNext/>
      <w:outlineLvl w:val="5"/>
    </w:pPr>
    <w:rPr>
      <w:rFonts w:ascii="Arial Narrow" w:hAnsi="Arial Narrow"/>
      <w:b/>
      <w:bCs/>
      <w:color w:val="808080"/>
      <w:sz w:val="12"/>
      <w:szCs w:val="18"/>
    </w:rPr>
  </w:style>
  <w:style w:type="paragraph" w:styleId="Heading7">
    <w:name w:val="Heading 7"/>
    <w:basedOn w:val="Normal"/>
    <w:next w:val="Normal"/>
    <w:qFormat/>
    <w:rsid w:val="00e36b9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e36b9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e36b96"/>
    <w:pPr>
      <w:keepNext/>
      <w:outlineLvl w:val="8"/>
    </w:pPr>
    <w:rPr>
      <w:rFonts w:ascii="Arial" w:hAnsi="Arial" w:cs="Arial"/>
      <w:b/>
      <w:bCs/>
      <w:sz w:val="18"/>
    </w:rPr>
  </w:style>
  <w:style w:type="character" w:styleId="DefaultParagraphFont" w:default="1">
    <w:name w:val="Default Paragraph Font"/>
    <w:uiPriority w:val="1"/>
    <w:semiHidden/>
    <w:unhideWhenUsed/>
    <w:qFormat/>
    <w:rPr/>
  </w:style>
  <w:style w:type="character" w:styleId="InternetLink">
    <w:name w:val="Internet Link"/>
    <w:uiPriority w:val="99"/>
    <w:rsid w:val="00e36b96"/>
    <w:rPr>
      <w:color w:val="0000FF"/>
      <w:u w:val="single"/>
    </w:rPr>
  </w:style>
  <w:style w:type="character" w:styleId="FollowedHyperlink">
    <w:name w:val="FollowedHyperlink"/>
    <w:qFormat/>
    <w:rsid w:val="00e36b96"/>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Arial" w:hAnsi="Arial" w:cs="Symbol"/>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Arial" w:hAnsi="Arial" w:cs="Symbol"/>
      <w:sz w:val="22"/>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Symbol"/>
      <w:sz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2"/>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0"/>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sz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Symbol"/>
      <w:sz w:val="2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Arial" w:hAnsi="Arial"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Arial" w:hAnsi="Arial" w:cs="Symbol"/>
      <w:sz w:val="22"/>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Symbol"/>
      <w:sz w:val="22"/>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Symbol"/>
      <w:sz w:val="22"/>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Symbol"/>
      <w:sz w:val="20"/>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Symbol"/>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Symbol"/>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Arial" w:hAnsi="Arial" w:cs="Symbol"/>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cs="Symbol"/>
      <w:sz w:val="20"/>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ascii="Arial" w:hAnsi="Arial" w:cs="Symbol"/>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Symbol"/>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Symbol"/>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Symbol"/>
      <w:sz w:val="20"/>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Symbol"/>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Symbol"/>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Arial" w:hAnsi="Arial" w:cs="Symbol"/>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Arial" w:hAnsi="Arial"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Arial" w:hAnsi="Arial" w:cs="Symbol"/>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Arial" w:hAnsi="Arial" w:cs="Symbol"/>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Arial" w:hAnsi="Arial" w:cs="Symbol"/>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Arial" w:hAnsi="Arial"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Symbol"/>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Symbol"/>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Symbol"/>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2"/>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2"/>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2"/>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cs="Symbol"/>
      <w:sz w:val="22"/>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2"/>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Arial" w:hAnsi="Arial" w:cs="Symbol"/>
      <w:sz w:val="22"/>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Arial" w:hAnsi="Arial"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rial" w:hAnsi="Arial"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Arial" w:hAnsi="Arial"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Arial" w:hAnsi="Arial"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Arial" w:hAnsi="Arial"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Arial" w:hAnsi="Arial" w:cs="Symbol"/>
      <w:sz w:val="22"/>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Arial" w:hAnsi="Arial"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Arial" w:hAnsi="Arial"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Arial" w:hAnsi="Arial"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Symbol"/>
      <w:sz w:val="22"/>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ascii="Arial" w:hAnsi="Arial"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Arial" w:hAnsi="Arial" w:cs="Symbol"/>
      <w:sz w:val="20"/>
      <w:szCs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36b96"/>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e36b96"/>
    <w:pPr/>
    <w:rPr>
      <w:rFonts w:ascii="Arial" w:hAnsi="Arial" w:cs="Arial"/>
      <w:sz w:val="16"/>
      <w:lang w:eastAsia="en-GB"/>
    </w:rPr>
  </w:style>
  <w:style w:type="paragraph" w:styleId="BodyText3">
    <w:name w:val="Body Text 3"/>
    <w:basedOn w:val="Normal"/>
    <w:qFormat/>
    <w:rsid w:val="00e36b96"/>
    <w:pPr/>
    <w:rPr>
      <w:rFonts w:ascii="Arial" w:hAnsi="Arial" w:cs="Arial"/>
      <w:i/>
      <w:iCs/>
      <w:sz w:val="16"/>
      <w:szCs w:val="18"/>
    </w:rPr>
  </w:style>
  <w:style w:type="paragraph" w:styleId="Header">
    <w:name w:val="Header"/>
    <w:basedOn w:val="Normal"/>
    <w:rsid w:val="00b52978"/>
    <w:pPr>
      <w:tabs>
        <w:tab w:val="center" w:pos="4153" w:leader="none"/>
        <w:tab w:val="right" w:pos="8306" w:leader="none"/>
      </w:tabs>
    </w:pPr>
    <w:rPr/>
  </w:style>
  <w:style w:type="paragraph" w:styleId="Footer">
    <w:name w:val="Footer"/>
    <w:basedOn w:val="Normal"/>
    <w:rsid w:val="00b52978"/>
    <w:pPr>
      <w:tabs>
        <w:tab w:val="center" w:pos="4153" w:leader="none"/>
        <w:tab w:val="right" w:pos="8306" w:leader="none"/>
      </w:tabs>
    </w:pPr>
    <w:rPr/>
  </w:style>
  <w:style w:type="paragraph" w:styleId="ListParagraph">
    <w:name w:val="List Paragraph"/>
    <w:basedOn w:val="Normal"/>
    <w:uiPriority w:val="34"/>
    <w:qFormat/>
    <w:rsid w:val="00a75c9f"/>
    <w:pPr>
      <w:ind w:left="720" w:hanging="0"/>
    </w:pPr>
    <w:rPr/>
  </w:style>
  <w:style w:type="paragraph" w:styleId="Gentext" w:customStyle="1">
    <w:name w:val="gen_text"/>
    <w:basedOn w:val="Normal"/>
    <w:qFormat/>
    <w:rsid w:val="006474f5"/>
    <w:pPr>
      <w:spacing w:beforeAutospacing="1" w:afterAutospacing="1"/>
    </w:pPr>
    <w:rPr>
      <w:lang w:eastAsia="en-GB"/>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91a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A92D4-1BFD-4595-8725-5963954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Application>LibreOffice/5.1.6.2$Linux_X86_64 LibreOffice_project/10m0$Build-2</Application>
  <Pages>1</Pages>
  <Words>448</Words>
  <Characters>2845</Characters>
  <CharactersWithSpaces>3254</CharactersWithSpaces>
  <Paragraphs>34</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2017-05-30T10:18:10Z</dcterms:modified>
  <cp:revision>50</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