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Arial" w:cs="Arial"/>
          <w:b/>
          <w:b/>
          <w:bCs/>
          <w:sz w:val="56"/>
          <w:szCs w:val="56"/>
          <w:lang w:val="en-IN"/>
        </w:rPr>
      </w:pPr>
      <w:r>
        <w:rPr>
          <w:rFonts w:eastAsia="Arial" w:cs="Arial" w:ascii="Arial" w:hAnsi="Arial"/>
          <w:b/>
          <w:bCs/>
          <w:sz w:val="64"/>
          <w:szCs w:val="64"/>
          <w:lang w:val="en-IN"/>
        </w:rPr>
        <w:t>Thomas Rudge</w:t>
      </w:r>
    </w:p>
    <w:p>
      <w:pPr>
        <w:pStyle w:val="Normal"/>
        <w:jc w:val="center"/>
        <w:rPr>
          <w:rFonts w:ascii="Arial" w:hAnsi="Arial" w:eastAsia="Arial" w:cs="Arial"/>
          <w:b/>
          <w:b/>
          <w:bCs/>
          <w:sz w:val="12"/>
          <w:szCs w:val="16"/>
          <w:lang w:val="en-IN"/>
        </w:rPr>
      </w:pPr>
      <w:r>
        <w:rPr>
          <w:rFonts w:eastAsia="Arial" w:cs="Arial" w:ascii="Arial" w:hAnsi="Arial"/>
          <w:b/>
          <w:bCs/>
          <w:sz w:val="12"/>
          <w:szCs w:val="16"/>
          <w:lang w:val="en-IN"/>
        </w:rPr>
      </w:r>
    </w:p>
    <w:tbl>
      <w:tblPr>
        <w:tblW w:w="10204" w:type="dxa"/>
        <w:jc w:val="left"/>
        <w:tblInd w:w="55" w:type="dxa"/>
        <w:tblBorders/>
        <w:tblCellMar>
          <w:top w:w="55" w:type="dxa"/>
          <w:left w:w="55" w:type="dxa"/>
          <w:bottom w:w="55" w:type="dxa"/>
          <w:right w:w="55" w:type="dxa"/>
        </w:tblCellMar>
      </w:tblPr>
      <w:tblGrid>
        <w:gridCol w:w="3794"/>
        <w:gridCol w:w="3008"/>
        <w:gridCol w:w="3402"/>
      </w:tblGrid>
      <w:tr>
        <w:trPr>
          <w:trHeight w:val="630" w:hRule="atLeast"/>
        </w:trPr>
        <w:tc>
          <w:tcPr>
            <w:tcW w:w="3794" w:type="dxa"/>
            <w:tcBorders/>
            <w:shd w:fill="auto" w:val="clear"/>
          </w:tcPr>
          <w:p>
            <w:pPr>
              <w:pStyle w:val="Normal"/>
              <w:jc w:val="left"/>
              <w:rPr>
                <w:b/>
                <w:b/>
                <w:bCs/>
                <w:sz w:val="20"/>
                <w:szCs w:val="20"/>
              </w:rPr>
            </w:pPr>
            <w:r>
              <w:rPr>
                <w:rFonts w:eastAsia="Arial" w:cs="Arial" w:ascii="Arial" w:hAnsi="Arial"/>
                <w:b/>
                <w:bCs/>
                <w:sz w:val="20"/>
                <w:szCs w:val="20"/>
                <w:lang w:val="en-IN"/>
              </w:rPr>
              <w:t>Tel: 07452986894</w:t>
            </w:r>
          </w:p>
          <w:p>
            <w:pPr>
              <w:pStyle w:val="Normal"/>
              <w:jc w:val="left"/>
              <w:rPr>
                <w:b/>
                <w:b/>
                <w:bCs/>
                <w:sz w:val="20"/>
                <w:szCs w:val="20"/>
              </w:rPr>
            </w:pPr>
            <w:r>
              <w:rPr>
                <w:rFonts w:eastAsia="Arial" w:cs="Arial" w:ascii="Arial" w:hAnsi="Arial"/>
                <w:b/>
                <w:bCs/>
                <w:sz w:val="20"/>
                <w:szCs w:val="20"/>
                <w:lang w:val="en-IN"/>
              </w:rPr>
              <w:t>Email: hello@thomasrudge.co.uk</w:t>
            </w:r>
          </w:p>
        </w:tc>
        <w:tc>
          <w:tcPr>
            <w:tcW w:w="3008" w:type="dxa"/>
            <w:tcBorders/>
            <w:shd w:fill="auto" w:val="clear"/>
          </w:tcPr>
          <w:p>
            <w:pPr>
              <w:pStyle w:val="Normal"/>
              <w:jc w:val="center"/>
              <w:rPr>
                <w:rFonts w:ascii="Arial" w:hAnsi="Arial" w:eastAsia="Arial" w:cs="Arial"/>
                <w:lang w:val="en-IN"/>
              </w:rPr>
            </w:pPr>
            <w:r>
              <w:rPr>
                <w:rFonts w:eastAsia="Arial" w:cs="Arial" w:ascii="Arial" w:hAnsi="Arial"/>
                <w:lang w:val="en-IN"/>
              </w:rPr>
            </w:r>
          </w:p>
        </w:tc>
        <w:tc>
          <w:tcPr>
            <w:tcW w:w="3402" w:type="dxa"/>
            <w:tcBorders/>
            <w:shd w:fill="auto" w:val="clear"/>
          </w:tcPr>
          <w:p>
            <w:pPr>
              <w:pStyle w:val="Normal"/>
              <w:jc w:val="right"/>
              <w:rPr/>
            </w:pPr>
            <w:hyperlink r:id="rId2">
              <w:r>
                <w:rPr>
                  <w:rStyle w:val="InternetLink"/>
                  <w:rFonts w:eastAsia="Arial" w:cs="Arial" w:ascii="Arial" w:hAnsi="Arial"/>
                  <w:b/>
                  <w:bCs/>
                  <w:color w:val="00000A"/>
                  <w:sz w:val="20"/>
                  <w:szCs w:val="20"/>
                  <w:u w:val="none"/>
                  <w:lang w:val="en-IN"/>
                </w:rPr>
                <w:t>www.ThomasRudge.co.uk</w:t>
              </w:r>
            </w:hyperlink>
          </w:p>
          <w:p>
            <w:pPr>
              <w:pStyle w:val="Normal"/>
              <w:jc w:val="right"/>
              <w:rPr/>
            </w:pPr>
            <w:hyperlink r:id="rId3">
              <w:r>
                <w:rPr>
                  <w:rStyle w:val="InternetLink"/>
                  <w:rFonts w:eastAsia="Arial" w:cs="Arial" w:ascii="Arial" w:hAnsi="Arial"/>
                  <w:b/>
                  <w:bCs/>
                  <w:color w:val="00000A"/>
                  <w:sz w:val="20"/>
                  <w:szCs w:val="20"/>
                  <w:u w:val="none"/>
                  <w:lang w:val="en-IN"/>
                </w:rPr>
                <w:t>www.github.com/Thomas-Rudge</w:t>
              </w:r>
            </w:hyperlink>
          </w:p>
        </w:tc>
      </w:tr>
    </w:tbl>
    <w:p>
      <w:pPr>
        <w:pStyle w:val="Normal"/>
        <w:jc w:val="center"/>
        <w:rPr/>
      </w:pPr>
      <w:r>
        <w:rPr>
          <w:rFonts w:eastAsia="Arial" w:cs="Arial" w:ascii="Arial" w:hAnsi="Arial"/>
          <w:b/>
          <w:bCs/>
          <w:sz w:val="20"/>
          <w:szCs w:val="20"/>
          <w:lang w:val="en-IN"/>
        </w:rPr>
        <w:tab/>
        <w:tab/>
        <w:tab/>
        <w:tab/>
        <w:tab/>
        <w:tab/>
        <w:t xml:space="preserve">  </w:t>
      </w:r>
      <w:r>
        <w:rPr>
          <w:rFonts w:cs="Arial" w:ascii="Arial" w:hAnsi="Arial"/>
          <w:b/>
          <w:sz w:val="20"/>
          <w:szCs w:val="22"/>
          <w:lang w:val="en-IN"/>
        </w:rPr>
        <w:tab/>
      </w:r>
      <w:r>
        <w:rPr>
          <w:rFonts w:eastAsia="Arial" w:cs="Arial" w:ascii="Arial" w:hAnsi="Arial"/>
          <w:b/>
          <w:bCs/>
          <w:sz w:val="12"/>
          <w:szCs w:val="12"/>
          <w:lang w:val="en-IN"/>
        </w:rPr>
        <w:t xml:space="preserve"> </w:t>
      </w:r>
    </w:p>
    <w:p>
      <w:pPr>
        <w:pStyle w:val="Normal"/>
        <w:rPr>
          <w:rFonts w:ascii="Arial" w:hAnsi="Arial" w:eastAsia="Arial" w:cs="Arial"/>
          <w:b/>
          <w:b/>
          <w:bCs/>
          <w:lang w:val="en-IN"/>
        </w:rPr>
      </w:pPr>
      <w:r>
        <w:rPr>
          <w:rFonts w:eastAsia="Arial" w:cs="Arial" w:ascii="Arial" w:hAnsi="Arial"/>
          <w:b/>
          <w:bCs/>
          <w:lang w:val="en-IN"/>
        </w:rPr>
        <w:t>Summary of Skills</w:t>
      </w:r>
    </w:p>
    <w:p>
      <w:pPr>
        <w:pStyle w:val="Normal"/>
        <w:rPr/>
      </w:pPr>
      <w:r>
        <w:rPr>
          <w:rFonts w:eastAsia="Arial" w:cs="Arial" w:ascii="Arial" w:hAnsi="Arial"/>
          <w:sz w:val="22"/>
          <w:szCs w:val="22"/>
          <w:lang w:val="en-IN"/>
        </w:rPr>
        <w:t xml:space="preserve">Business Analyst and </w:t>
      </w:r>
      <w:r>
        <w:rPr>
          <w:rFonts w:eastAsia="Arial" w:cs="Arial" w:ascii="Arial" w:hAnsi="Arial"/>
          <w:sz w:val="22"/>
          <w:szCs w:val="22"/>
          <w:lang w:val="en-IN"/>
        </w:rPr>
        <w:t>Developer</w:t>
      </w:r>
      <w:r>
        <w:rPr>
          <w:rFonts w:eastAsia="Arial" w:cs="Arial" w:ascii="Arial" w:hAnsi="Arial"/>
          <w:sz w:val="22"/>
          <w:szCs w:val="22"/>
          <w:lang w:val="en-IN"/>
        </w:rPr>
        <w:t xml:space="preserve"> with over 8 years’ experience in Business and IT Change.</w:t>
      </w:r>
    </w:p>
    <w:p>
      <w:pPr>
        <w:pStyle w:val="ListParagraph"/>
        <w:numPr>
          <w:ilvl w:val="0"/>
          <w:numId w:val="1"/>
        </w:numPr>
        <w:spacing w:before="0" w:after="160"/>
        <w:ind w:left="357" w:hanging="357"/>
        <w:rPr/>
      </w:pPr>
      <w:r>
        <w:rPr>
          <w:rFonts w:eastAsia="Arial" w:cs="Arial" w:ascii="Arial" w:hAnsi="Arial"/>
          <w:sz w:val="22"/>
          <w:szCs w:val="22"/>
          <w:lang w:val="en-IN"/>
        </w:rPr>
        <w:t>Awarded Barclays Significant Technology Achievement Award in recognition of the outstanding contribution to the Kenya Replatforming Programme in the roles of Business Analyst and Implementation Manager. Awarded by CIO of Technology and COO of Barclays Africa.</w:t>
      </w:r>
    </w:p>
    <w:p>
      <w:pPr>
        <w:pStyle w:val="ListParagraph"/>
        <w:numPr>
          <w:ilvl w:val="0"/>
          <w:numId w:val="1"/>
        </w:numPr>
        <w:spacing w:before="0" w:after="160"/>
        <w:ind w:left="357" w:hanging="357"/>
        <w:rPr/>
      </w:pPr>
      <w:r>
        <w:rPr>
          <w:rFonts w:eastAsia="Arial" w:cs="Arial" w:ascii="Arial" w:hAnsi="Arial"/>
          <w:sz w:val="22"/>
          <w:szCs w:val="22"/>
          <w:lang w:val="en-IN"/>
        </w:rPr>
        <w:t>Business Technical Lead on significant upgrades to corporate reconciliation system, from TLM2.0 to TLM2.7; and later from TLM2.7 to Intellimatch. Deeply involved with solution assessment, requirements management, operations process redesign and enhancement, user acceptance testing, and implementation planning and execution.</w:t>
      </w:r>
    </w:p>
    <w:p>
      <w:pPr>
        <w:pStyle w:val="ListParagraph"/>
        <w:numPr>
          <w:ilvl w:val="0"/>
          <w:numId w:val="1"/>
        </w:numPr>
        <w:spacing w:before="0" w:after="160"/>
        <w:ind w:left="357" w:hanging="357"/>
        <w:rPr/>
      </w:pPr>
      <w:r>
        <w:rPr>
          <w:rFonts w:eastAsia="Arial" w:cs="Arial" w:ascii="Arial" w:hAnsi="Arial"/>
          <w:sz w:val="22"/>
          <w:szCs w:val="22"/>
          <w:lang w:val="en-IN"/>
        </w:rPr>
        <w:t xml:space="preserve">Overseen the success of numerous projects from inception to implementation, attaining a firm knowledge of the end to end project life cycle within waterfall and agile </w:t>
      </w:r>
      <w:r>
        <w:rPr>
          <w:rFonts w:eastAsia="Arial" w:cs="Arial" w:ascii="Arial" w:hAnsi="Arial"/>
          <w:b w:val="false"/>
          <w:i w:val="false"/>
          <w:caps w:val="false"/>
          <w:smallCaps w:val="false"/>
          <w:strike w:val="false"/>
          <w:dstrike w:val="false"/>
          <w:color w:val="000000"/>
          <w:spacing w:val="0"/>
          <w:sz w:val="22"/>
          <w:szCs w:val="22"/>
          <w:u w:val="none"/>
          <w:effect w:val="none"/>
          <w:lang w:val="en-IN"/>
        </w:rPr>
        <w:t>methodologies</w:t>
      </w:r>
      <w:r>
        <w:rPr>
          <w:rFonts w:eastAsia="Arial" w:cs="Arial" w:ascii="Arial" w:hAnsi="Arial"/>
          <w:sz w:val="22"/>
          <w:szCs w:val="22"/>
          <w:lang w:val="en-IN"/>
        </w:rPr>
        <w:t>.</w:t>
      </w:r>
    </w:p>
    <w:p>
      <w:pPr>
        <w:pStyle w:val="ListParagraph"/>
        <w:numPr>
          <w:ilvl w:val="0"/>
          <w:numId w:val="1"/>
        </w:numPr>
        <w:spacing w:before="0" w:after="160"/>
        <w:ind w:left="357" w:hanging="357"/>
        <w:rPr/>
      </w:pPr>
      <w:r>
        <w:rPr>
          <w:rFonts w:eastAsia="Arial" w:cs="Arial" w:ascii="Arial" w:hAnsi="Arial"/>
          <w:sz w:val="22"/>
          <w:szCs w:val="22"/>
          <w:lang w:val="en-IN"/>
        </w:rPr>
        <w:t>As a Technical SME I routinely identified potential enhancements to TLM system configuration by retrieving large data sets (1k &lt; 100k rows) via custom SQL, and analysing them via Excel. In six months the changes resulted in a five percent increase in system straight through processing, moving thousands of records away from manual intervention.</w:t>
      </w:r>
    </w:p>
    <w:p>
      <w:pPr>
        <w:pStyle w:val="ListParagraph"/>
        <w:numPr>
          <w:ilvl w:val="0"/>
          <w:numId w:val="1"/>
        </w:numPr>
        <w:spacing w:before="0" w:after="160"/>
        <w:ind w:left="357" w:hanging="357"/>
        <w:rPr>
          <w:rFonts w:ascii="Arial" w:hAnsi="Arial" w:eastAsia="Arial" w:cs="Arial"/>
          <w:sz w:val="22"/>
          <w:szCs w:val="22"/>
          <w:lang w:val="en-IN"/>
        </w:rPr>
      </w:pPr>
      <w:r>
        <w:rPr>
          <w:rFonts w:eastAsia="Arial" w:cs="Arial" w:ascii="Arial" w:hAnsi="Arial"/>
          <w:sz w:val="22"/>
          <w:szCs w:val="22"/>
          <w:lang w:val="en-IN"/>
        </w:rPr>
        <w:t>Proven leadership skills with extensive experience managing operation, test, and implementation teams in the UK and India.</w:t>
      </w:r>
    </w:p>
    <w:p>
      <w:pPr>
        <w:pStyle w:val="ListParagraph"/>
        <w:numPr>
          <w:ilvl w:val="0"/>
          <w:numId w:val="1"/>
        </w:numPr>
        <w:spacing w:before="0" w:after="160"/>
        <w:ind w:left="357" w:hanging="357"/>
        <w:rPr/>
      </w:pPr>
      <w:r>
        <w:rPr>
          <w:rFonts w:eastAsia="Arial" w:cs="Arial" w:ascii="Arial" w:hAnsi="Arial"/>
          <w:sz w:val="22"/>
          <w:szCs w:val="22"/>
          <w:lang w:val="en-IN"/>
        </w:rPr>
        <w:t>High risk awareness. Completed risk assessments, created control frameworks, owned and performed audits for new and updated operational processes and systems; both internally and in collaboration with third parties.</w:t>
      </w:r>
    </w:p>
    <w:p>
      <w:pPr>
        <w:pStyle w:val="ListParagraph"/>
        <w:numPr>
          <w:ilvl w:val="0"/>
          <w:numId w:val="1"/>
        </w:numPr>
        <w:rPr>
          <w:rFonts w:ascii="Arial" w:hAnsi="Arial" w:eastAsia="Arial" w:cs="Arial"/>
          <w:sz w:val="20"/>
          <w:szCs w:val="20"/>
          <w:lang w:val="en-IN"/>
        </w:rPr>
      </w:pPr>
      <w:r>
        <w:rPr>
          <w:rFonts w:eastAsia="Arial" w:cs="Arial" w:ascii="Arial" w:hAnsi="Arial"/>
          <w:sz w:val="22"/>
          <w:szCs w:val="22"/>
          <w:lang w:val="en-IN"/>
        </w:rPr>
        <w:t>Solid communication skills. Experienced in facilitating requirements workshops, brainstorming sessions, training sessions, presentations, and meetings at all levels. Produced bespoke reports and MI for senior management.</w:t>
      </w:r>
    </w:p>
    <w:p>
      <w:pPr>
        <w:pStyle w:val="ListParagraph"/>
        <w:ind w:left="360" w:hanging="0"/>
        <w:rPr>
          <w:rFonts w:ascii="Arial" w:hAnsi="Arial" w:eastAsia="Arial" w:cs="Arial"/>
          <w:sz w:val="20"/>
          <w:szCs w:val="20"/>
          <w:lang w:val="en-IN"/>
        </w:rPr>
      </w:pPr>
      <w:bookmarkStart w:id="0" w:name="_GoBack"/>
      <w:bookmarkEnd w:id="0"/>
      <w:r>
        <w:rPr>
          <w:rFonts w:eastAsia="Arial" w:cs="Arial" w:ascii="Arial" w:hAnsi="Arial"/>
          <w:sz w:val="12"/>
          <w:szCs w:val="12"/>
          <w:lang w:val="en-IN"/>
        </w:rPr>
        <w:t xml:space="preserve">  </w:t>
      </w:r>
    </w:p>
    <w:p>
      <w:pPr>
        <w:pStyle w:val="Normal"/>
        <w:rPr>
          <w:rFonts w:ascii="Arial" w:hAnsi="Arial" w:eastAsia="Arial" w:cs="Arial"/>
          <w:b/>
          <w:b/>
          <w:bCs/>
          <w:lang w:val="en-IN"/>
        </w:rPr>
      </w:pPr>
      <w:r>
        <w:rPr>
          <w:rFonts w:eastAsia="Arial" w:cs="Arial" w:ascii="Arial" w:hAnsi="Arial"/>
          <w:b/>
          <w:bCs/>
          <w:lang w:val="en-IN"/>
        </w:rPr>
        <w:t>Technical Skills</w:t>
      </w:r>
    </w:p>
    <w:p>
      <w:pPr>
        <w:pStyle w:val="Normal"/>
        <w:rPr/>
      </w:pPr>
      <w:r>
        <w:rPr>
          <w:rFonts w:eastAsia="Arial" w:cs="Arial" w:ascii="Arial" w:hAnsi="Arial"/>
          <w:sz w:val="22"/>
          <w:szCs w:val="22"/>
          <w:lang w:val="en-IN"/>
        </w:rPr>
        <w:t>Process Optimisation, Project Management, Team Management, Requirements Gathering, Analysis,</w:t>
      </w:r>
    </w:p>
    <w:p>
      <w:pPr>
        <w:pStyle w:val="Normal"/>
        <w:rPr/>
      </w:pPr>
      <w:r>
        <w:rPr>
          <w:rFonts w:eastAsia="Arial" w:cs="Arial" w:ascii="Arial" w:hAnsi="Arial"/>
          <w:sz w:val="22"/>
          <w:szCs w:val="22"/>
          <w:lang w:val="en-IN"/>
        </w:rPr>
        <w:t xml:space="preserve">Risk Management, Waterfall, Agile, Ruby, </w:t>
      </w:r>
      <w:r>
        <w:rPr>
          <w:rFonts w:eastAsia="Arial" w:cs="Arial" w:ascii="Arial" w:hAnsi="Arial"/>
          <w:sz w:val="22"/>
          <w:szCs w:val="22"/>
          <w:lang w:val="en-IN"/>
        </w:rPr>
        <w:t>Rails</w:t>
      </w:r>
      <w:r>
        <w:rPr>
          <w:rFonts w:eastAsia="Arial" w:cs="Arial" w:ascii="Arial" w:hAnsi="Arial"/>
          <w:sz w:val="22"/>
          <w:szCs w:val="22"/>
          <w:lang w:val="en-IN"/>
        </w:rPr>
        <w:t xml:space="preserve">, Python, Javascript, </w:t>
      </w:r>
      <w:r>
        <w:rPr>
          <w:rFonts w:eastAsia="Arial" w:cs="Arial" w:ascii="Arial" w:hAnsi="Arial"/>
          <w:sz w:val="22"/>
          <w:szCs w:val="22"/>
          <w:lang w:val="en-IN"/>
        </w:rPr>
        <w:t>Jquery, Ajax</w:t>
      </w:r>
      <w:r>
        <w:rPr>
          <w:rFonts w:eastAsia="Arial" w:cs="Arial" w:ascii="Arial" w:hAnsi="Arial"/>
          <w:sz w:val="22"/>
          <w:szCs w:val="22"/>
          <w:lang w:val="en-IN"/>
        </w:rPr>
        <w:t xml:space="preserve">, </w:t>
      </w:r>
      <w:r>
        <w:rPr>
          <w:rFonts w:eastAsia="Arial" w:cs="Arial" w:ascii="Arial" w:hAnsi="Arial"/>
          <w:sz w:val="22"/>
          <w:szCs w:val="22"/>
          <w:lang w:val="en-IN"/>
        </w:rPr>
        <w:t xml:space="preserve">GIT, </w:t>
      </w:r>
      <w:r>
        <w:rPr>
          <w:rFonts w:eastAsia="Arial" w:cs="Arial" w:ascii="Arial" w:hAnsi="Arial"/>
          <w:sz w:val="22"/>
          <w:szCs w:val="22"/>
          <w:lang w:val="en-IN"/>
        </w:rPr>
        <w:t xml:space="preserve">SQL, HTML, CSS, </w:t>
      </w:r>
      <w:r>
        <w:rPr>
          <w:rFonts w:eastAsia="Arial" w:cs="Arial" w:ascii="Arial" w:hAnsi="Arial"/>
          <w:sz w:val="22"/>
          <w:szCs w:val="22"/>
          <w:lang w:val="en-IN"/>
        </w:rPr>
        <w:t>SASS</w:t>
      </w:r>
      <w:r>
        <w:rPr>
          <w:rFonts w:eastAsia="Arial" w:cs="Arial" w:ascii="Arial" w:hAnsi="Arial"/>
          <w:sz w:val="22"/>
          <w:szCs w:val="22"/>
          <w:lang w:val="en-IN"/>
        </w:rPr>
        <w:t>, MS Excel, MS Access</w:t>
      </w:r>
    </w:p>
    <w:p>
      <w:pPr>
        <w:pStyle w:val="Normal"/>
        <w:rPr>
          <w:rFonts w:ascii="Arial" w:hAnsi="Arial" w:eastAsia="Arial" w:cs="Arial"/>
          <w:sz w:val="12"/>
          <w:szCs w:val="12"/>
          <w:lang w:val="en-IN"/>
        </w:rPr>
      </w:pPr>
      <w:r>
        <w:rPr>
          <w:rFonts w:eastAsia="Arial" w:cs="Arial" w:ascii="Arial" w:hAnsi="Arial"/>
          <w:sz w:val="12"/>
          <w:szCs w:val="12"/>
          <w:lang w:val="en-IN"/>
        </w:rPr>
        <w:t xml:space="preserve"> </w:t>
      </w:r>
    </w:p>
    <w:p>
      <w:pPr>
        <w:pStyle w:val="Normal"/>
        <w:rPr>
          <w:rFonts w:ascii="Arial" w:hAnsi="Arial" w:eastAsia="Arial" w:cs="Arial"/>
          <w:sz w:val="12"/>
          <w:szCs w:val="12"/>
          <w:lang w:val="en-IN"/>
        </w:rPr>
      </w:pPr>
      <w:r>
        <w:rPr>
          <w:rFonts w:eastAsia="Arial" w:cs="Arial" w:ascii="Arial" w:hAnsi="Arial"/>
          <w:sz w:val="12"/>
          <w:szCs w:val="12"/>
          <w:lang w:val="en-IN"/>
        </w:rPr>
      </w:r>
    </w:p>
    <w:p>
      <w:pPr>
        <w:pStyle w:val="Normal"/>
        <w:rPr>
          <w:rFonts w:ascii="Arial" w:hAnsi="Arial" w:eastAsia="Arial" w:cs="Arial"/>
          <w:b/>
          <w:b/>
          <w:bCs/>
          <w:lang w:val="en-IN"/>
        </w:rPr>
      </w:pPr>
      <w:r>
        <w:rPr>
          <w:rFonts w:eastAsia="Arial" w:cs="Arial" w:ascii="Arial" w:hAnsi="Arial"/>
          <w:b/>
          <w:bCs/>
          <w:lang w:val="en-IN"/>
        </w:rPr>
        <w:t>Experience</w:t>
      </w:r>
    </w:p>
    <w:p>
      <w:pPr>
        <w:pStyle w:val="Normal"/>
        <w:rPr>
          <w:rFonts w:ascii="Arial" w:hAnsi="Arial" w:eastAsia="Arial" w:cs="Arial"/>
          <w:sz w:val="22"/>
          <w:szCs w:val="22"/>
          <w:lang w:val="en-IN"/>
        </w:rPr>
      </w:pPr>
      <w:r>
        <w:rPr>
          <w:rFonts w:eastAsia="Arial" w:cs="Arial" w:ascii="Arial" w:hAnsi="Arial"/>
          <w:sz w:val="22"/>
          <w:szCs w:val="22"/>
          <w:lang w:val="en-IN"/>
        </w:rPr>
        <w:t>Freelance, Oct 2014 – Aug 2016</w:t>
      </w:r>
    </w:p>
    <w:p>
      <w:pPr>
        <w:pStyle w:val="ListParagraph"/>
        <w:numPr>
          <w:ilvl w:val="0"/>
          <w:numId w:val="2"/>
        </w:numPr>
        <w:spacing w:before="0" w:after="160"/>
        <w:ind w:left="714" w:hanging="357"/>
        <w:rPr>
          <w:rFonts w:ascii="Arial" w:hAnsi="Arial" w:eastAsia="Arial" w:cs="Arial"/>
          <w:sz w:val="22"/>
          <w:szCs w:val="22"/>
          <w:lang w:val="en-IN"/>
        </w:rPr>
      </w:pPr>
      <w:r>
        <w:rPr>
          <w:rFonts w:eastAsia="Arial" w:cs="Arial" w:ascii="Arial" w:hAnsi="Arial"/>
          <w:sz w:val="22"/>
          <w:szCs w:val="22"/>
          <w:lang w:val="en-IN"/>
        </w:rPr>
        <w:t xml:space="preserve">Designed and built Nepos, a point of sale and cash management system for start-ups and small businesses. Currently in use by several businesses in the north east of India. </w:t>
      </w:r>
    </w:p>
    <w:p>
      <w:pPr>
        <w:pStyle w:val="ListParagraph"/>
        <w:numPr>
          <w:ilvl w:val="0"/>
          <w:numId w:val="2"/>
        </w:numPr>
        <w:spacing w:before="0" w:after="160"/>
        <w:ind w:left="714" w:hanging="357"/>
        <w:rPr>
          <w:rFonts w:ascii="Arial" w:hAnsi="Arial" w:eastAsia="Arial" w:cs="Arial"/>
          <w:sz w:val="22"/>
          <w:szCs w:val="22"/>
          <w:lang w:val="en-IN"/>
        </w:rPr>
      </w:pPr>
      <w:r>
        <w:rPr>
          <w:rFonts w:eastAsia="Arial" w:cs="Arial" w:ascii="Arial" w:hAnsi="Arial"/>
          <w:sz w:val="22"/>
          <w:szCs w:val="22"/>
          <w:lang w:val="en-IN"/>
        </w:rPr>
        <w:t xml:space="preserve">Created desktop software that creates Swift MT940 cash statements from financial records for a company in Germany. </w:t>
      </w:r>
    </w:p>
    <w:p>
      <w:pPr>
        <w:pStyle w:val="ListParagraph"/>
        <w:numPr>
          <w:ilvl w:val="0"/>
          <w:numId w:val="2"/>
        </w:numPr>
        <w:rPr>
          <w:rFonts w:ascii="Arial" w:hAnsi="Arial" w:eastAsia="Arial" w:cs="Arial"/>
          <w:sz w:val="22"/>
          <w:szCs w:val="22"/>
          <w:lang w:val="en-IN"/>
        </w:rPr>
      </w:pPr>
      <w:r>
        <w:rPr>
          <w:rFonts w:eastAsia="Arial" w:cs="Arial" w:ascii="Arial" w:hAnsi="Arial"/>
          <w:sz w:val="22"/>
          <w:szCs w:val="22"/>
          <w:lang w:val="en-IN"/>
        </w:rPr>
        <w:t xml:space="preserve">Provided Business Analyst services to a finance company for various projects in Kohima. </w:t>
      </w:r>
    </w:p>
    <w:p>
      <w:pPr>
        <w:pStyle w:val="Normal"/>
        <w:ind w:left="360" w:hanging="0"/>
        <w:rPr>
          <w:rFonts w:ascii="Arial" w:hAnsi="Arial" w:eastAsia="Arial" w:cs="Arial"/>
          <w:sz w:val="22"/>
          <w:szCs w:val="22"/>
          <w:lang w:val="en-IN"/>
        </w:rPr>
      </w:pPr>
      <w:r>
        <w:rPr>
          <w:rFonts w:eastAsia="Arial" w:cs="Arial" w:ascii="Arial" w:hAnsi="Arial"/>
          <w:sz w:val="14"/>
          <w:szCs w:val="14"/>
          <w:lang w:val="en-IN"/>
        </w:rPr>
        <w:t xml:space="preserve"> </w:t>
      </w:r>
    </w:p>
    <w:p>
      <w:pPr>
        <w:pStyle w:val="Normal"/>
        <w:rPr>
          <w:rFonts w:ascii="Arial" w:hAnsi="Arial" w:eastAsia="Arial" w:cs="Arial"/>
          <w:sz w:val="22"/>
          <w:szCs w:val="22"/>
          <w:lang w:val="en-IN"/>
        </w:rPr>
      </w:pPr>
      <w:r>
        <w:rPr>
          <w:rFonts w:eastAsia="Arial" w:cs="Arial" w:ascii="Arial" w:hAnsi="Arial"/>
          <w:sz w:val="22"/>
          <w:szCs w:val="22"/>
          <w:lang w:val="en-IN"/>
        </w:rPr>
        <w:t>Career Break, Jul 2013 – Jul 2014</w:t>
      </w:r>
    </w:p>
    <w:p>
      <w:pPr>
        <w:pStyle w:val="ListParagraph"/>
        <w:numPr>
          <w:ilvl w:val="0"/>
          <w:numId w:val="3"/>
        </w:numPr>
        <w:rPr>
          <w:rFonts w:ascii="Arial" w:hAnsi="Arial" w:eastAsia="Arial" w:cs="Arial"/>
          <w:sz w:val="22"/>
          <w:szCs w:val="22"/>
          <w:lang w:val="en-IN"/>
        </w:rPr>
      </w:pPr>
      <w:r>
        <w:rPr>
          <w:rFonts w:eastAsia="Arial" w:cs="Arial" w:ascii="Arial" w:hAnsi="Arial"/>
          <w:sz w:val="22"/>
          <w:szCs w:val="22"/>
          <w:lang w:val="en-IN"/>
        </w:rPr>
        <w:t>During this time I moved to Nagaland in India to spend time with my wife's family, and get to know her place of birth, culture, and customs. As well as exploring her beautiful country I spent a lot of my time acquiring knowledge and learning new skills through online resources.</w:t>
      </w:r>
    </w:p>
    <w:p>
      <w:pPr>
        <w:pStyle w:val="ListParagraph"/>
        <w:ind w:left="0" w:hanging="0"/>
        <w:rPr>
          <w:rFonts w:ascii="Arial" w:hAnsi="Arial" w:eastAsia="Arial" w:cs="Arial"/>
          <w:sz w:val="20"/>
          <w:szCs w:val="20"/>
          <w:lang w:val="en-IN"/>
        </w:rPr>
      </w:pPr>
      <w:r>
        <w:rPr>
          <w:rFonts w:eastAsia="Arial" w:cs="Arial" w:ascii="Arial" w:hAnsi="Arial"/>
          <w:sz w:val="14"/>
          <w:szCs w:val="14"/>
          <w:lang w:val="en-IN"/>
        </w:rPr>
        <w:t xml:space="preserve"> </w:t>
      </w:r>
    </w:p>
    <w:p>
      <w:pPr>
        <w:pStyle w:val="Normal"/>
        <w:rPr>
          <w:rFonts w:ascii="Arial" w:hAnsi="Arial" w:eastAsia="Arial" w:cs="Arial"/>
          <w:sz w:val="22"/>
          <w:szCs w:val="22"/>
          <w:lang w:val="en-IN"/>
        </w:rPr>
      </w:pPr>
      <w:r>
        <w:rPr>
          <w:rFonts w:eastAsia="Arial" w:cs="Arial" w:ascii="Arial" w:hAnsi="Arial"/>
          <w:sz w:val="22"/>
          <w:szCs w:val="22"/>
          <w:lang w:val="en-IN"/>
        </w:rPr>
        <w:t>Barclays, Sep 2010 – Jun 2013</w:t>
      </w:r>
    </w:p>
    <w:p>
      <w:pPr>
        <w:pStyle w:val="Normal"/>
        <w:rPr>
          <w:rFonts w:ascii="Arial" w:hAnsi="Arial" w:eastAsia="Arial" w:cs="Arial"/>
          <w:sz w:val="22"/>
          <w:szCs w:val="22"/>
          <w:lang w:val="en-IN"/>
        </w:rPr>
      </w:pPr>
      <w:r>
        <w:rPr>
          <w:rFonts w:eastAsia="Arial" w:cs="Arial" w:ascii="Arial" w:hAnsi="Arial"/>
          <w:sz w:val="22"/>
          <w:szCs w:val="22"/>
          <w:lang w:val="en-IN"/>
        </w:rPr>
        <w:t>Technical Subject Matter Expert (Analyst)</w:t>
      </w:r>
    </w:p>
    <w:p>
      <w:pPr>
        <w:pStyle w:val="ListParagraph"/>
        <w:numPr>
          <w:ilvl w:val="0"/>
          <w:numId w:val="3"/>
        </w:numPr>
        <w:spacing w:before="0" w:after="160"/>
        <w:ind w:left="714" w:hanging="357"/>
        <w:rPr>
          <w:rFonts w:ascii="Arial" w:hAnsi="Arial" w:eastAsia="Arial" w:cs="Arial"/>
          <w:sz w:val="22"/>
          <w:szCs w:val="22"/>
          <w:lang w:val="en-IN"/>
        </w:rPr>
      </w:pPr>
      <w:r>
        <w:rPr>
          <w:rFonts w:eastAsia="Arial" w:cs="Arial" w:ascii="Arial" w:hAnsi="Arial"/>
          <w:sz w:val="22"/>
          <w:szCs w:val="22"/>
          <w:lang w:val="en-IN"/>
        </w:rPr>
        <w:t xml:space="preserve">Senior analyst in the management team of the corporate and investment bank’s reconciliation services utility. Responsible for the proactive optimisation of operational processes and systems. Advisor to senior business management on operations, technology, and change. </w:t>
      </w:r>
    </w:p>
    <w:p>
      <w:pPr>
        <w:pStyle w:val="ListParagraph"/>
        <w:numPr>
          <w:ilvl w:val="0"/>
          <w:numId w:val="3"/>
        </w:numPr>
        <w:spacing w:before="0" w:after="160"/>
        <w:ind w:left="714" w:hanging="357"/>
        <w:rPr>
          <w:rFonts w:ascii="Arial" w:hAnsi="Arial" w:eastAsia="Arial" w:cs="Arial"/>
          <w:sz w:val="22"/>
          <w:szCs w:val="22"/>
          <w:lang w:val="en-IN"/>
        </w:rPr>
      </w:pPr>
      <w:r>
        <w:rPr>
          <w:rFonts w:eastAsia="Arial" w:cs="Arial" w:ascii="Arial" w:hAnsi="Arial"/>
          <w:sz w:val="22"/>
          <w:szCs w:val="22"/>
          <w:lang w:val="en-IN"/>
        </w:rPr>
        <w:t>Business technical lead in change activities, including requirement elicitation, solution assessment, impact analysis, risk analysis, testing, and implementation management.</w:t>
      </w:r>
    </w:p>
    <w:p>
      <w:pPr>
        <w:pStyle w:val="ListParagraph"/>
        <w:numPr>
          <w:ilvl w:val="0"/>
          <w:numId w:val="3"/>
        </w:numPr>
        <w:spacing w:before="0" w:after="160"/>
        <w:ind w:left="714" w:hanging="357"/>
        <w:rPr>
          <w:rFonts w:ascii="Arial" w:hAnsi="Arial" w:eastAsia="Arial" w:cs="Arial"/>
          <w:sz w:val="22"/>
          <w:szCs w:val="22"/>
          <w:lang w:val="en-IN"/>
        </w:rPr>
      </w:pPr>
      <w:r>
        <w:rPr>
          <w:rFonts w:eastAsia="Arial" w:cs="Arial" w:ascii="Arial" w:hAnsi="Arial"/>
          <w:sz w:val="22"/>
          <w:szCs w:val="22"/>
          <w:lang w:val="en-IN"/>
        </w:rPr>
        <w:t>Generated and maintained bespoke MI using SQL for various areas in the department.</w:t>
      </w:r>
    </w:p>
    <w:p>
      <w:pPr>
        <w:pStyle w:val="ListParagraph"/>
        <w:numPr>
          <w:ilvl w:val="0"/>
          <w:numId w:val="3"/>
        </w:numPr>
        <w:spacing w:before="0" w:after="160"/>
        <w:ind w:left="714" w:hanging="357"/>
        <w:rPr>
          <w:rFonts w:ascii="Arial" w:hAnsi="Arial" w:eastAsia="Arial" w:cs="Arial"/>
          <w:sz w:val="22"/>
          <w:szCs w:val="22"/>
          <w:lang w:val="en-IN"/>
        </w:rPr>
      </w:pPr>
      <w:r>
        <w:rPr>
          <w:rFonts w:eastAsia="Arial" w:cs="Arial" w:ascii="Arial" w:hAnsi="Arial"/>
          <w:sz w:val="22"/>
          <w:szCs w:val="22"/>
          <w:lang w:val="en-IN"/>
        </w:rPr>
        <w:t>Worked with external auditors to develop a control framework for the reconciliation of a national payment system.</w:t>
      </w:r>
    </w:p>
    <w:p>
      <w:pPr>
        <w:pStyle w:val="Normal"/>
        <w:rPr>
          <w:rFonts w:ascii="Arial" w:hAnsi="Arial" w:eastAsia="Arial" w:cs="Arial"/>
          <w:sz w:val="20"/>
          <w:szCs w:val="20"/>
          <w:lang w:val="en-IN"/>
        </w:rPr>
      </w:pPr>
      <w:r>
        <w:rPr>
          <w:rFonts w:eastAsia="Arial" w:cs="Arial" w:ascii="Arial" w:hAnsi="Arial"/>
          <w:sz w:val="14"/>
          <w:szCs w:val="14"/>
          <w:lang w:val="en-IN"/>
        </w:rPr>
        <w:t xml:space="preserve"> </w:t>
      </w:r>
    </w:p>
    <w:p>
      <w:pPr>
        <w:pStyle w:val="Normal"/>
        <w:rPr>
          <w:rFonts w:ascii="Arial" w:hAnsi="Arial" w:eastAsia="Arial" w:cs="Arial"/>
          <w:sz w:val="22"/>
          <w:szCs w:val="22"/>
          <w:lang w:val="en-IN"/>
        </w:rPr>
      </w:pPr>
      <w:r>
        <w:rPr>
          <w:rFonts w:eastAsia="Arial" w:cs="Arial" w:ascii="Arial" w:hAnsi="Arial"/>
          <w:sz w:val="22"/>
          <w:szCs w:val="22"/>
          <w:lang w:val="en-IN"/>
        </w:rPr>
        <w:t>Barclays, Mar 2008 – Aug 2010</w:t>
      </w:r>
    </w:p>
    <w:p>
      <w:pPr>
        <w:pStyle w:val="Normal"/>
        <w:rPr>
          <w:rFonts w:ascii="Arial" w:hAnsi="Arial" w:eastAsia="Arial" w:cs="Arial"/>
          <w:sz w:val="22"/>
          <w:szCs w:val="22"/>
          <w:lang w:val="en-IN"/>
        </w:rPr>
      </w:pPr>
      <w:r>
        <w:rPr>
          <w:rFonts w:eastAsia="Arial" w:cs="Arial" w:ascii="Arial" w:hAnsi="Arial"/>
          <w:sz w:val="22"/>
          <w:szCs w:val="22"/>
          <w:lang w:val="en-IN"/>
        </w:rPr>
        <w:t>Business Analyst, Corporate Change</w:t>
      </w:r>
    </w:p>
    <w:p>
      <w:pPr>
        <w:pStyle w:val="Gentext"/>
        <w:numPr>
          <w:ilvl w:val="0"/>
          <w:numId w:val="4"/>
        </w:numPr>
        <w:spacing w:beforeAutospacing="0" w:before="0" w:afterAutospacing="0" w:after="160"/>
        <w:rPr>
          <w:rFonts w:ascii="Arial" w:hAnsi="Arial" w:eastAsia="Arial" w:cs="Arial"/>
          <w:color w:val="000000" w:themeColor="text1"/>
          <w:sz w:val="23"/>
          <w:szCs w:val="23"/>
        </w:rPr>
      </w:pPr>
      <w:r>
        <w:rPr>
          <w:rFonts w:eastAsia="Arial" w:cs="Arial" w:ascii="Arial" w:hAnsi="Arial"/>
          <w:color w:val="000000" w:themeColor="text1"/>
          <w:sz w:val="23"/>
          <w:szCs w:val="23"/>
        </w:rPr>
        <w:t>Eliciting and documenting stakeholder and end user requirements</w:t>
      </w:r>
    </w:p>
    <w:p>
      <w:pPr>
        <w:pStyle w:val="Gentext"/>
        <w:numPr>
          <w:ilvl w:val="0"/>
          <w:numId w:val="4"/>
        </w:numPr>
        <w:spacing w:beforeAutospacing="0" w:before="0" w:afterAutospacing="0" w:after="160"/>
        <w:rPr>
          <w:rFonts w:ascii="Arial" w:hAnsi="Arial" w:eastAsia="Arial" w:cs="Arial"/>
          <w:color w:val="000000" w:themeColor="text1"/>
          <w:sz w:val="23"/>
          <w:szCs w:val="23"/>
        </w:rPr>
      </w:pPr>
      <w:r>
        <w:rPr>
          <w:rFonts w:eastAsia="Arial" w:cs="Arial" w:ascii="Arial" w:hAnsi="Arial"/>
          <w:color w:val="000000" w:themeColor="text1"/>
          <w:sz w:val="23"/>
          <w:szCs w:val="23"/>
        </w:rPr>
        <w:t>Performed impact assessments on business operations and systems</w:t>
      </w:r>
    </w:p>
    <w:p>
      <w:pPr>
        <w:pStyle w:val="Gentext"/>
        <w:numPr>
          <w:ilvl w:val="0"/>
          <w:numId w:val="4"/>
        </w:numPr>
        <w:spacing w:beforeAutospacing="0" w:before="0" w:afterAutospacing="0" w:after="160"/>
        <w:rPr>
          <w:rFonts w:ascii="Arial" w:hAnsi="Arial" w:eastAsia="Arial" w:cs="Arial"/>
          <w:color w:val="000000" w:themeColor="text1"/>
          <w:sz w:val="23"/>
          <w:szCs w:val="23"/>
        </w:rPr>
      </w:pPr>
      <w:r>
        <w:rPr>
          <w:rFonts w:eastAsia="Arial" w:cs="Arial" w:ascii="Arial" w:hAnsi="Arial"/>
          <w:color w:val="000000" w:themeColor="text1"/>
          <w:sz w:val="23"/>
          <w:szCs w:val="23"/>
        </w:rPr>
        <w:t xml:space="preserve">Contributed to operational risk assessments and developing effective controls. </w:t>
      </w:r>
    </w:p>
    <w:p>
      <w:pPr>
        <w:pStyle w:val="Gentext"/>
        <w:numPr>
          <w:ilvl w:val="0"/>
          <w:numId w:val="4"/>
        </w:numPr>
        <w:spacing w:beforeAutospacing="0" w:before="0" w:afterAutospacing="0" w:after="160"/>
        <w:rPr>
          <w:rFonts w:ascii="Arial" w:hAnsi="Arial" w:eastAsia="Arial" w:cs="Arial"/>
          <w:color w:val="000000" w:themeColor="text1"/>
          <w:sz w:val="23"/>
          <w:szCs w:val="23"/>
        </w:rPr>
      </w:pPr>
      <w:r>
        <w:rPr>
          <w:rFonts w:eastAsia="Arial" w:cs="Arial" w:ascii="Arial" w:hAnsi="Arial"/>
          <w:color w:val="000000" w:themeColor="text1"/>
          <w:sz w:val="23"/>
          <w:szCs w:val="23"/>
        </w:rPr>
        <w:t>Designing and managing the execution of User Acceptance Tests.</w:t>
      </w:r>
    </w:p>
    <w:p>
      <w:pPr>
        <w:pStyle w:val="Gentext"/>
        <w:numPr>
          <w:ilvl w:val="0"/>
          <w:numId w:val="4"/>
        </w:numPr>
        <w:spacing w:beforeAutospacing="0" w:before="0" w:afterAutospacing="0" w:after="160"/>
        <w:rPr>
          <w:rFonts w:ascii="Arial" w:hAnsi="Arial" w:eastAsia="Arial" w:cs="Arial"/>
          <w:color w:val="000000" w:themeColor="text1"/>
          <w:sz w:val="23"/>
          <w:szCs w:val="23"/>
        </w:rPr>
      </w:pPr>
      <w:r>
        <w:rPr>
          <w:rFonts w:eastAsia="Arial" w:cs="Arial" w:ascii="Arial" w:hAnsi="Arial"/>
          <w:color w:val="000000" w:themeColor="text1"/>
          <w:sz w:val="23"/>
          <w:szCs w:val="23"/>
        </w:rPr>
        <w:t>Contributing to implementation plans and performing post implementation analysis and lessons learnt.</w:t>
      </w:r>
    </w:p>
    <w:p>
      <w:pPr>
        <w:pStyle w:val="Normal"/>
        <w:rPr>
          <w:rFonts w:ascii="Arial" w:hAnsi="Arial" w:eastAsia="Arial" w:cs="Arial"/>
          <w:sz w:val="20"/>
          <w:szCs w:val="20"/>
          <w:lang w:val="en-IN"/>
        </w:rPr>
      </w:pPr>
      <w:r>
        <w:rPr>
          <w:rFonts w:eastAsia="Arial" w:cs="Arial" w:ascii="Arial" w:hAnsi="Arial"/>
          <w:sz w:val="14"/>
          <w:szCs w:val="14"/>
          <w:lang w:val="en-IN"/>
        </w:rPr>
        <w:t xml:space="preserve"> </w:t>
      </w:r>
    </w:p>
    <w:p>
      <w:pPr>
        <w:pStyle w:val="Normal"/>
        <w:rPr>
          <w:rFonts w:ascii="Arial" w:hAnsi="Arial" w:eastAsia="Arial" w:cs="Arial"/>
          <w:sz w:val="22"/>
          <w:szCs w:val="22"/>
          <w:lang w:val="en-IN"/>
        </w:rPr>
      </w:pPr>
      <w:r>
        <w:rPr>
          <w:rFonts w:eastAsia="Arial" w:cs="Arial" w:ascii="Arial" w:hAnsi="Arial"/>
          <w:sz w:val="22"/>
          <w:szCs w:val="22"/>
          <w:lang w:val="en-IN"/>
        </w:rPr>
        <w:t>Barclays, Jun 2007 – Feb 2008</w:t>
      </w:r>
    </w:p>
    <w:p>
      <w:pPr>
        <w:pStyle w:val="Normal"/>
        <w:rPr>
          <w:rFonts w:ascii="Arial" w:hAnsi="Arial" w:eastAsia="Arial" w:cs="Arial"/>
          <w:sz w:val="22"/>
          <w:szCs w:val="22"/>
          <w:lang w:val="en-IN"/>
        </w:rPr>
      </w:pPr>
      <w:r>
        <w:rPr>
          <w:rFonts w:eastAsia="Arial" w:cs="Arial" w:ascii="Arial" w:hAnsi="Arial"/>
          <w:sz w:val="22"/>
          <w:szCs w:val="22"/>
          <w:lang w:val="en-IN"/>
        </w:rPr>
        <w:t>TLM System Administrator</w:t>
      </w:r>
    </w:p>
    <w:p>
      <w:pPr>
        <w:pStyle w:val="ListParagraph"/>
        <w:numPr>
          <w:ilvl w:val="0"/>
          <w:numId w:val="4"/>
        </w:numPr>
        <w:spacing w:before="0" w:after="160"/>
        <w:ind w:left="714" w:hanging="357"/>
        <w:rPr>
          <w:rFonts w:ascii="Arial" w:hAnsi="Arial" w:eastAsia="Arial" w:cs="Arial"/>
          <w:sz w:val="22"/>
          <w:szCs w:val="22"/>
          <w:lang w:val="en-IN"/>
        </w:rPr>
      </w:pPr>
      <w:r>
        <w:rPr>
          <w:rFonts w:eastAsia="Arial" w:cs="Arial" w:ascii="Arial" w:hAnsi="Arial"/>
          <w:sz w:val="22"/>
          <w:szCs w:val="22"/>
          <w:lang w:val="en-IN"/>
        </w:rPr>
        <w:t>Monitoring and administration of Smartstream TLM system and SSR Swift messaging systems.</w:t>
      </w:r>
    </w:p>
    <w:p>
      <w:pPr>
        <w:pStyle w:val="ListParagraph"/>
        <w:numPr>
          <w:ilvl w:val="0"/>
          <w:numId w:val="4"/>
        </w:numPr>
        <w:spacing w:before="0" w:after="160"/>
        <w:ind w:left="714" w:hanging="357"/>
        <w:rPr>
          <w:rFonts w:ascii="Arial" w:hAnsi="Arial" w:eastAsia="Arial" w:cs="Arial"/>
          <w:sz w:val="22"/>
          <w:szCs w:val="22"/>
          <w:lang w:val="en-IN"/>
        </w:rPr>
      </w:pPr>
      <w:r>
        <w:rPr>
          <w:rFonts w:eastAsia="Arial" w:cs="Arial" w:ascii="Arial" w:hAnsi="Arial"/>
          <w:sz w:val="22"/>
          <w:szCs w:val="22"/>
          <w:lang w:val="en-IN"/>
        </w:rPr>
        <w:t>System monitoring via logs and SQL queries to databases.</w:t>
      </w:r>
    </w:p>
    <w:p>
      <w:pPr>
        <w:pStyle w:val="ListParagraph"/>
        <w:numPr>
          <w:ilvl w:val="0"/>
          <w:numId w:val="4"/>
        </w:numPr>
        <w:rPr>
          <w:rFonts w:ascii="Arial" w:hAnsi="Arial" w:eastAsia="Arial" w:cs="Arial"/>
          <w:sz w:val="22"/>
          <w:szCs w:val="22"/>
          <w:lang w:val="en-IN"/>
        </w:rPr>
      </w:pPr>
      <w:r>
        <w:rPr>
          <w:rFonts w:eastAsia="Arial" w:cs="Arial" w:ascii="Arial" w:hAnsi="Arial"/>
          <w:sz w:val="22"/>
          <w:szCs w:val="22"/>
          <w:lang w:val="en-IN"/>
        </w:rPr>
        <w:t>Incident management and resolution.</w:t>
      </w:r>
    </w:p>
    <w:p>
      <w:pPr>
        <w:pStyle w:val="Normal"/>
        <w:rPr>
          <w:rFonts w:ascii="Arial" w:hAnsi="Arial" w:eastAsia="Arial" w:cs="Arial"/>
          <w:sz w:val="22"/>
          <w:szCs w:val="22"/>
          <w:lang w:val="en-IN"/>
        </w:rPr>
      </w:pPr>
      <w:r>
        <w:rPr>
          <w:rFonts w:eastAsia="Arial" w:cs="Arial" w:ascii="Arial" w:hAnsi="Arial"/>
          <w:sz w:val="22"/>
          <w:szCs w:val="22"/>
          <w:lang w:val="en-IN"/>
        </w:rPr>
      </w:r>
    </w:p>
    <w:p>
      <w:pPr>
        <w:pStyle w:val="Normal"/>
        <w:rPr>
          <w:rFonts w:ascii="Arial" w:hAnsi="Arial" w:eastAsia="Arial" w:cs="Arial"/>
          <w:b/>
          <w:b/>
          <w:bCs/>
          <w:lang w:val="en-IN"/>
        </w:rPr>
      </w:pPr>
      <w:r>
        <w:rPr>
          <w:rFonts w:eastAsia="Arial" w:cs="Arial" w:ascii="Arial" w:hAnsi="Arial"/>
          <w:b/>
          <w:bCs/>
          <w:lang w:val="en-IN"/>
        </w:rPr>
        <w:t>Voluntary Work</w:t>
      </w:r>
    </w:p>
    <w:p>
      <w:pPr>
        <w:pStyle w:val="Normal"/>
        <w:rPr>
          <w:rFonts w:ascii="Arial" w:hAnsi="Arial" w:eastAsia="Arial" w:cs="Arial"/>
          <w:sz w:val="22"/>
          <w:szCs w:val="22"/>
          <w:lang w:val="en-IN"/>
        </w:rPr>
      </w:pPr>
      <w:r>
        <w:rPr>
          <w:rFonts w:eastAsia="Arial" w:cs="Arial" w:ascii="Arial" w:hAnsi="Arial"/>
          <w:sz w:val="22"/>
          <w:szCs w:val="22"/>
          <w:lang w:val="en-IN"/>
        </w:rPr>
        <w:t>C.C School, Jul 2014 – Jul 2015</w:t>
      </w:r>
    </w:p>
    <w:p>
      <w:pPr>
        <w:pStyle w:val="Normal"/>
        <w:rPr>
          <w:rFonts w:ascii="Arial" w:hAnsi="Arial" w:eastAsia="Arial" w:cs="Arial"/>
          <w:sz w:val="22"/>
          <w:szCs w:val="22"/>
          <w:lang w:val="en-IN"/>
        </w:rPr>
      </w:pPr>
      <w:r>
        <w:rPr>
          <w:rFonts w:eastAsia="Arial" w:cs="Arial" w:ascii="Arial" w:hAnsi="Arial"/>
          <w:sz w:val="22"/>
          <w:szCs w:val="22"/>
          <w:lang w:val="en-IN"/>
        </w:rPr>
        <w:t>English Teacher</w:t>
      </w:r>
    </w:p>
    <w:p>
      <w:pPr>
        <w:pStyle w:val="ListParagraph"/>
        <w:numPr>
          <w:ilvl w:val="0"/>
          <w:numId w:val="4"/>
        </w:numPr>
        <w:rPr>
          <w:rFonts w:ascii="Arial" w:hAnsi="Arial" w:eastAsia="Arial" w:cs="Arial"/>
          <w:sz w:val="22"/>
          <w:szCs w:val="22"/>
          <w:lang w:val="en-IN"/>
        </w:rPr>
      </w:pPr>
      <w:r>
        <w:rPr>
          <w:rFonts w:eastAsia="Arial" w:cs="Arial" w:ascii="Arial" w:hAnsi="Arial"/>
          <w:sz w:val="22"/>
          <w:szCs w:val="22"/>
          <w:lang w:val="en-IN"/>
        </w:rPr>
        <w:t>Taught English to class 10 students at the Children's Christian School in Kohima, Nagaland. The school provides education to poor and underprivileged children in the north east of India.</w:t>
      </w:r>
    </w:p>
    <w:p>
      <w:pPr>
        <w:pStyle w:val="Normal"/>
        <w:rPr>
          <w:rFonts w:ascii="Arial" w:hAnsi="Arial" w:eastAsia="Arial" w:cs="Arial"/>
          <w:sz w:val="22"/>
          <w:szCs w:val="22"/>
          <w:lang w:val="en-IN"/>
        </w:rPr>
      </w:pPr>
      <w:r>
        <w:rPr>
          <w:rFonts w:eastAsia="Arial" w:cs="Arial" w:ascii="Arial" w:hAnsi="Arial"/>
          <w:sz w:val="22"/>
          <w:szCs w:val="22"/>
          <w:lang w:val="en-IN"/>
        </w:rPr>
      </w:r>
    </w:p>
    <w:p>
      <w:pPr>
        <w:pStyle w:val="Normal"/>
        <w:rPr>
          <w:rFonts w:ascii="Arial" w:hAnsi="Arial" w:eastAsia="Arial" w:cs="Arial"/>
          <w:b/>
          <w:b/>
          <w:bCs/>
          <w:lang w:val="en-IN"/>
        </w:rPr>
      </w:pPr>
      <w:r>
        <w:rPr>
          <w:rFonts w:eastAsia="Arial" w:cs="Arial" w:ascii="Arial" w:hAnsi="Arial"/>
          <w:b/>
          <w:bCs/>
          <w:lang w:val="en-IN"/>
        </w:rPr>
        <w:t>Education</w:t>
      </w:r>
    </w:p>
    <w:p>
      <w:pPr>
        <w:pStyle w:val="Normal"/>
        <w:rPr>
          <w:rFonts w:ascii="Arial" w:hAnsi="Arial" w:eastAsia="Arial" w:cs="Arial"/>
          <w:sz w:val="22"/>
          <w:szCs w:val="22"/>
          <w:lang w:val="en-IN"/>
        </w:rPr>
      </w:pPr>
      <w:r>
        <w:rPr>
          <w:rFonts w:eastAsia="Arial" w:cs="Arial" w:ascii="Arial" w:hAnsi="Arial"/>
          <w:sz w:val="22"/>
          <w:szCs w:val="22"/>
          <w:lang w:val="en-IN"/>
        </w:rPr>
        <w:t>Odin Project, Aug 2016 – Present</w:t>
      </w:r>
    </w:p>
    <w:p>
      <w:pPr>
        <w:pStyle w:val="Normal"/>
        <w:rPr>
          <w:rFonts w:ascii="Arial" w:hAnsi="Arial" w:eastAsia="Arial" w:cs="Arial"/>
          <w:sz w:val="16"/>
          <w:szCs w:val="16"/>
          <w:lang w:val="en-IN"/>
        </w:rPr>
      </w:pPr>
      <w:r>
        <w:rPr>
          <w:rFonts w:eastAsia="Arial" w:cs="Arial" w:ascii="Arial" w:hAnsi="Arial"/>
          <w:sz w:val="22"/>
          <w:szCs w:val="22"/>
          <w:lang w:val="en-IN"/>
        </w:rPr>
        <w:t>Web Development</w:t>
      </w:r>
    </w:p>
    <w:p>
      <w:pPr>
        <w:pStyle w:val="Normal"/>
        <w:rPr>
          <w:rFonts w:ascii="Arial" w:hAnsi="Arial" w:eastAsia="Arial" w:cs="Arial"/>
          <w:sz w:val="16"/>
          <w:szCs w:val="16"/>
          <w:lang w:val="en-IN"/>
        </w:rPr>
      </w:pPr>
      <w:r>
        <w:rPr>
          <w:rFonts w:eastAsia="Arial" w:cs="Arial" w:ascii="Arial" w:hAnsi="Arial"/>
          <w:sz w:val="12"/>
          <w:szCs w:val="12"/>
          <w:lang w:val="en-IN"/>
        </w:rPr>
        <w:t xml:space="preserve"> </w:t>
      </w:r>
    </w:p>
    <w:p>
      <w:pPr>
        <w:pStyle w:val="Normal"/>
        <w:rPr>
          <w:rFonts w:ascii="Arial" w:hAnsi="Arial" w:eastAsia="Arial" w:cs="Arial"/>
          <w:sz w:val="22"/>
          <w:szCs w:val="22"/>
          <w:lang w:val="en-IN"/>
        </w:rPr>
      </w:pPr>
      <w:r>
        <w:rPr>
          <w:rFonts w:eastAsia="Arial" w:cs="Arial" w:ascii="Arial" w:hAnsi="Arial"/>
          <w:sz w:val="22"/>
          <w:szCs w:val="22"/>
          <w:lang w:val="en-IN"/>
        </w:rPr>
        <w:t>Business Analysis Excellence Ltd, Aug 2013 - Jan 2014</w:t>
      </w:r>
    </w:p>
    <w:p>
      <w:pPr>
        <w:pStyle w:val="Normal"/>
        <w:rPr/>
      </w:pPr>
      <w:bookmarkStart w:id="1" w:name="__DdeLink__185_507555741"/>
      <w:bookmarkEnd w:id="1"/>
      <w:r>
        <w:rPr>
          <w:rFonts w:eastAsia="Arial" w:cs="Arial" w:ascii="Arial" w:hAnsi="Arial"/>
          <w:sz w:val="22"/>
          <w:szCs w:val="22"/>
          <w:lang w:val="en-IN"/>
        </w:rPr>
        <w:t>Business Analysis Practitioner</w:t>
      </w:r>
    </w:p>
    <w:sectPr>
      <w:type w:val="nextPage"/>
      <w:pgSz w:w="11906" w:h="16838"/>
      <w:pgMar w:left="851" w:right="851" w:header="0" w:top="737" w:footer="0" w:bottom="96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Narro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36b96"/>
    <w:pPr>
      <w:widowControl/>
      <w:bidi w:val="0"/>
      <w:jc w:val="left"/>
    </w:pPr>
    <w:rPr>
      <w:rFonts w:ascii="Times New Roman" w:hAnsi="Times New Roman" w:eastAsia="Times New Roman" w:cs="Times New Roman"/>
      <w:color w:val="00000A"/>
      <w:sz w:val="24"/>
      <w:szCs w:val="24"/>
      <w:lang w:val="en-GB" w:eastAsia="en-US" w:bidi="ar-SA"/>
    </w:rPr>
  </w:style>
  <w:style w:type="paragraph" w:styleId="Heading1">
    <w:name w:val="Heading 1"/>
    <w:basedOn w:val="Normal"/>
    <w:next w:val="Normal"/>
    <w:qFormat/>
    <w:rsid w:val="00e36b96"/>
    <w:pPr>
      <w:keepNext/>
      <w:outlineLvl w:val="0"/>
    </w:pPr>
    <w:rPr>
      <w:rFonts w:ascii="Arial" w:hAnsi="Arial" w:cs="Arial"/>
      <w:b/>
      <w:bCs/>
    </w:rPr>
  </w:style>
  <w:style w:type="paragraph" w:styleId="Heading2">
    <w:name w:val="Heading 2"/>
    <w:basedOn w:val="Normal"/>
    <w:next w:val="Normal"/>
    <w:qFormat/>
    <w:rsid w:val="00e36b96"/>
    <w:pPr>
      <w:keepNext/>
      <w:jc w:val="both"/>
      <w:outlineLvl w:val="1"/>
    </w:pPr>
    <w:rPr>
      <w:rFonts w:ascii="Arial" w:hAnsi="Arial" w:cs="Arial"/>
      <w:b/>
      <w:bCs/>
      <w:color w:val="999999"/>
      <w:sz w:val="12"/>
    </w:rPr>
  </w:style>
  <w:style w:type="paragraph" w:styleId="Heading3">
    <w:name w:val="Heading 3"/>
    <w:basedOn w:val="Normal"/>
    <w:next w:val="Normal"/>
    <w:qFormat/>
    <w:rsid w:val="00e36b96"/>
    <w:pPr>
      <w:keepNext/>
      <w:jc w:val="both"/>
      <w:outlineLvl w:val="2"/>
    </w:pPr>
    <w:rPr>
      <w:rFonts w:ascii="Arial" w:hAnsi="Arial" w:cs="Arial"/>
      <w:b/>
      <w:bCs/>
      <w:sz w:val="12"/>
    </w:rPr>
  </w:style>
  <w:style w:type="paragraph" w:styleId="Heading4">
    <w:name w:val="Heading 4"/>
    <w:basedOn w:val="Normal"/>
    <w:next w:val="Normal"/>
    <w:qFormat/>
    <w:rsid w:val="00e36b96"/>
    <w:pPr>
      <w:keepNext/>
      <w:jc w:val="both"/>
      <w:outlineLvl w:val="3"/>
    </w:pPr>
    <w:rPr>
      <w:rFonts w:ascii="Arial" w:hAnsi="Arial" w:cs="Arial"/>
      <w:b/>
      <w:bCs/>
      <w:sz w:val="16"/>
    </w:rPr>
  </w:style>
  <w:style w:type="paragraph" w:styleId="Heading5">
    <w:name w:val="Heading 5"/>
    <w:basedOn w:val="Normal"/>
    <w:next w:val="Normal"/>
    <w:qFormat/>
    <w:rsid w:val="00e36b96"/>
    <w:pPr>
      <w:keepNext/>
      <w:outlineLvl w:val="4"/>
    </w:pPr>
    <w:rPr>
      <w:rFonts w:ascii="Arial Narrow" w:hAnsi="Arial Narrow"/>
      <w:b/>
      <w:bCs/>
      <w:sz w:val="16"/>
    </w:rPr>
  </w:style>
  <w:style w:type="paragraph" w:styleId="Heading6">
    <w:name w:val="Heading 6"/>
    <w:basedOn w:val="Normal"/>
    <w:next w:val="Normal"/>
    <w:qFormat/>
    <w:rsid w:val="00e36b96"/>
    <w:pPr>
      <w:keepNext/>
      <w:outlineLvl w:val="5"/>
    </w:pPr>
    <w:rPr>
      <w:rFonts w:ascii="Arial Narrow" w:hAnsi="Arial Narrow"/>
      <w:b/>
      <w:bCs/>
      <w:color w:val="808080"/>
      <w:sz w:val="12"/>
      <w:szCs w:val="18"/>
    </w:rPr>
  </w:style>
  <w:style w:type="paragraph" w:styleId="Heading7">
    <w:name w:val="Heading 7"/>
    <w:basedOn w:val="Normal"/>
    <w:next w:val="Normal"/>
    <w:qFormat/>
    <w:rsid w:val="00e36b96"/>
    <w:pPr>
      <w:keepNext/>
      <w:jc w:val="both"/>
      <w:outlineLvl w:val="6"/>
    </w:pPr>
    <w:rPr>
      <w:rFonts w:ascii="Arial Narrow" w:hAnsi="Arial Narrow" w:cs="Arial"/>
      <w:b/>
      <w:bCs/>
      <w:outline/>
      <w:color w:val="000000"/>
      <w:sz w:val="52"/>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qFormat/>
    <w:rsid w:val="00e36b96"/>
    <w:pPr>
      <w:keepNext/>
      <w:jc w:val="both"/>
      <w:outlineLvl w:val="7"/>
    </w:pPr>
    <w:rPr>
      <w:rFonts w:ascii="Arial" w:hAnsi="Arial" w:cs="Arial"/>
      <w:b/>
      <w14:shadow w14:blurRad="50800" w14:dist="38100" w14:dir="2700000" w14:sx="100000" w14:sy="100000" w14:kx="0" w14:ky="0" w14:algn="tl">
        <w14:srgbClr w14:val="000000">
          <w14:alpha w14:val="60000"/>
        </w14:srgbClr>
      </w14:shadow>
    </w:rPr>
  </w:style>
  <w:style w:type="paragraph" w:styleId="Heading9">
    <w:name w:val="Heading 9"/>
    <w:basedOn w:val="Normal"/>
    <w:next w:val="Normal"/>
    <w:qFormat/>
    <w:rsid w:val="00e36b96"/>
    <w:pPr>
      <w:keepNext/>
      <w:outlineLvl w:val="8"/>
    </w:pPr>
    <w:rPr>
      <w:rFonts w:ascii="Arial" w:hAnsi="Arial" w:cs="Arial"/>
      <w:b/>
      <w:bCs/>
      <w:sz w:val="18"/>
    </w:rPr>
  </w:style>
  <w:style w:type="character" w:styleId="DefaultParagraphFont" w:default="1">
    <w:name w:val="Default Paragraph Font"/>
    <w:uiPriority w:val="1"/>
    <w:semiHidden/>
    <w:unhideWhenUsed/>
    <w:qFormat/>
    <w:rPr/>
  </w:style>
  <w:style w:type="character" w:styleId="InternetLink">
    <w:name w:val="Internet Link"/>
    <w:uiPriority w:val="99"/>
    <w:rsid w:val="00e36b96"/>
    <w:rPr>
      <w:color w:val="0000FF"/>
      <w:u w:val="single"/>
    </w:rPr>
  </w:style>
  <w:style w:type="character" w:styleId="FollowedHyperlink">
    <w:name w:val="FollowedHyperlink"/>
    <w:qFormat/>
    <w:rsid w:val="00e36b96"/>
    <w:rPr>
      <w:color w:val="800080"/>
      <w:u w:val="single"/>
    </w:rPr>
  </w:style>
  <w:style w:type="character" w:styleId="ListLabel1">
    <w:name w:val="ListLabel 1"/>
    <w:qFormat/>
    <w:rPr>
      <w:b w:val="false"/>
      <w:i w:val="false"/>
      <w:sz w:val="16"/>
    </w:rPr>
  </w:style>
  <w:style w:type="character" w:styleId="ListLabel2">
    <w:name w:val="ListLabel 2"/>
    <w:qFormat/>
    <w:rPr>
      <w:b w:val="false"/>
      <w:i w:val="false"/>
      <w:sz w:val="16"/>
    </w:rPr>
  </w:style>
  <w:style w:type="character" w:styleId="ListLabel3">
    <w:name w:val="ListLabel 3"/>
    <w:qFormat/>
    <w:rPr>
      <w:b w:val="false"/>
      <w:i w:val="false"/>
      <w:sz w:val="16"/>
    </w:rPr>
  </w:style>
  <w:style w:type="character" w:styleId="ListLabel4">
    <w:name w:val="ListLabel 4"/>
    <w:qFormat/>
    <w:rPr>
      <w:b w:val="false"/>
      <w:i w:val="false"/>
      <w:sz w:val="16"/>
    </w:rPr>
  </w:style>
  <w:style w:type="character" w:styleId="ListLabel5">
    <w:name w:val="ListLabel 5"/>
    <w:qFormat/>
    <w:rPr>
      <w:b w:val="false"/>
      <w:i w:val="false"/>
      <w:sz w:val="16"/>
    </w:rPr>
  </w:style>
  <w:style w:type="character" w:styleId="ListLabel6">
    <w:name w:val="ListLabel 6"/>
    <w:qFormat/>
    <w:rPr>
      <w:color w:val="00000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Ari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Times New Roman"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Arial"/>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Aria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ascii="Arial" w:hAnsi="Arial" w:cs="Symbol"/>
      <w:sz w:val="20"/>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Arial" w:hAnsi="Arial" w:cs="Symbol"/>
      <w:sz w:val="22"/>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Arial" w:hAnsi="Arial" w:cs="Symbol"/>
      <w:sz w:val="22"/>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Arial" w:hAnsi="Arial" w:cs="Symbol"/>
      <w:sz w:val="22"/>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Arial" w:hAnsi="Arial" w:cs="Symbol"/>
      <w:sz w:val="20"/>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Arial" w:hAnsi="Arial" w:cs="Symbol"/>
      <w:sz w:val="22"/>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Arial" w:hAnsi="Arial" w:cs="Symbol"/>
      <w:sz w:val="22"/>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Arial" w:hAnsi="Arial" w:cs="Symbol"/>
      <w:sz w:val="22"/>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Arial" w:hAnsi="Arial" w:cs="Symbol"/>
      <w:sz w:val="20"/>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Arial" w:hAnsi="Arial" w:cs="Symbol"/>
      <w:sz w:val="22"/>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Arial" w:hAnsi="Arial" w:cs="Symbol"/>
      <w:sz w:val="22"/>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Arial" w:hAnsi="Arial" w:cs="Symbol"/>
      <w:sz w:val="22"/>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ascii="Arial" w:hAnsi="Arial" w:cs="Symbol"/>
      <w:sz w:val="20"/>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Arial" w:hAnsi="Arial" w:cs="Symbol"/>
      <w:sz w:val="22"/>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Arial" w:hAnsi="Arial" w:cs="Symbol"/>
      <w:sz w:val="22"/>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Arial" w:hAnsi="Arial" w:cs="Symbol"/>
      <w:sz w:val="22"/>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rsid w:val="00e36b96"/>
    <w:pPr>
      <w:jc w:val="both"/>
    </w:pPr>
    <w:rPr>
      <w:rFonts w:ascii="Arial" w:hAnsi="Arial" w:cs="Arial"/>
      <w:sz w:val="1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rsid w:val="00e36b96"/>
    <w:pPr/>
    <w:rPr>
      <w:rFonts w:ascii="Arial" w:hAnsi="Arial" w:cs="Arial"/>
      <w:sz w:val="16"/>
      <w:lang w:eastAsia="en-GB"/>
    </w:rPr>
  </w:style>
  <w:style w:type="paragraph" w:styleId="BodyText3">
    <w:name w:val="Body Text 3"/>
    <w:basedOn w:val="Normal"/>
    <w:qFormat/>
    <w:rsid w:val="00e36b96"/>
    <w:pPr/>
    <w:rPr>
      <w:rFonts w:ascii="Arial" w:hAnsi="Arial" w:cs="Arial"/>
      <w:i/>
      <w:iCs/>
      <w:sz w:val="16"/>
      <w:szCs w:val="18"/>
    </w:rPr>
  </w:style>
  <w:style w:type="paragraph" w:styleId="Header">
    <w:name w:val="Header"/>
    <w:basedOn w:val="Normal"/>
    <w:rsid w:val="00b52978"/>
    <w:pPr>
      <w:tabs>
        <w:tab w:val="center" w:pos="4153" w:leader="none"/>
        <w:tab w:val="right" w:pos="8306" w:leader="none"/>
      </w:tabs>
    </w:pPr>
    <w:rPr/>
  </w:style>
  <w:style w:type="paragraph" w:styleId="Footer">
    <w:name w:val="Footer"/>
    <w:basedOn w:val="Normal"/>
    <w:rsid w:val="00b52978"/>
    <w:pPr>
      <w:tabs>
        <w:tab w:val="center" w:pos="4153" w:leader="none"/>
        <w:tab w:val="right" w:pos="8306" w:leader="none"/>
      </w:tabs>
    </w:pPr>
    <w:rPr/>
  </w:style>
  <w:style w:type="paragraph" w:styleId="ListParagraph">
    <w:name w:val="List Paragraph"/>
    <w:basedOn w:val="Normal"/>
    <w:uiPriority w:val="34"/>
    <w:qFormat/>
    <w:rsid w:val="00a75c9f"/>
    <w:pPr>
      <w:ind w:left="720" w:hanging="0"/>
    </w:pPr>
    <w:rPr/>
  </w:style>
  <w:style w:type="paragraph" w:styleId="Gentext" w:customStyle="1">
    <w:name w:val="gen_text"/>
    <w:basedOn w:val="Normal"/>
    <w:qFormat/>
    <w:rsid w:val="006474f5"/>
    <w:pPr>
      <w:spacing w:beforeAutospacing="1" w:afterAutospacing="1"/>
    </w:pPr>
    <w:rPr>
      <w:lang w:eastAsia="en-GB"/>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91a3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omasrudge.co.uk/" TargetMode="External"/><Relationship Id="rId3" Type="http://schemas.openxmlformats.org/officeDocument/2006/relationships/hyperlink" Target="http://www.github.com/Thomas-Rudg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EA92D4-1BFD-4595-8725-59639542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Application>LibreOffice/5.1.6.2$Linux_X86_64 LibreOffice_project/10m0$Build-2</Application>
  <Pages>2</Pages>
  <Words>670</Words>
  <Characters>4009</Characters>
  <CharactersWithSpaces>4634</CharactersWithSpaces>
  <Paragraphs>59</Paragraphs>
  <Company>DC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2016-09-13T07:30:00Z</dcterms:created>
  <dc:creator>Thomas Rudge</dc:creator>
  <dc:description>www.thomasrudge.co.uk</dc:description>
  <cp:keywords>CV Curriculum Vitae Thomas Rudge thomasrudge.co.uk</cp:keywords>
  <dc:language>en-GB</dc:language>
  <cp:lastModifiedBy/>
  <cp:lastPrinted>2007-09-17T17:14:00Z</cp:lastPrinted>
  <dcterms:modified xsi:type="dcterms:W3CDTF">2017-03-25T11:48:24Z</dcterms:modified>
  <cp:revision>25</cp:revision>
  <dc:subject/>
  <dc:title>Thomas Rudge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