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Variable names are always directly quoted when expanded.   “$VARIABLE”.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Exported variables are always all caps.  Variables used within the script are CamelCase.  This convention prevents collisions.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$HOME</w:t>
      </w:r>
      <w:r w:rsidDel="00000000" w:rsidR="00000000" w:rsidRPr="00000000">
        <w:rPr>
          <w:rtl w:val="0"/>
        </w:rPr>
        <w:t xml:space="preserve"> is inherited from the environment.  This is a security problem because it could be set to anything.  ~ is just a shorthand for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 using that doesn’t help.   To plug this hole use the ‘home’ command 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/usr/local/bin</w:t>
      </w:r>
      <w:r w:rsidDel="00000000" w:rsidR="00000000" w:rsidRPr="00000000">
        <w:rPr>
          <w:rtl w:val="0"/>
        </w:rPr>
        <w:t xml:space="preserve">.  That takes the home directory listing from the password file.   If you want to use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HOME</w:t>
      </w:r>
      <w:r w:rsidDel="00000000" w:rsidR="00000000" w:rsidRPr="00000000">
        <w:rPr>
          <w:rtl w:val="0"/>
        </w:rPr>
        <w:t xml:space="preserve"> variables then set it at the top of the script: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HOME=/usr/local/bin/home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 unix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command ignores the locale.  Use the /usr/local/bin/Z command.  It also ignores locale, but it outputs in iso8601 date format, which is the company convention.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Wish I had a fix for this,  rather be using exec -c than env -i: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exec -c and env -i, where INSIDE_EMACS is set in the calling shell and is also set in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init script of the newly launched shell, does not work.  In both cases emacs stops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tracking directory changes in the newly launched shell.  Emacs will continue to track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directory changes if we call bash directly, or if we use env -i with INSIDE_EMACS defined as a parameter.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also inherited from the environment.  Scripts make use of this to change which programs get executed, for example pythons ‘activate’.  So we can’t reset it.  This is a bigger security problem than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HOME</w:t>
      </w:r>
      <w:r w:rsidDel="00000000" w:rsidR="00000000" w:rsidRPr="00000000">
        <w:rPr>
          <w:rtl w:val="0"/>
        </w:rPr>
        <w:t xml:space="preserve">, but we can’t always reset it. The best we can do is to echo it to the transcript so the user can see it.  We will echo it again in a script after changing it.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