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14:paraId="709571FC" w14:textId="77777777" w:rsidR="008830C4" w:rsidRPr="00090EA6" w:rsidRDefault="00A77D04" w:rsidP="008830C4">
      <w:pPr>
        <w:tabs>
          <w:tab w:val="right" w:leader="dot" w:pos="9070"/>
        </w:tabs>
      </w:pPr>
      <w:hyperlink w:anchor="Table_2_1">
        <w:r>
          <w:t>Tabelle 2-1: Kennzahlen der binären Anomalieerkennung</w:t>
        </w:r>
      </w:hyperlink>
      <w:r>
        <w:tab/>
      </w:r>
      <w:r>
        <w:fldChar w:fldCharType="begin"/>
      </w:r>
      <w:r>
        <w:instrText xml:space="preserve"> PAGEREF Table_2_1 \h </w:instrText>
      </w:r>
      <w:r>
        <w:fldChar w:fldCharType="separate"/>
      </w:r>
      <w:r>
        <w:t>7</w:t>
      </w:r>
      <w:r>
        <w:fldChar w:fldCharType="end"/>
      </w:r>
    </w:p>
    <w:p w14:paraId="3042B241" w14:textId="77777777" w:rsidR="008830C4" w:rsidRPr="00090EA6" w:rsidRDefault="00A77D04" w:rsidP="008830C4">
      <w:pPr>
        <w:tabs>
          <w:tab w:val="right" w:leader="dot" w:pos="9070"/>
        </w:tabs>
      </w:pPr>
      <w:hyperlink w:anchor="Table_3_1">
        <w:r>
          <w:t>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14:paraId="09BD3C10" w14:textId="77777777" w:rsidR="008830C4" w:rsidRPr="00090EA6" w:rsidRDefault="00A77D04" w:rsidP="008830C4">
      <w:pPr>
        <w:tabs>
          <w:tab w:val="right" w:leader="dot" w:pos="9070"/>
        </w:tabs>
      </w:pPr>
      <w:hyperlink w:anchor="Table_4_1">
        <w:r>
          <w:t>Tabelle 4-1: Anforderungen, Prioritäten und Nachweise</w:t>
        </w:r>
      </w:hyperlink>
      <w:r>
        <w:tab/>
      </w:r>
      <w:r>
        <w:fldChar w:fldCharType="begin"/>
      </w:r>
      <w:r>
        <w:instrText xml:space="preserve"> PAGEREF Table_4_1 \h </w:instrText>
      </w:r>
      <w:r>
        <w:fldChar w:fldCharType="separate"/>
      </w:r>
      <w:r>
        <w:t>14</w:t>
      </w:r>
      <w:r>
        <w:fldChar w:fldCharType="end"/>
      </w:r>
    </w:p>
    <w:p w14:paraId="3BB5DA20" w14:textId="77777777" w:rsidR="00674542" w:rsidRDefault="007C4E7F">
      <w:pPr>
        <w:tabs>
          <w:tab w:val="right" w:leader="dot" w:pos="9070"/>
        </w:tabs>
      </w:pPr>
      <w:hyperlink w:anchor="Table_5_1">
        <w:r>
          <w:t>Tabelle 5-1: Bewertung der Prüfstandsalternativen</w:t>
        </w:r>
      </w:hyperlink>
      <w:r>
        <w:tab/>
      </w:r>
      <w:r>
        <w:fldChar w:fldCharType="begin"/>
      </w:r>
      <w:r>
        <w:instrText xml:space="preserve"> PAGEREF Table_5_1 \h </w:instrText>
      </w:r>
      <w:r>
        <w:fldChar w:fldCharType="separate"/>
      </w:r>
      <w:r>
        <w:t>18</w:t>
      </w:r>
      <w:r>
        <w:fldChar w:fldCharType="end"/>
      </w:r>
    </w:p>
    <w:p w14:paraId="4A7DCCD3" w14:textId="77777777" w:rsidR="00674542" w:rsidRDefault="007C4E7F">
      <w:pPr>
        <w:tabs>
          <w:tab w:val="right" w:leader="dot" w:pos="9070"/>
        </w:tabs>
      </w:pPr>
      <w:hyperlink w:anchor="Table_5_2">
        <w:r>
          <w:t>Tabelle 5-2: Kriterien und Gewichte für den Prüfstand</w:t>
        </w:r>
      </w:hyperlink>
      <w:r>
        <w:tab/>
      </w:r>
      <w:r>
        <w:fldChar w:fldCharType="begin"/>
      </w:r>
      <w:r>
        <w:instrText xml:space="preserve"> PAGEREF Table_5_2 \h </w:instrText>
      </w:r>
      <w:r>
        <w:fldChar w:fldCharType="separate"/>
      </w:r>
      <w:r>
        <w:t>18</w:t>
      </w:r>
      <w:r>
        <w:fldChar w:fldCharType="end"/>
      </w:r>
    </w:p>
    <w:p w14:paraId="57279444" w14:textId="77777777" w:rsidR="00674542" w:rsidRDefault="007C4E7F">
      <w:pPr>
        <w:tabs>
          <w:tab w:val="right" w:leader="dot" w:pos="9070"/>
        </w:tabs>
      </w:pPr>
      <w:hyperlink w:anchor="Table_5_3">
        <w:r>
          <w:t>Tabelle 5-3: Gewichtete Bewertung der Prüfstandsalternativen</w:t>
        </w:r>
      </w:hyperlink>
      <w:r>
        <w:tab/>
      </w:r>
      <w:r>
        <w:fldChar w:fldCharType="begin"/>
      </w:r>
      <w:r>
        <w:instrText xml:space="preserve"> PAGEREF Table_5_3 \h </w:instrText>
      </w:r>
      <w:r>
        <w:fldChar w:fldCharType="separate"/>
      </w:r>
      <w:r>
        <w:t>19</w:t>
      </w:r>
      <w:r>
        <w:fldChar w:fldCharType="end"/>
      </w:r>
    </w:p>
    <w:p w14:paraId="246FD7D6" w14:textId="77777777" w:rsidR="00674542" w:rsidRDefault="007C4E7F">
      <w:pPr>
        <w:tabs>
          <w:tab w:val="right" w:leader="dot" w:pos="9070"/>
        </w:tabs>
      </w:pPr>
      <w:hyperlink w:anchor="Table_5_4">
        <w:r>
          <w:t>Tabelle 5-4: Vergleich der Sensorik und Messketten</w:t>
        </w:r>
      </w:hyperlink>
      <w:r>
        <w:tab/>
      </w:r>
      <w:r>
        <w:fldChar w:fldCharType="begin"/>
      </w:r>
      <w:r>
        <w:instrText xml:space="preserve"> PAGEREF Table_5_4 \h </w:instrText>
      </w:r>
      <w:r>
        <w:fldChar w:fldCharType="separate"/>
      </w:r>
      <w:r>
        <w:t>20</w:t>
      </w:r>
      <w:r>
        <w:fldChar w:fldCharType="end"/>
      </w:r>
    </w:p>
    <w:p w14:paraId="71B7EC21" w14:textId="77777777" w:rsidR="00674542" w:rsidRDefault="007C4E7F">
      <w:pPr>
        <w:tabs>
          <w:tab w:val="right" w:leader="dot" w:pos="9070"/>
        </w:tabs>
      </w:pPr>
      <w:hyperlink w:anchor="Table_5_5">
        <w:r>
          <w:t>Tabelle 5-5: Bewertung der Edge-Plattformen</w:t>
        </w:r>
      </w:hyperlink>
      <w:r>
        <w:tab/>
      </w:r>
      <w:r>
        <w:fldChar w:fldCharType="begin"/>
      </w:r>
      <w:r>
        <w:instrText xml:space="preserve"> PAGEREF Table_5_5 \h </w:instrText>
      </w:r>
      <w:r>
        <w:fldChar w:fldCharType="separate"/>
      </w:r>
      <w:r>
        <w:t>21</w:t>
      </w:r>
      <w:r>
        <w:fldChar w:fldCharType="end"/>
      </w:r>
    </w:p>
    <w:p w14:paraId="37EAA174" w14:textId="77777777" w:rsidR="00674542" w:rsidRDefault="007C4E7F">
      <w:pPr>
        <w:tabs>
          <w:tab w:val="right" w:leader="dot" w:pos="9070"/>
        </w:tabs>
      </w:pPr>
      <w:hyperlink w:anchor="Table_5_6">
        <w:r>
          <w:t>Tabelle 5-6: Kriterien und Gewichte für die Edge-Plattform</w:t>
        </w:r>
      </w:hyperlink>
      <w:r>
        <w:tab/>
      </w:r>
      <w:r>
        <w:fldChar w:fldCharType="begin"/>
      </w:r>
      <w:r>
        <w:instrText xml:space="preserve"> PAGEREF Table_5_6 \h </w:instrText>
      </w:r>
      <w:r>
        <w:fldChar w:fldCharType="separate"/>
      </w:r>
      <w:r>
        <w:t>21</w:t>
      </w:r>
      <w:r>
        <w:fldChar w:fldCharType="end"/>
      </w:r>
    </w:p>
    <w:p w14:paraId="3F40B589" w14:textId="77777777" w:rsidR="00674542" w:rsidRDefault="007C4E7F">
      <w:pPr>
        <w:tabs>
          <w:tab w:val="right" w:leader="dot" w:pos="9070"/>
        </w:tabs>
      </w:pPr>
      <w:hyperlink w:anchor="Table_5_7">
        <w:r>
          <w:t>Tabelle 5-7: Gewichtete Bewertung der Edge-Plattformen</w:t>
        </w:r>
      </w:hyperlink>
      <w:r>
        <w:tab/>
      </w:r>
      <w:r>
        <w:fldChar w:fldCharType="begin"/>
      </w:r>
      <w:r>
        <w:instrText xml:space="preserve"> PAGEREF Table_5_7 \h </w:instrText>
      </w:r>
      <w:r>
        <w:fldChar w:fldCharType="separate"/>
      </w:r>
      <w:r>
        <w:t>22</w:t>
      </w:r>
      <w:r>
        <w:fldChar w:fldCharType="end"/>
      </w:r>
    </w:p>
    <w:p w14:paraId="30810CCE" w14:textId="77777777" w:rsidR="00674542" w:rsidRDefault="007C4E7F">
      <w:pPr>
        <w:tabs>
          <w:tab w:val="right" w:leader="dot" w:pos="9070"/>
        </w:tabs>
      </w:pPr>
      <w:hyperlink w:anchor="Table_5_8">
        <w:r>
          <w:t>Tabelle 5-8: Bewertung der Signalrepräsentationen</w:t>
        </w:r>
      </w:hyperlink>
      <w:r>
        <w:tab/>
      </w:r>
      <w:r>
        <w:fldChar w:fldCharType="begin"/>
      </w:r>
      <w:r>
        <w:instrText xml:space="preserve"> PAGEREF Table_5_8 \h </w:instrText>
      </w:r>
      <w:r>
        <w:fldChar w:fldCharType="separate"/>
      </w:r>
      <w:r>
        <w:t>23</w:t>
      </w:r>
      <w:r>
        <w:fldChar w:fldCharType="end"/>
      </w:r>
    </w:p>
    <w:p w14:paraId="61D511FA" w14:textId="77777777" w:rsidR="00674542" w:rsidRDefault="007C4E7F">
      <w:pPr>
        <w:tabs>
          <w:tab w:val="right" w:leader="dot" w:pos="9070"/>
        </w:tabs>
      </w:pPr>
      <w:hyperlink w:anchor="Table_5_9">
        <w:r>
          <w:t>Tabelle 5-9: Auswahl der Anomalieverfahren</w:t>
        </w:r>
      </w:hyperlink>
      <w:r>
        <w:tab/>
      </w:r>
      <w:r>
        <w:fldChar w:fldCharType="begin"/>
      </w:r>
      <w:r>
        <w:instrText xml:space="preserve"> PAGEREF Table_5_9 \h </w:instrText>
      </w:r>
      <w:r>
        <w:fldChar w:fldCharType="separate"/>
      </w:r>
      <w:r>
        <w:t>24</w:t>
      </w:r>
      <w:r>
        <w:fldChar w:fldCharType="end"/>
      </w:r>
    </w:p>
    <w:p w14:paraId="461F872D" w14:textId="77777777" w:rsidR="00674542" w:rsidRDefault="007C4E7F">
      <w:pPr>
        <w:tabs>
          <w:tab w:val="right" w:leader="dot" w:pos="9070"/>
        </w:tabs>
      </w:pPr>
      <w:hyperlink w:anchor="Table_5_10">
        <w:r>
          <w:t>Tabelle 5-10: Kriterienbasierter Vergleich der Softwarealternativen</w:t>
        </w:r>
      </w:hyperlink>
      <w:r>
        <w:tab/>
      </w:r>
      <w:r>
        <w:fldChar w:fldCharType="begin"/>
      </w:r>
      <w:r>
        <w:instrText xml:space="preserve"> PAGEREF Table_5_10 \h </w:instrText>
      </w:r>
      <w:r>
        <w:fldChar w:fldCharType="separate"/>
      </w:r>
      <w:r>
        <w:t>25</w:t>
      </w:r>
      <w:r>
        <w:fldChar w:fldCharType="end"/>
      </w:r>
    </w:p>
    <w:p w14:paraId="42919DA4" w14:textId="77777777" w:rsidR="00674542" w:rsidRDefault="007C4E7F">
      <w:pPr>
        <w:tabs>
          <w:tab w:val="right" w:leader="dot" w:pos="9070"/>
        </w:tabs>
      </w:pPr>
      <w:hyperlink w:anchor="Table_5_11">
        <w:r>
          <w:t>Tabelle 5-11: Kriterien und Gewichte für die Softwareauswahl</w:t>
        </w:r>
      </w:hyperlink>
      <w:r>
        <w:tab/>
      </w:r>
      <w:r>
        <w:fldChar w:fldCharType="begin"/>
      </w:r>
      <w:r>
        <w:instrText xml:space="preserve"> PAGEREF Table_5_11 \h </w:instrText>
      </w:r>
      <w:r>
        <w:fldChar w:fldCharType="separate"/>
      </w:r>
      <w:r>
        <w:t>26</w:t>
      </w:r>
      <w:r>
        <w:fldChar w:fldCharType="end"/>
      </w:r>
    </w:p>
    <w:p w14:paraId="675983AD" w14:textId="77777777" w:rsidR="00674542" w:rsidRDefault="007C4E7F">
      <w:pPr>
        <w:tabs>
          <w:tab w:val="right" w:leader="dot" w:pos="9070"/>
        </w:tabs>
      </w:pPr>
      <w:hyperlink w:anchor="Table_5_12">
        <w:r>
          <w:t>Tabelle 5-12: Gewichtete Bewertung der Softwarealternativen</w:t>
        </w:r>
      </w:hyperlink>
      <w:r>
        <w:tab/>
      </w:r>
      <w:r>
        <w:fldChar w:fldCharType="begin"/>
      </w:r>
      <w:r>
        <w:instrText xml:space="preserve"> PAGEREF Table_5_12 \h </w:instrText>
      </w:r>
      <w:r>
        <w:fldChar w:fldCharType="separate"/>
      </w:r>
      <w:r>
        <w:t>26</w:t>
      </w:r>
      <w:r>
        <w:fldChar w:fldCharType="end"/>
      </w:r>
    </w:p>
    <w:p w14:paraId="701D81A6" w14:textId="77777777" w:rsidR="00674542" w:rsidRDefault="007C4E7F">
      <w:pPr>
        <w:tabs>
          <w:tab w:val="right" w:leader="dot" w:pos="9070"/>
        </w:tabs>
      </w:pPr>
      <w:hyperlink w:anchor="Table_5_13">
        <w:r>
          <w:t>Tabelle 5-13: Systementscheidungen und ausstehende Nachweise</w:t>
        </w:r>
      </w:hyperlink>
      <w:r>
        <w:tab/>
      </w:r>
      <w:r>
        <w:fldChar w:fldCharType="begin"/>
      </w:r>
      <w:r>
        <w:instrText xml:space="preserve"> PAGEREF Table_5_13 \h </w:instrText>
      </w:r>
      <w:r>
        <w:fldChar w:fldCharType="separate"/>
      </w:r>
      <w:r>
        <w:t>28</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r w:rsidRPr="00090EA6">
            <w:t>Inhalt</w:t>
          </w:r>
          <w:bookmarkEnd w:id="14"/>
          <w:bookmarkEnd w:id="13"/>
        </w:p>
        <w:p w14:paraId="256497BB" w14:textId="77777777" w:rsidR="00577ACE" w:rsidRDefault="00577ACE">
          <w:pPr>
            <w:pStyle w:val="Verzeichnis1"/>
            <w:tabs>
              <w:tab w:val="right" w:leader="dot" w:pos="9072"/>
            </w:tabs>
            <w:spacing w:after="80" w:line="240" w:lineRule="auto"/>
          </w:pPr>
          <w:r>
            <w:fldChar w:fldCharType="begin"/>
          </w:r>
          <w:r>
            <w:instrText xml:space="preserve"> TOC \o "1-3" \h \z \u </w:instrText>
          </w:r>
          <w:r>
            <w:fldChar w:fldCharType="separate"/>
          </w:r>
          <w:hyperlink w:anchor="_MA_TOC_001" w:history="1">
            <w:r>
              <w:rPr>
                <w:sz w:val="22"/>
              </w:rPr>
              <w:t>Erklärung</w:t>
            </w:r>
            <w:r>
              <w:rPr>
                <w:sz w:val="22"/>
              </w:rPr>
              <w:tab/>
              <w:t>i</w:t>
            </w:r>
          </w:hyperlink>
        </w:p>
        <w:p w14:paraId="1F1DB11C" w14:textId="77777777" w:rsidR="00577ACE" w:rsidRDefault="00577ACE">
          <w:pPr>
            <w:pStyle w:val="Verzeichnis1"/>
            <w:tabs>
              <w:tab w:val="right" w:leader="dot" w:pos="9072"/>
            </w:tabs>
            <w:spacing w:after="80" w:line="240" w:lineRule="auto"/>
          </w:pPr>
          <w:hyperlink w:anchor="_MA_TOC_002" w:history="1">
            <w:r>
              <w:rPr>
                <w:sz w:val="22"/>
              </w:rPr>
              <w:t>Abbildungsverzeichnis</w:t>
            </w:r>
            <w:r>
              <w:rPr>
                <w:sz w:val="22"/>
              </w:rPr>
              <w:tab/>
              <w:t>ii</w:t>
            </w:r>
          </w:hyperlink>
        </w:p>
        <w:p w14:paraId="51204049" w14:textId="77777777" w:rsidR="00577ACE" w:rsidRDefault="00577ACE">
          <w:pPr>
            <w:pStyle w:val="Verzeichnis1"/>
            <w:tabs>
              <w:tab w:val="right" w:leader="dot" w:pos="9072"/>
            </w:tabs>
            <w:spacing w:after="80" w:line="240" w:lineRule="auto"/>
          </w:pPr>
          <w:hyperlink w:anchor="_MA_TOC_003" w:history="1">
            <w:r>
              <w:rPr>
                <w:sz w:val="22"/>
              </w:rPr>
              <w:t>Tabellenverzeichnis</w:t>
            </w:r>
            <w:r>
              <w:rPr>
                <w:sz w:val="22"/>
              </w:rPr>
              <w:tab/>
              <w:t>iii</w:t>
            </w:r>
          </w:hyperlink>
        </w:p>
        <w:p w14:paraId="5D4F0470" w14:textId="77777777" w:rsidR="00577ACE" w:rsidRDefault="00577ACE">
          <w:pPr>
            <w:pStyle w:val="Verzeichnis1"/>
            <w:tabs>
              <w:tab w:val="right" w:leader="dot" w:pos="9072"/>
            </w:tabs>
            <w:spacing w:after="80" w:line="240" w:lineRule="auto"/>
          </w:pPr>
          <w:hyperlink w:anchor="_MA_TOC_004" w:history="1">
            <w:r>
              <w:rPr>
                <w:sz w:val="22"/>
              </w:rPr>
              <w:t>Inhalt</w:t>
            </w:r>
            <w:r>
              <w:rPr>
                <w:sz w:val="22"/>
              </w:rPr>
              <w:tab/>
              <w:t>iv</w:t>
            </w:r>
          </w:hyperlink>
        </w:p>
        <w:p w14:paraId="3B6A2750" w14:textId="77777777" w:rsidR="00577ACE" w:rsidRDefault="00577ACE">
          <w:pPr>
            <w:pStyle w:val="Verzeichnis1"/>
            <w:tabs>
              <w:tab w:val="right" w:leader="dot" w:pos="9072"/>
            </w:tabs>
            <w:spacing w:after="80" w:line="240" w:lineRule="auto"/>
          </w:pPr>
          <w:hyperlink w:anchor="_MA_TOC_005" w:history="1">
            <w:r>
              <w:rPr>
                <w:sz w:val="22"/>
              </w:rPr>
              <w:t>Abkürzungsverzeichnis</w:t>
            </w:r>
            <w:r>
              <w:rPr>
                <w:sz w:val="22"/>
              </w:rPr>
              <w:tab/>
              <w:t>vi</w:t>
            </w:r>
          </w:hyperlink>
        </w:p>
        <w:p w14:paraId="7272EDBE" w14:textId="77777777" w:rsidR="00577ACE" w:rsidRDefault="00577ACE">
          <w:pPr>
            <w:pStyle w:val="Verzeichnis1"/>
            <w:tabs>
              <w:tab w:val="right" w:leader="dot" w:pos="9072"/>
            </w:tabs>
            <w:spacing w:after="80" w:line="240" w:lineRule="auto"/>
          </w:pPr>
          <w:hyperlink w:anchor="_MA_TOC_006" w:history="1">
            <w:r>
              <w:rPr>
                <w:sz w:val="22"/>
              </w:rPr>
              <w:t>1 Einleitung, Problemstellung und Zielsetzung</w:t>
            </w:r>
            <w:r>
              <w:rPr>
                <w:sz w:val="22"/>
              </w:rPr>
              <w:tab/>
              <w:t>1</w:t>
            </w:r>
          </w:hyperlink>
        </w:p>
        <w:p w14:paraId="3E178F61" w14:textId="77777777" w:rsidR="00577ACE" w:rsidRDefault="00577ACE">
          <w:pPr>
            <w:pStyle w:val="Verzeichnis2"/>
            <w:tabs>
              <w:tab w:val="right" w:leader="dot" w:pos="9072"/>
            </w:tabs>
            <w:spacing w:after="80" w:line="240" w:lineRule="auto"/>
          </w:pPr>
          <w:hyperlink w:anchor="_MA_TOC_007" w:history="1">
            <w:r>
              <w:rPr>
                <w:sz w:val="22"/>
              </w:rPr>
              <w:t>1.1 Ausgangssituation und Motivation</w:t>
            </w:r>
            <w:r>
              <w:rPr>
                <w:sz w:val="22"/>
              </w:rPr>
              <w:tab/>
              <w:t>1</w:t>
            </w:r>
          </w:hyperlink>
        </w:p>
        <w:p w14:paraId="28E451BC" w14:textId="77777777" w:rsidR="00577ACE" w:rsidRDefault="00577ACE">
          <w:pPr>
            <w:pStyle w:val="Verzeichnis2"/>
            <w:tabs>
              <w:tab w:val="right" w:leader="dot" w:pos="9072"/>
            </w:tabs>
            <w:spacing w:after="80" w:line="240" w:lineRule="auto"/>
          </w:pPr>
          <w:hyperlink w:anchor="_MA_TOC_008" w:history="1">
            <w:r>
              <w:rPr>
                <w:sz w:val="22"/>
              </w:rPr>
              <w:t>1.2 Wissenschaftliche Problemstellung</w:t>
            </w:r>
            <w:r>
              <w:rPr>
                <w:sz w:val="22"/>
              </w:rPr>
              <w:tab/>
              <w:t>1</w:t>
            </w:r>
          </w:hyperlink>
        </w:p>
        <w:p w14:paraId="5A205670" w14:textId="77777777" w:rsidR="00577ACE" w:rsidRDefault="00577ACE">
          <w:pPr>
            <w:pStyle w:val="Verzeichnis2"/>
            <w:tabs>
              <w:tab w:val="right" w:leader="dot" w:pos="9072"/>
            </w:tabs>
            <w:spacing w:after="80" w:line="240" w:lineRule="auto"/>
          </w:pPr>
          <w:hyperlink w:anchor="_MA_TOC_009" w:history="1">
            <w:r>
              <w:rPr>
                <w:sz w:val="22"/>
              </w:rPr>
              <w:t>1.3 Zielsetzung der Arbeit</w:t>
            </w:r>
            <w:r>
              <w:rPr>
                <w:sz w:val="22"/>
              </w:rPr>
              <w:tab/>
              <w:t>2</w:t>
            </w:r>
          </w:hyperlink>
        </w:p>
        <w:p w14:paraId="25A0E8EC" w14:textId="77777777" w:rsidR="00577ACE" w:rsidRDefault="00577ACE">
          <w:pPr>
            <w:pStyle w:val="Verzeichnis2"/>
            <w:tabs>
              <w:tab w:val="right" w:leader="dot" w:pos="9072"/>
            </w:tabs>
            <w:spacing w:after="80" w:line="240" w:lineRule="auto"/>
          </w:pPr>
          <w:hyperlink w:anchor="_MA_TOC_010" w:history="1">
            <w:r>
              <w:rPr>
                <w:sz w:val="22"/>
              </w:rPr>
              <w:t>1.4 Forschungsfragen und Hypothesen</w:t>
            </w:r>
            <w:r>
              <w:rPr>
                <w:sz w:val="22"/>
              </w:rPr>
              <w:tab/>
              <w:t>2</w:t>
            </w:r>
          </w:hyperlink>
        </w:p>
        <w:p w14:paraId="29145E3B" w14:textId="77777777" w:rsidR="00577ACE" w:rsidRDefault="00577ACE">
          <w:pPr>
            <w:pStyle w:val="Verzeichnis2"/>
            <w:tabs>
              <w:tab w:val="right" w:leader="dot" w:pos="9072"/>
            </w:tabs>
            <w:spacing w:after="80" w:line="240" w:lineRule="auto"/>
          </w:pPr>
          <w:hyperlink w:anchor="_MA_TOC_011" w:history="1">
            <w:r>
              <w:rPr>
                <w:sz w:val="22"/>
              </w:rPr>
              <w:t>1.5 Abgrenzung der Arbeit</w:t>
            </w:r>
            <w:r>
              <w:rPr>
                <w:sz w:val="22"/>
              </w:rPr>
              <w:tab/>
              <w:t>3</w:t>
            </w:r>
          </w:hyperlink>
        </w:p>
        <w:p w14:paraId="0D6FD5A1" w14:textId="77777777" w:rsidR="00577ACE" w:rsidRDefault="00577ACE">
          <w:pPr>
            <w:pStyle w:val="Verzeichnis2"/>
            <w:tabs>
              <w:tab w:val="right" w:leader="dot" w:pos="9072"/>
            </w:tabs>
            <w:spacing w:after="80" w:line="240" w:lineRule="auto"/>
          </w:pPr>
          <w:hyperlink w:anchor="_MA_TOC_012" w:history="1">
            <w:r>
              <w:rPr>
                <w:sz w:val="22"/>
              </w:rPr>
              <w:t>1.6 Aufbau der Arbeit</w:t>
            </w:r>
            <w:r>
              <w:rPr>
                <w:sz w:val="22"/>
              </w:rPr>
              <w:tab/>
              <w:t>3</w:t>
            </w:r>
          </w:hyperlink>
        </w:p>
        <w:p w14:paraId="16632CF3" w14:textId="77777777" w:rsidR="00577ACE" w:rsidRDefault="00577ACE">
          <w:pPr>
            <w:pStyle w:val="Verzeichnis1"/>
            <w:tabs>
              <w:tab w:val="right" w:leader="dot" w:pos="9072"/>
            </w:tabs>
            <w:spacing w:after="80" w:line="240" w:lineRule="auto"/>
          </w:pPr>
          <w:hyperlink w:anchor="_MA_TOC_013" w:history="1">
            <w:r>
              <w:rPr>
                <w:sz w:val="22"/>
              </w:rPr>
              <w:t>2 Theoretische Grundlagen</w:t>
            </w:r>
            <w:r>
              <w:rPr>
                <w:sz w:val="22"/>
              </w:rPr>
              <w:tab/>
              <w:t>4</w:t>
            </w:r>
          </w:hyperlink>
        </w:p>
        <w:p w14:paraId="75C0273D" w14:textId="77777777" w:rsidR="00577ACE" w:rsidRDefault="00577ACE">
          <w:pPr>
            <w:pStyle w:val="Verzeichnis2"/>
            <w:tabs>
              <w:tab w:val="right" w:leader="dot" w:pos="9072"/>
            </w:tabs>
            <w:spacing w:after="80" w:line="240" w:lineRule="auto"/>
          </w:pPr>
          <w:hyperlink w:anchor="_MA_TOC_014" w:history="1">
            <w:r>
              <w:rPr>
                <w:sz w:val="22"/>
              </w:rPr>
              <w:t>2.1 Zustandsüberwachung und Anomalieerkennung</w:t>
            </w:r>
            <w:r>
              <w:rPr>
                <w:sz w:val="22"/>
              </w:rPr>
              <w:tab/>
              <w:t>4</w:t>
            </w:r>
          </w:hyperlink>
        </w:p>
        <w:p w14:paraId="67AE3B81" w14:textId="77777777" w:rsidR="00577ACE" w:rsidRDefault="00577ACE">
          <w:pPr>
            <w:pStyle w:val="Verzeichnis2"/>
            <w:tabs>
              <w:tab w:val="right" w:leader="dot" w:pos="9072"/>
            </w:tabs>
            <w:spacing w:after="80" w:line="240" w:lineRule="auto"/>
          </w:pPr>
          <w:hyperlink w:anchor="_MA_TOC_015" w:history="1">
            <w:r>
              <w:rPr>
                <w:sz w:val="22"/>
              </w:rPr>
              <w:t>2.2 Verfahrensklassen für die Anomalieentscheidung</w:t>
            </w:r>
            <w:r>
              <w:rPr>
                <w:sz w:val="22"/>
              </w:rPr>
              <w:tab/>
              <w:t>4</w:t>
            </w:r>
          </w:hyperlink>
        </w:p>
        <w:p w14:paraId="222DB6E1" w14:textId="77777777" w:rsidR="00577ACE" w:rsidRDefault="00577ACE">
          <w:pPr>
            <w:pStyle w:val="Verzeichnis3"/>
            <w:tabs>
              <w:tab w:val="right" w:leader="dot" w:pos="9072"/>
            </w:tabs>
            <w:spacing w:after="80" w:line="240" w:lineRule="auto"/>
          </w:pPr>
          <w:hyperlink w:anchor="_MA_TOC_016" w:history="1">
            <w:r>
              <w:rPr>
                <w:sz w:val="22"/>
              </w:rPr>
              <w:t>2.2.1 Statistische Schwellenwertverfahren</w:t>
            </w:r>
            <w:r>
              <w:rPr>
                <w:sz w:val="22"/>
              </w:rPr>
              <w:tab/>
              <w:t>4</w:t>
            </w:r>
          </w:hyperlink>
        </w:p>
        <w:p w14:paraId="4ECDA89C" w14:textId="77777777" w:rsidR="00577ACE" w:rsidRDefault="00577ACE">
          <w:pPr>
            <w:pStyle w:val="Verzeichnis3"/>
            <w:tabs>
              <w:tab w:val="right" w:leader="dot" w:pos="9072"/>
            </w:tabs>
            <w:spacing w:after="80" w:line="240" w:lineRule="auto"/>
          </w:pPr>
          <w:hyperlink w:anchor="_MA_TOC_017" w:history="1">
            <w:r>
              <w:rPr>
                <w:sz w:val="22"/>
              </w:rPr>
              <w:t>2.2.2 Klassische Verfahren im Normaldaten-Szenario</w:t>
            </w:r>
            <w:r>
              <w:rPr>
                <w:sz w:val="22"/>
              </w:rPr>
              <w:tab/>
              <w:t>5</w:t>
            </w:r>
          </w:hyperlink>
        </w:p>
        <w:p w14:paraId="42CA3E77" w14:textId="77777777" w:rsidR="00577ACE" w:rsidRDefault="00577ACE">
          <w:pPr>
            <w:pStyle w:val="Verzeichnis3"/>
            <w:tabs>
              <w:tab w:val="right" w:leader="dot" w:pos="9072"/>
            </w:tabs>
            <w:spacing w:after="80" w:line="240" w:lineRule="auto"/>
          </w:pPr>
          <w:hyperlink w:anchor="_MA_TOC_018" w:history="1">
            <w:r>
              <w:rPr>
                <w:sz w:val="22"/>
              </w:rPr>
              <w:t>2.2.3 Autoencoder</w:t>
            </w:r>
            <w:r>
              <w:rPr>
                <w:sz w:val="22"/>
              </w:rPr>
              <w:tab/>
              <w:t>5</w:t>
            </w:r>
          </w:hyperlink>
        </w:p>
        <w:p w14:paraId="63CB343E" w14:textId="77777777" w:rsidR="00577ACE" w:rsidRDefault="00577ACE">
          <w:pPr>
            <w:pStyle w:val="Verzeichnis2"/>
            <w:tabs>
              <w:tab w:val="right" w:leader="dot" w:pos="9072"/>
            </w:tabs>
            <w:spacing w:after="80" w:line="240" w:lineRule="auto"/>
          </w:pPr>
          <w:hyperlink w:anchor="_MA_TOC_019" w:history="1">
            <w:r>
              <w:rPr>
                <w:sz w:val="22"/>
              </w:rPr>
              <w:t>2.3 Messdaten und Fensterbildung</w:t>
            </w:r>
            <w:r>
              <w:rPr>
                <w:sz w:val="22"/>
              </w:rPr>
              <w:tab/>
              <w:t>5</w:t>
            </w:r>
          </w:hyperlink>
        </w:p>
        <w:p w14:paraId="05A026A3" w14:textId="77777777" w:rsidR="00577ACE" w:rsidRDefault="00577ACE">
          <w:pPr>
            <w:pStyle w:val="Verzeichnis2"/>
            <w:tabs>
              <w:tab w:val="right" w:leader="dot" w:pos="9072"/>
            </w:tabs>
            <w:spacing w:after="80" w:line="240" w:lineRule="auto"/>
          </w:pPr>
          <w:hyperlink w:anchor="_MA_TOC_020" w:history="1">
            <w:r>
              <w:rPr>
                <w:sz w:val="22"/>
              </w:rPr>
              <w:t>2.4 Datenaufteilung und Vorverarbeitung</w:t>
            </w:r>
            <w:r>
              <w:rPr>
                <w:sz w:val="22"/>
              </w:rPr>
              <w:tab/>
              <w:t>6</w:t>
            </w:r>
          </w:hyperlink>
        </w:p>
        <w:p w14:paraId="6BF6F535" w14:textId="77777777" w:rsidR="00577ACE" w:rsidRDefault="00577ACE">
          <w:pPr>
            <w:pStyle w:val="Verzeichnis2"/>
            <w:tabs>
              <w:tab w:val="right" w:leader="dot" w:pos="9072"/>
            </w:tabs>
            <w:spacing w:after="80" w:line="240" w:lineRule="auto"/>
          </w:pPr>
          <w:hyperlink w:anchor="_MA_TOC_021" w:history="1">
            <w:r>
              <w:rPr>
                <w:sz w:val="22"/>
              </w:rPr>
              <w:t>2.5 Schwellenwertkalibrierung</w:t>
            </w:r>
            <w:r>
              <w:rPr>
                <w:sz w:val="22"/>
              </w:rPr>
              <w:tab/>
              <w:t>6</w:t>
            </w:r>
          </w:hyperlink>
        </w:p>
        <w:p w14:paraId="7C29E2B8" w14:textId="77777777" w:rsidR="00577ACE" w:rsidRDefault="00577ACE">
          <w:pPr>
            <w:pStyle w:val="Verzeichnis2"/>
            <w:tabs>
              <w:tab w:val="right" w:leader="dot" w:pos="9072"/>
            </w:tabs>
            <w:spacing w:after="80" w:line="240" w:lineRule="auto"/>
          </w:pPr>
          <w:hyperlink w:anchor="_MA_TOC_022" w:history="1">
            <w:r>
              <w:rPr>
                <w:sz w:val="22"/>
              </w:rPr>
              <w:t>2.6 Erkennungsqualität und Aussagekraft der Evaluation</w:t>
            </w:r>
            <w:r>
              <w:rPr>
                <w:sz w:val="22"/>
              </w:rPr>
              <w:tab/>
              <w:t>7</w:t>
            </w:r>
          </w:hyperlink>
        </w:p>
        <w:p w14:paraId="6DEB9F68" w14:textId="77777777" w:rsidR="00577ACE" w:rsidRDefault="00577ACE">
          <w:pPr>
            <w:pStyle w:val="Verzeichnis2"/>
            <w:tabs>
              <w:tab w:val="right" w:leader="dot" w:pos="9072"/>
            </w:tabs>
            <w:spacing w:after="80" w:line="240" w:lineRule="auto"/>
          </w:pPr>
          <w:hyperlink w:anchor="_MA_TOC_023" w:history="1">
            <w:r>
              <w:rPr>
                <w:sz w:val="22"/>
              </w:rPr>
              <w:t>2.7 Lokale Ausführung und Zeitverhalten</w:t>
            </w:r>
            <w:r>
              <w:rPr>
                <w:sz w:val="22"/>
              </w:rPr>
              <w:tab/>
              <w:t>8</w:t>
            </w:r>
          </w:hyperlink>
        </w:p>
        <w:p w14:paraId="034F4EA6" w14:textId="77777777" w:rsidR="00577ACE" w:rsidRDefault="00577ACE">
          <w:pPr>
            <w:pStyle w:val="Verzeichnis2"/>
            <w:tabs>
              <w:tab w:val="right" w:leader="dot" w:pos="9072"/>
            </w:tabs>
            <w:spacing w:after="80" w:line="240" w:lineRule="auto"/>
          </w:pPr>
          <w:hyperlink w:anchor="_MA_TOC_024" w:history="1">
            <w:r>
              <w:rPr>
                <w:sz w:val="22"/>
              </w:rPr>
              <w:t>2.8 Veränderte Normalbedingungen</w:t>
            </w:r>
            <w:r>
              <w:rPr>
                <w:sz w:val="22"/>
              </w:rPr>
              <w:tab/>
              <w:t>8</w:t>
            </w:r>
          </w:hyperlink>
        </w:p>
        <w:p w14:paraId="1488DF25" w14:textId="77777777" w:rsidR="00577ACE" w:rsidRDefault="00577ACE">
          <w:pPr>
            <w:pStyle w:val="Verzeichnis1"/>
            <w:tabs>
              <w:tab w:val="right" w:leader="dot" w:pos="9072"/>
            </w:tabs>
            <w:spacing w:after="80" w:line="240" w:lineRule="auto"/>
          </w:pPr>
          <w:hyperlink w:anchor="_MA_TOC_025" w:history="1">
            <w:r>
              <w:rPr>
                <w:sz w:val="22"/>
              </w:rPr>
              <w:t>3 Stand der Technik und verwandte Arbeiten</w:t>
            </w:r>
            <w:r>
              <w:rPr>
                <w:sz w:val="22"/>
              </w:rPr>
              <w:tab/>
              <w:t>9</w:t>
            </w:r>
          </w:hyperlink>
        </w:p>
        <w:p w14:paraId="61E541B1" w14:textId="77777777" w:rsidR="00577ACE" w:rsidRDefault="00577ACE">
          <w:pPr>
            <w:pStyle w:val="Verzeichnis2"/>
            <w:tabs>
              <w:tab w:val="right" w:leader="dot" w:pos="9072"/>
            </w:tabs>
            <w:spacing w:after="80" w:line="240" w:lineRule="auto"/>
          </w:pPr>
          <w:hyperlink w:anchor="_MA_TOC_026" w:history="1">
            <w:r>
              <w:rPr>
                <w:sz w:val="22"/>
              </w:rPr>
              <w:t>3.1 Datenbasis und Messbedingungen</w:t>
            </w:r>
            <w:r>
              <w:rPr>
                <w:sz w:val="22"/>
              </w:rPr>
              <w:tab/>
              <w:t>9</w:t>
            </w:r>
          </w:hyperlink>
        </w:p>
        <w:p w14:paraId="33161D6F" w14:textId="77777777" w:rsidR="00577ACE" w:rsidRDefault="00577ACE">
          <w:pPr>
            <w:pStyle w:val="Verzeichnis2"/>
            <w:tabs>
              <w:tab w:val="right" w:leader="dot" w:pos="9072"/>
            </w:tabs>
            <w:spacing w:after="80" w:line="240" w:lineRule="auto"/>
          </w:pPr>
          <w:hyperlink w:anchor="_MA_TOC_027" w:history="1">
            <w:r>
              <w:rPr>
                <w:sz w:val="22"/>
              </w:rPr>
              <w:t>3.2 Verfahren und Edge-Ausführung</w:t>
            </w:r>
            <w:r>
              <w:rPr>
                <w:sz w:val="22"/>
              </w:rPr>
              <w:tab/>
              <w:t>9</w:t>
            </w:r>
          </w:hyperlink>
        </w:p>
        <w:p w14:paraId="72740802" w14:textId="77777777" w:rsidR="00577ACE" w:rsidRDefault="00577ACE">
          <w:pPr>
            <w:pStyle w:val="Verzeichnis2"/>
            <w:tabs>
              <w:tab w:val="right" w:leader="dot" w:pos="9072"/>
            </w:tabs>
            <w:spacing w:after="80" w:line="240" w:lineRule="auto"/>
          </w:pPr>
          <w:hyperlink w:anchor="_MA_TOC_028" w:history="1">
            <w:r>
              <w:rPr>
                <w:sz w:val="22"/>
              </w:rPr>
              <w:t>3.3 Vergleich ausgewählter Arbeiten</w:t>
            </w:r>
            <w:r>
              <w:rPr>
                <w:sz w:val="22"/>
              </w:rPr>
              <w:tab/>
              <w:t>10</w:t>
            </w:r>
          </w:hyperlink>
        </w:p>
        <w:p w14:paraId="68642903" w14:textId="77777777" w:rsidR="00577ACE" w:rsidRDefault="00577ACE">
          <w:pPr>
            <w:pStyle w:val="Verzeichnis2"/>
            <w:tabs>
              <w:tab w:val="right" w:leader="dot" w:pos="9072"/>
            </w:tabs>
            <w:spacing w:after="80" w:line="240" w:lineRule="auto"/>
          </w:pPr>
          <w:hyperlink w:anchor="_MA_TOC_029" w:history="1">
            <w:r>
              <w:rPr>
                <w:sz w:val="22"/>
              </w:rPr>
              <w:t>3.4 Forschungslücke und Einordnung der eigenen Arbeit</w:t>
            </w:r>
            <w:r>
              <w:rPr>
                <w:sz w:val="22"/>
              </w:rPr>
              <w:tab/>
              <w:t>11</w:t>
            </w:r>
          </w:hyperlink>
        </w:p>
        <w:p w14:paraId="658654B2" w14:textId="77777777" w:rsidR="00577ACE" w:rsidRDefault="00577ACE">
          <w:pPr>
            <w:pStyle w:val="Verzeichnis1"/>
            <w:tabs>
              <w:tab w:val="right" w:leader="dot" w:pos="9072"/>
            </w:tabs>
            <w:spacing w:after="80" w:line="240" w:lineRule="auto"/>
          </w:pPr>
          <w:hyperlink w:anchor="_MA_TOC_030" w:history="1">
            <w:r>
              <w:rPr>
                <w:sz w:val="22"/>
              </w:rPr>
              <w:t>4 Anforderungsanalyse</w:t>
            </w:r>
            <w:r>
              <w:rPr>
                <w:sz w:val="22"/>
              </w:rPr>
              <w:tab/>
              <w:t>12</w:t>
            </w:r>
          </w:hyperlink>
        </w:p>
        <w:p w14:paraId="6D6C0D20" w14:textId="77777777" w:rsidR="00577ACE" w:rsidRDefault="00577ACE">
          <w:pPr>
            <w:pStyle w:val="Verzeichnis2"/>
            <w:tabs>
              <w:tab w:val="right" w:leader="dot" w:pos="9072"/>
            </w:tabs>
            <w:spacing w:after="80" w:line="240" w:lineRule="auto"/>
          </w:pPr>
          <w:hyperlink w:anchor="_MA_TOC_031" w:history="1">
            <w:r>
              <w:rPr>
                <w:sz w:val="22"/>
              </w:rPr>
              <w:t>4.1 Messdaten und Vergleichsbasis</w:t>
            </w:r>
            <w:r>
              <w:rPr>
                <w:sz w:val="22"/>
              </w:rPr>
              <w:tab/>
              <w:t>12</w:t>
            </w:r>
          </w:hyperlink>
        </w:p>
        <w:p w14:paraId="65406402" w14:textId="77777777" w:rsidR="00577ACE" w:rsidRDefault="00577ACE">
          <w:pPr>
            <w:pStyle w:val="Verzeichnis2"/>
            <w:tabs>
              <w:tab w:val="right" w:leader="dot" w:pos="9072"/>
            </w:tabs>
            <w:spacing w:after="80" w:line="240" w:lineRule="auto"/>
          </w:pPr>
          <w:hyperlink w:anchor="_MA_TOC_032" w:history="1">
            <w:r>
              <w:rPr>
                <w:sz w:val="22"/>
              </w:rPr>
              <w:t>4.2 Lokale Verarbeitung und Zeitverhalten</w:t>
            </w:r>
            <w:r>
              <w:rPr>
                <w:sz w:val="22"/>
              </w:rPr>
              <w:tab/>
              <w:t>13</w:t>
            </w:r>
          </w:hyperlink>
        </w:p>
        <w:p w14:paraId="72498368" w14:textId="77777777" w:rsidR="00577ACE" w:rsidRDefault="00577ACE">
          <w:pPr>
            <w:pStyle w:val="Verzeichnis2"/>
            <w:tabs>
              <w:tab w:val="right" w:leader="dot" w:pos="9072"/>
            </w:tabs>
            <w:spacing w:after="80" w:line="240" w:lineRule="auto"/>
          </w:pPr>
          <w:hyperlink w:anchor="_MA_TOC_033" w:history="1">
            <w:r>
              <w:rPr>
                <w:sz w:val="22"/>
              </w:rPr>
              <w:t>4.3 Evaluation</w:t>
            </w:r>
            <w:r>
              <w:rPr>
                <w:sz w:val="22"/>
              </w:rPr>
              <w:tab/>
              <w:t>13</w:t>
            </w:r>
          </w:hyperlink>
        </w:p>
        <w:p w14:paraId="09430F17" w14:textId="77777777" w:rsidR="00577ACE" w:rsidRDefault="00577ACE">
          <w:pPr>
            <w:pStyle w:val="Verzeichnis2"/>
            <w:tabs>
              <w:tab w:val="right" w:leader="dot" w:pos="9072"/>
            </w:tabs>
            <w:spacing w:after="80" w:line="240" w:lineRule="auto"/>
          </w:pPr>
          <w:hyperlink w:anchor="_MA_TOC_037" w:history="1">
            <w:r>
              <w:rPr>
                <w:sz w:val="22"/>
              </w:rPr>
              <w:t>4.4 Kernanforderungen und Nachweis</w:t>
            </w:r>
            <w:r>
              <w:rPr>
                <w:sz w:val="22"/>
              </w:rPr>
              <w:tab/>
              <w:t>14</w:t>
            </w:r>
          </w:hyperlink>
        </w:p>
        <w:p w14:paraId="6CA6A4D1" w14:textId="77777777" w:rsidR="00577ACE" w:rsidRDefault="00577ACE">
          <w:pPr>
            <w:pStyle w:val="Verzeichnis1"/>
            <w:tabs>
              <w:tab w:val="right" w:leader="dot" w:pos="9072"/>
            </w:tabs>
            <w:spacing w:after="80" w:line="240" w:lineRule="auto"/>
          </w:pPr>
          <w:hyperlink w:anchor="_MA_TOC_042" w:history="1">
            <w:r>
              <w:rPr>
                <w:sz w:val="22"/>
              </w:rPr>
              <w:t>5 Variantenvergleich und Systementscheidung</w:t>
            </w:r>
            <w:r>
              <w:rPr>
                <w:sz w:val="22"/>
              </w:rPr>
              <w:tab/>
              <w:t>16</w:t>
            </w:r>
          </w:hyperlink>
        </w:p>
        <w:p w14:paraId="500DE05C" w14:textId="77777777" w:rsidR="00674542" w:rsidRDefault="007C4E7F">
          <w:pPr>
            <w:pStyle w:val="Verzeichnis2"/>
            <w:tabs>
              <w:tab w:val="right" w:leader="dot" w:pos="9072"/>
            </w:tabs>
            <w:spacing w:after="80" w:line="240" w:lineRule="auto"/>
          </w:pPr>
          <w:hyperlink w:anchor="_K5_Section_1" w:history="1">
            <w:r>
              <w:rPr>
                <w:sz w:val="22"/>
              </w:rPr>
              <w:t>5.1 Bewertungsrahmen und Vorgehen</w:t>
            </w:r>
            <w:r>
              <w:rPr>
                <w:sz w:val="22"/>
              </w:rPr>
              <w:tab/>
              <w:t>16</w:t>
            </w:r>
          </w:hyperlink>
        </w:p>
        <w:p w14:paraId="3F64FBC5" w14:textId="77777777" w:rsidR="00674542" w:rsidRDefault="007C4E7F">
          <w:pPr>
            <w:pStyle w:val="Verzeichnis2"/>
            <w:tabs>
              <w:tab w:val="right" w:leader="dot" w:pos="9072"/>
            </w:tabs>
            <w:spacing w:after="80" w:line="240" w:lineRule="auto"/>
          </w:pPr>
          <w:hyperlink w:anchor="_K5_Section_2" w:history="1">
            <w:r>
              <w:rPr>
                <w:sz w:val="22"/>
              </w:rPr>
              <w:t>5.2 Bewertung der Prüfstandsalternativen</w:t>
            </w:r>
            <w:r>
              <w:rPr>
                <w:sz w:val="22"/>
              </w:rPr>
              <w:tab/>
              <w:t>17</w:t>
            </w:r>
          </w:hyperlink>
        </w:p>
        <w:p w14:paraId="201B7FF2" w14:textId="77777777" w:rsidR="00674542" w:rsidRDefault="007C4E7F">
          <w:pPr>
            <w:pStyle w:val="Verzeichnis2"/>
            <w:tabs>
              <w:tab w:val="right" w:leader="dot" w:pos="9072"/>
            </w:tabs>
            <w:spacing w:after="80" w:line="240" w:lineRule="auto"/>
          </w:pPr>
          <w:hyperlink w:anchor="_K5_Section_3" w:history="1">
            <w:r>
              <w:rPr>
                <w:sz w:val="22"/>
              </w:rPr>
              <w:t>5.3 Auswahl von Sensorik und Edge-Plattform</w:t>
            </w:r>
            <w:r>
              <w:rPr>
                <w:sz w:val="22"/>
              </w:rPr>
              <w:tab/>
              <w:t>20</w:t>
            </w:r>
          </w:hyperlink>
        </w:p>
        <w:p w14:paraId="5A083669" w14:textId="77777777" w:rsidR="00674542" w:rsidRDefault="007C4E7F">
          <w:pPr>
            <w:pStyle w:val="Verzeichnis2"/>
            <w:tabs>
              <w:tab w:val="right" w:leader="dot" w:pos="9072"/>
            </w:tabs>
            <w:spacing w:after="80" w:line="240" w:lineRule="auto"/>
          </w:pPr>
          <w:hyperlink w:anchor="_K5_Section_4" w:history="1">
            <w:r>
              <w:rPr>
                <w:sz w:val="22"/>
              </w:rPr>
              <w:t>5.4 Datenbasis, Signalrepräsentation und Verfahren</w:t>
            </w:r>
            <w:r>
              <w:rPr>
                <w:sz w:val="22"/>
              </w:rPr>
              <w:tab/>
              <w:t>22</w:t>
            </w:r>
          </w:hyperlink>
        </w:p>
        <w:p w14:paraId="081C4FA3" w14:textId="77777777" w:rsidR="00674542" w:rsidRDefault="007C4E7F">
          <w:pPr>
            <w:pStyle w:val="Verzeichnis2"/>
            <w:tabs>
              <w:tab w:val="right" w:leader="dot" w:pos="9072"/>
            </w:tabs>
            <w:spacing w:after="80" w:line="240" w:lineRule="auto"/>
          </w:pPr>
          <w:hyperlink w:anchor="_K5_Section_5" w:history="1">
            <w:r>
              <w:rPr>
                <w:sz w:val="22"/>
              </w:rPr>
              <w:t>5.5 Kriterienbasierte Bewertung der Softwarealternativen</w:t>
            </w:r>
            <w:r>
              <w:rPr>
                <w:sz w:val="22"/>
              </w:rPr>
              <w:tab/>
              <w:t>24</w:t>
            </w:r>
          </w:hyperlink>
        </w:p>
        <w:p w14:paraId="4127CC7F" w14:textId="77777777" w:rsidR="00674542" w:rsidRDefault="007C4E7F">
          <w:pPr>
            <w:pStyle w:val="Verzeichnis2"/>
            <w:tabs>
              <w:tab w:val="right" w:leader="dot" w:pos="9072"/>
            </w:tabs>
            <w:spacing w:after="80" w:line="240" w:lineRule="auto"/>
          </w:pPr>
          <w:hyperlink w:anchor="_K5_Section_6" w:history="1">
            <w:r>
              <w:rPr>
                <w:sz w:val="22"/>
              </w:rPr>
              <w:t>5.6 Systementscheidung und Übergang zur Implementierung</w:t>
            </w:r>
            <w:r>
              <w:rPr>
                <w:sz w:val="22"/>
              </w:rPr>
              <w:tab/>
              <w:t>27</w:t>
            </w:r>
          </w:hyperlink>
        </w:p>
        <w:p w14:paraId="2EDD0B64" w14:textId="77777777" w:rsidR="00577ACE" w:rsidRDefault="00577ACE">
          <w:pPr>
            <w:pStyle w:val="Verzeichnis1"/>
            <w:tabs>
              <w:tab w:val="right" w:leader="dot" w:pos="9072"/>
            </w:tabs>
            <w:spacing w:after="80" w:line="240" w:lineRule="auto"/>
          </w:pPr>
          <w:hyperlink w:anchor="_MA_TOC_043" w:history="1">
            <w:r>
              <w:rPr>
                <w:sz w:val="22"/>
              </w:rPr>
              <w:t>6 Implementierung</w:t>
            </w:r>
            <w:r>
              <w:rPr>
                <w:sz w:val="22"/>
              </w:rPr>
              <w:tab/>
              <w:t>29</w:t>
            </w:r>
          </w:hyperlink>
        </w:p>
        <w:p w14:paraId="710ABA57" w14:textId="77777777" w:rsidR="00577ACE" w:rsidRDefault="00577ACE">
          <w:pPr>
            <w:pStyle w:val="Verzeichnis1"/>
            <w:tabs>
              <w:tab w:val="right" w:leader="dot" w:pos="9072"/>
            </w:tabs>
            <w:spacing w:after="80" w:line="240" w:lineRule="auto"/>
          </w:pPr>
          <w:hyperlink w:anchor="_MA_TOC_044" w:history="1">
            <w:r>
              <w:rPr>
                <w:sz w:val="22"/>
              </w:rPr>
              <w:t>7 Evaluation und Ergebnisse</w:t>
            </w:r>
            <w:r>
              <w:rPr>
                <w:sz w:val="22"/>
              </w:rPr>
              <w:tab/>
              <w:t>30</w:t>
            </w:r>
          </w:hyperlink>
        </w:p>
        <w:p w14:paraId="439B9297" w14:textId="77777777" w:rsidR="00577ACE" w:rsidRDefault="00577ACE">
          <w:pPr>
            <w:pStyle w:val="Verzeichnis1"/>
            <w:tabs>
              <w:tab w:val="right" w:leader="dot" w:pos="9072"/>
            </w:tabs>
            <w:spacing w:after="80" w:line="240" w:lineRule="auto"/>
          </w:pPr>
          <w:hyperlink w:anchor="_MA_TOC_045" w:history="1">
            <w:r>
              <w:rPr>
                <w:sz w:val="22"/>
              </w:rPr>
              <w:t>8 Diskussion</w:t>
            </w:r>
            <w:r>
              <w:rPr>
                <w:sz w:val="22"/>
              </w:rPr>
              <w:tab/>
              <w:t>31</w:t>
            </w:r>
          </w:hyperlink>
        </w:p>
        <w:p w14:paraId="425395C7" w14:textId="77777777" w:rsidR="00577ACE" w:rsidRDefault="00577ACE">
          <w:pPr>
            <w:pStyle w:val="Verzeichnis1"/>
            <w:tabs>
              <w:tab w:val="right" w:leader="dot" w:pos="9072"/>
            </w:tabs>
            <w:spacing w:after="80" w:line="240" w:lineRule="auto"/>
          </w:pPr>
          <w:hyperlink w:anchor="_MA_TOC_046" w:history="1">
            <w:r>
              <w:rPr>
                <w:sz w:val="22"/>
              </w:rPr>
              <w:t>9 Ausblick</w:t>
            </w:r>
            <w:r>
              <w:rPr>
                <w:sz w:val="22"/>
              </w:rPr>
              <w:tab/>
              <w:t>32</w:t>
            </w:r>
          </w:hyperlink>
        </w:p>
        <w:p w14:paraId="1BA5D4DA" w14:textId="77777777" w:rsidR="00577ACE" w:rsidRDefault="00577ACE">
          <w:pPr>
            <w:pStyle w:val="Verzeichnis1"/>
            <w:tabs>
              <w:tab w:val="right" w:leader="dot" w:pos="9072"/>
            </w:tabs>
            <w:spacing w:after="80" w:line="240" w:lineRule="auto"/>
          </w:pPr>
          <w:hyperlink w:anchor="_MA_TOC_047" w:history="1">
            <w:r>
              <w:rPr>
                <w:sz w:val="22"/>
              </w:rPr>
              <w:t>10 Ausblick</w:t>
            </w:r>
            <w:r>
              <w:rPr>
                <w:sz w:val="22"/>
              </w:rPr>
              <w:tab/>
              <w:t>33</w:t>
            </w:r>
          </w:hyperlink>
        </w:p>
        <w:p w14:paraId="43E375B4" w14:textId="77777777" w:rsidR="00577ACE" w:rsidRDefault="00577ACE">
          <w:pPr>
            <w:pStyle w:val="Verzeichnis1"/>
            <w:tabs>
              <w:tab w:val="right" w:leader="dot" w:pos="9072"/>
            </w:tabs>
            <w:spacing w:after="80" w:line="240" w:lineRule="auto"/>
          </w:pPr>
          <w:hyperlink w:anchor="_MA_TOC_048" w:history="1">
            <w:r>
              <w:rPr>
                <w:sz w:val="22"/>
              </w:rPr>
              <w:t>11 Fazit</w:t>
            </w:r>
            <w:r>
              <w:rPr>
                <w:sz w:val="22"/>
              </w:rPr>
              <w:tab/>
              <w:t>34</w:t>
            </w:r>
          </w:hyperlink>
        </w:p>
        <w:p w14:paraId="08275150" w14:textId="77777777" w:rsidR="00577ACE" w:rsidRDefault="00577ACE">
          <w:pPr>
            <w:pStyle w:val="Verzeichnis1"/>
            <w:tabs>
              <w:tab w:val="right" w:leader="dot" w:pos="9072"/>
            </w:tabs>
            <w:spacing w:after="80" w:line="240" w:lineRule="auto"/>
          </w:pPr>
          <w:hyperlink w:anchor="_MA_TOC_049" w:history="1">
            <w:r>
              <w:rPr>
                <w:sz w:val="22"/>
              </w:rPr>
              <w:t>12 Literaturverzeichnis</w:t>
            </w:r>
            <w:r>
              <w:rPr>
                <w:sz w:val="22"/>
              </w:rPr>
              <w:tab/>
              <w:t>i</w:t>
            </w:r>
          </w:hyperlink>
        </w:p>
        <w:p w14:paraId="67671226" w14:textId="77777777" w:rsidR="00577ACE" w:rsidRDefault="00577ACE">
          <w:pPr>
            <w:pStyle w:val="Verzeichnis1"/>
            <w:tabs>
              <w:tab w:val="right" w:leader="dot" w:pos="9072"/>
            </w:tabs>
            <w:spacing w:after="80" w:line="240" w:lineRule="auto"/>
          </w:pPr>
          <w:hyperlink w:anchor="_MA_TOC_050" w:history="1">
            <w:r>
              <w:rPr>
                <w:sz w:val="22"/>
              </w:rPr>
              <w:t>13 Anhang</w:t>
            </w:r>
            <w:r>
              <w:rPr>
                <w:sz w:val="22"/>
              </w:rPr>
              <w:tab/>
              <w:t>iv</w:t>
            </w:r>
          </w:hyperlink>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7E036640" w14:textId="77777777" w:rsidR="008830C4" w:rsidRPr="00090EA6" w:rsidRDefault="008830C4" w:rsidP="008830C4">
      <w:pPr>
        <w:pStyle w:val="berschrift1"/>
        <w:numPr>
          <w:ilvl w:val="0"/>
          <w:numId w:val="1"/>
        </w:numPr>
      </w:pPr>
      <w:bookmarkStart w:id="89" w:name="_Toc239410497"/>
      <w:bookmarkStart w:id="90" w:name="_MA_TOC_047"/>
      <w:r w:rsidRPr="00090EA6">
        <w:lastRenderedPageBreak/>
        <w:t>Ausblick</w:t>
      </w:r>
      <w:bookmarkEnd w:id="89"/>
      <w:bookmarkEnd w:id="90"/>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r w:rsidRPr="00090EA6">
            <w:t>Literaturverzeichnis</w:t>
          </w:r>
          <w:bookmarkEnd w:id="94"/>
          <w:bookmarkEnd w:id="93"/>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