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D4A1" w14:textId="77777777" w:rsidR="005D2D19" w:rsidRPr="00A83DFE" w:rsidRDefault="005D2D1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AD7D005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43E1D" w14:textId="77777777" w:rsidR="005D2D19" w:rsidRPr="00A83DFE" w:rsidRDefault="00306D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24DBC" wp14:editId="066CFF24">
            <wp:extent cx="5334000" cy="1181100"/>
            <wp:effectExtent l="0" t="0" r="0" b="0"/>
            <wp:docPr id="3" name="image2.png" descr="SouvisejÃ­cÃ­ obrÃ¡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ouvisejÃ­cÃ­ obrÃ¡zek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FA066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935EE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6D33E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294AB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E1EDD" w14:textId="77777777" w:rsidR="005D2D19" w:rsidRPr="00A83DFE" w:rsidRDefault="005D2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2EDB6" w14:textId="77777777" w:rsidR="005D2D19" w:rsidRPr="00A83DFE" w:rsidRDefault="00306D8A">
      <w:pPr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A83DFE">
        <w:rPr>
          <w:rFonts w:ascii="Times New Roman" w:eastAsia="Times New Roman" w:hAnsi="Times New Roman" w:cs="Times New Roman"/>
          <w:sz w:val="36"/>
          <w:szCs w:val="24"/>
        </w:rPr>
        <w:t>Projektová dokumentace</w:t>
      </w:r>
    </w:p>
    <w:p w14:paraId="18B636DC" w14:textId="77777777" w:rsidR="005D2D19" w:rsidRPr="00A83DFE" w:rsidRDefault="00306D8A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A83DFE">
        <w:rPr>
          <w:rFonts w:ascii="Times New Roman" w:eastAsia="Times New Roman" w:hAnsi="Times New Roman" w:cs="Times New Roman"/>
          <w:b/>
          <w:sz w:val="36"/>
          <w:szCs w:val="24"/>
        </w:rPr>
        <w:t>Implementace překladače imperativního jazyka IFJ18</w:t>
      </w:r>
    </w:p>
    <w:p w14:paraId="2163644D" w14:textId="77777777" w:rsidR="005D2D19" w:rsidRPr="00A83DFE" w:rsidRDefault="00306D8A">
      <w:pPr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A83DFE">
        <w:rPr>
          <w:rFonts w:ascii="Times New Roman" w:eastAsia="Times New Roman" w:hAnsi="Times New Roman" w:cs="Times New Roman"/>
          <w:sz w:val="36"/>
          <w:szCs w:val="24"/>
        </w:rPr>
        <w:t>Tým 28, varianta II.</w:t>
      </w:r>
    </w:p>
    <w:p w14:paraId="7D0B914C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1FAB5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8BD362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94A72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9A400" w14:textId="77777777" w:rsidR="005D2D19" w:rsidRPr="00A83DFE" w:rsidRDefault="005D2D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54A66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6343FFF3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42BEEAE7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31466501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749D9CF8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5D9BCC7B" w14:textId="77777777" w:rsidR="00A83DFE" w:rsidRDefault="00A83DFE" w:rsidP="00A83DFE">
      <w:pPr>
        <w:rPr>
          <w:rFonts w:ascii="Times New Roman" w:hAnsi="Times New Roman" w:cs="Times New Roman"/>
          <w:sz w:val="24"/>
        </w:rPr>
      </w:pPr>
    </w:p>
    <w:p w14:paraId="3D006439" w14:textId="77777777" w:rsidR="00830BE3" w:rsidRDefault="00830BE3" w:rsidP="00A83DFE">
      <w:pPr>
        <w:jc w:val="center"/>
        <w:rPr>
          <w:rFonts w:ascii="Times New Roman" w:hAnsi="Times New Roman" w:cs="Times New Roman"/>
          <w:b/>
          <w:sz w:val="24"/>
        </w:rPr>
      </w:pPr>
    </w:p>
    <w:p w14:paraId="5311BADE" w14:textId="77777777" w:rsidR="00830BE3" w:rsidRDefault="00830BE3" w:rsidP="00A83DFE">
      <w:pPr>
        <w:jc w:val="center"/>
        <w:rPr>
          <w:rFonts w:ascii="Times New Roman" w:hAnsi="Times New Roman" w:cs="Times New Roman"/>
          <w:b/>
          <w:sz w:val="24"/>
        </w:rPr>
      </w:pPr>
    </w:p>
    <w:p w14:paraId="6A3AC085" w14:textId="77777777" w:rsidR="00A83DFE" w:rsidRPr="00A83DFE" w:rsidRDefault="00A83DFE" w:rsidP="00A83DFE">
      <w:pPr>
        <w:jc w:val="center"/>
        <w:rPr>
          <w:rFonts w:ascii="Times New Roman" w:hAnsi="Times New Roman" w:cs="Times New Roman"/>
          <w:b/>
          <w:sz w:val="24"/>
        </w:rPr>
      </w:pPr>
      <w:r w:rsidRPr="00A83DFE">
        <w:rPr>
          <w:rFonts w:ascii="Times New Roman" w:hAnsi="Times New Roman" w:cs="Times New Roman"/>
          <w:b/>
          <w:sz w:val="24"/>
        </w:rPr>
        <w:t>Tomáš Dorda</w:t>
      </w:r>
      <w:r w:rsidRPr="00A83DFE">
        <w:rPr>
          <w:rFonts w:ascii="Times New Roman" w:hAnsi="Times New Roman" w:cs="Times New Roman"/>
          <w:b/>
          <w:sz w:val="24"/>
        </w:rPr>
        <w:tab/>
      </w:r>
      <w:r w:rsidRPr="00A83DFE">
        <w:rPr>
          <w:rFonts w:ascii="Times New Roman" w:hAnsi="Times New Roman" w:cs="Times New Roman"/>
          <w:b/>
          <w:sz w:val="24"/>
        </w:rPr>
        <w:tab/>
      </w:r>
      <w:r w:rsidRPr="00A83DFE">
        <w:rPr>
          <w:rFonts w:ascii="Times New Roman" w:hAnsi="Times New Roman" w:cs="Times New Roman"/>
          <w:b/>
          <w:sz w:val="24"/>
        </w:rPr>
        <w:tab/>
        <w:t>xdorda00</w:t>
      </w:r>
      <w:r w:rsidRPr="00A83DFE">
        <w:rPr>
          <w:rFonts w:ascii="Times New Roman" w:hAnsi="Times New Roman" w:cs="Times New Roman"/>
          <w:b/>
          <w:sz w:val="24"/>
        </w:rPr>
        <w:tab/>
      </w:r>
      <w:r w:rsidRPr="00A83DFE">
        <w:rPr>
          <w:rFonts w:ascii="Times New Roman" w:hAnsi="Times New Roman" w:cs="Times New Roman"/>
          <w:b/>
          <w:sz w:val="24"/>
        </w:rPr>
        <w:tab/>
        <w:t>25%</w:t>
      </w:r>
    </w:p>
    <w:p w14:paraId="6AF8A167" w14:textId="77777777" w:rsidR="00A83DFE" w:rsidRPr="00A83DFE" w:rsidRDefault="00A83DFE" w:rsidP="00A83DFE">
      <w:pPr>
        <w:jc w:val="center"/>
        <w:rPr>
          <w:rFonts w:ascii="Times New Roman" w:hAnsi="Times New Roman" w:cs="Times New Roman"/>
          <w:sz w:val="24"/>
        </w:rPr>
      </w:pPr>
      <w:r w:rsidRPr="00A83DFE">
        <w:rPr>
          <w:rFonts w:ascii="Times New Roman" w:hAnsi="Times New Roman" w:cs="Times New Roman"/>
          <w:sz w:val="24"/>
        </w:rPr>
        <w:t xml:space="preserve">Jakub </w:t>
      </w:r>
      <w:proofErr w:type="spellStart"/>
      <w:r w:rsidRPr="00A83DFE">
        <w:rPr>
          <w:rFonts w:ascii="Times New Roman" w:hAnsi="Times New Roman" w:cs="Times New Roman"/>
          <w:sz w:val="24"/>
        </w:rPr>
        <w:t>Konetzný</w:t>
      </w:r>
      <w:proofErr w:type="spellEnd"/>
      <w:r w:rsidRPr="00A83DFE"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ab/>
        <w:t>xkonet01</w:t>
      </w:r>
      <w:r w:rsidRPr="00A83D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>25%</w:t>
      </w:r>
    </w:p>
    <w:p w14:paraId="5F54EC9E" w14:textId="77777777" w:rsidR="00A83DFE" w:rsidRPr="00A83DFE" w:rsidRDefault="00A83DFE" w:rsidP="00A83DFE">
      <w:pPr>
        <w:jc w:val="center"/>
        <w:rPr>
          <w:rFonts w:ascii="Times New Roman" w:hAnsi="Times New Roman" w:cs="Times New Roman"/>
          <w:sz w:val="24"/>
        </w:rPr>
      </w:pPr>
      <w:r w:rsidRPr="00A83DFE">
        <w:rPr>
          <w:rFonts w:ascii="Times New Roman" w:hAnsi="Times New Roman" w:cs="Times New Roman"/>
          <w:sz w:val="24"/>
        </w:rPr>
        <w:t>Jan Osolsobě</w:t>
      </w:r>
      <w:r w:rsidRPr="00A83DFE"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>xosols00</w:t>
      </w:r>
      <w:r w:rsidRPr="00A83D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>25%</w:t>
      </w:r>
    </w:p>
    <w:p w14:paraId="58066182" w14:textId="77777777" w:rsidR="00830BE3" w:rsidRDefault="00A83DFE" w:rsidP="00830BE3">
      <w:pPr>
        <w:jc w:val="center"/>
        <w:rPr>
          <w:rFonts w:ascii="Times New Roman" w:hAnsi="Times New Roman" w:cs="Times New Roman"/>
          <w:sz w:val="24"/>
        </w:rPr>
      </w:pPr>
      <w:r w:rsidRPr="00A83DFE">
        <w:rPr>
          <w:rFonts w:ascii="Times New Roman" w:hAnsi="Times New Roman" w:cs="Times New Roman"/>
          <w:sz w:val="24"/>
        </w:rPr>
        <w:t>Patrik Strnad</w:t>
      </w:r>
      <w:r w:rsidRPr="00A83DFE"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>xstrna11</w:t>
      </w:r>
      <w:r>
        <w:rPr>
          <w:rFonts w:ascii="Times New Roman" w:hAnsi="Times New Roman" w:cs="Times New Roman"/>
          <w:sz w:val="24"/>
        </w:rPr>
        <w:tab/>
      </w:r>
      <w:r w:rsidRPr="00A83DFE">
        <w:rPr>
          <w:rFonts w:ascii="Times New Roman" w:hAnsi="Times New Roman" w:cs="Times New Roman"/>
          <w:sz w:val="24"/>
        </w:rPr>
        <w:tab/>
        <w:t>25%</w:t>
      </w:r>
    </w:p>
    <w:p w14:paraId="07D79897" w14:textId="77777777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062"/>
        </w:tabs>
        <w:spacing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Obsah</w:t>
      </w:r>
    </w:p>
    <w:p w14:paraId="75057C98" w14:textId="77777777" w:rsidR="005D2D19" w:rsidRPr="00A83DFE" w:rsidRDefault="005D2D19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201987006"/>
        <w:docPartObj>
          <w:docPartGallery w:val="Table of Contents"/>
          <w:docPartUnique/>
        </w:docPartObj>
      </w:sdtPr>
      <w:sdtEndPr/>
      <w:sdtContent>
        <w:p w14:paraId="6E89C5B5" w14:textId="031DDBCB" w:rsidR="00830BE3" w:rsidRDefault="00306D8A">
          <w:pPr>
            <w:pStyle w:val="Obsah1"/>
            <w:tabs>
              <w:tab w:val="right" w:pos="9062"/>
            </w:tabs>
            <w:rPr>
              <w:noProof/>
            </w:rPr>
          </w:pPr>
          <w:r w:rsidRPr="00A83DFE">
            <w:rPr>
              <w:rFonts w:ascii="Times New Roman" w:hAnsi="Times New Roman" w:cs="Times New Roman"/>
            </w:rPr>
            <w:fldChar w:fldCharType="begin"/>
          </w:r>
          <w:r w:rsidRPr="00A83DFE">
            <w:rPr>
              <w:rFonts w:ascii="Times New Roman" w:hAnsi="Times New Roman" w:cs="Times New Roman"/>
            </w:rPr>
            <w:instrText xml:space="preserve"> TOC \h \u \z </w:instrText>
          </w:r>
          <w:r w:rsidRPr="00A83DFE">
            <w:rPr>
              <w:rFonts w:ascii="Times New Roman" w:hAnsi="Times New Roman" w:cs="Times New Roman"/>
            </w:rPr>
            <w:fldChar w:fldCharType="separate"/>
          </w:r>
          <w:hyperlink w:anchor="_Toc531822726" w:history="1">
            <w:r w:rsidR="00830BE3" w:rsidRPr="00545516">
              <w:rPr>
                <w:rStyle w:val="Hypertextovodkaz"/>
                <w:rFonts w:eastAsia="Times New Roman"/>
                <w:noProof/>
              </w:rPr>
              <w:t>Úvod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_Toc531822726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36729F93" w14:textId="0050E718" w:rsidR="00830BE3" w:rsidRDefault="006653D5">
          <w:pPr>
            <w:pStyle w:val="Obsah1"/>
            <w:tabs>
              <w:tab w:val="right" w:pos="9062"/>
            </w:tabs>
            <w:rPr>
              <w:noProof/>
            </w:rPr>
          </w:pPr>
          <w:hyperlink w:anchor="_Toc531822727" w:history="1">
            <w:r w:rsidR="00830BE3" w:rsidRPr="00545516">
              <w:rPr>
                <w:rStyle w:val="Hypertextovodkaz"/>
                <w:rFonts w:eastAsia="Times New Roman"/>
                <w:noProof/>
              </w:rPr>
              <w:t>Návrh a implementace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_Toc531822727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666096C1" w14:textId="2B6A0C98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28" w:history="1">
            <w:r w:rsidR="00830BE3" w:rsidRPr="00545516">
              <w:rPr>
                <w:rStyle w:val="Hypertextovodkaz"/>
                <w:rFonts w:eastAsia="Times New Roman"/>
                <w:noProof/>
              </w:rPr>
              <w:t>Lexikální analýza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_Toc531822728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2284477A" w14:textId="129381D4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29" w:history="1">
            <w:r w:rsidR="00830BE3" w:rsidRPr="00545516">
              <w:rPr>
                <w:rStyle w:val="Hypertextovodkaz"/>
                <w:rFonts w:eastAsia="Times New Roman"/>
                <w:noProof/>
              </w:rPr>
              <w:t>Syntaktická analýza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_Toc531822729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47B6D33C" w14:textId="4EF3B6A5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0" w:history="1">
            <w:r w:rsidR="00830BE3" w:rsidRPr="00545516">
              <w:rPr>
                <w:rStyle w:val="Hypertextovodkaz"/>
                <w:rFonts w:eastAsia="Times New Roman"/>
                <w:noProof/>
              </w:rPr>
              <w:t>Séma</w:t>
            </w:r>
            <w:r w:rsidR="00830BE3" w:rsidRPr="00545516">
              <w:rPr>
                <w:rStyle w:val="Hypertextovodkaz"/>
                <w:noProof/>
              </w:rPr>
              <w:t>n</w:t>
            </w:r>
            <w:r w:rsidR="00830BE3" w:rsidRPr="00545516">
              <w:rPr>
                <w:rStyle w:val="Hypertextovodkaz"/>
                <w:rFonts w:eastAsia="Times New Roman"/>
                <w:noProof/>
              </w:rPr>
              <w:t>tická analýza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_Toc531822730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4BD27C50" w14:textId="3F4A039D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1" w:history="1">
            <w:r w:rsidR="00830BE3" w:rsidRPr="00545516">
              <w:rPr>
                <w:rStyle w:val="Hypertextovodkaz"/>
                <w:rFonts w:eastAsia="Times New Roman"/>
                <w:noProof/>
              </w:rPr>
              <w:t>Generátor cílového kódu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_Toc531822731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64F7E8E5" w14:textId="7118111D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2" w:history="1">
            <w:r w:rsidR="00830BE3" w:rsidRPr="00545516">
              <w:rPr>
                <w:rStyle w:val="Hypertextovodkaz"/>
                <w:rFonts w:eastAsia="Times New Roman"/>
                <w:noProof/>
              </w:rPr>
              <w:t>Generování návěští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_Toc531822732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3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15AE7F3F" w14:textId="3EA2E754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3" w:history="1">
            <w:r w:rsidR="00830BE3" w:rsidRPr="00545516">
              <w:rPr>
                <w:rStyle w:val="Hypertextovodkaz"/>
                <w:rFonts w:eastAsia="Times New Roman"/>
                <w:noProof/>
              </w:rPr>
              <w:t>Generování výrazů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_Toc531822733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6254567F" w14:textId="0350FBEB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4" w:history="1">
            <w:r w:rsidR="00830BE3" w:rsidRPr="00545516">
              <w:rPr>
                <w:rStyle w:val="Hypertextovodkaz"/>
                <w:rFonts w:eastAsia="Times New Roman"/>
                <w:noProof/>
              </w:rPr>
              <w:t>Překladový systém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_Toc531822734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58873255" w14:textId="41A58676" w:rsidR="00830BE3" w:rsidRDefault="006653D5">
          <w:pPr>
            <w:pStyle w:val="Obsah1"/>
            <w:tabs>
              <w:tab w:val="right" w:pos="9062"/>
            </w:tabs>
            <w:rPr>
              <w:noProof/>
            </w:rPr>
          </w:pPr>
          <w:hyperlink w:anchor="_Toc531822735" w:history="1">
            <w:r w:rsidR="00830BE3" w:rsidRPr="00545516">
              <w:rPr>
                <w:rStyle w:val="Hypertextovodkaz"/>
                <w:rFonts w:eastAsia="Times New Roman"/>
                <w:noProof/>
              </w:rPr>
              <w:t>Speciální algoritmy a datové struktury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_Toc531822735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55A2CBCE" w14:textId="389DF50B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6" w:history="1">
            <w:r w:rsidR="00830BE3" w:rsidRPr="00545516">
              <w:rPr>
                <w:rStyle w:val="Hypertextovodkaz"/>
                <w:rFonts w:eastAsia="Times New Roman"/>
                <w:noProof/>
              </w:rPr>
              <w:t>Hashovací tabulka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_Toc531822736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61719160" w14:textId="739E9E7F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7" w:history="1">
            <w:r w:rsidR="00830BE3" w:rsidRPr="00545516">
              <w:rPr>
                <w:rStyle w:val="Hypertextovodkaz"/>
                <w:rFonts w:eastAsia="Times New Roman"/>
                <w:noProof/>
              </w:rPr>
              <w:t>Dynamický string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_Toc531822737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5CE2ED29" w14:textId="7A92D78E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8" w:history="1">
            <w:r w:rsidR="00830BE3" w:rsidRPr="00545516">
              <w:rPr>
                <w:rStyle w:val="Hypertextovodkaz"/>
                <w:rFonts w:eastAsia="Times New Roman"/>
                <w:noProof/>
              </w:rPr>
              <w:t>Zpracování výrazů pomocí precedenční tabulky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_Toc531822738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4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08B11D35" w14:textId="1E0EBB9C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39" w:history="1">
            <w:r w:rsidR="00830BE3" w:rsidRPr="00545516">
              <w:rPr>
                <w:rStyle w:val="Hypertextovodkaz"/>
                <w:rFonts w:eastAsia="Times New Roman"/>
                <w:noProof/>
              </w:rPr>
              <w:t>Lineární seznam na ukládání tokenů ze vstupu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_Toc531822739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0DBA2F88" w14:textId="5326FF0F" w:rsidR="00830BE3" w:rsidRDefault="006653D5">
          <w:pPr>
            <w:pStyle w:val="Obsah1"/>
            <w:tabs>
              <w:tab w:val="right" w:pos="9062"/>
            </w:tabs>
            <w:rPr>
              <w:noProof/>
            </w:rPr>
          </w:pPr>
          <w:hyperlink w:anchor="_Toc531822740" w:history="1">
            <w:r w:rsidR="00830BE3" w:rsidRPr="00545516">
              <w:rPr>
                <w:rStyle w:val="Hypertextovodkaz"/>
                <w:rFonts w:eastAsia="Times New Roman"/>
                <w:noProof/>
              </w:rPr>
              <w:t>Práce v týmu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_Toc531822740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3ABE2D81" w14:textId="03676655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41" w:history="1">
            <w:r w:rsidR="00830BE3" w:rsidRPr="00545516">
              <w:rPr>
                <w:rStyle w:val="Hypertextovodkaz"/>
                <w:rFonts w:eastAsia="Times New Roman"/>
                <w:noProof/>
              </w:rPr>
              <w:t>Způsob práce v týmu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_Toc531822741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2CE47113" w14:textId="57722F59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42" w:history="1">
            <w:r w:rsidR="00830BE3" w:rsidRPr="00545516">
              <w:rPr>
                <w:rStyle w:val="Hypertextovodkaz"/>
                <w:rFonts w:eastAsia="Times New Roman"/>
                <w:noProof/>
              </w:rPr>
              <w:t>Komunikace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_Toc531822742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52D2BD1E" w14:textId="60245D38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43" w:history="1">
            <w:r w:rsidR="00830BE3" w:rsidRPr="00545516">
              <w:rPr>
                <w:rStyle w:val="Hypertextovodkaz"/>
                <w:rFonts w:eastAsia="Times New Roman"/>
                <w:noProof/>
              </w:rPr>
              <w:t>Verzovací systém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_Toc531822743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79AE1238" w14:textId="5465C304" w:rsidR="00830BE3" w:rsidRDefault="006653D5">
          <w:pPr>
            <w:pStyle w:val="Obsah2"/>
            <w:tabs>
              <w:tab w:val="right" w:pos="9062"/>
            </w:tabs>
            <w:rPr>
              <w:noProof/>
            </w:rPr>
          </w:pPr>
          <w:hyperlink w:anchor="_Toc531822744" w:history="1">
            <w:r w:rsidR="00830BE3" w:rsidRPr="00545516">
              <w:rPr>
                <w:rStyle w:val="Hypertextovodkaz"/>
                <w:rFonts w:eastAsia="Times New Roman"/>
                <w:noProof/>
              </w:rPr>
              <w:t>Rozdělení práce mezi členy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_Toc531822744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5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25FDE4E2" w14:textId="52B2D0D8" w:rsidR="00830BE3" w:rsidRDefault="006653D5">
          <w:pPr>
            <w:pStyle w:val="Obsah1"/>
            <w:tabs>
              <w:tab w:val="right" w:pos="9062"/>
            </w:tabs>
            <w:rPr>
              <w:noProof/>
            </w:rPr>
          </w:pPr>
          <w:hyperlink w:anchor="_Toc531822745" w:history="1">
            <w:r w:rsidR="00830BE3" w:rsidRPr="00545516">
              <w:rPr>
                <w:rStyle w:val="Hypertextovodkaz"/>
                <w:rFonts w:eastAsia="Times New Roman"/>
                <w:noProof/>
              </w:rPr>
              <w:t>Závěr</w:t>
            </w:r>
            <w:r w:rsidR="00830BE3">
              <w:rPr>
                <w:noProof/>
                <w:webHidden/>
              </w:rPr>
              <w:tab/>
            </w:r>
            <w:r w:rsidR="00830BE3">
              <w:rPr>
                <w:noProof/>
                <w:webHidden/>
              </w:rPr>
              <w:fldChar w:fldCharType="begin"/>
            </w:r>
            <w:r w:rsidR="00830BE3">
              <w:rPr>
                <w:noProof/>
                <w:webHidden/>
              </w:rPr>
              <w:instrText xml:space="preserve"> PAGEREF _Toc531822745 \h </w:instrText>
            </w:r>
            <w:r w:rsidR="00830BE3">
              <w:rPr>
                <w:noProof/>
                <w:webHidden/>
              </w:rPr>
            </w:r>
            <w:r w:rsidR="00830BE3">
              <w:rPr>
                <w:noProof/>
                <w:webHidden/>
              </w:rPr>
              <w:fldChar w:fldCharType="separate"/>
            </w:r>
            <w:r w:rsidR="009D4646">
              <w:rPr>
                <w:noProof/>
                <w:webHidden/>
              </w:rPr>
              <w:t>6</w:t>
            </w:r>
            <w:r w:rsidR="00830BE3">
              <w:rPr>
                <w:noProof/>
                <w:webHidden/>
              </w:rPr>
              <w:fldChar w:fldCharType="end"/>
            </w:r>
          </w:hyperlink>
        </w:p>
        <w:p w14:paraId="1842735E" w14:textId="77777777" w:rsidR="005D2D19" w:rsidRPr="00A83DFE" w:rsidRDefault="00306D8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3DFE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5098A4" w14:textId="77777777" w:rsidR="005D2D19" w:rsidRPr="00A83DFE" w:rsidRDefault="00306D8A">
      <w:pPr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 w:rsidRPr="00A83DFE">
        <w:rPr>
          <w:rFonts w:ascii="Times New Roman" w:hAnsi="Times New Roman" w:cs="Times New Roman"/>
        </w:rPr>
        <w:br w:type="page"/>
      </w:r>
    </w:p>
    <w:p w14:paraId="56FCADF5" w14:textId="77777777" w:rsidR="005D2D19" w:rsidRPr="00A83DFE" w:rsidRDefault="00306D8A" w:rsidP="00A83DFE">
      <w:pPr>
        <w:pStyle w:val="Nadpis1"/>
        <w:rPr>
          <w:rFonts w:eastAsia="Times New Roman"/>
        </w:rPr>
      </w:pPr>
      <w:bookmarkStart w:id="1" w:name="_Toc531822726"/>
      <w:r w:rsidRPr="00A83DFE">
        <w:rPr>
          <w:rFonts w:eastAsia="Times New Roman"/>
        </w:rPr>
        <w:lastRenderedPageBreak/>
        <w:t>Úvod</w:t>
      </w:r>
      <w:bookmarkEnd w:id="1"/>
    </w:p>
    <w:p w14:paraId="36AA7CCD" w14:textId="77777777" w:rsidR="005D2D19" w:rsidRPr="00A83DFE" w:rsidRDefault="00306D8A" w:rsidP="00A83D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Cílem projektu bylo implementovat překladač z jazyka IFJ18 do tří-adresného kódu IFJcode18. Jazyk IFJ18 je podmnožina jazyku Ruby. Překladač funguje jako konzolová aplikace, vstup se bere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standardního vstupu, a výsledný mezikód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se generuje na standardní výstup.</w:t>
      </w:r>
    </w:p>
    <w:p w14:paraId="4582946C" w14:textId="77777777" w:rsidR="005D2D19" w:rsidRPr="00A83DFE" w:rsidRDefault="00306D8A" w:rsidP="00A83DFE">
      <w:pPr>
        <w:pStyle w:val="Nadpis1"/>
        <w:rPr>
          <w:rFonts w:eastAsia="Times New Roman"/>
        </w:rPr>
      </w:pPr>
      <w:bookmarkStart w:id="2" w:name="_Toc531822727"/>
      <w:r w:rsidRPr="00A83DFE">
        <w:rPr>
          <w:rFonts w:eastAsia="Times New Roman"/>
        </w:rPr>
        <w:t>Návrh a implementace</w:t>
      </w:r>
      <w:bookmarkEnd w:id="2"/>
    </w:p>
    <w:p w14:paraId="3D84C5CE" w14:textId="77777777" w:rsidR="005D2D19" w:rsidRPr="00A83DFE" w:rsidRDefault="00306D8A" w:rsidP="00A83D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1fob9te" w:colFirst="0" w:colLast="0"/>
      <w:bookmarkEnd w:id="3"/>
      <w:r w:rsidRPr="00A83DFE">
        <w:rPr>
          <w:rFonts w:ascii="Times New Roman" w:eastAsia="Times New Roman" w:hAnsi="Times New Roman" w:cs="Times New Roman"/>
          <w:sz w:val="24"/>
          <w:szCs w:val="24"/>
        </w:rPr>
        <w:t>Projekt je sestaven z několika dílčích částí, které jsou všechny kódov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ny podle standartu UTF-8. Pro lepší srozumitelnost je kód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vhodných místech komentovaný. </w:t>
      </w:r>
    </w:p>
    <w:p w14:paraId="29A5501F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4" w:name="_Toc531822728"/>
      <w:r w:rsidRPr="00A83DFE">
        <w:rPr>
          <w:rFonts w:eastAsia="Times New Roman"/>
        </w:rPr>
        <w:t>Lexikální analýza</w:t>
      </w:r>
      <w:bookmarkEnd w:id="4"/>
    </w:p>
    <w:p w14:paraId="45FF7866" w14:textId="77777777" w:rsidR="005D2D19" w:rsidRPr="00A83DFE" w:rsidRDefault="00306D8A" w:rsidP="00A83DFE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Celá lexikální analýza tkví primárně ve funkci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getToken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který si po jednom bere znaky ze zdrojového souboru, a postupně tvoří token specifického druhu a hodnoty. Ihned v procesu generování tokenu detekuje lexikální chyby, a zastaví běh programu s vypsáním chybové hlášky. V případě celého čísla, nebo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floatu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či dokonce čísla s exponentem, se navíc do podstruktury tokenu uloží do pole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hodnota zadaného čísla. Pokud je na vstupu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načítá se písmenko po písmenku do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naši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vytvořené struktury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dynamic_string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který se jak název napovídá, dynamicky alokuje/zvětšuje podle potřeby. Lexikální analýza je vytvořena ve formě deterministického konečného automatu, který je uveden níže. Analýza v rámci jednoho tokenu se opakuje v nekonečném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cyklu, který vlastně nikdy sám o sobě neskončí, ale navrhnutý automat vždy vrátí hodnotu a tím pádem skončí. </w:t>
      </w:r>
    </w:p>
    <w:p w14:paraId="74BAB14D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5" w:name="_Toc531822729"/>
      <w:r w:rsidRPr="00A83DFE">
        <w:rPr>
          <w:rFonts w:eastAsia="Times New Roman"/>
        </w:rPr>
        <w:t>Syntaktická analýza</w:t>
      </w:r>
      <w:bookmarkEnd w:id="5"/>
    </w:p>
    <w:p w14:paraId="1F1269D2" w14:textId="10A2F08A" w:rsidR="00A83DFE" w:rsidRPr="00A83DFE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no5ksnwes5ws" w:colFirst="0" w:colLast="0"/>
      <w:bookmarkEnd w:id="6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Při syntaktické analýze jsme při prvním průchodu naplnily list tokenů funkcí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getToken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 vložili jsme definované funkce a proměnné do tabulky symbolů. Při druhém průchodu jsme pracovali již s naplněným listem tokenů a zjišťovali jsme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zda je posloupnost daných tokenů syntakticky správná. Na začátku každého řádku jsme na základě typu prvního tokenu rozhodli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kterou funkci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zavoláme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přičemž funkce následně podle pravidel rozhodla zda je daný řádek syntakticky správně a tato činnost se opakuje dokud nezkontroluje poslední řádek.</w:t>
      </w:r>
    </w:p>
    <w:p w14:paraId="20726FDD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7" w:name="_h6bei9evwbva" w:colFirst="0" w:colLast="0"/>
      <w:bookmarkStart w:id="8" w:name="_n3mqwbilv8ls" w:colFirst="0" w:colLast="0"/>
      <w:bookmarkStart w:id="9" w:name="_Toc531822730"/>
      <w:bookmarkEnd w:id="7"/>
      <w:bookmarkEnd w:id="8"/>
      <w:r w:rsidRPr="00A83DFE">
        <w:rPr>
          <w:rFonts w:eastAsia="Times New Roman"/>
        </w:rPr>
        <w:t>Séma</w:t>
      </w:r>
      <w:r w:rsidR="00830BE3">
        <w:t>n</w:t>
      </w:r>
      <w:r w:rsidRPr="00A83DFE">
        <w:rPr>
          <w:rFonts w:eastAsia="Times New Roman"/>
        </w:rPr>
        <w:t>tická analýza</w:t>
      </w:r>
      <w:bookmarkEnd w:id="9"/>
    </w:p>
    <w:p w14:paraId="613A2B34" w14:textId="77777777" w:rsidR="005D2D19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zbkfsxz7w4m" w:colFirst="0" w:colLast="0"/>
      <w:bookmarkEnd w:id="10"/>
      <w:r w:rsidRPr="00A83DFE">
        <w:rPr>
          <w:rFonts w:ascii="Times New Roman" w:eastAsia="Times New Roman" w:hAnsi="Times New Roman" w:cs="Times New Roman"/>
          <w:sz w:val="24"/>
          <w:szCs w:val="24"/>
        </w:rPr>
        <w:t>Při sémantické anal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>ý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ze jsme pracovali s </w:t>
      </w:r>
      <w:r w:rsidR="00830BE3">
        <w:rPr>
          <w:rFonts w:ascii="Times New Roman" w:eastAsia="Times New Roman" w:hAnsi="Times New Roman" w:cs="Times New Roman"/>
          <w:sz w:val="24"/>
          <w:szCs w:val="24"/>
        </w:rPr>
        <w:t>tokeny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v tabulce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symbolů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kde jsme kontrolovali zda jsou proměnné či funkce definované a jakého jsou datového typu.</w:t>
      </w:r>
    </w:p>
    <w:p w14:paraId="0F985365" w14:textId="77777777" w:rsidR="00830BE3" w:rsidRPr="00A83DFE" w:rsidRDefault="00830B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C3F393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11" w:name="_7djr7z65ynhn" w:colFirst="0" w:colLast="0"/>
      <w:bookmarkStart w:id="12" w:name="_Toc531822731"/>
      <w:bookmarkEnd w:id="11"/>
      <w:r w:rsidRPr="00A83DFE">
        <w:rPr>
          <w:rFonts w:eastAsia="Times New Roman"/>
        </w:rPr>
        <w:t>Generátor cílového kódu</w:t>
      </w:r>
      <w:bookmarkEnd w:id="12"/>
    </w:p>
    <w:p w14:paraId="617F20A1" w14:textId="55F2A6E3" w:rsidR="00830BE3" w:rsidRDefault="00306D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Generování cílového mezikódu IFJcode18. probíhá v průběhu analýzy. Po zdárném dokončení všech analýz se vygenerovaný kód vypíše na standardní výstup. Spolu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kódem se generují i komentáře, pro větší přehlednost kódu</w:t>
      </w:r>
    </w:p>
    <w:p w14:paraId="58F93A9D" w14:textId="77777777" w:rsidR="00AA6FF9" w:rsidRPr="00AA6FF9" w:rsidRDefault="00AA6F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13AB7C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13" w:name="_Toc531822732"/>
      <w:r w:rsidRPr="00A83DFE">
        <w:rPr>
          <w:rFonts w:eastAsia="Times New Roman"/>
        </w:rPr>
        <w:t>Generování návěští</w:t>
      </w:r>
      <w:bookmarkEnd w:id="13"/>
    </w:p>
    <w:p w14:paraId="68009D08" w14:textId="604E7CA2" w:rsidR="00AA6FF9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riakccox41nf" w:colFirst="0" w:colLast="0"/>
      <w:bookmarkEnd w:id="14"/>
      <w:r w:rsidRPr="00A83DFE">
        <w:rPr>
          <w:rFonts w:ascii="Times New Roman" w:eastAsia="Times New Roman" w:hAnsi="Times New Roman" w:cs="Times New Roman"/>
          <w:sz w:val="24"/>
          <w:szCs w:val="24"/>
        </w:rPr>
        <w:t>Generování návěští pro funkce je ve tvaru $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jmeno_funkce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. Pro funkce se generuje návratová hodnota, která se ukládá do globální proměnné. Ostatní návěští se generují pomoci zásobníku, který zajištuje unikátnost jednotlivých návěští. Jsou ve tvaru $%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identifikator_navesti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104139" w14:textId="77777777" w:rsidR="00AA6FF9" w:rsidRDefault="00AA6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D175CB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15" w:name="_vnhajc1ulm5r" w:colFirst="0" w:colLast="0"/>
      <w:bookmarkStart w:id="16" w:name="_Toc531822733"/>
      <w:bookmarkEnd w:id="15"/>
      <w:r w:rsidRPr="00A83DFE">
        <w:rPr>
          <w:rFonts w:eastAsia="Times New Roman"/>
        </w:rPr>
        <w:lastRenderedPageBreak/>
        <w:t>Generování výrazů</w:t>
      </w:r>
      <w:bookmarkEnd w:id="16"/>
    </w:p>
    <w:p w14:paraId="36A09DAD" w14:textId="77777777" w:rsidR="005D2D19" w:rsidRPr="00A83DFE" w:rsidRDefault="00306D8A" w:rsidP="00A83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a951g2hfidew" w:colFirst="0" w:colLast="0"/>
      <w:bookmarkEnd w:id="17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Všechny výrazy jsou ukládány na datový zásobník, a následně provedeny operace. Výsledek se uloží do globální proměnné a následně, pokud existuje přiřazení tak do lokální proměnné.  </w:t>
      </w:r>
    </w:p>
    <w:p w14:paraId="4ACDC0C7" w14:textId="77777777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kqnqaamnx3x5" w:colFirst="0" w:colLast="0"/>
      <w:bookmarkEnd w:id="18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9" w:name="_z4zmzr9wd87f" w:colFirst="0" w:colLast="0"/>
      <w:bookmarkStart w:id="20" w:name="_rx0p0c93jfl7" w:colFirst="0" w:colLast="0"/>
      <w:bookmarkStart w:id="21" w:name="_3b83r5e2zm7p" w:colFirst="0" w:colLast="0"/>
      <w:bookmarkEnd w:id="19"/>
      <w:bookmarkEnd w:id="20"/>
      <w:bookmarkEnd w:id="21"/>
    </w:p>
    <w:p w14:paraId="52695E58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22" w:name="_g28uabmyzns8" w:colFirst="0" w:colLast="0"/>
      <w:bookmarkStart w:id="23" w:name="_lb91dszghpqw" w:colFirst="0" w:colLast="0"/>
      <w:bookmarkStart w:id="24" w:name="_Toc531822734"/>
      <w:bookmarkEnd w:id="22"/>
      <w:bookmarkEnd w:id="23"/>
      <w:r w:rsidRPr="00A83DFE">
        <w:rPr>
          <w:rFonts w:eastAsia="Times New Roman"/>
        </w:rPr>
        <w:t>Překladový systém</w:t>
      </w:r>
      <w:bookmarkEnd w:id="24"/>
    </w:p>
    <w:p w14:paraId="2F553DD2" w14:textId="00850F89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25" w:name="_vaeq65fe3xrf" w:colFirst="0" w:colLast="0"/>
      <w:bookmarkEnd w:id="25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Projekt jsme během vývoje překládali i s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i s GNU Make. Pro zjednodušení a sjednocení ale finálně používáme jen klasický GNU Make, protože ten je dle zadání nutný. K překladu se používá přiložený soubor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následně se poté provádí příkaz make. Výchozí výsledek make je jeden spustitelný soubor, který se poté dá spustit společně s argumentem ve formě souboru s IFJ18 kódem. </w:t>
      </w:r>
      <w:r w:rsidR="00EF1D5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také obsahuje příkazy pro smazání aktuálně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vygenerovaných .o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 .zip souborů, a zazipování výsledku společně s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, souborem “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rozdeleni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” a dokumentací.</w:t>
      </w:r>
    </w:p>
    <w:p w14:paraId="743171AF" w14:textId="77777777" w:rsidR="005D2D19" w:rsidRPr="00A83DFE" w:rsidRDefault="00306D8A" w:rsidP="00830BE3">
      <w:pPr>
        <w:pStyle w:val="Nadpis1"/>
        <w:rPr>
          <w:rFonts w:eastAsia="Times New Roman"/>
        </w:rPr>
      </w:pPr>
      <w:bookmarkStart w:id="26" w:name="_Toc531822735"/>
      <w:r w:rsidRPr="00A83DFE">
        <w:rPr>
          <w:rFonts w:eastAsia="Times New Roman"/>
        </w:rPr>
        <w:t>Speciální algoritmy a datové struktury</w:t>
      </w:r>
      <w:bookmarkEnd w:id="26"/>
    </w:p>
    <w:p w14:paraId="27E342F5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27" w:name="_Toc531822736"/>
      <w:r w:rsidRPr="00A83DFE">
        <w:rPr>
          <w:rFonts w:eastAsia="Times New Roman"/>
        </w:rPr>
        <w:t>Hashovací tabulka</w:t>
      </w:r>
      <w:bookmarkEnd w:id="27"/>
    </w:p>
    <w:p w14:paraId="548C788F" w14:textId="77777777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bookmarkStart w:id="28" w:name="_lzg4ega8z5ij" w:colFirst="0" w:colLast="0"/>
      <w:bookmarkEnd w:id="28"/>
      <w:r w:rsidRPr="00A83DFE">
        <w:rPr>
          <w:rFonts w:ascii="Times New Roman" w:eastAsia="Times New Roman" w:hAnsi="Times New Roman" w:cs="Times New Roman"/>
          <w:sz w:val="24"/>
          <w:szCs w:val="24"/>
        </w:rPr>
        <w:t>Implementovali jsme tabulku s rozptýlenými položkami sloužící jako tabulka k uchování symbolů. Pro zřetězení synonym jsme použili lineárně vázané seznamy. Velikost mapovacího pole jsme nastavili tak, aby byla prvočíslo, tudíž aby se zaručil průchod všemi položkami a její naplnění nepřesáhlo 75</w:t>
      </w:r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%. Zvolili jsm</w:t>
      </w:r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83DFE">
        <w:rPr>
          <w:rFonts w:ascii="Times New Roman" w:eastAsia="Times New Roman" w:hAnsi="Times New Roman" w:cs="Times New Roman"/>
        </w:rPr>
        <w:t xml:space="preserve">2039. </w:t>
      </w:r>
    </w:p>
    <w:p w14:paraId="2BF9F1B3" w14:textId="77777777" w:rsidR="005D2D19" w:rsidRDefault="00306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lh7l3ns2e0zc" w:colFirst="0" w:colLast="0"/>
      <w:bookmarkEnd w:id="29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Pro mapovací funkci jsme </w:t>
      </w:r>
      <w:proofErr w:type="spellStart"/>
      <w:r w:rsidR="00B5364C">
        <w:rPr>
          <w:rFonts w:ascii="Times New Roman" w:eastAsia="Times New Roman" w:hAnsi="Times New Roman" w:cs="Times New Roman"/>
          <w:sz w:val="24"/>
          <w:szCs w:val="24"/>
        </w:rPr>
        <w:t>jsme</w:t>
      </w:r>
      <w:proofErr w:type="spellEnd"/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 použili </w:t>
      </w:r>
      <w:proofErr w:type="spellStart"/>
      <w:r w:rsidR="00B5364C">
        <w:rPr>
          <w:rFonts w:ascii="Times New Roman" w:eastAsia="Times New Roman" w:hAnsi="Times New Roman" w:cs="Times New Roman"/>
          <w:sz w:val="24"/>
          <w:szCs w:val="24"/>
        </w:rPr>
        <w:t>sbdm</w:t>
      </w:r>
      <w:proofErr w:type="spellEnd"/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 funkci(</w:t>
      </w:r>
      <w:hyperlink r:id="rId8" w:history="1">
        <w:r w:rsidR="00B5364C" w:rsidRPr="002953C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http://www.cse.yorku.ca/~oz/hash.html</w:t>
        </w:r>
      </w:hyperlink>
      <w:r w:rsidR="00B5364C">
        <w:rPr>
          <w:rFonts w:ascii="Times New Roman" w:eastAsia="Times New Roman" w:hAnsi="Times New Roman" w:cs="Times New Roman"/>
          <w:sz w:val="24"/>
          <w:szCs w:val="24"/>
        </w:rPr>
        <w:t>), která poskytuje dobrý rozptyl a jde lze dobře obecně používat.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Každá položka tabulky obsahuje ukazatel na další prvek a ukazatel token ukazatel na token v kterém je uložen unikátní klíč v podobě řetězce a další prvky tokenu, jako třeba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který nás informuje o tom, zda byla položka již definovaná. Dále také datový typ, i do jakého setu token patří (sign,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…). Mimo deklaraci samotné tabulky jsme implementovali i funkce co operují nad ní, a těmi jsou například její inicializace, vyhledání položky, odstranění položky nebo uvolnění celé tabulky z paměti.</w:t>
      </w:r>
    </w:p>
    <w:p w14:paraId="2EBA1B26" w14:textId="77777777" w:rsidR="00830BE3" w:rsidRPr="00A83DFE" w:rsidRDefault="00830B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B04058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30" w:name="_Toc531822737"/>
      <w:r w:rsidRPr="00A83DFE">
        <w:rPr>
          <w:rFonts w:eastAsia="Times New Roman"/>
        </w:rPr>
        <w:t xml:space="preserve">Dynamický </w:t>
      </w:r>
      <w:proofErr w:type="spellStart"/>
      <w:r w:rsidRPr="00A83DFE">
        <w:rPr>
          <w:rFonts w:eastAsia="Times New Roman"/>
        </w:rPr>
        <w:t>string</w:t>
      </w:r>
      <w:bookmarkEnd w:id="30"/>
      <w:proofErr w:type="spellEnd"/>
    </w:p>
    <w:p w14:paraId="68A14B01" w14:textId="77777777" w:rsidR="005D2D19" w:rsidRDefault="00306D8A" w:rsidP="00A83D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hchydpayqltl" w:colFirst="0" w:colLast="0"/>
      <w:bookmarkEnd w:id="31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Pro práci se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stringy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jsme si vytvořili praktickou strukturu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Dynamic_string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abychom nemuseli řešit manuálně práci s ukazatelem na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Vše, co se týče našeho dynamického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je zahrnuto v odděleném souboru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Dynamic_string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(.c/.h). K dispozici máme nad dynamickým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stringem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funkci inicializace, smazání obsahu, přidání charakteru i celého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 existujícímu dynamickému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a možnost dynamického rozšíření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stringu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před vložením obsahu, dle potřeby. </w:t>
      </w:r>
    </w:p>
    <w:p w14:paraId="0EC759CE" w14:textId="77777777" w:rsidR="00830BE3" w:rsidRPr="00A83DFE" w:rsidRDefault="00830BE3" w:rsidP="00A83D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CCF1A8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32" w:name="_Toc531822738"/>
      <w:r w:rsidRPr="00A83DFE">
        <w:rPr>
          <w:rFonts w:eastAsia="Times New Roman"/>
        </w:rPr>
        <w:t>Zpracování výrazů pomocí</w:t>
      </w:r>
      <w:r w:rsidRPr="00A83DFE">
        <w:rPr>
          <w:rFonts w:eastAsia="Times New Roman"/>
          <w:color w:val="000000"/>
        </w:rPr>
        <w:t xml:space="preserve"> precedenční tabulk</w:t>
      </w:r>
      <w:r w:rsidRPr="00A83DFE">
        <w:rPr>
          <w:rFonts w:eastAsia="Times New Roman"/>
        </w:rPr>
        <w:t>y</w:t>
      </w:r>
      <w:bookmarkEnd w:id="32"/>
    </w:p>
    <w:p w14:paraId="215F67E4" w14:textId="77777777" w:rsidR="005D2D19" w:rsidRPr="00A83DFE" w:rsidRDefault="00306D8A" w:rsidP="00A83D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3" w:name="_mgp01uabjrs6" w:colFirst="0" w:colLast="0"/>
      <w:bookmarkEnd w:id="33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Pro zpracování výrazů pomocí precedenční syntaktické analýzy jsme implementovali zásobník. V precedenční tabulce bylo možné si zjednodušit do jednoho sloupce a řádku operátory + - a také operátory * / a všechny relační operátory. Implementace vyhodnocování výrazů je v souborech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expressions.c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expressions.h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14F99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34" w:name="_Toc531822739"/>
      <w:r w:rsidRPr="00A83DFE">
        <w:rPr>
          <w:rFonts w:eastAsia="Times New Roman"/>
        </w:rPr>
        <w:lastRenderedPageBreak/>
        <w:t>Lineární seznam na ukládání tokenů ze vstupu</w:t>
      </w:r>
      <w:bookmarkEnd w:id="34"/>
    </w:p>
    <w:p w14:paraId="6CF77C24" w14:textId="77777777" w:rsidR="005D2D19" w:rsidRPr="00A83DFE" w:rsidRDefault="00306D8A" w:rsidP="00A83DF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5" w:name="_yy1eprwrc2r6" w:colFirst="0" w:colLast="0"/>
      <w:bookmarkEnd w:id="35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Využíváme pro ukládání tokenů ze vstupního kódu. Využíváme obousměrně vázaný seznam, abychom měli přístup pro aktuální i prvek před aktuálním prvkem. </w:t>
      </w:r>
    </w:p>
    <w:p w14:paraId="6D626FEE" w14:textId="77777777" w:rsidR="005D2D19" w:rsidRPr="00A83DFE" w:rsidRDefault="005D2D19">
      <w:pPr>
        <w:pBdr>
          <w:top w:val="nil"/>
          <w:left w:val="nil"/>
          <w:bottom w:val="nil"/>
          <w:right w:val="nil"/>
          <w:between w:val="nil"/>
        </w:pBdr>
        <w:ind w:left="1224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5ncr21sw3ibc" w:colFirst="0" w:colLast="0"/>
      <w:bookmarkEnd w:id="36"/>
    </w:p>
    <w:p w14:paraId="746CEB3A" w14:textId="77777777" w:rsidR="005D2D19" w:rsidRPr="00A83DFE" w:rsidRDefault="00306D8A" w:rsidP="00830BE3">
      <w:pPr>
        <w:pStyle w:val="Nadpis1"/>
        <w:rPr>
          <w:rFonts w:eastAsia="Times New Roman"/>
        </w:rPr>
      </w:pPr>
      <w:bookmarkStart w:id="37" w:name="_Toc531822740"/>
      <w:r w:rsidRPr="00A83DFE">
        <w:rPr>
          <w:rFonts w:eastAsia="Times New Roman"/>
        </w:rPr>
        <w:t>Práce v týmu</w:t>
      </w:r>
      <w:bookmarkEnd w:id="37"/>
    </w:p>
    <w:p w14:paraId="11891452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38" w:name="_Toc531822741"/>
      <w:r w:rsidRPr="00A83DFE">
        <w:rPr>
          <w:rFonts w:eastAsia="Times New Roman"/>
        </w:rPr>
        <w:t>Způsob práce v týmu</w:t>
      </w:r>
      <w:bookmarkEnd w:id="38"/>
    </w:p>
    <w:p w14:paraId="52DD5831" w14:textId="77777777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9" w:name="_681bpeje4u5" w:colFirst="0" w:colLast="0"/>
      <w:bookmarkEnd w:id="39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První společnou poradu jsme měli koncem září, ale na projektu jsme začali až v průběhu října. Na začátku jsme si rozdělili jednotlivé části, které každý budeme implementovat, ale v průběhu práce na projektu jsme rozdělení zrušili, a každý pracoval na části, která mu víc seděla. Na jednotlivých částech pracovali jednotlivci, popřípadě dvojice, dle velikosti a náročnosti dané části. </w:t>
      </w:r>
    </w:p>
    <w:p w14:paraId="108D37CE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40" w:name="_Toc531822742"/>
      <w:r w:rsidRPr="00A83DFE">
        <w:rPr>
          <w:rFonts w:eastAsia="Times New Roman"/>
        </w:rPr>
        <w:t>Komunikace</w:t>
      </w:r>
      <w:bookmarkEnd w:id="40"/>
    </w:p>
    <w:p w14:paraId="14A291CF" w14:textId="77777777" w:rsidR="005D2D19" w:rsidRDefault="00306D8A" w:rsidP="00A83D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pjpp42t1q0w4" w:colFirst="0" w:colLast="0"/>
      <w:bookmarkEnd w:id="41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Jako hlavní komunikační kanál jsme používali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Discord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>, ve kterém jsme měli kanál pro každou důležitou část, a zde komentovali průběh vývoje. Měli jsme také týmový disk, na který jsme ukládali soubory, a komentovali zadání. Vždy jednou týdně jsme se sešli na živo, a zhodnotili proběhlou práci, a vytyčili cíle, které chceme do dalšího sezení udělat. Během celého vývoje probíhali večerní hovory, na kterých jsme diskutovali aktuální problémy.</w:t>
      </w:r>
    </w:p>
    <w:p w14:paraId="3BC07FFA" w14:textId="77777777" w:rsidR="00830BE3" w:rsidRPr="00A83DFE" w:rsidRDefault="00830BE3" w:rsidP="00A83D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FA6220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42" w:name="_Toc531822743"/>
      <w:proofErr w:type="spellStart"/>
      <w:r w:rsidRPr="00A83DFE">
        <w:rPr>
          <w:rFonts w:eastAsia="Times New Roman"/>
        </w:rPr>
        <w:t>Verzovací</w:t>
      </w:r>
      <w:proofErr w:type="spellEnd"/>
      <w:r w:rsidRPr="00A83DFE">
        <w:rPr>
          <w:rFonts w:eastAsia="Times New Roman"/>
        </w:rPr>
        <w:t xml:space="preserve"> systém</w:t>
      </w:r>
      <w:bookmarkEnd w:id="42"/>
      <w:r w:rsidRPr="00A83DFE">
        <w:rPr>
          <w:rFonts w:eastAsia="Times New Roman"/>
        </w:rPr>
        <w:t xml:space="preserve"> </w:t>
      </w:r>
    </w:p>
    <w:p w14:paraId="3A934A54" w14:textId="77777777" w:rsidR="005D2D19" w:rsidRPr="00A83DFE" w:rsidRDefault="00306D8A" w:rsidP="00A83DFE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Jako </w:t>
      </w:r>
      <w:proofErr w:type="spellStart"/>
      <w:r w:rsidR="00B5364C">
        <w:rPr>
          <w:rFonts w:ascii="Times New Roman" w:eastAsia="Times New Roman" w:hAnsi="Times New Roman" w:cs="Times New Roman"/>
          <w:sz w:val="24"/>
          <w:szCs w:val="24"/>
        </w:rPr>
        <w:t>verzovací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systém pro náš projekt jsme zvolili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Projekt jsme založili na privátním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GitLabu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3 členové týmu využívali direktně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CLion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tedy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prostředí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ve kterém jsme převážně projekt dělali, a čtvrtý používal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V podstatě jsme všichni používali stejné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příkazy, šlo jen o uživatelské prostředí. </w:t>
      </w:r>
    </w:p>
    <w:p w14:paraId="3F975727" w14:textId="77777777" w:rsidR="005D2D19" w:rsidRPr="00A83DFE" w:rsidRDefault="00306D8A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Konflikty v souborech, když už nějaké nastaly, jsme řešili jednoduše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mergem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Jelikož šlo o textové soubory,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si s tím poradil a převážně nám správně spojil soubory. Pokud ne, tak jsme si mezi sebou řekli, co se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změnilo - Jeden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danou změnu provedl, druhý přijal stav souboru od druhého. </w:t>
      </w:r>
    </w:p>
    <w:p w14:paraId="2BF73675" w14:textId="77777777" w:rsidR="005D2D19" w:rsidRPr="00A83DFE" w:rsidRDefault="00306D8A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Použili jsme okrajově i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soubor .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který sděluje, které soubory se nemají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verzovat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. U nás to byl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CMakeLists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a .idea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0DE53" w14:textId="77777777" w:rsidR="005D2D19" w:rsidRPr="00A83DFE" w:rsidRDefault="005D2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DFC5B" w14:textId="77777777" w:rsidR="005D2D19" w:rsidRPr="00A83DFE" w:rsidRDefault="00306D8A" w:rsidP="00830BE3">
      <w:pPr>
        <w:pStyle w:val="Nadpis2"/>
        <w:rPr>
          <w:rFonts w:eastAsia="Times New Roman"/>
        </w:rPr>
      </w:pPr>
      <w:bookmarkStart w:id="43" w:name="_Toc531822744"/>
      <w:r w:rsidRPr="00A83DFE">
        <w:rPr>
          <w:rFonts w:eastAsia="Times New Roman"/>
        </w:rPr>
        <w:t>Rozdělení práce mezi členy</w:t>
      </w:r>
      <w:bookmarkEnd w:id="43"/>
    </w:p>
    <w:p w14:paraId="1616FF9C" w14:textId="7C43740E" w:rsidR="005D2D19" w:rsidRPr="00A83DFE" w:rsidRDefault="00306D8A" w:rsidP="00ED38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grsr1xbc2ol0" w:colFirst="0" w:colLast="0"/>
      <w:bookmarkEnd w:id="44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Tomáš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Dorda</w:t>
      </w:r>
      <w:r w:rsidR="00B5364C">
        <w:rPr>
          <w:rFonts w:ascii="Times New Roman" w:eastAsia="Times New Roman" w:hAnsi="Times New Roman" w:cs="Times New Roman"/>
          <w:sz w:val="24"/>
          <w:szCs w:val="24"/>
        </w:rPr>
        <w:t>- v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edení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týmu, tabulka symbolů, lineární seznam, vyhodnocování výrazů</w:t>
      </w:r>
    </w:p>
    <w:p w14:paraId="0B58C144" w14:textId="77777777" w:rsidR="005D2D19" w:rsidRPr="00A83DFE" w:rsidRDefault="00306D8A" w:rsidP="00ED38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1etajv43cy9f" w:colFirst="0" w:colLast="0"/>
      <w:bookmarkEnd w:id="45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Jakub </w:t>
      </w:r>
      <w:proofErr w:type="spellStart"/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Konetzný</w:t>
      </w:r>
      <w:proofErr w:type="spellEnd"/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syntaktická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analýza, sémantická analýza, testování</w:t>
      </w:r>
    </w:p>
    <w:p w14:paraId="66FB0D04" w14:textId="7739F6C8" w:rsidR="005D2D19" w:rsidRPr="00A83DFE" w:rsidRDefault="00306D8A" w:rsidP="00ED38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jq5v8kuz3hj4" w:colFirst="0" w:colLast="0"/>
      <w:bookmarkEnd w:id="46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Jan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Osolsobě</w:t>
      </w:r>
      <w:r w:rsidR="00B5364C"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generování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kódu, dokumentace, testování, </w:t>
      </w:r>
    </w:p>
    <w:p w14:paraId="482F3EF3" w14:textId="77777777" w:rsidR="005D2D19" w:rsidRDefault="00306D8A" w:rsidP="00ED38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h7t8w0kswdwk" w:colFirst="0" w:colLast="0"/>
      <w:bookmarkEnd w:id="47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Patrik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Strnad</w:t>
      </w:r>
      <w:r w:rsidR="00B5364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>lexikální</w:t>
      </w:r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analýza, testování, dokumentace</w:t>
      </w:r>
      <w:bookmarkStart w:id="48" w:name="_k79fwvfvom0" w:colFirst="0" w:colLast="0"/>
      <w:bookmarkEnd w:id="48"/>
    </w:p>
    <w:p w14:paraId="578ECAB7" w14:textId="77777777" w:rsidR="00830BE3" w:rsidRPr="00A83DFE" w:rsidRDefault="00830BE3" w:rsidP="00830B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C03B18A" w14:textId="77777777" w:rsidR="005D2D19" w:rsidRPr="00A83DFE" w:rsidRDefault="00306D8A" w:rsidP="00830BE3">
      <w:pPr>
        <w:pStyle w:val="Nadpis1"/>
        <w:rPr>
          <w:rFonts w:eastAsia="Times New Roman"/>
        </w:rPr>
      </w:pPr>
      <w:bookmarkStart w:id="49" w:name="_Toc531822745"/>
      <w:r w:rsidRPr="00A83DFE">
        <w:rPr>
          <w:rFonts w:eastAsia="Times New Roman"/>
        </w:rPr>
        <w:lastRenderedPageBreak/>
        <w:t>Závěr</w:t>
      </w:r>
      <w:bookmarkEnd w:id="49"/>
    </w:p>
    <w:p w14:paraId="54BEB38E" w14:textId="7ED8B2FF" w:rsidR="005D2D19" w:rsidRPr="00A83DFE" w:rsidRDefault="00306D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50" w:name="_rkmraymi526w" w:colFirst="0" w:colLast="0"/>
      <w:bookmarkEnd w:id="50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Projekt nám zabral mnoho času, ale nakonec se nám povedlo ho dovést do funkčního stavu. Bohužel s projektem jsme začali poměrně pozdě, a proto jsme byli většinu času ve stresu, </w:t>
      </w:r>
      <w:proofErr w:type="gramStart"/>
      <w:r w:rsidRPr="00A83DFE">
        <w:rPr>
          <w:rFonts w:ascii="Times New Roman" w:eastAsia="Times New Roman" w:hAnsi="Times New Roman" w:cs="Times New Roman"/>
          <w:sz w:val="24"/>
          <w:szCs w:val="24"/>
        </w:rPr>
        <w:t>zda-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to stihneme. Díky projektu jsme si osvojili práci v týmu, v praxi použili nové programovací techniky</w:t>
      </w:r>
      <w:r w:rsidR="009E09C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algoritmy a naučili se využívat </w:t>
      </w:r>
      <w:proofErr w:type="spellStart"/>
      <w:r w:rsidRPr="00A83DFE">
        <w:rPr>
          <w:rFonts w:ascii="Times New Roman" w:eastAsia="Times New Roman" w:hAnsi="Times New Roman" w:cs="Times New Roman"/>
          <w:sz w:val="24"/>
          <w:szCs w:val="24"/>
        </w:rPr>
        <w:t>verzovací</w:t>
      </w:r>
      <w:proofErr w:type="spellEnd"/>
      <w:r w:rsidRPr="00A83DFE">
        <w:rPr>
          <w:rFonts w:ascii="Times New Roman" w:eastAsia="Times New Roman" w:hAnsi="Times New Roman" w:cs="Times New Roman"/>
          <w:sz w:val="24"/>
          <w:szCs w:val="24"/>
        </w:rPr>
        <w:t xml:space="preserve"> systém Git. Podařilo se nám stihnout obě pokusné odevzdání, díky kterým jsme zjistili nedostatky v našem projektu.  </w:t>
      </w:r>
    </w:p>
    <w:p w14:paraId="32FB1FCF" w14:textId="77777777" w:rsidR="005D2D19" w:rsidRPr="00A83DFE" w:rsidRDefault="005D2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01E24" w14:textId="77777777" w:rsidR="005D2D19" w:rsidRPr="00A83DFE" w:rsidRDefault="00306D8A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84B364" wp14:editId="63E2B65A">
            <wp:extent cx="5763260" cy="4152900"/>
            <wp:effectExtent l="0" t="0" r="0" b="0"/>
            <wp:docPr id="1" name="image3.png" descr="obrz 1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obrz 1&#10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13208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r w:rsidRPr="00A83DFE">
        <w:rPr>
          <w:rFonts w:ascii="Times New Roman" w:eastAsia="Times New Roman" w:hAnsi="Times New Roman" w:cs="Times New Roman"/>
          <w:sz w:val="18"/>
          <w:szCs w:val="18"/>
        </w:rPr>
        <w:t>Legenda:</w:t>
      </w:r>
    </w:p>
    <w:p w14:paraId="7F392668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r w:rsidRPr="00A83DFE">
        <w:rPr>
          <w:rFonts w:ascii="Times New Roman" w:eastAsia="Times New Roman" w:hAnsi="Times New Roman" w:cs="Times New Roman"/>
          <w:sz w:val="18"/>
          <w:szCs w:val="18"/>
        </w:rPr>
        <w:t>START = START</w:t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MBE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MIGHT_BE_EQUAL</w:t>
      </w:r>
      <w:proofErr w:type="spellEnd"/>
    </w:p>
    <w:p w14:paraId="4E836B40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GT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GREATER_THAN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EQ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EQUALS</w:t>
      </w:r>
      <w:proofErr w:type="spellEnd"/>
    </w:p>
    <w:p w14:paraId="22B65FAD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LT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LESS_THAN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SCH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STARTCHUNKCOMMENTARY</w:t>
      </w:r>
      <w:proofErr w:type="spellEnd"/>
    </w:p>
    <w:p w14:paraId="49813921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GEQ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GREATER_OR_EQUAL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SCH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STARTCHUNKCOMMENTARYCONTINUE</w:t>
      </w:r>
      <w:proofErr w:type="spellEnd"/>
    </w:p>
    <w:p w14:paraId="7D797330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LEQ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LESS_OR_EQUAL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  <w:t xml:space="preserve">EX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EXCLAMATION</w:t>
      </w:r>
      <w:proofErr w:type="spellEnd"/>
    </w:p>
    <w:p w14:paraId="3744EE3A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EOL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END_OF_LINE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NEQ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NOT_EQUALS</w:t>
      </w:r>
      <w:proofErr w:type="spellEnd"/>
    </w:p>
    <w:p w14:paraId="6A73EF39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KW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KEYWORD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CMT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COMMENT</w:t>
      </w:r>
    </w:p>
    <w:p w14:paraId="7CAD5AD5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STR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STRING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  <w:t xml:space="preserve">N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</w:t>
      </w:r>
      <w:proofErr w:type="spellEnd"/>
    </w:p>
    <w:p w14:paraId="2182AA9F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N_D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NUMBER_DEC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N_F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NUMBER_FLOAT</w:t>
      </w:r>
      <w:proofErr w:type="spellEnd"/>
    </w:p>
    <w:p w14:paraId="2CD85860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N_E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NUMBER_EXP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ab/>
      </w:r>
      <w:r w:rsidRPr="00A83DFE">
        <w:rPr>
          <w:rFonts w:ascii="Times New Roman" w:eastAsia="Times New Roman" w:hAnsi="Times New Roman" w:cs="Times New Roman"/>
          <w:sz w:val="18"/>
          <w:szCs w:val="18"/>
        </w:rPr>
        <w:tab/>
        <w:t xml:space="preserve">NES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NUMBER_EXP_SIGN</w:t>
      </w:r>
      <w:proofErr w:type="spellEnd"/>
    </w:p>
    <w:p w14:paraId="02C320B6" w14:textId="77777777" w:rsidR="005D2D19" w:rsidRPr="00A83DFE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NED</w:t>
      </w:r>
      <w:proofErr w:type="spellEnd"/>
      <w:r w:rsidRPr="00A83DFE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A83DFE">
        <w:rPr>
          <w:rFonts w:ascii="Times New Roman" w:eastAsia="Times New Roman" w:hAnsi="Times New Roman" w:cs="Times New Roman"/>
          <w:sz w:val="18"/>
          <w:szCs w:val="18"/>
        </w:rPr>
        <w:t>NUMBER_EXP_DONE</w:t>
      </w:r>
      <w:proofErr w:type="spellEnd"/>
    </w:p>
    <w:p w14:paraId="12CAA4AF" w14:textId="77777777" w:rsidR="005D2D19" w:rsidRPr="00A83DFE" w:rsidRDefault="005D2D1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31C9AC2" w14:textId="77777777" w:rsidR="005D2D19" w:rsidRPr="00A83DFE" w:rsidRDefault="00306D8A">
      <w:pPr>
        <w:rPr>
          <w:rFonts w:ascii="Times New Roman" w:eastAsia="Times New Roman" w:hAnsi="Times New Roman" w:cs="Times New Roman"/>
          <w:sz w:val="24"/>
          <w:szCs w:val="24"/>
        </w:rPr>
      </w:pPr>
      <w:r w:rsidRPr="00A83DFE">
        <w:rPr>
          <w:rFonts w:ascii="Times New Roman" w:eastAsia="Times New Roman" w:hAnsi="Times New Roman" w:cs="Times New Roman"/>
          <w:sz w:val="24"/>
          <w:szCs w:val="24"/>
        </w:rPr>
        <w:lastRenderedPageBreak/>
        <w:t>Precedenční tabulka:</w:t>
      </w:r>
    </w:p>
    <w:p w14:paraId="7B69AC09" w14:textId="732FE4B2" w:rsidR="005D2D19" w:rsidRDefault="00306D8A">
      <w:pPr>
        <w:rPr>
          <w:rFonts w:ascii="Times New Roman" w:eastAsia="Times New Roman" w:hAnsi="Times New Roman" w:cs="Times New Roman"/>
          <w:sz w:val="18"/>
          <w:szCs w:val="18"/>
        </w:rPr>
      </w:pPr>
      <w:r w:rsidRPr="00A83DFE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 wp14:anchorId="0B7A8F4A" wp14:editId="77D7AF45">
            <wp:extent cx="2590800" cy="2190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75BB8" w14:textId="57466E92" w:rsidR="00ED38E4" w:rsidRDefault="00ED38E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34E7C52" w14:textId="5731E3E2" w:rsidR="00ED38E4" w:rsidRPr="00ED38E4" w:rsidRDefault="00ED38E4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D38E4">
        <w:rPr>
          <w:rFonts w:ascii="Times New Roman" w:eastAsia="Times New Roman" w:hAnsi="Times New Roman" w:cs="Times New Roman"/>
          <w:sz w:val="22"/>
          <w:szCs w:val="22"/>
        </w:rPr>
        <w:t>LL</w:t>
      </w:r>
      <w:proofErr w:type="spellEnd"/>
      <w:r w:rsidRPr="00ED38E4">
        <w:rPr>
          <w:rFonts w:ascii="Times New Roman" w:eastAsia="Times New Roman" w:hAnsi="Times New Roman" w:cs="Times New Roman"/>
          <w:sz w:val="22"/>
          <w:szCs w:val="22"/>
        </w:rPr>
        <w:t xml:space="preserve"> tabulka: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4"/>
        <w:gridCol w:w="5490"/>
      </w:tblGrid>
      <w:tr w:rsidR="00ED38E4" w:rsidRPr="00904504" w14:paraId="057A0357" w14:textId="4420E160" w:rsidTr="00ED38E4">
        <w:tc>
          <w:tcPr>
            <w:tcW w:w="1564" w:type="dxa"/>
          </w:tcPr>
          <w:p w14:paraId="7808D255" w14:textId="4C4C8AF8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&lt;program&gt;</w:t>
            </w:r>
          </w:p>
        </w:tc>
        <w:tc>
          <w:tcPr>
            <w:tcW w:w="5490" w:type="dxa"/>
          </w:tcPr>
          <w:p w14:paraId="3C72E7A8" w14:textId="39A00E2C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ε</w:t>
            </w:r>
          </w:p>
        </w:tc>
      </w:tr>
      <w:tr w:rsidR="00ED38E4" w:rsidRPr="00904504" w14:paraId="61CBCEB3" w14:textId="33B12249" w:rsidTr="00ED38E4">
        <w:tc>
          <w:tcPr>
            <w:tcW w:w="1564" w:type="dxa"/>
          </w:tcPr>
          <w:p w14:paraId="34DEC8D8" w14:textId="754D9F99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&lt;program&gt;</w:t>
            </w:r>
          </w:p>
        </w:tc>
        <w:tc>
          <w:tcPr>
            <w:tcW w:w="5490" w:type="dxa"/>
          </w:tcPr>
          <w:p w14:paraId="2D7D1753" w14:textId="07FC4E1F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4ECFC998" w14:textId="04340982" w:rsidTr="00ED38E4">
        <w:tc>
          <w:tcPr>
            <w:tcW w:w="1564" w:type="dxa"/>
          </w:tcPr>
          <w:p w14:paraId="62C586C3" w14:textId="6356A1A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&lt;program&gt;</w:t>
            </w:r>
          </w:p>
        </w:tc>
        <w:tc>
          <w:tcPr>
            <w:tcW w:w="5490" w:type="dxa"/>
          </w:tcPr>
          <w:p w14:paraId="5B5D6371" w14:textId="2311221E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def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id </w:t>
            </w:r>
            <w:proofErr w:type="gram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( &lt;</w:t>
            </w:r>
            <w:proofErr w:type="spellStart"/>
            <w:proofErr w:type="gram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parameters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&gt; ) 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EOL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END &lt;program&gt;</w:t>
            </w:r>
          </w:p>
        </w:tc>
      </w:tr>
      <w:tr w:rsidR="00ED38E4" w:rsidRPr="00904504" w14:paraId="02C0847C" w14:textId="2A39E97D" w:rsidTr="00ED38E4">
        <w:tc>
          <w:tcPr>
            <w:tcW w:w="1564" w:type="dxa"/>
          </w:tcPr>
          <w:p w14:paraId="1475B57F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490" w:type="dxa"/>
          </w:tcPr>
          <w:p w14:paraId="0ABF2785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D38E4" w:rsidRPr="00904504" w14:paraId="5FFABBAA" w14:textId="62D44B62" w:rsidTr="00ED38E4">
        <w:tc>
          <w:tcPr>
            <w:tcW w:w="1564" w:type="dxa"/>
          </w:tcPr>
          <w:p w14:paraId="2EA73721" w14:textId="4D6183DC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055CE5AB" w14:textId="74FA9CE2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ε</w:t>
            </w:r>
          </w:p>
        </w:tc>
      </w:tr>
      <w:tr w:rsidR="00ED38E4" w:rsidRPr="00904504" w14:paraId="272803EB" w14:textId="6CAC9F7C" w:rsidTr="00ED38E4">
        <w:tc>
          <w:tcPr>
            <w:tcW w:w="1564" w:type="dxa"/>
          </w:tcPr>
          <w:p w14:paraId="30FE4EF6" w14:textId="097F92A0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356F4093" w14:textId="771F5EAA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if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expression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&gt; 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then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END</w:t>
            </w:r>
          </w:p>
        </w:tc>
      </w:tr>
      <w:tr w:rsidR="00ED38E4" w:rsidRPr="00904504" w14:paraId="1F76C20C" w14:textId="104E9893" w:rsidTr="00ED38E4">
        <w:tc>
          <w:tcPr>
            <w:tcW w:w="1564" w:type="dxa"/>
          </w:tcPr>
          <w:p w14:paraId="452B0BF6" w14:textId="7B0CCF5C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32400AA2" w14:textId="181F1246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if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expression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&gt; 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then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&gt; 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else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END</w:t>
            </w:r>
          </w:p>
        </w:tc>
      </w:tr>
      <w:tr w:rsidR="00ED38E4" w:rsidRPr="00904504" w14:paraId="388F1836" w14:textId="26C45E39" w:rsidTr="00ED38E4">
        <w:tc>
          <w:tcPr>
            <w:tcW w:w="1564" w:type="dxa"/>
          </w:tcPr>
          <w:p w14:paraId="29FF0C7E" w14:textId="1615ACD2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565F65C1" w14:textId="184E7CC7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while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expression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do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END</w:t>
            </w:r>
          </w:p>
        </w:tc>
      </w:tr>
      <w:tr w:rsidR="00ED38E4" w:rsidRPr="00904504" w14:paraId="03F34F46" w14:textId="21FA4C3F" w:rsidTr="00ED38E4">
        <w:tc>
          <w:tcPr>
            <w:tcW w:w="1564" w:type="dxa"/>
          </w:tcPr>
          <w:p w14:paraId="64A0B2AC" w14:textId="3EBA1F5C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1A4BC6CF" w14:textId="0C3A96DC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id</w:t>
            </w:r>
          </w:p>
        </w:tc>
      </w:tr>
      <w:tr w:rsidR="00ED38E4" w:rsidRPr="00904504" w14:paraId="0ECD7BD4" w14:textId="6AC55E82" w:rsidTr="00ED38E4">
        <w:tc>
          <w:tcPr>
            <w:tcW w:w="1564" w:type="dxa"/>
          </w:tcPr>
          <w:p w14:paraId="2834DB4A" w14:textId="166F50BB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30C78914" w14:textId="228654C8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id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parameters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2E32E7D1" w14:textId="5FFD5FA6" w:rsidTr="00ED38E4">
        <w:tc>
          <w:tcPr>
            <w:tcW w:w="1564" w:type="dxa"/>
          </w:tcPr>
          <w:p w14:paraId="7C14349A" w14:textId="78F10479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164B3C3F" w14:textId="075592E5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id </w:t>
            </w:r>
            <w:proofErr w:type="gram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( &lt;</w:t>
            </w:r>
            <w:proofErr w:type="spellStart"/>
            <w:proofErr w:type="gram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parameters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 )</w:t>
            </w:r>
          </w:p>
        </w:tc>
      </w:tr>
      <w:tr w:rsidR="00ED38E4" w:rsidRPr="00904504" w14:paraId="3774246B" w14:textId="40E7D475" w:rsidTr="00ED38E4">
        <w:tc>
          <w:tcPr>
            <w:tcW w:w="1564" w:type="dxa"/>
          </w:tcPr>
          <w:p w14:paraId="71F3F7BE" w14:textId="2A85B2B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18CE6F1D" w14:textId="0E92A30C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id =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expression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5FDD197B" w14:textId="0B287AA7" w:rsidTr="00ED38E4">
        <w:tc>
          <w:tcPr>
            <w:tcW w:w="1564" w:type="dxa"/>
          </w:tcPr>
          <w:p w14:paraId="7DA5E207" w14:textId="34663892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2AF61057" w14:textId="5DA8EBAD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statement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44EA84EF" w14:textId="4548DD5B" w:rsidTr="00ED38E4">
        <w:tc>
          <w:tcPr>
            <w:tcW w:w="1564" w:type="dxa"/>
          </w:tcPr>
          <w:p w14:paraId="40277619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490" w:type="dxa"/>
          </w:tcPr>
          <w:p w14:paraId="1760CD8B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D38E4" w:rsidRPr="00904504" w14:paraId="6F3B81B9" w14:textId="42A12548" w:rsidTr="00ED38E4">
        <w:tc>
          <w:tcPr>
            <w:tcW w:w="1564" w:type="dxa"/>
          </w:tcPr>
          <w:p w14:paraId="73FA9538" w14:textId="2342EBCD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parameters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3B201BAA" w14:textId="75E9BEA0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ε</w:t>
            </w:r>
          </w:p>
        </w:tc>
      </w:tr>
      <w:tr w:rsidR="00ED38E4" w:rsidRPr="00904504" w14:paraId="0495AB73" w14:textId="357CA8C7" w:rsidTr="00ED38E4">
        <w:tc>
          <w:tcPr>
            <w:tcW w:w="1564" w:type="dxa"/>
          </w:tcPr>
          <w:p w14:paraId="58EC8420" w14:textId="4BCA2BE0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parameters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0A639F4E" w14:textId="6A0137E5" w:rsidR="00ED38E4" w:rsidRPr="00904504" w:rsidRDefault="00ED38E4" w:rsidP="00ED38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id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parameter_n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16632C12" w14:textId="6FCF1375" w:rsidTr="00ED38E4">
        <w:tc>
          <w:tcPr>
            <w:tcW w:w="1564" w:type="dxa"/>
          </w:tcPr>
          <w:p w14:paraId="7CDF1CDC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490" w:type="dxa"/>
          </w:tcPr>
          <w:p w14:paraId="762A62AA" w14:textId="7777777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D38E4" w:rsidRPr="00904504" w14:paraId="58624247" w14:textId="231FF96D" w:rsidTr="00ED38E4">
        <w:tc>
          <w:tcPr>
            <w:tcW w:w="1564" w:type="dxa"/>
          </w:tcPr>
          <w:p w14:paraId="759E63A9" w14:textId="699DD987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parameter_n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1CB08053" w14:textId="404BC6DD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, 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parameter_n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ED38E4" w:rsidRPr="00904504" w14:paraId="20B32A24" w14:textId="093C77DE" w:rsidTr="00ED38E4">
        <w:tc>
          <w:tcPr>
            <w:tcW w:w="1564" w:type="dxa"/>
          </w:tcPr>
          <w:p w14:paraId="4C958F9C" w14:textId="0D773B2C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parameter_n</w:t>
            </w:r>
            <w:proofErr w:type="spellEnd"/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5490" w:type="dxa"/>
          </w:tcPr>
          <w:p w14:paraId="6FCF2C9A" w14:textId="3225B5E4" w:rsidR="00ED38E4" w:rsidRPr="00904504" w:rsidRDefault="00ED38E4" w:rsidP="00582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504">
              <w:rPr>
                <w:rFonts w:ascii="Times New Roman" w:eastAsia="Times New Roman" w:hAnsi="Times New Roman" w:cs="Times New Roman"/>
                <w:sz w:val="22"/>
                <w:szCs w:val="22"/>
              </w:rPr>
              <w:t>ε</w:t>
            </w:r>
          </w:p>
        </w:tc>
      </w:tr>
    </w:tbl>
    <w:p w14:paraId="20FAC093" w14:textId="31F3FB9F" w:rsidR="00904504" w:rsidRPr="00904504" w:rsidRDefault="00904504" w:rsidP="0090450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00904504" w:rsidRPr="00904504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5355" w14:textId="77777777" w:rsidR="006653D5" w:rsidRDefault="006653D5">
      <w:pPr>
        <w:spacing w:after="0" w:line="240" w:lineRule="auto"/>
      </w:pPr>
      <w:r>
        <w:separator/>
      </w:r>
    </w:p>
  </w:endnote>
  <w:endnote w:type="continuationSeparator" w:id="0">
    <w:p w14:paraId="258A2C9D" w14:textId="77777777" w:rsidR="006653D5" w:rsidRDefault="0066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565442"/>
      <w:docPartObj>
        <w:docPartGallery w:val="Page Numbers (Bottom of Page)"/>
        <w:docPartUnique/>
      </w:docPartObj>
    </w:sdtPr>
    <w:sdtEndPr/>
    <w:sdtContent>
      <w:p w14:paraId="71F1C21B" w14:textId="2790C42B" w:rsidR="009E09CA" w:rsidRDefault="009E09C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D9B11" w14:textId="77777777" w:rsidR="005D2D19" w:rsidRDefault="005D2D1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898744"/>
      <w:docPartObj>
        <w:docPartGallery w:val="Page Numbers (Bottom of Page)"/>
        <w:docPartUnique/>
      </w:docPartObj>
    </w:sdtPr>
    <w:sdtEndPr/>
    <w:sdtContent>
      <w:p w14:paraId="4888A4D1" w14:textId="374B2704" w:rsidR="00AA6FF9" w:rsidRDefault="00AA6FF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A26F4" w14:textId="77777777" w:rsidR="00A83DFE" w:rsidRPr="00A83DFE" w:rsidRDefault="00A83DFE" w:rsidP="00A83DFE">
    <w:pPr>
      <w:pStyle w:val="Zpat"/>
      <w:ind w:left="3600" w:firstLine="36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6374" w14:textId="77777777" w:rsidR="006653D5" w:rsidRDefault="006653D5">
      <w:pPr>
        <w:spacing w:after="0" w:line="240" w:lineRule="auto"/>
      </w:pPr>
      <w:r>
        <w:separator/>
      </w:r>
    </w:p>
  </w:footnote>
  <w:footnote w:type="continuationSeparator" w:id="0">
    <w:p w14:paraId="3EDC2E1F" w14:textId="77777777" w:rsidR="006653D5" w:rsidRDefault="00665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41239"/>
    <w:multiLevelType w:val="multilevel"/>
    <w:tmpl w:val="8F9E1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D19"/>
    <w:rsid w:val="00107C8C"/>
    <w:rsid w:val="00306D8A"/>
    <w:rsid w:val="005D2D19"/>
    <w:rsid w:val="006653D5"/>
    <w:rsid w:val="00830BE3"/>
    <w:rsid w:val="00904504"/>
    <w:rsid w:val="009D4646"/>
    <w:rsid w:val="009E09CA"/>
    <w:rsid w:val="00A83DFE"/>
    <w:rsid w:val="00AA6FF9"/>
    <w:rsid w:val="00B5364C"/>
    <w:rsid w:val="00D00229"/>
    <w:rsid w:val="00ED38E4"/>
    <w:rsid w:val="00E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EEDF8"/>
  <w15:docId w15:val="{A4776B54-1841-43BF-824F-F0003F2F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cs-CZ" w:eastAsia="cs-CZ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30BE3"/>
  </w:style>
  <w:style w:type="paragraph" w:styleId="Nadpis1">
    <w:name w:val="heading 1"/>
    <w:basedOn w:val="Normln"/>
    <w:next w:val="Normln"/>
    <w:link w:val="Nadpis1Char"/>
    <w:uiPriority w:val="9"/>
    <w:qFormat/>
    <w:rsid w:val="00830BE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0B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30B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30B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30B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30B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30B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30B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30B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830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30B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A83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83DFE"/>
  </w:style>
  <w:style w:type="paragraph" w:styleId="Zpat">
    <w:name w:val="footer"/>
    <w:basedOn w:val="Normln"/>
    <w:link w:val="ZpatChar"/>
    <w:uiPriority w:val="99"/>
    <w:unhideWhenUsed/>
    <w:rsid w:val="00A83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83DFE"/>
  </w:style>
  <w:style w:type="character" w:customStyle="1" w:styleId="Nadpis1Char">
    <w:name w:val="Nadpis 1 Char"/>
    <w:basedOn w:val="Standardnpsmoodstavce"/>
    <w:link w:val="Nadpis1"/>
    <w:uiPriority w:val="9"/>
    <w:rsid w:val="00830BE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830BE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30B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30BE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30B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30B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30B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30B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30B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30B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NzevChar">
    <w:name w:val="Název Char"/>
    <w:basedOn w:val="Standardnpsmoodstavce"/>
    <w:link w:val="Nzev"/>
    <w:uiPriority w:val="10"/>
    <w:rsid w:val="00830BE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PodnadpisChar">
    <w:name w:val="Podnadpis Char"/>
    <w:basedOn w:val="Standardnpsmoodstavce"/>
    <w:link w:val="Podnadpis"/>
    <w:uiPriority w:val="11"/>
    <w:rsid w:val="00830B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830BE3"/>
    <w:rPr>
      <w:b/>
      <w:bCs/>
    </w:rPr>
  </w:style>
  <w:style w:type="character" w:styleId="Zdraznn">
    <w:name w:val="Emphasis"/>
    <w:basedOn w:val="Standardnpsmoodstavce"/>
    <w:uiPriority w:val="20"/>
    <w:qFormat/>
    <w:rsid w:val="00830BE3"/>
    <w:rPr>
      <w:i/>
      <w:iCs/>
    </w:rPr>
  </w:style>
  <w:style w:type="paragraph" w:styleId="Bezmezer">
    <w:name w:val="No Spacing"/>
    <w:uiPriority w:val="1"/>
    <w:qFormat/>
    <w:rsid w:val="00830BE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830B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830BE3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30B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30BE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830BE3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830BE3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830BE3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830BE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830BE3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30BE3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830BE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30BE3"/>
    <w:pPr>
      <w:spacing w:after="100"/>
      <w:ind w:left="210"/>
    </w:pPr>
  </w:style>
  <w:style w:type="character" w:styleId="Hypertextovodkaz">
    <w:name w:val="Hyperlink"/>
    <w:basedOn w:val="Standardnpsmoodstavce"/>
    <w:uiPriority w:val="99"/>
    <w:unhideWhenUsed/>
    <w:rsid w:val="00830BE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364C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90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yorku.ca/~oz/has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1564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Dorda</cp:lastModifiedBy>
  <cp:revision>8</cp:revision>
  <cp:lastPrinted>2018-12-11T23:15:00Z</cp:lastPrinted>
  <dcterms:created xsi:type="dcterms:W3CDTF">2018-12-06T00:05:00Z</dcterms:created>
  <dcterms:modified xsi:type="dcterms:W3CDTF">2018-12-11T23:16:00Z</dcterms:modified>
</cp:coreProperties>
</file>