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E55B" w14:textId="77777777" w:rsidR="00DB1A84" w:rsidRDefault="00DB1A84" w:rsidP="00DB1A84">
      <w:pPr>
        <w:jc w:val="center"/>
        <w:rPr>
          <w:rFonts w:ascii="Forte" w:hAnsi="Forte"/>
          <w:sz w:val="32"/>
          <w:szCs w:val="32"/>
        </w:rPr>
      </w:pPr>
      <w:r w:rsidRPr="00DB1A84">
        <w:rPr>
          <w:rFonts w:ascii="Forte" w:hAnsi="Forte"/>
          <w:sz w:val="32"/>
          <w:szCs w:val="32"/>
        </w:rPr>
        <w:t xml:space="preserve">Documentazione </w:t>
      </w:r>
      <w:r w:rsidR="00D73F4B">
        <w:rPr>
          <w:rFonts w:ascii="Forte" w:hAnsi="Forte"/>
          <w:sz w:val="32"/>
          <w:szCs w:val="32"/>
        </w:rPr>
        <w:t>Tabelle</w:t>
      </w:r>
    </w:p>
    <w:p w14:paraId="069E848B" w14:textId="7918E26D" w:rsidR="00772FA8" w:rsidRPr="00772FA8" w:rsidRDefault="00772FA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772FA8">
        <w:rPr>
          <w:rFonts w:asciiTheme="majorHAnsi" w:eastAsia="Times New Roman" w:hAnsiTheme="majorHAnsi" w:cstheme="majorHAnsi"/>
          <w:sz w:val="24"/>
          <w:szCs w:val="24"/>
          <w:lang w:eastAsia="it-IT"/>
        </w:rPr>
        <w:t>La tabella U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sers permette la creazione di utenti con i relativi campi informativi, e di registrarli nel database ordinati per ID univoci generati assieme al profilo; il campo ID contiene un codice </w:t>
      </w:r>
      <w:r w:rsidR="00AD7679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numerico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necessario per l’ordinamento nel database, essendo la chiave primaria; il campo tipo identifica la tipologia di utente (Admin, Partecipante, Osservatore); i campi name 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surname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contengono i dati personali dell’utente; il campo nickname rappresenta il nome con il quale si riconosce l’utente e deve essere unico all’interno del database; il campo email contiene la mail dell’utilizzatore e deve essere unica per evitare account multipli con lo stesso indirizzo; il campo password contiene la stringa alfanumerica che permette l’accesso all’account.</w:t>
      </w:r>
    </w:p>
    <w:p w14:paraId="0A4F699E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proofErr w:type="spell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users</w:t>
      </w:r>
    </w:p>
    <w:p w14:paraId="239390D1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14:paraId="6F27612A" w14:textId="76FBBFC5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54C76DC9" w14:textId="13AE1A6A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t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ype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01CB96A8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name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50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7A5F6E50" w14:textId="6D9D7556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surname 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50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3A17F79D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nickname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50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unique,</w:t>
      </w:r>
    </w:p>
    <w:p w14:paraId="448318E1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email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50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unique,</w:t>
      </w:r>
    </w:p>
    <w:p w14:paraId="745E3738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password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</w:p>
    <w:p w14:paraId="5D79441F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14:paraId="10373EF1" w14:textId="77777777"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14:paraId="327669AF" w14:textId="77777777" w:rsidR="00772FA8" w:rsidRPr="00DB1A84" w:rsidRDefault="00772FA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772FA8">
        <w:rPr>
          <w:rFonts w:asciiTheme="majorHAnsi" w:eastAsia="Times New Roman" w:hAnsiTheme="majorHAnsi" w:cstheme="majorHAnsi"/>
          <w:sz w:val="24"/>
          <w:szCs w:val="24"/>
          <w:lang w:eastAsia="it-IT"/>
        </w:rPr>
        <w:t>La tabella Matches contiene i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dati dei vari match disputati; il campo ID contiene un codice alfanumerico necessario per l’ordinamento nel database, essendo la chiave primaria; il campo date memorizza la data di svolgimento della partita; il campo time </w:t>
      </w:r>
      <w:r w:rsid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>contiene la durata dell’intero match.</w:t>
      </w:r>
    </w:p>
    <w:p w14:paraId="03C13904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matches</w:t>
      </w:r>
    </w:p>
    <w:p w14:paraId="26B50B26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14:paraId="0A79693B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6EC6A74A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date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560CBE30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time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</w:p>
    <w:p w14:paraId="41E91E77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14:paraId="27428BB5" w14:textId="77777777"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14:paraId="3EF65561" w14:textId="2A56BABF" w:rsidR="00865851" w:rsidRPr="00DB1A84" w:rsidRDefault="00865851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>La tabella Fr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asi si occupa di memorizzare le frasi da utilizzare durante le </w:t>
      </w:r>
      <w:proofErr w:type="spellStart"/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partite;</w:t>
      </w:r>
      <w:r w:rsidR="00AD7679">
        <w:rPr>
          <w:rFonts w:asciiTheme="majorHAnsi" w:eastAsia="Times New Roman" w:hAnsiTheme="majorHAnsi" w:cstheme="majorHAnsi"/>
          <w:sz w:val="24"/>
          <w:szCs w:val="24"/>
          <w:lang w:eastAsia="it-IT"/>
        </w:rPr>
        <w:t>il</w:t>
      </w:r>
      <w:proofErr w:type="spellEnd"/>
      <w:proofErr w:type="gramEnd"/>
      <w:r w:rsidR="00AD7679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campo id è un identificatore univoco ed è seriale, ovvero un numero progressivo per ogni </w:t>
      </w:r>
      <w:proofErr w:type="spellStart"/>
      <w:r w:rsidR="00AD7679">
        <w:rPr>
          <w:rFonts w:asciiTheme="majorHAnsi" w:eastAsia="Times New Roman" w:hAnsiTheme="majorHAnsi" w:cstheme="majorHAnsi"/>
          <w:sz w:val="24"/>
          <w:szCs w:val="24"/>
          <w:lang w:eastAsia="it-IT"/>
        </w:rPr>
        <w:t>tupla</w:t>
      </w:r>
      <w:proofErr w:type="spellEnd"/>
      <w:r w:rsidR="00AD7679">
        <w:rPr>
          <w:rFonts w:asciiTheme="majorHAnsi" w:eastAsia="Times New Roman" w:hAnsiTheme="majorHAnsi" w:cstheme="majorHAnsi"/>
          <w:sz w:val="24"/>
          <w:szCs w:val="24"/>
          <w:lang w:eastAsia="it-IT"/>
        </w:rPr>
        <w:t>,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phrase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contiene la frase effettiva,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theme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contiene il tema associato alla frase;</w:t>
      </w:r>
    </w:p>
    <w:p w14:paraId="0B362DAD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proofErr w:type="spell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phrases</w:t>
      </w:r>
      <w:proofErr w:type="spellEnd"/>
    </w:p>
    <w:p w14:paraId="38830B9B" w14:textId="4CAB4DD1"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14:paraId="62D52237" w14:textId="35C097E6" w:rsidR="00AD7679" w:rsidRPr="00DB1A84" w:rsidRDefault="00AD7679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 xml:space="preserve">    Id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serial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16611746" w14:textId="5AD71CF5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phrase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="00AD7679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unique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25C6835E" w14:textId="6191960F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theme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</w:p>
    <w:p w14:paraId="4BAA63B2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14:paraId="62BF867E" w14:textId="77777777"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14:paraId="68978004" w14:textId="77777777" w:rsidR="00865851" w:rsidRPr="00DB1A84" w:rsidRDefault="00865851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>La tabel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la manches tiene traccia delle manche associate ad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un partita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number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indica quale manche del match viene riferita; il campo ID contiene un riferimento all’ID della relativa partita;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phrase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contiene un riferimento alla frase assegnata alla singola manche; la chiave primaria è formata dai campi congiunti ID 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number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14:paraId="1716F70B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proofErr w:type="spell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manches</w:t>
      </w:r>
    </w:p>
    <w:p w14:paraId="67100F73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14:paraId="6E2DA04B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676B3E34" w14:textId="2423050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lastRenderedPageBreak/>
        <w:t>    id   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matches (id)    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183E2C88" w14:textId="6E84A77F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phrase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bookmarkStart w:id="0" w:name="_GoBack"/>
      <w:bookmarkEnd w:id="0"/>
      <w:r w:rsidR="00AD7679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integer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phrases (phrase) </w:t>
      </w:r>
      <w:r w:rsidR="00AD7679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ab/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243F1681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</w:t>
      </w:r>
    </w:p>
    <w:p w14:paraId="234F1613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14:paraId="2C0EAE1F" w14:textId="77777777"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14:paraId="4A3A9F39" w14:textId="77777777" w:rsidR="00865851" w:rsidRPr="00DB1A84" w:rsidRDefault="00865851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La tabella </w:t>
      </w:r>
      <w:proofErr w:type="spellStart"/>
      <w:r w:rsidRP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>moves</w:t>
      </w:r>
      <w:proofErr w:type="spellEnd"/>
      <w:r w:rsidRPr="00865851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tiene traccia delle mosse compiute dai giocatori all’interno di una partita;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moveid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contiene un codice alfanumerico necessario per l’ordinamento nel database, essendo la chiave primaria; il campo ID contiene un riferimento all’ID dell’utente autore della mossa;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movetype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identifica la tipologia di mossa compiuta;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outcome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contiene il risultato della mossa;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idmanche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contiene l’identificativo della manche in cui è stata effettuata la mossa;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number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indica quale </w:t>
      </w:r>
      <w:r w:rsid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>manche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si sta considerando;</w:t>
      </w:r>
      <w:r w:rsid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i campi </w:t>
      </w:r>
      <w:proofErr w:type="spellStart"/>
      <w:r w:rsid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>idmanche</w:t>
      </w:r>
      <w:proofErr w:type="spellEnd"/>
      <w:r w:rsid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e </w:t>
      </w:r>
      <w:proofErr w:type="spellStart"/>
      <w:r w:rsid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>number</w:t>
      </w:r>
      <w:proofErr w:type="spellEnd"/>
      <w:r w:rsid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fanno riferimento alla tabella manches</w:t>
      </w:r>
      <w:r w:rsidR="00DD53FB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14:paraId="45FB1DE1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proofErr w:type="spell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moves</w:t>
      </w:r>
      <w:proofErr w:type="spellEnd"/>
    </w:p>
    <w:p w14:paraId="4DB62837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14:paraId="603199E6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moveid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69E9F72D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users (id)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4FBC6565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movetype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10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098AAAB0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gram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outcome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proofErr w:type="gram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27C2D0FF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idmanche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77D87CCF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4738F78D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foreign 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idmanche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manches</w:t>
      </w:r>
    </w:p>
    <w:p w14:paraId="6F7DBADB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14:paraId="45764D35" w14:textId="77777777"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14:paraId="667CC896" w14:textId="77777777" w:rsidR="00072448" w:rsidRPr="00DB1A84" w:rsidRDefault="0007244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La tabella </w:t>
      </w:r>
      <w:proofErr w:type="spellStart"/>
      <w:r w:rsidRP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>matchwinners</w:t>
      </w:r>
      <w:proofErr w:type="spellEnd"/>
      <w:r w:rsidRPr="00072448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contiene i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dati dei vincitori delle partite;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idmatch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fa riferimento al match vinto dall’utente in questione;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idplayer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fa riferimento all’ID dell’utente vincitore del match;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amount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tiene traccia del quantitativo di punti con il quale ha vinto la partita; i campi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idmatch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idplayer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sono le chiavi primarie della tabella per l’ordinamento</w:t>
      </w:r>
      <w:r w:rsidR="00DD53FB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14:paraId="5C2816A1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matchwinners</w:t>
      </w:r>
    </w:p>
    <w:p w14:paraId="08F90D29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14:paraId="557A9C3C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spellStart"/>
      <w:proofErr w:type="gram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idmatch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proofErr w:type="gram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matches (id)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5BC8886E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idplayer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users (id)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3726CD9C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amount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                     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66AAB7DB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idmatch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idplayer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</w:t>
      </w:r>
    </w:p>
    <w:p w14:paraId="3E5C32C3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14:paraId="72143363" w14:textId="77777777"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14:paraId="0C0440EC" w14:textId="77777777" w:rsidR="00072448" w:rsidRPr="00DB1A84" w:rsidRDefault="0007244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72448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La tabella </w:t>
      </w:r>
      <w:proofErr w:type="spellStart"/>
      <w:r w:rsidRPr="00072448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manchewinners</w:t>
      </w:r>
      <w:proofErr w:type="spellEnd"/>
      <w:r w:rsidRPr="00072448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tiene t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raccia dei vincitori delle singole manche; il campo id contiene l’id della partita a cui appartiene la manche; il campo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number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indica il numero della manche vinta;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idplayer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fa riferimento all’ID dell’utente vincitore del match; il campo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amount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tiene traccia del quantitativo di punti con il quale ha vinto la manche; i campi id 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number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fanno riferimento ai campi della tabella manches; i campi id,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number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idplayer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sono le chiavi primarie della tabella per l’ordinamento</w:t>
      </w:r>
      <w:r w:rsidR="00DD53FB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14:paraId="1A3B5D34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table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manchewinners</w:t>
      </w:r>
      <w:proofErr w:type="spellEnd"/>
    </w:p>
    <w:p w14:paraId="72734198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14:paraId="4AA85CC7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),</w:t>
      </w:r>
    </w:p>
    <w:p w14:paraId="37FC222C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),</w:t>
      </w:r>
    </w:p>
    <w:p w14:paraId="5EB7D0B1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idplayer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users (id),</w:t>
      </w:r>
    </w:p>
    <w:p w14:paraId="4CCE06EB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amount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16EC3F70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foreign 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manches,</w:t>
      </w:r>
    </w:p>
    <w:p w14:paraId="004A6BE8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lastRenderedPageBreak/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idplayer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</w:t>
      </w:r>
    </w:p>
    <w:p w14:paraId="421A49F2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);</w:t>
      </w:r>
    </w:p>
    <w:p w14:paraId="05939845" w14:textId="77777777" w:rsid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</w:p>
    <w:p w14:paraId="0A453848" w14:textId="77777777" w:rsidR="00072448" w:rsidRPr="00DB1A84" w:rsidRDefault="00072448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072448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La tabella </w:t>
      </w:r>
      <w:proofErr w:type="spellStart"/>
      <w:r w:rsidRPr="00072448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manchejoiners</w:t>
      </w:r>
      <w:proofErr w:type="spellEnd"/>
      <w:r w:rsidRPr="00072448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ti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ene traccia degli utenti connessi per ogni manche; il campo id fa riferimento all’id della singola manche; il campo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number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identifica a quale manche si fa riferimento; il campo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idplayer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fa riferimento all’</w:t>
      </w:r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ID dell’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utente </w:t>
      </w:r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che è entrato nella manche; il campo </w:t>
      </w:r>
      <w:proofErr w:type="spellStart"/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observer</w:t>
      </w:r>
      <w:proofErr w:type="spellEnd"/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determina se l’utente è un giocatore o un osservatore; i campi id e </w:t>
      </w:r>
      <w:proofErr w:type="spellStart"/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number</w:t>
      </w:r>
      <w:proofErr w:type="spellEnd"/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fanno riferimento alla tabella manches; i campi id, </w:t>
      </w:r>
      <w:proofErr w:type="spellStart"/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number</w:t>
      </w:r>
      <w:proofErr w:type="spellEnd"/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e </w:t>
      </w:r>
      <w:proofErr w:type="spellStart"/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idplayer</w:t>
      </w:r>
      <w:proofErr w:type="spellEnd"/>
      <w:r w:rsidR="00DD53F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fungono da chiave primaria per l’ordinamento.</w:t>
      </w:r>
    </w:p>
    <w:p w14:paraId="1C8CD1E3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create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proofErr w:type="spell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eastAsia="it-IT"/>
        </w:rPr>
        <w:t>table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manchejoiners</w:t>
      </w:r>
      <w:proofErr w:type="spellEnd"/>
    </w:p>
    <w:p w14:paraId="615CBFFD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</w:p>
    <w:p w14:paraId="3E3E3489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id    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),</w:t>
      </w:r>
    </w:p>
    <w:p w14:paraId="73724DA0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numeric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1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),</w:t>
      </w:r>
    </w:p>
    <w:p w14:paraId="0318D583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idplayer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proofErr w:type="gram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varchar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(</w:t>
      </w:r>
      <w:proofErr w:type="gramEnd"/>
      <w:r w:rsidRPr="00DB1A84">
        <w:rPr>
          <w:rFonts w:asciiTheme="majorHAnsi" w:eastAsia="Times New Roman" w:hAnsiTheme="majorHAnsi" w:cstheme="majorHAnsi"/>
          <w:color w:val="09885A"/>
          <w:sz w:val="24"/>
          <w:szCs w:val="24"/>
          <w:lang w:val="en-US" w:eastAsia="it-IT"/>
        </w:rPr>
        <w:t>36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users (id),</w:t>
      </w:r>
    </w:p>
    <w:p w14:paraId="6AC3A2BB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observer </w:t>
      </w:r>
      <w:proofErr w:type="spellStart"/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boolean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not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null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</w:t>
      </w:r>
    </w:p>
    <w:p w14:paraId="6E46DD37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foreign 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references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manches,</w:t>
      </w:r>
    </w:p>
    <w:p w14:paraId="2FA16C6F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  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primary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key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 (id, </w:t>
      </w:r>
      <w:r w:rsidRPr="00DB1A84">
        <w:rPr>
          <w:rFonts w:asciiTheme="majorHAnsi" w:eastAsia="Times New Roman" w:hAnsiTheme="majorHAnsi" w:cstheme="majorHAnsi"/>
          <w:color w:val="0000FF"/>
          <w:sz w:val="24"/>
          <w:szCs w:val="24"/>
          <w:lang w:val="en-US" w:eastAsia="it-IT"/>
        </w:rPr>
        <w:t>number</w:t>
      </w: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, </w:t>
      </w:r>
      <w:proofErr w:type="spellStart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idplayer</w:t>
      </w:r>
      <w:proofErr w:type="spellEnd"/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it-IT"/>
        </w:rPr>
        <w:t>)</w:t>
      </w:r>
    </w:p>
    <w:p w14:paraId="5EC9B610" w14:textId="77777777" w:rsidR="00DB1A84" w:rsidRPr="00DB1A84" w:rsidRDefault="00DB1A84" w:rsidP="00DB1A8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DB1A84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);</w:t>
      </w:r>
    </w:p>
    <w:p w14:paraId="7B5A788C" w14:textId="77777777" w:rsidR="00DB1A84" w:rsidRPr="00DB1A84" w:rsidRDefault="00DB1A84" w:rsidP="00DB1A84">
      <w:pPr>
        <w:jc w:val="center"/>
        <w:rPr>
          <w:rFonts w:ascii="Forte" w:hAnsi="Forte"/>
          <w:sz w:val="32"/>
          <w:szCs w:val="32"/>
        </w:rPr>
      </w:pPr>
    </w:p>
    <w:sectPr w:rsidR="00DB1A84" w:rsidRPr="00DB1A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84"/>
    <w:rsid w:val="00072448"/>
    <w:rsid w:val="00772FA8"/>
    <w:rsid w:val="00865851"/>
    <w:rsid w:val="00AD7679"/>
    <w:rsid w:val="00C32031"/>
    <w:rsid w:val="00D73F4B"/>
    <w:rsid w:val="00DB1A84"/>
    <w:rsid w:val="00D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DED2"/>
  <w15:chartTrackingRefBased/>
  <w15:docId w15:val="{543920D7-959C-48C2-A48F-03E27AFA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55F1D-CA07-44F3-A677-A32036C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Thomas De Bernardi</cp:lastModifiedBy>
  <cp:revision>3</cp:revision>
  <dcterms:created xsi:type="dcterms:W3CDTF">2019-12-23T16:08:00Z</dcterms:created>
  <dcterms:modified xsi:type="dcterms:W3CDTF">2019-12-29T12:21:00Z</dcterms:modified>
</cp:coreProperties>
</file>