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rFonts w:ascii="Arial" w:hAnsi="Arial"/>
          <w:b/>
          <w:color w:val="000000"/>
          <w:sz w:val="56"/>
        </w:rPr>
        <w:t>Gravity Shift Lab</w:t>
      </w:r>
    </w:p>
    <w:p>
      <w:pPr>
        <w:pStyle w:val="Subtitle"/>
        <w:spacing w:after="160"/>
      </w:pPr>
      <w:r>
        <w:t>Windows Edition - Beta</w:t>
      </w:r>
    </w:p>
    <w:p>
      <w:r>
        <w:rPr>
          <w:b/>
          <w:color w:val="000000"/>
          <w:sz w:val="20"/>
        </w:rPr>
        <w:t>COMPREHENSIVE USER MANUAL - BLACK &amp; WHITE PRINT EDITION</w:t>
      </w:r>
    </w:p>
    <w:p>
      <w:pPr>
        <w:pStyle w:val="Subtitle"/>
        <w:spacing w:after="160"/>
      </w:pPr>
      <w:r>
        <w:t>A restaurant scheduling and labor-planning workspace for employee rules, availability, stations, weekly schedules, coverage, labor targets, publishing, QR access, printing, and backup.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Release: </w:t>
            </w:r>
            <w:r>
              <w:t>Public Beta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Platform: </w:t>
            </w:r>
            <w:r>
              <w:t>Windows x64</w:t>
            </w:r>
          </w:p>
        </w:tc>
      </w:tr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Distribution: </w:t>
            </w:r>
            <w:r>
              <w:t>Easy-install ZIP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r>
              <w:rPr>
                <w:b/>
              </w:rPr>
              <w:t xml:space="preserve">Edition: </w:t>
            </w:r>
            <w:r>
              <w:t>Black &amp; White</w:t>
            </w:r>
          </w:p>
        </w:tc>
      </w:tr>
    </w:tbl>
    <w:p>
      <w:pPr>
        <w:pStyle w:val="ManualSmall"/>
      </w:pPr>
      <w:r>
        <w:t>This edition is optimized for black-and-white printing and never relies on color alone to explain a procedure.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tcMar>
              <w:top w:w="110" w:type="dxa"/>
              <w:start w:w="130" w:type="dxa"/>
              <w:bottom w:w="110" w:type="dxa"/>
              <w:end w:w="130" w:type="dxa"/>
            </w:tcMar>
            <w:shd w:fill="F2F2F2"/>
          </w:tcPr>
          <w:p>
            <w:r>
              <w:rPr>
                <w:b/>
                <w:sz w:val="19"/>
              </w:rPr>
              <w:t>Important</w:t>
            </w:r>
          </w:p>
          <w:p>
            <w:pPr>
              <w:spacing w:after="0"/>
            </w:pPr>
            <w:r>
              <w:rPr>
                <w:sz w:val="18"/>
              </w:rPr>
              <w:t>Keep program data and backups under restaurant control. Verify this beta on the restaurant's own Windows hardware before broad operational reliance.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spacing w:after="40"/>
      </w:pPr>
      <w:r>
        <w:rPr>
          <w:sz w:val="19"/>
        </w:rPr>
        <w:t>1. Installation and first launch</w:t>
      </w:r>
    </w:p>
    <w:p>
      <w:pPr>
        <w:spacing w:after="40"/>
      </w:pPr>
      <w:r>
        <w:rPr>
          <w:sz w:val="19"/>
        </w:rPr>
        <w:t>2. Restaurant profile and week controls</w:t>
      </w:r>
    </w:p>
    <w:p>
      <w:pPr>
        <w:spacing w:after="40"/>
      </w:pPr>
      <w:r>
        <w:rPr>
          <w:sz w:val="19"/>
        </w:rPr>
        <w:t>3. Employee setup and rules</w:t>
      </w:r>
    </w:p>
    <w:p>
      <w:pPr>
        <w:spacing w:after="40"/>
      </w:pPr>
      <w:r>
        <w:rPr>
          <w:sz w:val="19"/>
        </w:rPr>
        <w:t>4. Availability and time-off calendar</w:t>
      </w:r>
    </w:p>
    <w:p>
      <w:pPr>
        <w:spacing w:after="40"/>
      </w:pPr>
      <w:r>
        <w:rPr>
          <w:sz w:val="19"/>
        </w:rPr>
        <w:t>5. Sections/stations and opening/closing rules</w:t>
      </w:r>
    </w:p>
    <w:p>
      <w:pPr>
        <w:spacing w:after="40"/>
      </w:pPr>
      <w:r>
        <w:rPr>
          <w:sz w:val="19"/>
        </w:rPr>
        <w:t>6. Forecasts, labor targets, and manager pay privacy</w:t>
      </w:r>
    </w:p>
    <w:p>
      <w:pPr>
        <w:spacing w:after="40"/>
      </w:pPr>
      <w:r>
        <w:rPr>
          <w:sz w:val="19"/>
        </w:rPr>
        <w:t>7. Building and checking the schedule</w:t>
      </w:r>
    </w:p>
    <w:p>
      <w:pPr>
        <w:spacing w:after="40"/>
      </w:pPr>
      <w:r>
        <w:rPr>
          <w:sz w:val="19"/>
        </w:rPr>
        <w:t>8. Finding coverage</w:t>
      </w:r>
    </w:p>
    <w:p>
      <w:pPr>
        <w:spacing w:after="40"/>
      </w:pPr>
      <w:r>
        <w:rPr>
          <w:sz w:val="19"/>
        </w:rPr>
        <w:t>9. Publishing and employee QR</w:t>
      </w:r>
    </w:p>
    <w:p>
      <w:pPr>
        <w:spacing w:after="40"/>
      </w:pPr>
      <w:r>
        <w:rPr>
          <w:sz w:val="19"/>
        </w:rPr>
        <w:t>10. Printing and manager schedules</w:t>
      </w:r>
    </w:p>
    <w:p>
      <w:pPr>
        <w:spacing w:after="40"/>
      </w:pPr>
      <w:r>
        <w:rPr>
          <w:sz w:val="19"/>
        </w:rPr>
        <w:t>11. Week copy/open-next workflow</w:t>
      </w:r>
    </w:p>
    <w:p>
      <w:pPr>
        <w:spacing w:after="40"/>
      </w:pPr>
      <w:r>
        <w:rPr>
          <w:sz w:val="19"/>
        </w:rPr>
        <w:t>12. Change log, backup, restore, and CSV export</w:t>
      </w:r>
    </w:p>
    <w:p>
      <w:pPr>
        <w:spacing w:after="40"/>
      </w:pPr>
      <w:r>
        <w:rPr>
          <w:sz w:val="19"/>
        </w:rPr>
        <w:t>13. Recommended weekly cadence</w:t>
      </w:r>
    </w:p>
    <w:p>
      <w:pPr>
        <w:spacing w:after="40"/>
      </w:pPr>
      <w:r>
        <w:rPr>
          <w:sz w:val="19"/>
        </w:rPr>
        <w:t>14. Troubleshooting and release checklist</w:t>
      </w:r>
    </w:p>
    <w:p>
      <w:r>
        <w:br w:type="page"/>
      </w:r>
    </w:p>
    <w:p>
      <w:pPr>
        <w:pStyle w:val="Heading1"/>
      </w:pPr>
      <w:r>
        <w:t>Quick Start</w:t>
      </w:r>
    </w:p>
    <w:p>
      <w:r>
        <w:t>Install and verify the program before entering production data.</w:t>
      </w:r>
    </w:p>
    <w:p>
      <w:pPr>
        <w:pStyle w:val="Heading2"/>
      </w:pPr>
      <w:r>
        <w:t>Easy-install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Download the Windows Beta ZIP from Thomas Monroe Books.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Right-click the ZIP and choose Extract All. Do not run the program from inside the ZIP.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Open the extracted folder and double-click the clearly named INSTALL GRAVITY ... command file.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Allow Windows to finish the per-user installation. Administrator rights normally are not required.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Launch the program from the Desktop or Start Menu shortcut created by the installer.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Complete the first-run profile/setup and create a backup after initial configuration.</w:t>
            </w:r>
          </w:p>
        </w:tc>
      </w:tr>
    </w:tbl>
    <w:p>
      <w:pPr>
        <w:spacing w:after="0"/>
      </w:pPr>
    </w:p>
    <w:p>
      <w:pPr>
        <w:pStyle w:val="Heading2"/>
      </w:pPr>
      <w:r>
        <w:t>First-run verification checklist</w:t>
      </w:r>
    </w:p>
    <w:p>
      <w:pPr>
        <w:pStyle w:val="ListBullet"/>
        <w:spacing w:after="60"/>
      </w:pPr>
      <w:r>
        <w:t>Program launches from the Start Menu/Desktop shortcut.</w:t>
      </w:r>
    </w:p>
    <w:p>
      <w:pPr>
        <w:pStyle w:val="ListBullet"/>
        <w:spacing w:after="60"/>
      </w:pPr>
      <w:r>
        <w:t>Restaurant/location profile is correct.</w:t>
      </w:r>
    </w:p>
    <w:p>
      <w:pPr>
        <w:pStyle w:val="ListBullet"/>
        <w:spacing w:after="60"/>
      </w:pPr>
      <w:r>
        <w:t>A small test record can be saved and reopened.</w:t>
      </w:r>
    </w:p>
    <w:p>
      <w:pPr>
        <w:pStyle w:val="ListBullet"/>
        <w:spacing w:after="60"/>
      </w:pPr>
      <w:r>
        <w:t>Print or PDF output works on the intended device.</w:t>
      </w:r>
    </w:p>
    <w:p>
      <w:pPr>
        <w:pStyle w:val="ListBullet"/>
        <w:spacing w:after="60"/>
      </w:pPr>
      <w:r>
        <w:t>A backup can be created and is stored outside the live data folder.</w:t>
      </w:r>
    </w:p>
    <w:p>
      <w:pPr>
        <w:pStyle w:val="ListBullet"/>
        <w:spacing w:after="60"/>
      </w:pPr>
      <w:r>
        <w:t>Any employee/public link or QR feature is tested from a second device where applicable.</w:t>
      </w:r>
    </w:p>
    <w:p>
      <w:r>
        <w:br w:type="page"/>
      </w:r>
    </w:p>
    <w:p>
      <w:pPr>
        <w:pStyle w:val="Heading1"/>
      </w:pPr>
      <w:r>
        <w:t>Program Map</w:t>
      </w:r>
    </w:p>
    <w:p>
      <w:r>
        <w:t>The map below uses the names of controls in the current packaged Windows beta.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Week controls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Week starting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Copy Previous Week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Open Next Week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Save Week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People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Add Employee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Availability Calendar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Advanced Employee Rules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Operations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Sections / Stations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Opening / Closing Rules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Find Coverage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Labor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Forecast Sales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Target Labor Hours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Target Labor %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Manager Pay Lock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Publish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Employee QR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Print Employee Schedule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Print Manager Labor Schedule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F2F2"/>
          </w:tcPr>
          <w:p>
            <w:r>
              <w:rPr>
                <w:b/>
                <w:sz w:val="21"/>
              </w:rPr>
              <w:t>Data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Change Log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Workspace Backup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Restore Backup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Export CSV</w:t>
            </w:r>
          </w:p>
        </w:tc>
      </w:tr>
    </w:tbl>
    <w:p>
      <w:pPr>
        <w:spacing w:after="0"/>
      </w:pPr>
    </w:p>
    <w:p>
      <w:pPr>
        <w:pStyle w:val="Heading2"/>
      </w:pPr>
      <w:r>
        <w:t>Core operating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Set restaurant profile and stations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Add employees and qualifications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Enter recurring availability and date-specific requests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Set forecast sales and labor targets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Build shifts by day and station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Review conflicts, coverage, and labor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Save the week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Publish employee schedule and QR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9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Print manager/employee views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8E8"/>
          </w:tcPr>
          <w:p>
            <w:pPr>
              <w:jc w:val="center"/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r>
              <w:rPr>
                <w:sz w:val="19"/>
              </w:rPr>
              <w:t>Carry forward only what is still valid next week</w:t>
            </w:r>
          </w:p>
        </w:tc>
      </w:tr>
    </w:tbl>
    <w:p>
      <w:pPr>
        <w:spacing w:after="0"/>
      </w:pPr>
    </w:p>
    <w:p>
      <w:pPr>
        <w:pStyle w:val="Heading2"/>
      </w:pPr>
      <w:r>
        <w:t>Built-in help, examples, and glossary</w:t>
      </w:r>
    </w:p>
    <w:p>
      <w:pPr/>
      <w:r>
        <w:t>The Windows Beta includes in-program guidance so a manager does not have to guess what an unfamiliar field, control, or term means. Use the guidance before relying on memory or making assumptions.</w:t>
      </w:r>
    </w:p>
    <w:p>
      <w:pPr>
        <w:pStyle w:val="ListBullet"/>
      </w:pPr>
      <w:r>
        <w:t>Hover help: pause over supported fields and buttons for a short explanation of what the control does or what belongs in the field.</w:t>
      </w:r>
    </w:p>
    <w:p>
      <w:pPr>
        <w:pStyle w:val="ListBullet"/>
      </w:pPr>
      <w:r>
        <w:t>Examples: fields that can be confusing include sample formats or entries where practical, such as times, units, locations, roles, or notes.</w:t>
      </w:r>
    </w:p>
    <w:p>
      <w:pPr>
        <w:pStyle w:val="ListBullet"/>
      </w:pPr>
      <w:r>
        <w:t>Glossary: use the in-program Help and Glossary for terms such as availability, home section, coverage, labor %, overtime warning, published schedule, revised schedule, backup, and CSV export.</w:t>
      </w:r>
    </w:p>
    <w:p>
      <w:pPr>
        <w:pStyle w:val="ListBullet"/>
      </w:pPr>
      <w:r>
        <w:t>If the on-screen guidance and this manual ever appear to disagree, stop and verify the current program behavior before using the result operationally.</w:t>
      </w:r>
    </w:p>
    <w:p>
      <w:r>
        <w:br w:type="page"/>
      </w:r>
    </w:p>
    <w:p>
      <w:pPr>
        <w:pStyle w:val="Heading1"/>
        <w:keepNext/>
      </w:pPr>
      <w:r>
        <w:t>1. Installation and first launch</w:t>
      </w:r>
    </w:p>
    <w:p>
      <w:pPr>
        <w:pStyle w:val="Heading2"/>
        <w:keepNext/>
      </w:pPr>
      <w:r>
        <w:t>Install</w:t>
      </w:r>
    </w:p>
    <w:p>
      <w:pPr>
        <w:keepLines/>
      </w:pPr>
      <w:r>
        <w:t>Extract the easy-install ZIP and run INSTALL GRAVITY SHIFT LAB.cmd. Launch from the created Desktop or Start Menu shortcut.</w:t>
      </w:r>
    </w:p>
    <w:p>
      <w:pPr>
        <w:pStyle w:val="Heading2"/>
        <w:keepNext/>
      </w:pPr>
      <w:r>
        <w:t>Create the restaurant profile</w:t>
      </w:r>
    </w:p>
    <w:p>
      <w:pPr>
        <w:keepLines/>
      </w:pPr>
      <w:r>
        <w:t>Enter restaurant name, store/unit, city/location, and state. Apply the profile to the current workspace so printouts and schedule views identify the location correctly.</w:t>
      </w:r>
    </w:p>
    <w:p>
      <w:pPr>
        <w:pStyle w:val="Heading2"/>
        <w:keepNext/>
      </w:pPr>
      <w:r>
        <w:t>Create a backup after setup</w:t>
      </w:r>
    </w:p>
    <w:p>
      <w:pPr>
        <w:keepLines/>
      </w:pPr>
      <w:r>
        <w:t>Once stations, employees, and base rules are entered, create a workspace backup before building multiple weeks.</w:t>
      </w:r>
    </w:p>
    <w:p>
      <w:pPr>
        <w:pStyle w:val="Heading1"/>
        <w:keepNext/>
      </w:pPr>
      <w:r>
        <w:t>2. Restaurant profile and week controls</w:t>
      </w:r>
    </w:p>
    <w:p>
      <w:pPr>
        <w:pStyle w:val="Heading2"/>
        <w:keepNext/>
      </w:pPr>
      <w:r>
        <w:t>Choose the week</w:t>
      </w:r>
    </w:p>
    <w:p>
      <w:pPr>
        <w:keepLines/>
      </w:pPr>
      <w:r>
        <w:t>Week starting uses Sunday as the schedule anchor. Confirm the date before entering shifts.</w:t>
      </w:r>
    </w:p>
    <w:p>
      <w:pPr>
        <w:pStyle w:val="Heading2"/>
        <w:keepNext/>
      </w:pPr>
      <w:r>
        <w:t>Save deliberately</w:t>
      </w:r>
    </w:p>
    <w:p>
      <w:pPr>
        <w:keepLines/>
      </w:pPr>
      <w:r>
        <w:t>Use Save Week as a regular control point while building the schedule. Do not rely on remembering which edits were final.</w:t>
      </w:r>
    </w:p>
    <w:p>
      <w:pPr>
        <w:pStyle w:val="Heading2"/>
        <w:keepNext/>
      </w:pPr>
      <w:r>
        <w:t>Copy and advance carefully</w:t>
      </w:r>
    </w:p>
    <w:p>
      <w:pPr>
        <w:keepLines/>
      </w:pPr>
      <w:r>
        <w:t>Copy Previous Week and Open Next Week are convenience tools. Review copied shifts against new availability, requests, forecast, certifications, and staffing needs before publishing.</w:t>
      </w:r>
    </w:p>
    <w:p>
      <w:pPr>
        <w:pStyle w:val="Heading1"/>
        <w:keepNext/>
      </w:pPr>
      <w:r>
        <w:t>3. Employees and scheduling safeguards</w:t>
      </w:r>
    </w:p>
    <w:p>
      <w:pPr>
        <w:pStyle w:val="Heading2"/>
        <w:keepNext/>
      </w:pPr>
      <w:r>
        <w:t>Add Employee</w:t>
      </w:r>
    </w:p>
    <w:p>
      <w:pPr>
        <w:keepLines/>
      </w:pPr>
      <w:r>
        <w:t>Create each employee record with home section/station and qualified sections.</w:t>
      </w:r>
    </w:p>
    <w:p>
      <w:pPr>
        <w:pStyle w:val="Heading2"/>
        <w:keepNext/>
      </w:pPr>
      <w:r>
        <w:t>Contact and maximum hours</w:t>
      </w:r>
    </w:p>
    <w:p>
      <w:pPr>
        <w:keepLines/>
      </w:pPr>
      <w:r>
        <w:t>Phone number and maximum weekly hours are optional safeguards. Use phone visibility controls to protect personal information in coverage workflows.</w:t>
      </w:r>
    </w:p>
    <w:p>
      <w:pPr>
        <w:pStyle w:val="Heading2"/>
        <w:keepNext/>
      </w:pPr>
      <w:r>
        <w:t>Certifications and minors</w:t>
      </w:r>
    </w:p>
    <w:p>
      <w:pPr>
        <w:keepLines/>
      </w:pPr>
      <w:r>
        <w:t>Record required certification/permit and expiration where relevant. Use the minor review reminder and no-closing setting when appropriate to restaurant policy and applicable law.</w:t>
      </w:r>
    </w:p>
    <w:p>
      <w:pPr>
        <w:pStyle w:val="Heading1"/>
        <w:keepNext/>
      </w:pPr>
      <w:r>
        <w:t>4. Availability and time-off calendar</w:t>
      </w:r>
    </w:p>
    <w:p>
      <w:pPr>
        <w:pStyle w:val="Heading2"/>
        <w:keepNext/>
      </w:pPr>
      <w:r>
        <w:t>Recurring availability</w:t>
      </w:r>
    </w:p>
    <w:p>
      <w:pPr>
        <w:keepLines/>
      </w:pPr>
      <w:r>
        <w:t>Use the calendar to set rules that repeat every weekday when the employee has a standing limitation or availability pattern.</w:t>
      </w:r>
    </w:p>
    <w:p>
      <w:pPr>
        <w:pStyle w:val="Heading2"/>
        <w:keepNext/>
      </w:pPr>
      <w:r>
        <w:t>One-time rules</w:t>
      </w:r>
    </w:p>
    <w:p>
      <w:pPr>
        <w:keepLines/>
      </w:pPr>
      <w:r>
        <w:t>Use one-time entries for a specific date, including all-day or time-window requests.</w:t>
      </w:r>
    </w:p>
    <w:p>
      <w:pPr>
        <w:pStyle w:val="Heading2"/>
        <w:keepNext/>
      </w:pPr>
      <w:r>
        <w:t>Request status</w:t>
      </w:r>
    </w:p>
    <w:p>
      <w:pPr>
        <w:keepLines/>
      </w:pPr>
      <w:r>
        <w:t>Keep requested, approved, and denied distinctions clear so schedule builders can tell a preference from an approved restriction.</w:t>
      </w:r>
    </w:p>
    <w:p>
      <w:pPr>
        <w:pStyle w:val="Heading1"/>
        <w:keepNext/>
      </w:pPr>
      <w:r>
        <w:t>5. Sections/stations and opening/closing rules</w:t>
      </w:r>
    </w:p>
    <w:p>
      <w:pPr>
        <w:pStyle w:val="Heading2"/>
        <w:keepNext/>
      </w:pPr>
      <w:r>
        <w:t>Stations first</w:t>
      </w:r>
    </w:p>
    <w:p>
      <w:pPr>
        <w:keepLines/>
      </w:pPr>
      <w:r>
        <w:t>Define the restaurant sections/stations before scheduling so shifts can be assigned to meaningful work areas.</w:t>
      </w:r>
    </w:p>
    <w:p>
      <w:pPr>
        <w:pStyle w:val="Heading2"/>
        <w:keepNext/>
      </w:pPr>
      <w:r>
        <w:t>Opening/closing work</w:t>
      </w:r>
    </w:p>
    <w:p>
      <w:pPr>
        <w:keepLines/>
      </w:pPr>
      <w:r>
        <w:t>Use posted opening/closing and setup/closing work rules to make operational coverage visible, not just bodies on the schedule.</w:t>
      </w:r>
    </w:p>
    <w:p>
      <w:pPr>
        <w:pStyle w:val="Heading2"/>
        <w:keepNext/>
      </w:pPr>
      <w:r>
        <w:t>Qualification matters</w:t>
      </w:r>
    </w:p>
    <w:p>
      <w:pPr>
        <w:keepLines/>
      </w:pPr>
      <w:r>
        <w:t>Assigning a person to a shift does not make them qualified. Keep qualified sections current as employees cross-train.</w:t>
      </w:r>
    </w:p>
    <w:p>
      <w:pPr>
        <w:pStyle w:val="Heading1"/>
        <w:keepNext/>
      </w:pPr>
      <w:r>
        <w:t>6. Forecast and labor controls</w:t>
      </w:r>
    </w:p>
    <w:p>
      <w:pPr>
        <w:pStyle w:val="Heading2"/>
        <w:keepNext/>
      </w:pPr>
      <w:r>
        <w:t>Forecast sales</w:t>
      </w:r>
    </w:p>
    <w:p>
      <w:pPr>
        <w:keepLines/>
      </w:pPr>
      <w:r>
        <w:t>Enter the weekly forecast sales used for planning.</w:t>
      </w:r>
    </w:p>
    <w:p>
      <w:pPr>
        <w:pStyle w:val="Heading2"/>
        <w:keepNext/>
      </w:pPr>
      <w:r>
        <w:t>Target labor</w:t>
      </w:r>
    </w:p>
    <w:p>
      <w:pPr>
        <w:keepLines/>
      </w:pPr>
      <w:r>
        <w:t>Use target labor hours and/or target labor percent as planning boundaries. Labor targets should guide the schedule but not override minimum safe/operational coverage.</w:t>
      </w:r>
    </w:p>
    <w:p>
      <w:pPr>
        <w:pStyle w:val="Heading2"/>
        <w:keepNext/>
      </w:pPr>
      <w:r>
        <w:t>Manager pay lock</w:t>
      </w:r>
    </w:p>
    <w:p>
      <w:pPr>
        <w:keepLines/>
      </w:pPr>
      <w:r>
        <w:t>Use Manager Pay Lock and protected labor/privacy settings when salaried management allocations or sensitive labor details should be restricted.</w:t>
      </w:r>
    </w:p>
    <w:p>
      <w:pPr>
        <w:pStyle w:val="Heading1"/>
        <w:keepNext/>
      </w:pPr>
      <w:r>
        <w:t>7. Build and check the employee schedule</w:t>
      </w:r>
    </w:p>
    <w:p>
      <w:pPr>
        <w:pStyle w:val="Heading2"/>
        <w:keepNext/>
      </w:pPr>
      <w:r>
        <w:t>Build by operational need</w:t>
      </w:r>
    </w:p>
    <w:p>
      <w:pPr>
        <w:keepLines/>
      </w:pPr>
      <w:r>
        <w:t>Start with opening, closing, production, service peaks, and station coverage; then place qualified employees within availability.</w:t>
      </w:r>
    </w:p>
    <w:p>
      <w:pPr>
        <w:pStyle w:val="Heading2"/>
        <w:keepNext/>
      </w:pPr>
      <w:r>
        <w:t>Watch conflicts</w:t>
      </w:r>
    </w:p>
    <w:p>
      <w:pPr>
        <w:keepLines/>
      </w:pPr>
      <w:r>
        <w:t>Use the chosen availability conflict mode consistently. A conflict warning is a reason to investigate before publishing.</w:t>
      </w:r>
    </w:p>
    <w:p>
      <w:pPr>
        <w:pStyle w:val="Heading2"/>
        <w:keepNext/>
      </w:pPr>
      <w:r>
        <w:t>Review the whole week</w:t>
      </w:r>
    </w:p>
    <w:p>
      <w:pPr>
        <w:keepLines/>
      </w:pPr>
      <w:r>
        <w:t>Check daily coverage, weekly hours, overtime risk, station gaps, opening/closing requirements, and employee-specific restrictions.</w:t>
      </w:r>
    </w:p>
    <w:p>
      <w:pPr>
        <w:pStyle w:val="Heading1"/>
        <w:keepNext/>
      </w:pPr>
      <w:r>
        <w:t>8. Find Coverage</w:t>
      </w:r>
    </w:p>
    <w:p>
      <w:pPr>
        <w:pStyle w:val="Heading2"/>
        <w:keepNext/>
      </w:pPr>
      <w:r>
        <w:t>Define the need</w:t>
      </w:r>
    </w:p>
    <w:p>
      <w:pPr>
        <w:keepLines/>
      </w:pPr>
      <w:r>
        <w:t>Select day, shift needing coverage, station, and optional reason/note.</w:t>
      </w:r>
    </w:p>
    <w:p>
      <w:pPr>
        <w:pStyle w:val="Heading2"/>
        <w:keepNext/>
      </w:pPr>
      <w:r>
        <w:t>Find available prospects</w:t>
      </w:r>
    </w:p>
    <w:p>
      <w:pPr>
        <w:keepLines/>
      </w:pPr>
      <w:r>
        <w:t>Use Find Available Prospects as a decision aid. Confirm current availability and any real-time circumstances before treating a prospect as committed.</w:t>
      </w:r>
    </w:p>
    <w:p>
      <w:pPr>
        <w:pStyle w:val="Heading2"/>
        <w:keepNext/>
      </w:pPr>
      <w:r>
        <w:t>Protect contact information</w:t>
      </w:r>
    </w:p>
    <w:p>
      <w:pPr>
        <w:keepLines/>
      </w:pPr>
      <w:r>
        <w:t>Use the manager privacy setting to control whether employee phone numbers appear in the coverage workflow.</w:t>
      </w:r>
    </w:p>
    <w:p>
      <w:pPr>
        <w:pStyle w:val="Heading1"/>
        <w:keepNext/>
      </w:pPr>
      <w:r>
        <w:t>9. Publish employee schedule and QR</w:t>
      </w:r>
    </w:p>
    <w:p>
      <w:pPr>
        <w:pStyle w:val="Heading2"/>
        <w:keepNext/>
      </w:pPr>
      <w:r>
        <w:t>Publish only after review</w:t>
      </w:r>
    </w:p>
    <w:p>
      <w:pPr>
        <w:keepLines/>
      </w:pPr>
      <w:r>
        <w:t>Save and review the current week before publishing.</w:t>
      </w:r>
    </w:p>
    <w:p>
      <w:pPr>
        <w:pStyle w:val="Heading2"/>
        <w:keepNext/>
      </w:pPr>
      <w:r>
        <w:t>Employee link and QR</w:t>
      </w:r>
    </w:p>
    <w:p>
      <w:pPr>
        <w:keepLines/>
      </w:pPr>
      <w:r>
        <w:t>Generate/refresh the QR, copy the employee link when needed, and open the employee schedule yourself to verify what staff see.</w:t>
      </w:r>
    </w:p>
    <w:p>
      <w:pPr>
        <w:pStyle w:val="Heading2"/>
        <w:keepNext/>
      </w:pPr>
      <w:r>
        <w:t>Cycle labels</w:t>
      </w:r>
    </w:p>
    <w:p>
      <w:pPr>
        <w:keepLines/>
      </w:pPr>
      <w:r>
        <w:t>Use the published schedule week label so employees can distinguish the current schedule from a future or prior week.</w:t>
      </w:r>
    </w:p>
    <w:p>
      <w:pPr>
        <w:pStyle w:val="Heading1"/>
        <w:keepNext/>
      </w:pPr>
      <w:r>
        <w:t>10. Printing</w:t>
      </w:r>
    </w:p>
    <w:p>
      <w:pPr>
        <w:pStyle w:val="Heading2"/>
        <w:keepNext/>
      </w:pPr>
      <w:r>
        <w:t>Employee schedule</w:t>
      </w:r>
    </w:p>
    <w:p>
      <w:pPr>
        <w:keepLines/>
      </w:pPr>
      <w:r>
        <w:t>Print the employee schedule for posting or PDF distribution when needed.</w:t>
      </w:r>
    </w:p>
    <w:p>
      <w:pPr>
        <w:pStyle w:val="Heading2"/>
        <w:keepNext/>
      </w:pPr>
      <w:r>
        <w:t>Manager labor schedule</w:t>
      </w:r>
    </w:p>
    <w:p>
      <w:pPr>
        <w:keepLines/>
      </w:pPr>
      <w:r>
        <w:t>Use the manager labor schedule when management needs labor details that should not appear on the employee version.</w:t>
      </w:r>
    </w:p>
    <w:p>
      <w:pPr>
        <w:pStyle w:val="Heading2"/>
        <w:keepNext/>
      </w:pPr>
      <w:r>
        <w:t>Print verification</w:t>
      </w:r>
    </w:p>
    <w:p>
      <w:pPr>
        <w:keepLines/>
      </w:pPr>
      <w:r>
        <w:t>Check date range, restaurant/unit, stations, names, and page scaling before posting a printed copy.</w:t>
      </w:r>
    </w:p>
    <w:p>
      <w:pPr>
        <w:pStyle w:val="Heading1"/>
        <w:keepNext/>
      </w:pPr>
      <w:r>
        <w:t>11. Change log, backup, restore, and export</w:t>
      </w:r>
    </w:p>
    <w:p>
      <w:pPr>
        <w:pStyle w:val="Heading2"/>
        <w:keepNext/>
      </w:pPr>
      <w:r>
        <w:t>Change Log</w:t>
      </w:r>
    </w:p>
    <w:p>
      <w:pPr>
        <w:keepLines/>
      </w:pPr>
      <w:r>
        <w:t>Use the change log to review schedule changes and support accountability after a schedule has been built or published.</w:t>
      </w:r>
    </w:p>
    <w:p>
      <w:pPr>
        <w:pStyle w:val="Heading2"/>
        <w:keepNext/>
      </w:pPr>
      <w:r>
        <w:t>Backup/restore</w:t>
      </w:r>
    </w:p>
    <w:p>
      <w:pPr>
        <w:keepLines/>
      </w:pPr>
      <w:r>
        <w:t>Download a workspace backup before major edits or updates. Restore only a known-good Shift Lab backup file.</w:t>
      </w:r>
    </w:p>
    <w:p>
      <w:pPr>
        <w:pStyle w:val="Heading2"/>
        <w:keepNext/>
      </w:pPr>
      <w:r>
        <w:t>CSV export</w:t>
      </w:r>
    </w:p>
    <w:p>
      <w:pPr>
        <w:keepLines/>
      </w:pPr>
      <w:r>
        <w:t>Export Schedule Data (.CSV) when data needs to be analyzed or transferred outside Shift Lab. CSV export is not a full workspace backup.</w:t>
      </w:r>
    </w:p>
    <w:p>
      <w:pPr>
        <w:pStyle w:val="Heading1"/>
        <w:keepNext/>
      </w:pPr>
      <w:r>
        <w:t>12. Recommended weekly cadence</w:t>
      </w:r>
    </w:p>
    <w:p>
      <w:pPr>
        <w:pStyle w:val="Heading2"/>
        <w:keepNext/>
      </w:pPr>
      <w:r>
        <w:t>Before scheduling</w:t>
      </w:r>
    </w:p>
    <w:p>
      <w:pPr>
        <w:keepLines/>
      </w:pPr>
      <w:r>
        <w:t>Update forecast, approved requests, availability changes, employee qualifications, and station/open-close rules.</w:t>
      </w:r>
    </w:p>
    <w:p>
      <w:pPr>
        <w:pStyle w:val="Heading2"/>
        <w:keepNext/>
      </w:pPr>
      <w:r>
        <w:t>Build</w:t>
      </w:r>
    </w:p>
    <w:p>
      <w:pPr>
        <w:keepLines/>
      </w:pPr>
      <w:r>
        <w:t>Create coverage from operational demand, then balance labor and employee hours.</w:t>
      </w:r>
    </w:p>
    <w:p>
      <w:pPr>
        <w:pStyle w:val="Heading2"/>
        <w:keepNext/>
      </w:pPr>
      <w:r>
        <w:t>Before publish</w:t>
      </w:r>
    </w:p>
    <w:p>
      <w:pPr>
        <w:keepLines/>
      </w:pPr>
      <w:r>
        <w:t>Run a manager review for conflicts, gaps, overtime risk, special rules, and schedule labels.</w:t>
      </w:r>
    </w:p>
    <w:p>
      <w:pPr>
        <w:pStyle w:val="Heading2"/>
        <w:keepNext/>
      </w:pPr>
      <w:r>
        <w:t>After publish</w:t>
      </w:r>
    </w:p>
    <w:p>
      <w:pPr>
        <w:keepLines/>
      </w:pPr>
      <w:r>
        <w:t>Verify employee QR/link, print required copies, and use the change log for post-publish adjustments.</w:t>
      </w:r>
    </w:p>
    <w:p>
      <w:pPr>
        <w:pStyle w:val="Heading1"/>
        <w:keepNext/>
      </w:pPr>
      <w:r>
        <w:t>13. Troubleshooting</w:t>
      </w:r>
    </w:p>
    <w:p>
      <w:pPr>
        <w:pStyle w:val="Heading2"/>
        <w:keepNext/>
      </w:pPr>
      <w:r>
        <w:t>Wrong week</w:t>
      </w:r>
    </w:p>
    <w:p>
      <w:pPr>
        <w:keepLines/>
      </w:pPr>
      <w:r>
        <w:t>Confirm Week starting before editing. If copied from another week, review all dates and requests.</w:t>
      </w:r>
    </w:p>
    <w:p>
      <w:pPr>
        <w:pStyle w:val="Heading2"/>
        <w:keepNext/>
      </w:pPr>
      <w:r>
        <w:t>Employee missing from a station</w:t>
      </w:r>
    </w:p>
    <w:p>
      <w:pPr>
        <w:keepLines/>
      </w:pPr>
      <w:r>
        <w:t>Check qualified sections and home station.</w:t>
      </w:r>
    </w:p>
    <w:p>
      <w:pPr>
        <w:pStyle w:val="Heading2"/>
        <w:keepNext/>
      </w:pPr>
      <w:r>
        <w:t>Coverage prospect looks wrong</w:t>
      </w:r>
    </w:p>
    <w:p>
      <w:pPr>
        <w:keepLines/>
      </w:pPr>
      <w:r>
        <w:t>Review availability, date-specific requests, maximum hours, and station qualification.</w:t>
      </w:r>
    </w:p>
    <w:p>
      <w:pPr>
        <w:pStyle w:val="Heading2"/>
        <w:keepNext/>
      </w:pPr>
      <w:r>
        <w:t>Labor result seems off</w:t>
      </w:r>
    </w:p>
    <w:p>
      <w:pPr>
        <w:keepLines/>
      </w:pPr>
      <w:r>
        <w:t>Review forecast sales, labor target basis, salaried management allocation, and whether management labor is included in labor percent.</w:t>
      </w:r>
    </w:p>
    <w:p>
      <w:pPr>
        <w:pStyle w:val="Heading2"/>
        <w:keepNext/>
      </w:pPr>
      <w:r>
        <w:t>Schedule will not match posted copy</w:t>
      </w:r>
    </w:p>
    <w:p>
      <w:pPr>
        <w:keepLines/>
      </w:pPr>
      <w:r>
        <w:t>Use Save Week and reprint after final changes. Verify the published week label and employee link are for the same schedule cycle.</w:t>
      </w:r>
    </w:p>
    <w:p>
      <w:pPr>
        <w:pStyle w:val="Heading1"/>
      </w:pPr>
      <w:r>
        <w:t>Manager Rollout Checklist</w:t>
      </w:r>
    </w:p>
    <w:p>
      <w:pPr>
        <w:pStyle w:val="ListBullet"/>
        <w:spacing w:after="60"/>
      </w:pPr>
      <w:r>
        <w:t>Install from the extracted easy-install ZIP and confirm the shortcut launches the correct program.</w:t>
      </w:r>
    </w:p>
    <w:p>
      <w:pPr>
        <w:pStyle w:val="ListBullet"/>
        <w:spacing w:after="60"/>
      </w:pPr>
      <w:r>
        <w:t>Enter restaurant-specific setup and save a test record.</w:t>
      </w:r>
    </w:p>
    <w:p>
      <w:pPr>
        <w:pStyle w:val="ListBullet"/>
        <w:spacing w:after="60"/>
      </w:pPr>
      <w:r>
        <w:t>Verify printing/PDF output and any QR/public link behavior used by the restaurant.</w:t>
      </w:r>
    </w:p>
    <w:p>
      <w:pPr>
        <w:pStyle w:val="ListBullet"/>
        <w:spacing w:after="60"/>
      </w:pPr>
      <w:r>
        <w:t>Create and retain a dated backup before live rollout.</w:t>
      </w:r>
    </w:p>
    <w:p>
      <w:pPr>
        <w:pStyle w:val="ListBullet"/>
        <w:spacing w:after="60"/>
      </w:pPr>
      <w:r>
        <w:t>Train the manager who owns the process, not just the person who installs the software.</w:t>
      </w:r>
    </w:p>
    <w:p>
      <w:pPr>
        <w:pStyle w:val="ListBullet"/>
        <w:spacing w:after="60"/>
      </w:pPr>
      <w:r>
        <w:t>Run one controlled live cycle before depending on the program for the entire restaurant.</w:t>
      </w:r>
    </w:p>
    <w:p>
      <w:pPr>
        <w:pStyle w:val="ListBullet"/>
        <w:spacing w:after="60"/>
      </w:pPr>
      <w:r>
        <w:t>Document any beta issue with the screen, action, expected result, and actual result.</w:t>
      </w:r>
    </w:p>
    <w:p>
      <w:pPr>
        <w:pStyle w:val="Heading2"/>
      </w:pPr>
      <w:r>
        <w:t>Release posture</w:t>
      </w:r>
    </w:p>
    <w:p>
      <w:r>
        <w:t>The software is distributed as a Windows Beta. Use it operationally with normal management controls, backups, verification, and a fallback method until the restaurant has completed its own successful live cycle.</w:t>
      </w:r>
      <w:r>
        <w:t xml:space="preserve"> The release also includes field-level hover help, examples where needed, and an in-program glossary/help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left"/>
      <w:pBdr>
        <w:bottom w:val="single" w:sz="6" w:space="1" w:color="777777"/>
      </w:pBdr>
    </w:pPr>
    <w:r>
      <w:t>Gravity Shift Lab - Windows Beta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646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mall">
    <w:name w:val="Manual Small"/>
    <w:pPr>
      <w:spacing w:after="60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Gravity Shift Lab Windows Beta Full User Manual</dc:title>
  <dc:subject>Comprehensive user manual</dc:subject>
  <dc:creator>Thomas Monroe Books</dc:creator>
  <cp:keywords>Gravity, restaurant, Windows beta, user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