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Acta de reunión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855"/>
        <w:gridCol w:w="1335"/>
        <w:gridCol w:w="1380"/>
        <w:tblGridChange w:id="0">
          <w:tblGrid>
            <w:gridCol w:w="2250"/>
            <w:gridCol w:w="3855"/>
            <w:gridCol w:w="1335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10/07/27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Lugar: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vía Meet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Término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Tipo reunión: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N°001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revisión de avance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Savignone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Intermediario - Cliente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Criado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Díaz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Javiera Marchant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Rivera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Thomas Gonzales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Tello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 – Coordinador técnico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335"/>
        <w:tblGridChange w:id="0">
          <w:tblGrid>
            <w:gridCol w:w="148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1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de la reunión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del avance del equipo de datos para la primera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del prototipo del team planner.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3°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del prototipo del modelo de predicción de horas hombre totales.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4°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Decisión y resultados de los prototipos presentados.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91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Comenzó la reunión con la presentación del integrante invitado a la reunión, explicando las razones por las cuales estaba presente.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presenta el prototipo de un planner a cargo de la integrante del equipo de datos, esta explica el funcionamiento de este prototipo, las principales razones por las que se creó y las utilidades para el equipo de Roda.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a cargo evalúa el prototipo creado dando como resultado que aunque el prototipo es una idea novedosa, no se adecua completamente a los objetivos de la entrega propuesta para el día viernes.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Luego se presenta el prototipo de un modelo predictivo en base a las horas hombre trabajadas mensuales siendo solo actualmente un dataframe con datos agrupados, explicando su futuro funcionamiento y los datos a utilizar para mejorar este proceso.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Nuevamente el profesor a cargo evalúa el prototipo explicando que aunque similar a lo solicitado no se adecua a los objetivos propuesto para la entrega del proyecto.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conclusión de la reunión los avances del equipo de trabajo no se adecuan a lo requerido para la entrega Nº1 del día viernes 12 de julio, por ende, el profesor a cargo se comprometió a dar una solución lo más pronto posible para este problema.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45" w:tblpY="28.436686197916288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325"/>
        <w:tblGridChange w:id="0">
          <w:tblGrid>
            <w:gridCol w:w="675"/>
            <w:gridCol w:w="832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a cargo se comprometió a dar una solución respecto al problema de la entrega del primer prototipo a entregar para el establecimiento, en sus palabras “a más tardar para mañana (11/07/2024) en la tarde”.</w:t>
            </w:r>
          </w:p>
        </w:tc>
      </w:tr>
    </w:tbl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2mRRQDPA8bCEbWYSUYIJ8TzDEg==">CgMxLjA4AHIhMXFxRUIzMWZDeFY3MXZrY0JlMnhHXy01UENROHZobF9C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