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1fatgo4hkz2r"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7jypk2xfw5ss"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7">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spacing w:before="240" w:lineRule="auto"/>
        <w:rPr>
          <w:color w:val="0f1114"/>
          <w:sz w:val="24"/>
          <w:szCs w:val="24"/>
        </w:rPr>
      </w:pPr>
      <w:r w:rsidDel="00000000" w:rsidR="00000000" w:rsidRPr="00000000">
        <w:rPr>
          <w:color w:val="0f1114"/>
          <w:sz w:val="24"/>
          <w:szCs w:val="24"/>
          <w:rtl w:val="0"/>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rsidR="00000000" w:rsidDel="00000000" w:rsidP="00000000" w:rsidRDefault="00000000" w:rsidRPr="00000000" w14:paraId="0000000A">
      <w:pPr>
        <w:shd w:fill="ffffff" w:val="clear"/>
        <w:spacing w:before="240" w:lineRule="auto"/>
        <w:rPr>
          <w:color w:val="0f1114"/>
          <w:sz w:val="24"/>
          <w:szCs w:val="24"/>
        </w:rPr>
      </w:pPr>
      <w:r w:rsidDel="00000000" w:rsidR="00000000" w:rsidRPr="00000000">
        <w:rPr>
          <w:color w:val="0f1114"/>
          <w:sz w:val="24"/>
          <w:szCs w:val="24"/>
          <w:rtl w:val="0"/>
        </w:rPr>
        <w:t xml:space="preserve">After inspecting the organization’s network, you discover four major vulnerabilities. The four vulnerabilities are as follows: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organization’s employees' share passwords.</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admin password for the database is set to the default.</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The firewalls do not have rules in place to filter traffic coming in and out of the network.</w:t>
      </w:r>
    </w:p>
    <w:p w:rsidR="00000000" w:rsidDel="00000000" w:rsidP="00000000" w:rsidRDefault="00000000" w:rsidRPr="00000000" w14:paraId="0000000E">
      <w:pPr>
        <w:numPr>
          <w:ilvl w:val="0"/>
          <w:numId w:val="1"/>
        </w:numPr>
        <w:shd w:fill="ffffff" w:val="clear"/>
        <w:spacing w:after="300" w:lineRule="auto"/>
        <w:ind w:left="720" w:hanging="360"/>
      </w:pPr>
      <w:r w:rsidDel="00000000" w:rsidR="00000000" w:rsidRPr="00000000">
        <w:rPr>
          <w:color w:val="0f1114"/>
          <w:sz w:val="24"/>
          <w:szCs w:val="24"/>
          <w:rtl w:val="0"/>
        </w:rPr>
        <w:t xml:space="preserve">Multifactor authentication (MFA) is not used. </w:t>
      </w:r>
    </w:p>
    <w:p w:rsidR="00000000" w:rsidDel="00000000" w:rsidP="00000000" w:rsidRDefault="00000000" w:rsidRPr="00000000" w14:paraId="0000000F">
      <w:pPr>
        <w:shd w:fill="ffffff" w:val="clear"/>
        <w:spacing w:before="240" w:lineRule="auto"/>
        <w:rPr>
          <w:color w:val="0f1114"/>
          <w:sz w:val="24"/>
          <w:szCs w:val="24"/>
        </w:rPr>
      </w:pPr>
      <w:r w:rsidDel="00000000" w:rsidR="00000000" w:rsidRPr="00000000">
        <w:rPr>
          <w:color w:val="0f1114"/>
          <w:sz w:val="24"/>
          <w:szCs w:val="24"/>
          <w:rtl w:val="0"/>
        </w:rPr>
        <w:t xml:space="preserve">If no action is taken to address these vulnerabilities, the organization is at risk of experiencing another data breach or other attacks in the future. </w:t>
      </w:r>
    </w:p>
    <w:p w:rsidR="00000000" w:rsidDel="00000000" w:rsidP="00000000" w:rsidRDefault="00000000" w:rsidRPr="00000000" w14:paraId="00000010">
      <w:pPr>
        <w:shd w:fill="ffffff" w:val="clear"/>
        <w:spacing w:before="240" w:lineRule="auto"/>
        <w:rPr>
          <w:color w:val="0f1114"/>
          <w:sz w:val="24"/>
          <w:szCs w:val="24"/>
        </w:rPr>
      </w:pPr>
      <w:r w:rsidDel="00000000" w:rsidR="00000000" w:rsidRPr="00000000">
        <w:rPr>
          <w:color w:val="0f1114"/>
          <w:sz w:val="24"/>
          <w:szCs w:val="24"/>
          <w:rtl w:val="0"/>
        </w:rPr>
        <w:t xml:space="preserve">In this activity, you will write a security risk assessment to analyze the incident and explain what methods can be used to further secure the network.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0f1114"/>
          <w:sz w:val="28"/>
          <w:szCs w:val="28"/>
          <w:highlight w:val="white"/>
        </w:rPr>
      </w:pPr>
      <w:r w:rsidDel="00000000" w:rsidR="00000000" w:rsidRPr="00000000">
        <w:rPr>
          <w:b w:val="1"/>
          <w:color w:val="0f1114"/>
          <w:sz w:val="28"/>
          <w:szCs w:val="28"/>
          <w:highlight w:val="white"/>
          <w:rtl w:val="0"/>
        </w:rPr>
        <w:t xml:space="preserve">Step 1: Access the template</w:t>
      </w:r>
    </w:p>
    <w:p w:rsidR="00000000" w:rsidDel="00000000" w:rsidP="00000000" w:rsidRDefault="00000000" w:rsidRPr="00000000" w14:paraId="00000013">
      <w:pPr>
        <w:rPr>
          <w:b w:val="1"/>
          <w:color w:val="0f1114"/>
          <w:sz w:val="28"/>
          <w:szCs w:val="28"/>
          <w:highlight w:val="white"/>
        </w:rPr>
      </w:pPr>
      <w:r w:rsidDel="00000000" w:rsidR="00000000" w:rsidRPr="00000000">
        <w:rPr>
          <w:rtl w:val="0"/>
        </w:rPr>
      </w:r>
    </w:p>
    <w:p w:rsidR="00000000" w:rsidDel="00000000" w:rsidP="00000000" w:rsidRDefault="00000000" w:rsidRPr="00000000" w14:paraId="00000014">
      <w:pPr>
        <w:rPr>
          <w:b w:val="1"/>
          <w:color w:val="0f1114"/>
          <w:sz w:val="28"/>
          <w:szCs w:val="28"/>
          <w:highlight w:val="white"/>
        </w:rPr>
      </w:pPr>
      <w:r w:rsidDel="00000000" w:rsidR="00000000" w:rsidRPr="00000000">
        <w:rPr>
          <w:b w:val="1"/>
          <w:color w:val="0f1114"/>
          <w:sz w:val="28"/>
          <w:szCs w:val="28"/>
          <w:highlight w:val="white"/>
          <w:rtl w:val="0"/>
        </w:rPr>
        <w:t xml:space="preserve">Step 2: Access supporting materials</w:t>
      </w:r>
    </w:p>
    <w:p w:rsidR="00000000" w:rsidDel="00000000" w:rsidP="00000000" w:rsidRDefault="00000000" w:rsidRPr="00000000" w14:paraId="00000015">
      <w:pPr>
        <w:rPr>
          <w:b w:val="1"/>
          <w:color w:val="0f1114"/>
          <w:sz w:val="28"/>
          <w:szCs w:val="28"/>
          <w:highlight w:val="white"/>
        </w:rPr>
      </w:pPr>
      <w:r w:rsidDel="00000000" w:rsidR="00000000" w:rsidRPr="00000000">
        <w:rPr>
          <w:rtl w:val="0"/>
        </w:rPr>
      </w:r>
    </w:p>
    <w:p w:rsidR="00000000" w:rsidDel="00000000" w:rsidP="00000000" w:rsidRDefault="00000000" w:rsidRPr="00000000" w14:paraId="00000016">
      <w:pPr>
        <w:rPr>
          <w:b w:val="1"/>
          <w:color w:val="0f1114"/>
          <w:sz w:val="28"/>
          <w:szCs w:val="28"/>
          <w:highlight w:val="white"/>
        </w:rPr>
      </w:pPr>
      <w:r w:rsidDel="00000000" w:rsidR="00000000" w:rsidRPr="00000000">
        <w:rPr>
          <w:b w:val="1"/>
          <w:color w:val="0f1114"/>
          <w:sz w:val="28"/>
          <w:szCs w:val="28"/>
          <w:highlight w:val="white"/>
          <w:rtl w:val="0"/>
        </w:rPr>
        <w:t xml:space="preserve">Step 3: Select up to three hardening tools and methods to implement</w:t>
      </w:r>
    </w:p>
    <w:p w:rsidR="00000000" w:rsidDel="00000000" w:rsidP="00000000" w:rsidRDefault="00000000" w:rsidRPr="00000000" w14:paraId="00000017">
      <w:pPr>
        <w:rPr>
          <w:b w:val="1"/>
          <w:color w:val="0f1114"/>
          <w:sz w:val="28"/>
          <w:szCs w:val="28"/>
          <w:highlight w:val="white"/>
        </w:rPr>
      </w:pPr>
      <w:r w:rsidDel="00000000" w:rsidR="00000000" w:rsidRPr="00000000">
        <w:rPr>
          <w:rtl w:val="0"/>
        </w:rPr>
      </w:r>
    </w:p>
    <w:p w:rsidR="00000000" w:rsidDel="00000000" w:rsidP="00000000" w:rsidRDefault="00000000" w:rsidRPr="00000000" w14:paraId="00000018">
      <w:pPr>
        <w:rPr>
          <w:color w:val="0f1114"/>
          <w:sz w:val="24"/>
          <w:szCs w:val="24"/>
          <w:highlight w:val="white"/>
        </w:rPr>
      </w:pPr>
      <w:r w:rsidDel="00000000" w:rsidR="00000000" w:rsidRPr="00000000">
        <w:rPr>
          <w:color w:val="0f1114"/>
          <w:sz w:val="24"/>
          <w:szCs w:val="24"/>
          <w:highlight w:val="white"/>
          <w:rtl w:val="0"/>
        </w:rPr>
        <w:t xml:space="preserve">Think about all of the network hardening tools and methods you have learned about in this course that can protect the organization’s network from future attacks. What hardening tasks would be the most effective way to respond to this situation? </w:t>
      </w:r>
    </w:p>
    <w:p w:rsidR="00000000" w:rsidDel="00000000" w:rsidP="00000000" w:rsidRDefault="00000000" w:rsidRPr="00000000" w14:paraId="00000019">
      <w:pPr>
        <w:rPr>
          <w:color w:val="0f1114"/>
          <w:sz w:val="24"/>
          <w:szCs w:val="24"/>
          <w:highlight w:val="white"/>
        </w:rPr>
      </w:pPr>
      <w:r w:rsidDel="00000000" w:rsidR="00000000" w:rsidRPr="00000000">
        <w:rPr>
          <w:color w:val="0f1114"/>
          <w:sz w:val="24"/>
          <w:szCs w:val="24"/>
          <w:highlight w:val="white"/>
          <w:rtl w:val="0"/>
        </w:rPr>
        <w:t xml:space="preserve">Write your response in part one of the worksheet.</w:t>
      </w:r>
    </w:p>
    <w:p w:rsidR="00000000" w:rsidDel="00000000" w:rsidP="00000000" w:rsidRDefault="00000000" w:rsidRPr="00000000" w14:paraId="0000001A">
      <w:pPr>
        <w:rPr>
          <w:color w:val="0f1114"/>
          <w:sz w:val="24"/>
          <w:szCs w:val="24"/>
          <w:highlight w:val="white"/>
        </w:rPr>
      </w:pPr>
      <w:r w:rsidDel="00000000" w:rsidR="00000000" w:rsidRPr="00000000">
        <w:rPr>
          <w:rtl w:val="0"/>
        </w:rPr>
      </w:r>
    </w:p>
    <w:p w:rsidR="00000000" w:rsidDel="00000000" w:rsidP="00000000" w:rsidRDefault="00000000" w:rsidRPr="00000000" w14:paraId="0000001B">
      <w:pPr>
        <w:rPr>
          <w:color w:val="0f1114"/>
          <w:sz w:val="24"/>
          <w:szCs w:val="24"/>
          <w:highlight w:val="white"/>
        </w:rPr>
      </w:pPr>
      <w:r w:rsidDel="00000000" w:rsidR="00000000" w:rsidRPr="00000000">
        <w:rPr>
          <w:rtl w:val="0"/>
        </w:rPr>
      </w:r>
    </w:p>
    <w:p w:rsidR="00000000" w:rsidDel="00000000" w:rsidP="00000000" w:rsidRDefault="00000000" w:rsidRPr="00000000" w14:paraId="0000001C">
      <w:pPr>
        <w:rPr>
          <w:b w:val="1"/>
          <w:color w:val="0f1114"/>
          <w:sz w:val="28"/>
          <w:szCs w:val="28"/>
          <w:highlight w:val="white"/>
        </w:rPr>
      </w:pPr>
      <w:r w:rsidDel="00000000" w:rsidR="00000000" w:rsidRPr="00000000">
        <w:rPr>
          <w:b w:val="1"/>
          <w:color w:val="0f1114"/>
          <w:sz w:val="28"/>
          <w:szCs w:val="28"/>
          <w:highlight w:val="white"/>
          <w:rtl w:val="0"/>
        </w:rPr>
        <w:t xml:space="preserve">Step 4: Provide and explain 1-2 recommendations </w:t>
      </w:r>
    </w:p>
    <w:p w:rsidR="00000000" w:rsidDel="00000000" w:rsidP="00000000" w:rsidRDefault="00000000" w:rsidRPr="00000000" w14:paraId="0000001D">
      <w:pPr>
        <w:rPr>
          <w:b w:val="1"/>
          <w:color w:val="0f1114"/>
          <w:sz w:val="28"/>
          <w:szCs w:val="28"/>
          <w:highlight w:val="white"/>
        </w:rPr>
      </w:pPr>
      <w:r w:rsidDel="00000000" w:rsidR="00000000" w:rsidRPr="00000000">
        <w:rPr>
          <w:rtl w:val="0"/>
        </w:rPr>
      </w:r>
    </w:p>
    <w:p w:rsidR="00000000" w:rsidDel="00000000" w:rsidP="00000000" w:rsidRDefault="00000000" w:rsidRPr="00000000" w14:paraId="0000001E">
      <w:pPr>
        <w:shd w:fill="ffffff" w:val="clear"/>
        <w:rPr>
          <w:color w:val="0f1114"/>
          <w:sz w:val="24"/>
          <w:szCs w:val="24"/>
          <w:highlight w:val="white"/>
        </w:rPr>
      </w:pPr>
      <w:r w:rsidDel="00000000" w:rsidR="00000000" w:rsidRPr="00000000">
        <w:rPr>
          <w:color w:val="0f1114"/>
          <w:sz w:val="24"/>
          <w:szCs w:val="24"/>
          <w:highlight w:val="white"/>
          <w:rtl w:val="0"/>
        </w:rPr>
        <w:t xml:space="preserve">You recommended one or two security hardening practices to help prevent this from occurring again in the future. Explain why the security hardening tool or method selected is effective for addressing the vulnerability. Here are a couple questions to get you started:</w:t>
      </w:r>
    </w:p>
    <w:p w:rsidR="00000000" w:rsidDel="00000000" w:rsidP="00000000" w:rsidRDefault="00000000" w:rsidRPr="00000000" w14:paraId="0000001F">
      <w:pPr>
        <w:numPr>
          <w:ilvl w:val="0"/>
          <w:numId w:val="3"/>
        </w:numPr>
        <w:shd w:fill="ffffff" w:val="clear"/>
        <w:spacing w:after="0" w:afterAutospacing="0" w:lineRule="auto"/>
        <w:ind w:left="720" w:hanging="360"/>
        <w:rPr>
          <w:highlight w:val="white"/>
        </w:rPr>
      </w:pPr>
      <w:r w:rsidDel="00000000" w:rsidR="00000000" w:rsidRPr="00000000">
        <w:rPr>
          <w:color w:val="0f1114"/>
          <w:sz w:val="24"/>
          <w:szCs w:val="24"/>
          <w:highlight w:val="white"/>
          <w:rtl w:val="0"/>
        </w:rPr>
        <w:t xml:space="preserve">Why is the recommended security hardening technique effective?</w:t>
      </w:r>
    </w:p>
    <w:p w:rsidR="00000000" w:rsidDel="00000000" w:rsidP="00000000" w:rsidRDefault="00000000" w:rsidRPr="00000000" w14:paraId="00000020">
      <w:pPr>
        <w:numPr>
          <w:ilvl w:val="0"/>
          <w:numId w:val="3"/>
        </w:numPr>
        <w:shd w:fill="ffffff" w:val="clear"/>
        <w:spacing w:after="300" w:lineRule="auto"/>
        <w:ind w:left="720" w:hanging="360"/>
        <w:rPr>
          <w:highlight w:val="white"/>
        </w:rPr>
      </w:pPr>
      <w:r w:rsidDel="00000000" w:rsidR="00000000" w:rsidRPr="00000000">
        <w:rPr>
          <w:color w:val="0f1114"/>
          <w:sz w:val="24"/>
          <w:szCs w:val="24"/>
          <w:highlight w:val="white"/>
          <w:rtl w:val="0"/>
        </w:rPr>
        <w:t xml:space="preserve">How often does the hardening technique need to be implemented?</w:t>
      </w:r>
    </w:p>
    <w:p w:rsidR="00000000" w:rsidDel="00000000" w:rsidP="00000000" w:rsidRDefault="00000000" w:rsidRPr="00000000" w14:paraId="00000021">
      <w:pPr>
        <w:shd w:fill="ffffff" w:val="clear"/>
        <w:spacing w:before="240" w:lineRule="auto"/>
        <w:rPr>
          <w:color w:val="0f1114"/>
          <w:sz w:val="24"/>
          <w:szCs w:val="24"/>
          <w:highlight w:val="white"/>
        </w:rPr>
      </w:pPr>
      <w:r w:rsidDel="00000000" w:rsidR="00000000" w:rsidRPr="00000000">
        <w:rPr>
          <w:color w:val="0f1114"/>
          <w:sz w:val="24"/>
          <w:szCs w:val="24"/>
          <w:highlight w:val="white"/>
          <w:rtl w:val="0"/>
        </w:rPr>
        <w:t xml:space="preserve">Write your response in part two of the worksheet.</w:t>
      </w:r>
    </w:p>
    <w:p w:rsidR="00000000" w:rsidDel="00000000" w:rsidP="00000000" w:rsidRDefault="00000000" w:rsidRPr="00000000" w14:paraId="00000022">
      <w:pPr>
        <w:rPr>
          <w:b w:val="1"/>
          <w:color w:val="0f1114"/>
          <w:sz w:val="28"/>
          <w:szCs w:val="28"/>
          <w:highlight w:val="white"/>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highlight w:val="white"/>
        </w:rPr>
      </w:pPr>
      <w:bookmarkStart w:colFirst="0" w:colLast="0" w:name="_jj10oi22o8rc" w:id="2"/>
      <w:bookmarkEnd w:id="2"/>
      <w:r w:rsidDel="00000000" w:rsidR="00000000" w:rsidRPr="00000000">
        <w:rPr>
          <w:b w:val="1"/>
          <w:color w:val="0f1114"/>
          <w:sz w:val="34"/>
          <w:szCs w:val="34"/>
          <w:highlight w:val="white"/>
          <w:rtl w:val="0"/>
        </w:rPr>
        <w:t xml:space="preserve">What to Include in Your Response</w:t>
      </w:r>
    </w:p>
    <w:p w:rsidR="00000000" w:rsidDel="00000000" w:rsidP="00000000" w:rsidRDefault="00000000" w:rsidRPr="00000000" w14:paraId="00000024">
      <w:pPr>
        <w:shd w:fill="ffffff" w:val="clear"/>
        <w:rPr>
          <w:b w:val="1"/>
          <w:color w:val="0f1114"/>
          <w:sz w:val="34"/>
          <w:szCs w:val="34"/>
          <w:highlight w:val="white"/>
        </w:rPr>
      </w:pPr>
      <w:r w:rsidDel="00000000" w:rsidR="00000000" w:rsidRPr="00000000">
        <w:rPr>
          <w:b w:val="1"/>
          <w:color w:val="0f1114"/>
          <w:sz w:val="34"/>
          <w:szCs w:val="34"/>
          <w:highlight w:val="white"/>
        </w:rPr>
        <w:drawing>
          <wp:inline distB="114300" distT="114300" distL="114300" distR="114300">
            <wp:extent cx="5943600" cy="50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before="240" w:lineRule="auto"/>
        <w:rPr>
          <w:color w:val="0f1114"/>
          <w:sz w:val="24"/>
          <w:szCs w:val="24"/>
          <w:highlight w:val="white"/>
        </w:rPr>
      </w:pPr>
      <w:r w:rsidDel="00000000" w:rsidR="00000000" w:rsidRPr="00000000">
        <w:rPr>
          <w:color w:val="0f1114"/>
          <w:sz w:val="24"/>
          <w:szCs w:val="24"/>
          <w:highlight w:val="white"/>
          <w:rtl w:val="0"/>
        </w:rPr>
        <w:t xml:space="preserve">Be sure to address the following criteria in your completed activity: </w:t>
      </w:r>
    </w:p>
    <w:p w:rsidR="00000000" w:rsidDel="00000000" w:rsidP="00000000" w:rsidRDefault="00000000" w:rsidRPr="00000000" w14:paraId="00000026">
      <w:pPr>
        <w:numPr>
          <w:ilvl w:val="0"/>
          <w:numId w:val="2"/>
        </w:numPr>
        <w:shd w:fill="ffffff" w:val="clear"/>
        <w:ind w:left="720" w:hanging="360"/>
        <w:rPr>
          <w:highlight w:val="white"/>
        </w:rPr>
      </w:pPr>
      <w:r w:rsidDel="00000000" w:rsidR="00000000" w:rsidRPr="00000000">
        <w:rPr>
          <w:color w:val="0f1114"/>
          <w:sz w:val="24"/>
          <w:szCs w:val="24"/>
          <w:highlight w:val="white"/>
          <w:rtl w:val="0"/>
        </w:rPr>
        <w:t xml:space="preserve">One to three network hardening tools and methods.</w:t>
      </w:r>
    </w:p>
    <w:p w:rsidR="00000000" w:rsidDel="00000000" w:rsidP="00000000" w:rsidRDefault="00000000" w:rsidRPr="00000000" w14:paraId="00000027">
      <w:pPr>
        <w:numPr>
          <w:ilvl w:val="0"/>
          <w:numId w:val="2"/>
        </w:numPr>
        <w:shd w:fill="ffffff" w:val="clear"/>
        <w:ind w:left="720" w:hanging="360"/>
        <w:rPr>
          <w:highlight w:val="white"/>
        </w:rPr>
      </w:pPr>
      <w:r w:rsidDel="00000000" w:rsidR="00000000" w:rsidRPr="00000000">
        <w:rPr>
          <w:color w:val="0f1114"/>
          <w:sz w:val="24"/>
          <w:szCs w:val="24"/>
          <w:highlight w:val="white"/>
          <w:rtl w:val="0"/>
        </w:rPr>
        <w:t xml:space="preserve">The reasons why the tools and methods selected are effective.</w:t>
      </w:r>
    </w:p>
    <w:p w:rsidR="00000000" w:rsidDel="00000000" w:rsidP="00000000" w:rsidRDefault="00000000" w:rsidRPr="00000000" w14:paraId="00000028">
      <w:pPr>
        <w:rPr>
          <w:b w:val="1"/>
          <w:color w:val="0f1114"/>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