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2ABE4" w14:textId="3F37CA2B" w:rsidR="00596F07" w:rsidRDefault="00AA7011" w:rsidP="00AA7011">
      <w:pPr>
        <w:pStyle w:val="Title"/>
        <w:jc w:val="center"/>
        <w:rPr>
          <w:sz w:val="48"/>
          <w:szCs w:val="48"/>
        </w:rPr>
      </w:pPr>
      <w:r w:rsidRPr="00AA7011">
        <w:rPr>
          <w:sz w:val="48"/>
          <w:szCs w:val="48"/>
        </w:rPr>
        <w:t>Τεκμηρίωση Αποτελεσμάτων</w:t>
      </w:r>
    </w:p>
    <w:p w14:paraId="5A53AC7C" w14:textId="570CFB38" w:rsidR="00AA7011" w:rsidRDefault="00AA7011" w:rsidP="00AA7011"/>
    <w:p w14:paraId="280E7BF2" w14:textId="044B7F3E" w:rsidR="00AA7011" w:rsidRPr="00AA7011" w:rsidRDefault="00AA7011" w:rsidP="00AA7011">
      <w:pPr>
        <w:rPr>
          <w:b/>
          <w:bCs/>
          <w:sz w:val="28"/>
          <w:szCs w:val="28"/>
        </w:rPr>
      </w:pPr>
      <w:r w:rsidRPr="00AA7011">
        <w:rPr>
          <w:b/>
          <w:bCs/>
          <w:sz w:val="28"/>
          <w:szCs w:val="28"/>
        </w:rPr>
        <w:t>Μπέτσιος Θωμάς</w:t>
      </w:r>
    </w:p>
    <w:p w14:paraId="5F5D1BC1" w14:textId="17A60C64" w:rsidR="00AA7011" w:rsidRDefault="00AA7011" w:rsidP="00AA7011">
      <w:pPr>
        <w:rPr>
          <w:b/>
          <w:bCs/>
          <w:sz w:val="28"/>
          <w:szCs w:val="28"/>
        </w:rPr>
      </w:pPr>
      <w:r w:rsidRPr="00AA7011">
        <w:rPr>
          <w:b/>
          <w:bCs/>
          <w:sz w:val="28"/>
          <w:szCs w:val="28"/>
        </w:rPr>
        <w:t>Α.Μ. 2013030104</w:t>
      </w:r>
    </w:p>
    <w:p w14:paraId="38444271" w14:textId="77777777" w:rsidR="00AA7011" w:rsidRDefault="00AA7011" w:rsidP="00AA7011">
      <w:pPr>
        <w:rPr>
          <w:b/>
          <w:bCs/>
          <w:sz w:val="24"/>
          <w:szCs w:val="24"/>
          <w:u w:val="single"/>
        </w:rPr>
      </w:pPr>
      <w:r w:rsidRPr="00533516">
        <w:rPr>
          <w:b/>
          <w:bCs/>
          <w:sz w:val="24"/>
          <w:szCs w:val="24"/>
          <w:u w:val="single"/>
        </w:rPr>
        <w:t>Για την τεκμηρίωση αποτελεσμάτων:</w:t>
      </w:r>
    </w:p>
    <w:tbl>
      <w:tblPr>
        <w:tblStyle w:val="TableGrid"/>
        <w:tblW w:w="10493" w:type="dxa"/>
        <w:tblLook w:val="04A0" w:firstRow="1" w:lastRow="0" w:firstColumn="1" w:lastColumn="0" w:noHBand="0" w:noVBand="1"/>
      </w:tblPr>
      <w:tblGrid>
        <w:gridCol w:w="2117"/>
        <w:gridCol w:w="2094"/>
        <w:gridCol w:w="2094"/>
        <w:gridCol w:w="2094"/>
        <w:gridCol w:w="2094"/>
      </w:tblGrid>
      <w:tr w:rsidR="00AA7011" w:rsidRPr="00B5084A" w14:paraId="34BE5DD3" w14:textId="77777777" w:rsidTr="00E67B04">
        <w:trPr>
          <w:trHeight w:val="1257"/>
        </w:trPr>
        <w:tc>
          <w:tcPr>
            <w:tcW w:w="2117" w:type="dxa"/>
          </w:tcPr>
          <w:p w14:paraId="2DB5BFE5" w14:textId="77777777" w:rsidR="00AA7011" w:rsidRPr="00533516" w:rsidRDefault="00AA7011" w:rsidP="003D23A5">
            <w:pPr>
              <w:jc w:val="center"/>
              <w:rPr>
                <w:b/>
                <w:bCs/>
                <w:sz w:val="24"/>
                <w:szCs w:val="24"/>
                <w:lang w:val="el-GR"/>
              </w:rPr>
            </w:pPr>
            <w:r w:rsidRPr="00533516">
              <w:rPr>
                <w:b/>
                <w:bCs/>
                <w:sz w:val="24"/>
                <w:szCs w:val="24"/>
                <w:lang w:val="el-GR"/>
              </w:rPr>
              <w:t>Μέθοδος</w:t>
            </w:r>
          </w:p>
        </w:tc>
        <w:tc>
          <w:tcPr>
            <w:tcW w:w="2094" w:type="dxa"/>
          </w:tcPr>
          <w:p w14:paraId="308F7BAD" w14:textId="77777777" w:rsidR="00AA7011" w:rsidRPr="00533516" w:rsidRDefault="00AA7011" w:rsidP="003D23A5">
            <w:pPr>
              <w:jc w:val="center"/>
              <w:rPr>
                <w:b/>
                <w:bCs/>
                <w:sz w:val="24"/>
                <w:szCs w:val="24"/>
                <w:lang w:val="el-GR"/>
              </w:rPr>
            </w:pPr>
            <w:r>
              <w:rPr>
                <w:b/>
                <w:bCs/>
                <w:sz w:val="24"/>
                <w:szCs w:val="24"/>
                <w:lang w:val="el-GR"/>
              </w:rPr>
              <w:t>Μέσος αριθμός συγκρίσεων / εισαγωγή</w:t>
            </w:r>
          </w:p>
        </w:tc>
        <w:tc>
          <w:tcPr>
            <w:tcW w:w="2094" w:type="dxa"/>
          </w:tcPr>
          <w:p w14:paraId="0B885A44" w14:textId="77777777" w:rsidR="00AA7011" w:rsidRPr="00533516" w:rsidRDefault="00AA7011" w:rsidP="003D23A5">
            <w:pPr>
              <w:jc w:val="center"/>
              <w:rPr>
                <w:b/>
                <w:bCs/>
                <w:sz w:val="24"/>
                <w:szCs w:val="24"/>
                <w:lang w:val="el-GR"/>
              </w:rPr>
            </w:pPr>
            <w:r>
              <w:rPr>
                <w:b/>
                <w:bCs/>
                <w:sz w:val="24"/>
                <w:szCs w:val="24"/>
                <w:lang w:val="el-GR"/>
              </w:rPr>
              <w:t>Μέσος αριθμός συγκρίσεων / τυχαία αναζήτηση</w:t>
            </w:r>
          </w:p>
        </w:tc>
        <w:tc>
          <w:tcPr>
            <w:tcW w:w="2094" w:type="dxa"/>
          </w:tcPr>
          <w:p w14:paraId="08FBA1F2" w14:textId="77777777" w:rsidR="00AA7011" w:rsidRPr="00533516" w:rsidRDefault="00AA7011" w:rsidP="003D23A5">
            <w:pPr>
              <w:jc w:val="center"/>
              <w:rPr>
                <w:b/>
                <w:bCs/>
                <w:sz w:val="24"/>
                <w:szCs w:val="24"/>
                <w:lang w:val="el-GR"/>
              </w:rPr>
            </w:pPr>
            <w:r>
              <w:rPr>
                <w:b/>
                <w:bCs/>
                <w:sz w:val="24"/>
                <w:szCs w:val="24"/>
                <w:lang w:val="el-GR"/>
              </w:rPr>
              <w:t>Μέσος αριθμός συγκρίσεων / αναζήτηση εύρους (Κ=100)</w:t>
            </w:r>
          </w:p>
        </w:tc>
        <w:tc>
          <w:tcPr>
            <w:tcW w:w="2094" w:type="dxa"/>
          </w:tcPr>
          <w:p w14:paraId="38808014" w14:textId="77777777" w:rsidR="00AA7011" w:rsidRDefault="00AA7011" w:rsidP="003D23A5">
            <w:pPr>
              <w:jc w:val="center"/>
              <w:rPr>
                <w:sz w:val="24"/>
                <w:szCs w:val="24"/>
                <w:lang w:val="el-GR"/>
              </w:rPr>
            </w:pPr>
            <w:r>
              <w:rPr>
                <w:b/>
                <w:bCs/>
                <w:sz w:val="24"/>
                <w:szCs w:val="24"/>
                <w:lang w:val="el-GR"/>
              </w:rPr>
              <w:t>Μέσος αριθμός συγκρίσεων / αναζήτηση εύρους (Κ=1000)</w:t>
            </w:r>
          </w:p>
        </w:tc>
      </w:tr>
      <w:tr w:rsidR="00AA7011" w14:paraId="02385F82" w14:textId="77777777" w:rsidTr="00E67B04">
        <w:trPr>
          <w:trHeight w:val="305"/>
        </w:trPr>
        <w:tc>
          <w:tcPr>
            <w:tcW w:w="2117" w:type="dxa"/>
          </w:tcPr>
          <w:p w14:paraId="06224A56" w14:textId="77777777" w:rsidR="00AA7011" w:rsidRPr="00533516" w:rsidRDefault="00AA7011" w:rsidP="003D23A5">
            <w:pPr>
              <w:rPr>
                <w:b/>
                <w:bCs/>
                <w:sz w:val="24"/>
                <w:szCs w:val="24"/>
                <w:lang w:val="el-GR"/>
              </w:rPr>
            </w:pPr>
            <w:r>
              <w:rPr>
                <w:b/>
                <w:bCs/>
                <w:sz w:val="24"/>
                <w:szCs w:val="24"/>
                <w:lang w:val="el-GR"/>
              </w:rPr>
              <w:t>ΔΔΕ Α</w:t>
            </w:r>
          </w:p>
        </w:tc>
        <w:tc>
          <w:tcPr>
            <w:tcW w:w="2094" w:type="dxa"/>
          </w:tcPr>
          <w:p w14:paraId="6C8A812F" w14:textId="77777777" w:rsidR="00AA7011" w:rsidRPr="00533516" w:rsidRDefault="00AA7011" w:rsidP="003D23A5">
            <w:pPr>
              <w:jc w:val="center"/>
              <w:rPr>
                <w:b/>
                <w:bCs/>
                <w:sz w:val="24"/>
                <w:szCs w:val="24"/>
                <w:lang w:val="el-GR"/>
              </w:rPr>
            </w:pPr>
            <w:r>
              <w:rPr>
                <w:b/>
                <w:bCs/>
                <w:sz w:val="24"/>
                <w:szCs w:val="24"/>
                <w:lang w:val="el-GR"/>
              </w:rPr>
              <w:t>64</w:t>
            </w:r>
          </w:p>
        </w:tc>
        <w:tc>
          <w:tcPr>
            <w:tcW w:w="2094" w:type="dxa"/>
          </w:tcPr>
          <w:p w14:paraId="188ACDE8" w14:textId="77777777" w:rsidR="00AA7011" w:rsidRPr="00533516" w:rsidRDefault="00AA7011" w:rsidP="003D23A5">
            <w:pPr>
              <w:jc w:val="center"/>
              <w:rPr>
                <w:b/>
                <w:bCs/>
                <w:sz w:val="24"/>
                <w:szCs w:val="24"/>
                <w:lang w:val="el-GR"/>
              </w:rPr>
            </w:pPr>
            <w:r>
              <w:rPr>
                <w:b/>
                <w:bCs/>
                <w:sz w:val="24"/>
                <w:szCs w:val="24"/>
                <w:lang w:val="el-GR"/>
              </w:rPr>
              <w:t>54</w:t>
            </w:r>
          </w:p>
        </w:tc>
        <w:tc>
          <w:tcPr>
            <w:tcW w:w="2094" w:type="dxa"/>
          </w:tcPr>
          <w:p w14:paraId="2009EB11" w14:textId="77777777" w:rsidR="00AA7011" w:rsidRPr="00533516" w:rsidRDefault="00AA7011" w:rsidP="003D23A5">
            <w:pPr>
              <w:jc w:val="center"/>
              <w:rPr>
                <w:b/>
                <w:bCs/>
                <w:sz w:val="24"/>
                <w:szCs w:val="24"/>
                <w:lang w:val="el-GR"/>
              </w:rPr>
            </w:pPr>
            <w:r>
              <w:rPr>
                <w:b/>
                <w:bCs/>
                <w:sz w:val="24"/>
                <w:szCs w:val="24"/>
                <w:lang w:val="el-GR"/>
              </w:rPr>
              <w:t>95</w:t>
            </w:r>
          </w:p>
        </w:tc>
        <w:tc>
          <w:tcPr>
            <w:tcW w:w="2094" w:type="dxa"/>
          </w:tcPr>
          <w:p w14:paraId="378B9DFA" w14:textId="77777777" w:rsidR="00AA7011" w:rsidRPr="00533516" w:rsidRDefault="00AA7011" w:rsidP="003D23A5">
            <w:pPr>
              <w:jc w:val="center"/>
              <w:rPr>
                <w:b/>
                <w:bCs/>
                <w:sz w:val="24"/>
                <w:szCs w:val="24"/>
                <w:lang w:val="el-GR"/>
              </w:rPr>
            </w:pPr>
            <w:r w:rsidRPr="00533516">
              <w:rPr>
                <w:b/>
                <w:bCs/>
                <w:sz w:val="24"/>
                <w:szCs w:val="24"/>
                <w:lang w:val="el-GR"/>
              </w:rPr>
              <w:t>453</w:t>
            </w:r>
          </w:p>
        </w:tc>
      </w:tr>
      <w:tr w:rsidR="00AA7011" w14:paraId="50173DF0" w14:textId="77777777" w:rsidTr="00E67B04">
        <w:trPr>
          <w:trHeight w:val="628"/>
        </w:trPr>
        <w:tc>
          <w:tcPr>
            <w:tcW w:w="2117" w:type="dxa"/>
          </w:tcPr>
          <w:p w14:paraId="47B4AFFB" w14:textId="77777777" w:rsidR="00AA7011" w:rsidRPr="00533516" w:rsidRDefault="00AA7011" w:rsidP="003D23A5">
            <w:pPr>
              <w:rPr>
                <w:b/>
                <w:bCs/>
                <w:sz w:val="24"/>
                <w:szCs w:val="24"/>
                <w:lang w:val="el-GR"/>
              </w:rPr>
            </w:pPr>
            <w:r>
              <w:rPr>
                <w:b/>
                <w:bCs/>
                <w:sz w:val="24"/>
                <w:szCs w:val="24"/>
                <w:lang w:val="el-GR"/>
              </w:rPr>
              <w:t>Νηματοειδές ΔΔΕ Β</w:t>
            </w:r>
          </w:p>
        </w:tc>
        <w:tc>
          <w:tcPr>
            <w:tcW w:w="2094" w:type="dxa"/>
          </w:tcPr>
          <w:p w14:paraId="79CFFB09" w14:textId="77777777" w:rsidR="00AA7011" w:rsidRPr="00533516" w:rsidRDefault="00AA7011" w:rsidP="003D23A5">
            <w:pPr>
              <w:jc w:val="center"/>
              <w:rPr>
                <w:b/>
                <w:bCs/>
                <w:sz w:val="24"/>
                <w:szCs w:val="24"/>
                <w:lang w:val="el-GR"/>
              </w:rPr>
            </w:pPr>
            <w:r>
              <w:rPr>
                <w:b/>
                <w:bCs/>
                <w:sz w:val="24"/>
                <w:szCs w:val="24"/>
                <w:lang w:val="el-GR"/>
              </w:rPr>
              <w:t>135</w:t>
            </w:r>
          </w:p>
        </w:tc>
        <w:tc>
          <w:tcPr>
            <w:tcW w:w="2094" w:type="dxa"/>
          </w:tcPr>
          <w:p w14:paraId="3ADE8AB8" w14:textId="77777777" w:rsidR="00AA7011" w:rsidRPr="00533516" w:rsidRDefault="00AA7011" w:rsidP="003D23A5">
            <w:pPr>
              <w:jc w:val="center"/>
              <w:rPr>
                <w:b/>
                <w:bCs/>
                <w:sz w:val="24"/>
                <w:szCs w:val="24"/>
                <w:lang w:val="el-GR"/>
              </w:rPr>
            </w:pPr>
            <w:r>
              <w:rPr>
                <w:b/>
                <w:bCs/>
                <w:sz w:val="24"/>
                <w:szCs w:val="24"/>
                <w:lang w:val="el-GR"/>
              </w:rPr>
              <w:t>114</w:t>
            </w:r>
          </w:p>
        </w:tc>
        <w:tc>
          <w:tcPr>
            <w:tcW w:w="2094" w:type="dxa"/>
          </w:tcPr>
          <w:p w14:paraId="067C97D4" w14:textId="77777777" w:rsidR="00AA7011" w:rsidRDefault="00AA7011" w:rsidP="003D23A5">
            <w:pPr>
              <w:rPr>
                <w:sz w:val="24"/>
                <w:szCs w:val="24"/>
                <w:lang w:val="el-GR"/>
              </w:rPr>
            </w:pPr>
          </w:p>
        </w:tc>
        <w:tc>
          <w:tcPr>
            <w:tcW w:w="2094" w:type="dxa"/>
          </w:tcPr>
          <w:p w14:paraId="74D95177" w14:textId="77777777" w:rsidR="00AA7011" w:rsidRDefault="00AA7011" w:rsidP="003D23A5">
            <w:pPr>
              <w:rPr>
                <w:sz w:val="24"/>
                <w:szCs w:val="24"/>
                <w:lang w:val="el-GR"/>
              </w:rPr>
            </w:pPr>
          </w:p>
        </w:tc>
      </w:tr>
      <w:tr w:rsidR="00AA7011" w14:paraId="4B46EEB9" w14:textId="77777777" w:rsidTr="00E67B04">
        <w:trPr>
          <w:trHeight w:val="611"/>
        </w:trPr>
        <w:tc>
          <w:tcPr>
            <w:tcW w:w="2117" w:type="dxa"/>
          </w:tcPr>
          <w:p w14:paraId="26AFF5D5" w14:textId="77777777" w:rsidR="00AA7011" w:rsidRPr="00533516" w:rsidRDefault="00AA7011" w:rsidP="003D23A5">
            <w:pPr>
              <w:rPr>
                <w:b/>
                <w:bCs/>
                <w:sz w:val="24"/>
                <w:szCs w:val="24"/>
                <w:lang w:val="el-GR"/>
              </w:rPr>
            </w:pPr>
            <w:r w:rsidRPr="00533516">
              <w:rPr>
                <w:b/>
                <w:bCs/>
                <w:sz w:val="24"/>
                <w:szCs w:val="24"/>
                <w:lang w:val="el-GR"/>
              </w:rPr>
              <w:t>Ταξινομημένο πεδίο</w:t>
            </w:r>
          </w:p>
        </w:tc>
        <w:tc>
          <w:tcPr>
            <w:tcW w:w="2094" w:type="dxa"/>
          </w:tcPr>
          <w:p w14:paraId="4776B775" w14:textId="77777777" w:rsidR="00AA7011" w:rsidRDefault="00AA7011" w:rsidP="003D23A5">
            <w:pPr>
              <w:jc w:val="center"/>
              <w:rPr>
                <w:sz w:val="24"/>
                <w:szCs w:val="24"/>
                <w:lang w:val="el-GR"/>
              </w:rPr>
            </w:pPr>
            <w:r>
              <w:rPr>
                <w:sz w:val="24"/>
                <w:szCs w:val="24"/>
                <w:lang w:val="el-GR"/>
              </w:rPr>
              <w:t>_</w:t>
            </w:r>
          </w:p>
        </w:tc>
        <w:tc>
          <w:tcPr>
            <w:tcW w:w="2094" w:type="dxa"/>
          </w:tcPr>
          <w:p w14:paraId="3068DD7E" w14:textId="77777777" w:rsidR="00AA7011" w:rsidRPr="00533516" w:rsidRDefault="00AA7011" w:rsidP="003D23A5">
            <w:pPr>
              <w:jc w:val="center"/>
              <w:rPr>
                <w:b/>
                <w:bCs/>
                <w:sz w:val="24"/>
                <w:szCs w:val="24"/>
                <w:lang w:val="el-GR"/>
              </w:rPr>
            </w:pPr>
            <w:r>
              <w:rPr>
                <w:b/>
                <w:bCs/>
                <w:sz w:val="24"/>
                <w:szCs w:val="24"/>
                <w:lang w:val="el-GR"/>
              </w:rPr>
              <w:t>66</w:t>
            </w:r>
          </w:p>
        </w:tc>
        <w:tc>
          <w:tcPr>
            <w:tcW w:w="2094" w:type="dxa"/>
          </w:tcPr>
          <w:p w14:paraId="42060A62" w14:textId="77777777" w:rsidR="00AA7011" w:rsidRPr="00533516" w:rsidRDefault="00AA7011" w:rsidP="003D23A5">
            <w:pPr>
              <w:jc w:val="center"/>
              <w:rPr>
                <w:b/>
                <w:bCs/>
                <w:sz w:val="24"/>
                <w:szCs w:val="24"/>
                <w:lang w:val="el-GR"/>
              </w:rPr>
            </w:pPr>
            <w:r>
              <w:rPr>
                <w:b/>
                <w:bCs/>
                <w:sz w:val="24"/>
                <w:szCs w:val="24"/>
                <w:lang w:val="el-GR"/>
              </w:rPr>
              <w:t>133</w:t>
            </w:r>
          </w:p>
        </w:tc>
        <w:tc>
          <w:tcPr>
            <w:tcW w:w="2094" w:type="dxa"/>
          </w:tcPr>
          <w:p w14:paraId="7CC922BF" w14:textId="77777777" w:rsidR="00AA7011" w:rsidRPr="00533516" w:rsidRDefault="00AA7011" w:rsidP="003D23A5">
            <w:pPr>
              <w:jc w:val="center"/>
              <w:rPr>
                <w:b/>
                <w:bCs/>
                <w:sz w:val="24"/>
                <w:szCs w:val="24"/>
                <w:lang w:val="el-GR"/>
              </w:rPr>
            </w:pPr>
            <w:r>
              <w:rPr>
                <w:b/>
                <w:bCs/>
                <w:sz w:val="24"/>
                <w:szCs w:val="24"/>
                <w:lang w:val="el-GR"/>
              </w:rPr>
              <w:t>201</w:t>
            </w:r>
          </w:p>
        </w:tc>
      </w:tr>
    </w:tbl>
    <w:p w14:paraId="7B411A6D" w14:textId="77777777" w:rsidR="00AA7011" w:rsidRPr="00741E4E" w:rsidRDefault="00AA7011" w:rsidP="00AA7011">
      <w:pPr>
        <w:rPr>
          <w:sz w:val="24"/>
          <w:szCs w:val="24"/>
        </w:rPr>
      </w:pPr>
    </w:p>
    <w:p w14:paraId="0C6937DD" w14:textId="2C28F622" w:rsidR="00AA7011" w:rsidRPr="00852C75" w:rsidRDefault="007D3D1D" w:rsidP="00AA7011">
      <w:pPr>
        <w:rPr>
          <w:sz w:val="24"/>
          <w:szCs w:val="24"/>
        </w:rPr>
      </w:pPr>
      <w:r w:rsidRPr="00852C75">
        <w:rPr>
          <w:sz w:val="24"/>
          <w:szCs w:val="24"/>
        </w:rPr>
        <w:t>Αρχικά παρατηρούμε οτι τα νούμερα είναι απόλυτα λογικά αν αναλογιστούμε οτι μιλάμε για δομές που αποτελούνται απο 10</w:t>
      </w:r>
      <w:r w:rsidRPr="00852C75">
        <w:rPr>
          <w:sz w:val="24"/>
          <w:szCs w:val="24"/>
          <w:vertAlign w:val="superscript"/>
        </w:rPr>
        <w:t>5</w:t>
      </w:r>
      <w:r w:rsidRPr="00852C75">
        <w:rPr>
          <w:sz w:val="24"/>
          <w:szCs w:val="24"/>
        </w:rPr>
        <w:t xml:space="preserve"> κλειδιά. </w:t>
      </w:r>
    </w:p>
    <w:p w14:paraId="79EAE040" w14:textId="1621B736" w:rsidR="006A616B" w:rsidRDefault="007D3D1D" w:rsidP="00AA7011">
      <w:pPr>
        <w:rPr>
          <w:sz w:val="24"/>
          <w:szCs w:val="24"/>
        </w:rPr>
      </w:pPr>
      <w:r w:rsidRPr="006A616B">
        <w:rPr>
          <w:b/>
          <w:bCs/>
          <w:sz w:val="24"/>
          <w:szCs w:val="24"/>
          <w:u w:val="single"/>
        </w:rPr>
        <w:t>Για την Α μέθοδο</w:t>
      </w:r>
      <w:r w:rsidR="006A616B">
        <w:rPr>
          <w:sz w:val="24"/>
          <w:szCs w:val="24"/>
        </w:rPr>
        <w:t>:</w:t>
      </w:r>
      <w:r w:rsidRPr="006A616B">
        <w:rPr>
          <w:sz w:val="24"/>
          <w:szCs w:val="24"/>
        </w:rPr>
        <w:t xml:space="preserve"> </w:t>
      </w:r>
      <w:r w:rsidR="006A616B">
        <w:rPr>
          <w:sz w:val="24"/>
          <w:szCs w:val="24"/>
        </w:rPr>
        <w:t>Μ</w:t>
      </w:r>
      <w:r w:rsidRPr="00852C75">
        <w:rPr>
          <w:sz w:val="24"/>
          <w:szCs w:val="24"/>
        </w:rPr>
        <w:t xml:space="preserve">πορούμε να </w:t>
      </w:r>
      <w:r w:rsidR="00852C75" w:rsidRPr="00852C75">
        <w:rPr>
          <w:sz w:val="24"/>
          <w:szCs w:val="24"/>
        </w:rPr>
        <w:t>παρατηρήσουμε οτι χρειάζονται κατα μ.ο. 64 συγκρίσεις για την εισαγωγή ενός στοιχείου γιατί ξεκινάμε απο την ρίζα του δέντρου και πρέπει να βρούμε την κατάλληλη θέση στο δέντρο πηγαίνοντας στο αριστερό ή στο δεξί παιδί συγκρίνοντας (το κλειδι που θέλουμε να εισάγουμε  με το κλεδί του αντίστοιχου παιδιού) μέχρι να βρούμε φύλλο. Για την αναζήτηση βλέπουμε οτι υπάρχει μικρή διαφορά με την εισαγωγή καθώς ακολουθούμε την ίδια διαδικασία για την εύρεση ενός κλειδιού</w:t>
      </w:r>
      <w:r w:rsidR="00852C75">
        <w:rPr>
          <w:sz w:val="24"/>
          <w:szCs w:val="24"/>
        </w:rPr>
        <w:t xml:space="preserve"> </w:t>
      </w:r>
      <w:r w:rsidR="00852C75" w:rsidRPr="006A616B">
        <w:rPr>
          <w:b/>
          <w:bCs/>
          <w:sz w:val="24"/>
          <w:szCs w:val="24"/>
        </w:rPr>
        <w:t xml:space="preserve">και η διαφορά προκύπτει διότι στην εισαγωγή κάνουμε και αναθέσεις ωστε να δημιουργήσουμε στην κατάλληλη θέση του πίνακα τον κόμβο με την τιμή του κλεδιού και σωστές τιμές στο δεξί και αριστερό </w:t>
      </w:r>
      <w:r w:rsidR="006A616B">
        <w:rPr>
          <w:b/>
          <w:bCs/>
          <w:sz w:val="24"/>
          <w:szCs w:val="24"/>
        </w:rPr>
        <w:t xml:space="preserve">παιδί. </w:t>
      </w:r>
      <w:r w:rsidR="006A616B">
        <w:rPr>
          <w:sz w:val="24"/>
          <w:szCs w:val="24"/>
        </w:rPr>
        <w:t>Επίσης βλέπουμε οτι για την αναζήτηση εύρους τυχαίων κλειδιών παίρνουμε μια καλή απόδοση αν σκεφτούμε χρειάζονται κάποιες συγκρίσεις και για την αναζήτηση των άκρων του εύρους το οποίο δικαιολογεί και την διαφορά με την απλή αναζήτηση. Τέλος για την αναζήτηση εύρους με Κ=1000 βλέπουμε οτι παρά το γεγονός οτι το εύρος δεκαπλασιάζεται (σε σχέση με Κ=100) ο αριθμός των συγκρίσεων παραμένει περίπου 4 φορές μεγαλύτερος.</w:t>
      </w:r>
    </w:p>
    <w:p w14:paraId="52F75B4E" w14:textId="6BD8D149" w:rsidR="00B607A4" w:rsidRDefault="006A616B" w:rsidP="00AA7011">
      <w:pPr>
        <w:rPr>
          <w:sz w:val="24"/>
          <w:szCs w:val="24"/>
        </w:rPr>
      </w:pPr>
      <w:r w:rsidRPr="006A616B">
        <w:rPr>
          <w:b/>
          <w:bCs/>
          <w:sz w:val="24"/>
          <w:szCs w:val="24"/>
          <w:u w:val="single"/>
        </w:rPr>
        <w:t xml:space="preserve">Για την </w:t>
      </w:r>
      <w:r>
        <w:rPr>
          <w:b/>
          <w:bCs/>
          <w:sz w:val="24"/>
          <w:szCs w:val="24"/>
          <w:u w:val="single"/>
        </w:rPr>
        <w:t>Β</w:t>
      </w:r>
      <w:r w:rsidRPr="006A616B">
        <w:rPr>
          <w:b/>
          <w:bCs/>
          <w:sz w:val="24"/>
          <w:szCs w:val="24"/>
          <w:u w:val="single"/>
        </w:rPr>
        <w:t xml:space="preserve"> μέθοδο</w:t>
      </w:r>
      <w:r>
        <w:rPr>
          <w:b/>
          <w:bCs/>
          <w:sz w:val="24"/>
          <w:szCs w:val="24"/>
          <w:u w:val="single"/>
        </w:rPr>
        <w:t xml:space="preserve">: </w:t>
      </w:r>
      <w:r w:rsidR="00B607A4">
        <w:rPr>
          <w:sz w:val="24"/>
          <w:szCs w:val="24"/>
        </w:rPr>
        <w:t xml:space="preserve">Παρατηρούμε οτι ο αριθμός για την εισαγωγή και την για την αναζήτηση </w:t>
      </w:r>
      <w:r w:rsidR="003151F9">
        <w:rPr>
          <w:sz w:val="24"/>
          <w:szCs w:val="24"/>
        </w:rPr>
        <w:t xml:space="preserve">είναι περίπου διπλάσιος απο την πρώτη μέθοδο, και η διαφορά αυτή </w:t>
      </w:r>
      <w:r w:rsidR="00B607A4">
        <w:rPr>
          <w:sz w:val="24"/>
          <w:szCs w:val="24"/>
        </w:rPr>
        <w:t xml:space="preserve">υπάρχει γιατί η δεύτερη μέθοδος προσθέτει λειτουργικότητα και χρειάζονται κάποιες παραπάνω συγκρίσεις για τον </w:t>
      </w:r>
      <w:r w:rsidR="00B607A4">
        <w:rPr>
          <w:sz w:val="24"/>
          <w:szCs w:val="24"/>
          <w:lang w:val="en-US"/>
        </w:rPr>
        <w:t>parent</w:t>
      </w:r>
      <w:r w:rsidR="00B607A4" w:rsidRPr="00B607A4">
        <w:rPr>
          <w:sz w:val="24"/>
          <w:szCs w:val="24"/>
        </w:rPr>
        <w:t xml:space="preserve"> </w:t>
      </w:r>
      <w:r w:rsidR="00B607A4">
        <w:rPr>
          <w:sz w:val="24"/>
          <w:szCs w:val="24"/>
        </w:rPr>
        <w:t xml:space="preserve">καθώς και για τα </w:t>
      </w:r>
      <w:r w:rsidR="00B607A4">
        <w:rPr>
          <w:sz w:val="24"/>
          <w:szCs w:val="24"/>
          <w:lang w:val="en-US"/>
        </w:rPr>
        <w:t>leftThread</w:t>
      </w:r>
      <w:r w:rsidR="00B607A4" w:rsidRPr="00B607A4">
        <w:rPr>
          <w:sz w:val="24"/>
          <w:szCs w:val="24"/>
        </w:rPr>
        <w:t xml:space="preserve"> &amp; </w:t>
      </w:r>
      <w:r w:rsidR="00B607A4">
        <w:rPr>
          <w:sz w:val="24"/>
          <w:szCs w:val="24"/>
          <w:lang w:val="en-US"/>
        </w:rPr>
        <w:t>rightThread</w:t>
      </w:r>
      <w:r w:rsidR="00B607A4" w:rsidRPr="00B607A4">
        <w:rPr>
          <w:sz w:val="24"/>
          <w:szCs w:val="24"/>
        </w:rPr>
        <w:t xml:space="preserve"> </w:t>
      </w:r>
      <w:r w:rsidR="003151F9">
        <w:rPr>
          <w:sz w:val="24"/>
          <w:szCs w:val="24"/>
        </w:rPr>
        <w:t xml:space="preserve">πεδία που προσθέτονται πλέον. </w:t>
      </w:r>
      <w:r w:rsidR="00B607A4">
        <w:rPr>
          <w:sz w:val="24"/>
          <w:szCs w:val="24"/>
        </w:rPr>
        <w:t xml:space="preserve"> </w:t>
      </w:r>
      <w:r w:rsidR="003151F9">
        <w:rPr>
          <w:sz w:val="24"/>
          <w:szCs w:val="24"/>
        </w:rPr>
        <w:t>Επίσης η διαφορά εισαγωγής και αναζήτησης προκύπτει απο τις αναθέσεις που χρειάζεται να γίνουν στην εισαγωγή καθώς ακολουθείται η ίδια λογική.</w:t>
      </w:r>
    </w:p>
    <w:p w14:paraId="77E1D0C2" w14:textId="7071011B" w:rsidR="003151F9" w:rsidRDefault="003151F9" w:rsidP="00AA7011">
      <w:pPr>
        <w:rPr>
          <w:sz w:val="24"/>
          <w:szCs w:val="24"/>
        </w:rPr>
      </w:pPr>
      <w:r>
        <w:rPr>
          <w:sz w:val="24"/>
          <w:szCs w:val="24"/>
        </w:rPr>
        <w:t>Τα αποτελέσματα απο την λειτουργικότητα που πρστίθεται στην Β μέθοδο θα ήταν ορατά στην αναζήτηση έυρους γιατί βελτιώνει την διάσχιση του δέντρου με τα νήματα, πράγμα που μας χρειάζεται για να κάνουμε αναζήτηση εύρους την οποία δεν πρόλαβα να υλοποιήσω.</w:t>
      </w:r>
    </w:p>
    <w:p w14:paraId="7AED4A66" w14:textId="0FF2745D" w:rsidR="006A616B" w:rsidRPr="003C1DFA" w:rsidRDefault="003151F9" w:rsidP="00AA7011">
      <w:pPr>
        <w:rPr>
          <w:sz w:val="24"/>
          <w:szCs w:val="24"/>
        </w:rPr>
      </w:pPr>
      <w:r w:rsidRPr="003151F9">
        <w:rPr>
          <w:b/>
          <w:bCs/>
          <w:sz w:val="24"/>
          <w:szCs w:val="24"/>
          <w:u w:val="single"/>
        </w:rPr>
        <w:t>Για την χρήση ταξινομημένου πεδίου:</w:t>
      </w:r>
      <w:r>
        <w:rPr>
          <w:sz w:val="24"/>
          <w:szCs w:val="24"/>
        </w:rPr>
        <w:t xml:space="preserve"> Αυτό που βλέπουμε χρησιμοποιώντας αυτη την μέθοδο είναι οτι είναι αποδοτική για αναζήτηση σε μεγάλο εύρος τιμών λόγω του οτι είναι ταξινομημένο το πεδίο που χρησιμοποιούμε και με δυαδική αναζήτηση μπορούμε να βρούμε πιο γρήγορα τ</w:t>
      </w:r>
      <w:r w:rsidR="003C1DFA">
        <w:rPr>
          <w:sz w:val="24"/>
          <w:szCs w:val="24"/>
        </w:rPr>
        <w:t xml:space="preserve">α άκρα και στην συνέχεια χρειάζεται μία σύγκριση για όλο το εύρος για να δούμε αν είναι ίσο το κλειδί είναι ίσο με αυτό ποτ ψάχνουμε. </w:t>
      </w:r>
    </w:p>
    <w:sectPr w:rsidR="006A616B" w:rsidRPr="003C1DFA" w:rsidSect="000A58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79"/>
    <w:rsid w:val="000A58A1"/>
    <w:rsid w:val="003151F9"/>
    <w:rsid w:val="003C1DFA"/>
    <w:rsid w:val="00596F07"/>
    <w:rsid w:val="006A616B"/>
    <w:rsid w:val="007D3D1D"/>
    <w:rsid w:val="00852C75"/>
    <w:rsid w:val="00AA7011"/>
    <w:rsid w:val="00B607A4"/>
    <w:rsid w:val="00E67B04"/>
    <w:rsid w:val="00E877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AE05"/>
  <w15:chartTrackingRefBased/>
  <w15:docId w15:val="{F444CD57-56DB-4D37-BDAF-F3CC6111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8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A701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429</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dc:creator>
  <cp:keywords/>
  <dc:description/>
  <cp:lastModifiedBy>Thomas B</cp:lastModifiedBy>
  <cp:revision>4</cp:revision>
  <dcterms:created xsi:type="dcterms:W3CDTF">2021-05-13T16:57:00Z</dcterms:created>
  <dcterms:modified xsi:type="dcterms:W3CDTF">2021-05-13T18:00:00Z</dcterms:modified>
</cp:coreProperties>
</file>