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晓出净慈寺送林子方</w:t>
      </w:r>
    </w:p>
    <w:p>
      <w:r>
        <w:t>作者：杨万里</w:t>
      </w:r>
    </w:p>
    <w:p>
      <w:r>
        <w:t>毕竟西湖六月中，风光不与四时同。</w:t>
      </w:r>
    </w:p>
    <w:p>
      <w:r>
        <w:rPr>
          <w:b/>
        </w:rPr>
        <w:t>接天莲叶无穷碧，</w:t>
      </w:r>
      <w:r>
        <w:rPr>
          <w:i/>
        </w:rPr>
        <w:t>映日荷花别样红。</w:t>
      </w:r>
      <w:r>
        <w:t>小荷才露尖尖角，早有蜻蜓立上头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