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986A0" w14:textId="77777777" w:rsidR="00927A22" w:rsidRPr="00B80603" w:rsidRDefault="00927A22" w:rsidP="00275622">
      <w:pPr>
        <w:spacing w:line="276" w:lineRule="auto"/>
        <w:jc w:val="center"/>
        <w:rPr>
          <w:rFonts w:eastAsia="Times New Roman" w:cs="Times New Roman"/>
          <w:szCs w:val="24"/>
          <w:lang w:eastAsia="ru-RU"/>
        </w:rPr>
      </w:pPr>
      <w:bookmarkStart w:id="0" w:name="_Hlk130031272"/>
      <w:bookmarkEnd w:id="0"/>
      <w:r w:rsidRPr="00B80603">
        <w:rPr>
          <w:rFonts w:eastAsia="Times New Roman" w:cs="Times New Roman"/>
          <w:szCs w:val="24"/>
          <w:lang w:eastAsia="ru-RU"/>
        </w:rPr>
        <w:t>Министерство образования Республики Беларусь</w:t>
      </w:r>
    </w:p>
    <w:p w14:paraId="386E63B2" w14:textId="77777777" w:rsidR="00927A22" w:rsidRPr="00B80603" w:rsidRDefault="00927A22" w:rsidP="00275622">
      <w:pPr>
        <w:spacing w:line="276" w:lineRule="auto"/>
        <w:jc w:val="center"/>
        <w:rPr>
          <w:rFonts w:eastAsia="Times New Roman" w:cs="Times New Roman"/>
          <w:szCs w:val="24"/>
          <w:lang w:eastAsia="ru-RU"/>
        </w:rPr>
      </w:pPr>
      <w:r w:rsidRPr="00B80603">
        <w:rPr>
          <w:rFonts w:eastAsia="Times New Roman" w:cs="Times New Roman"/>
          <w:szCs w:val="24"/>
          <w:lang w:eastAsia="ru-RU"/>
        </w:rPr>
        <w:t xml:space="preserve">Учреждение образования «Белорусский государственный университет </w:t>
      </w:r>
      <w:r w:rsidRPr="00B80603">
        <w:rPr>
          <w:rFonts w:eastAsia="Times New Roman" w:cs="Times New Roman"/>
          <w:szCs w:val="24"/>
          <w:lang w:eastAsia="ru-RU"/>
        </w:rPr>
        <w:br/>
        <w:t>информатики и радиоэлектроники»</w:t>
      </w:r>
    </w:p>
    <w:p w14:paraId="7DF366A6" w14:textId="77777777" w:rsidR="00927A22" w:rsidRPr="00B80603" w:rsidRDefault="00927A22" w:rsidP="00275622">
      <w:pPr>
        <w:spacing w:line="276" w:lineRule="auto"/>
        <w:jc w:val="center"/>
        <w:rPr>
          <w:rFonts w:eastAsia="Times New Roman" w:cs="Times New Roman"/>
          <w:szCs w:val="24"/>
          <w:lang w:eastAsia="ru-RU"/>
        </w:rPr>
      </w:pPr>
    </w:p>
    <w:p w14:paraId="7DB5D6FA" w14:textId="5682971F" w:rsidR="00927A22" w:rsidRPr="00B80603" w:rsidRDefault="00927A22" w:rsidP="00275622">
      <w:pPr>
        <w:spacing w:line="276" w:lineRule="auto"/>
        <w:jc w:val="center"/>
        <w:rPr>
          <w:rFonts w:eastAsia="Times New Roman" w:cs="Times New Roman"/>
          <w:szCs w:val="24"/>
          <w:lang w:eastAsia="ru-RU"/>
        </w:rPr>
      </w:pPr>
      <w:r w:rsidRPr="00B80603">
        <w:rPr>
          <w:rFonts w:eastAsia="Times New Roman" w:cs="Times New Roman"/>
          <w:szCs w:val="24"/>
          <w:lang w:eastAsia="ru-RU"/>
        </w:rPr>
        <w:t xml:space="preserve">Факультет </w:t>
      </w:r>
      <w:r w:rsidR="00F85EC3" w:rsidRPr="00B80603">
        <w:rPr>
          <w:rFonts w:eastAsia="Times New Roman" w:cs="Times New Roman"/>
          <w:szCs w:val="24"/>
          <w:lang w:eastAsia="ru-RU"/>
        </w:rPr>
        <w:t>инженерно</w:t>
      </w:r>
      <w:r w:rsidR="005E2B17" w:rsidRPr="00B80603">
        <w:rPr>
          <w:rFonts w:eastAsia="Times New Roman" w:cs="Times New Roman"/>
          <w:szCs w:val="24"/>
          <w:lang w:eastAsia="ru-RU"/>
        </w:rPr>
        <w:t>-экономический</w:t>
      </w:r>
    </w:p>
    <w:p w14:paraId="44052B95" w14:textId="7C876F84" w:rsidR="00927A22" w:rsidRPr="00B80603" w:rsidRDefault="00927A22" w:rsidP="00275622">
      <w:pPr>
        <w:spacing w:line="276" w:lineRule="auto"/>
        <w:jc w:val="center"/>
        <w:rPr>
          <w:rFonts w:eastAsia="Times New Roman" w:cs="Times New Roman"/>
          <w:szCs w:val="24"/>
          <w:lang w:eastAsia="ru-RU"/>
        </w:rPr>
      </w:pPr>
      <w:r w:rsidRPr="00B80603">
        <w:rPr>
          <w:rFonts w:eastAsia="Times New Roman" w:cs="Times New Roman"/>
          <w:szCs w:val="24"/>
          <w:lang w:eastAsia="ru-RU"/>
        </w:rPr>
        <w:t xml:space="preserve">Кафедра </w:t>
      </w:r>
      <w:r w:rsidR="005E2B17" w:rsidRPr="00B80603">
        <w:rPr>
          <w:rFonts w:eastAsia="Times New Roman" w:cs="Times New Roman"/>
          <w:szCs w:val="24"/>
          <w:lang w:eastAsia="ru-RU"/>
        </w:rPr>
        <w:t>экономической информатики</w:t>
      </w:r>
    </w:p>
    <w:p w14:paraId="1565C939" w14:textId="2F83348B" w:rsidR="00927A22" w:rsidRPr="00B80603" w:rsidRDefault="00927A22" w:rsidP="00275622">
      <w:pPr>
        <w:spacing w:line="276" w:lineRule="auto"/>
        <w:jc w:val="center"/>
        <w:rPr>
          <w:rFonts w:eastAsia="Times New Roman" w:cs="Times New Roman"/>
          <w:szCs w:val="24"/>
          <w:lang w:eastAsia="ru-RU"/>
        </w:rPr>
      </w:pPr>
      <w:r w:rsidRPr="00B80603">
        <w:rPr>
          <w:rFonts w:eastAsia="Times New Roman" w:cs="Times New Roman"/>
          <w:szCs w:val="24"/>
          <w:lang w:eastAsia="ru-RU"/>
        </w:rPr>
        <w:t>Дисциплина «</w:t>
      </w:r>
      <w:r w:rsidR="0024480E">
        <w:rPr>
          <w:rFonts w:eastAsia="Times New Roman" w:cs="Times New Roman"/>
          <w:bCs/>
          <w:szCs w:val="24"/>
          <w:lang w:eastAsia="ru-RU"/>
        </w:rPr>
        <w:t>Основы алгоритмизации и программирования</w:t>
      </w:r>
      <w:r w:rsidRPr="00B80603">
        <w:rPr>
          <w:rFonts w:eastAsia="Times New Roman" w:cs="Times New Roman"/>
          <w:szCs w:val="24"/>
          <w:lang w:eastAsia="ru-RU"/>
        </w:rPr>
        <w:t>»</w:t>
      </w:r>
    </w:p>
    <w:p w14:paraId="7CE55E3A" w14:textId="77777777" w:rsidR="00927A22" w:rsidRPr="00B80603" w:rsidRDefault="00927A22" w:rsidP="00275622">
      <w:pPr>
        <w:spacing w:line="276" w:lineRule="auto"/>
        <w:jc w:val="center"/>
        <w:rPr>
          <w:rFonts w:eastAsia="Times New Roman" w:cs="Times New Roman"/>
          <w:szCs w:val="24"/>
          <w:lang w:eastAsia="ru-RU"/>
        </w:rPr>
      </w:pPr>
    </w:p>
    <w:p w14:paraId="065CE510" w14:textId="77777777" w:rsidR="00927A22" w:rsidRPr="00B80603" w:rsidRDefault="00927A22" w:rsidP="00275622">
      <w:pPr>
        <w:spacing w:line="276" w:lineRule="auto"/>
        <w:jc w:val="center"/>
        <w:rPr>
          <w:rFonts w:eastAsia="Times New Roman" w:cs="Times New Roman"/>
          <w:szCs w:val="24"/>
          <w:lang w:eastAsia="ru-RU"/>
        </w:rPr>
      </w:pPr>
    </w:p>
    <w:tbl>
      <w:tblPr>
        <w:tblStyle w:val="a5"/>
        <w:tblW w:w="95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36"/>
        <w:gridCol w:w="5037"/>
      </w:tblGrid>
      <w:tr w:rsidR="00927A22" w:rsidRPr="00B80603" w14:paraId="01FE2F2C" w14:textId="77777777" w:rsidTr="00C0362E">
        <w:tc>
          <w:tcPr>
            <w:tcW w:w="4536" w:type="dxa"/>
          </w:tcPr>
          <w:p w14:paraId="34CC5262" w14:textId="77777777" w:rsidR="00927A22" w:rsidRPr="00B80603" w:rsidRDefault="00927A22" w:rsidP="00275622">
            <w:pPr>
              <w:spacing w:line="276" w:lineRule="auto"/>
              <w:jc w:val="center"/>
              <w:rPr>
                <w:szCs w:val="24"/>
              </w:rPr>
            </w:pPr>
          </w:p>
        </w:tc>
        <w:tc>
          <w:tcPr>
            <w:tcW w:w="5037" w:type="dxa"/>
          </w:tcPr>
          <w:p w14:paraId="1D813C97" w14:textId="77777777" w:rsidR="00927A22" w:rsidRPr="00B80603" w:rsidRDefault="00927A22" w:rsidP="00275622">
            <w:pPr>
              <w:spacing w:line="276" w:lineRule="auto"/>
              <w:rPr>
                <w:sz w:val="28"/>
                <w:szCs w:val="28"/>
              </w:rPr>
            </w:pPr>
            <w:r w:rsidRPr="00B80603">
              <w:rPr>
                <w:sz w:val="28"/>
                <w:szCs w:val="28"/>
              </w:rPr>
              <w:t>«К ЗАЩИТЕ ДОПУСТИТЬ»</w:t>
            </w:r>
          </w:p>
        </w:tc>
      </w:tr>
      <w:tr w:rsidR="00927A22" w:rsidRPr="00B80603" w14:paraId="21AD0B9B" w14:textId="77777777" w:rsidTr="00C0362E">
        <w:tc>
          <w:tcPr>
            <w:tcW w:w="4536" w:type="dxa"/>
          </w:tcPr>
          <w:p w14:paraId="0F6454F3" w14:textId="77777777" w:rsidR="00927A22" w:rsidRPr="00B80603" w:rsidRDefault="00927A22" w:rsidP="00275622">
            <w:pPr>
              <w:spacing w:line="276" w:lineRule="auto"/>
              <w:jc w:val="center"/>
              <w:rPr>
                <w:szCs w:val="24"/>
              </w:rPr>
            </w:pPr>
          </w:p>
        </w:tc>
        <w:tc>
          <w:tcPr>
            <w:tcW w:w="5037" w:type="dxa"/>
          </w:tcPr>
          <w:p w14:paraId="171B96F8" w14:textId="59ADF2B5" w:rsidR="00927A22" w:rsidRPr="00B80603" w:rsidRDefault="00927A22" w:rsidP="00275622">
            <w:pPr>
              <w:spacing w:line="276" w:lineRule="auto"/>
              <w:rPr>
                <w:sz w:val="28"/>
                <w:szCs w:val="28"/>
              </w:rPr>
            </w:pPr>
            <w:r w:rsidRPr="00B80603">
              <w:rPr>
                <w:sz w:val="28"/>
                <w:szCs w:val="28"/>
              </w:rPr>
              <w:t>Руководитель курсового проекта</w:t>
            </w:r>
          </w:p>
          <w:p w14:paraId="187B646A" w14:textId="48D113A5" w:rsidR="00927A22" w:rsidRPr="0024480E" w:rsidRDefault="0024480E" w:rsidP="00275622">
            <w:pPr>
              <w:spacing w:line="276" w:lineRule="auto"/>
              <w:rPr>
                <w:sz w:val="28"/>
                <w:szCs w:val="28"/>
              </w:rPr>
            </w:pPr>
            <w:r w:rsidRPr="0024480E">
              <w:rPr>
                <w:sz w:val="28"/>
                <w:szCs w:val="28"/>
              </w:rPr>
              <w:t>Ассистент кафедры ЭИ</w:t>
            </w:r>
          </w:p>
          <w:p w14:paraId="50C7F273" w14:textId="72D14BC5" w:rsidR="00927A22" w:rsidRPr="00B80603" w:rsidRDefault="00927A22" w:rsidP="00275622">
            <w:pPr>
              <w:spacing w:line="276" w:lineRule="auto"/>
              <w:rPr>
                <w:sz w:val="28"/>
                <w:szCs w:val="28"/>
              </w:rPr>
            </w:pPr>
            <w:r w:rsidRPr="00B80603">
              <w:rPr>
                <w:sz w:val="28"/>
                <w:szCs w:val="28"/>
              </w:rPr>
              <w:t>_______________</w:t>
            </w:r>
            <w:r w:rsidR="00236D04">
              <w:rPr>
                <w:sz w:val="28"/>
                <w:szCs w:val="28"/>
              </w:rPr>
              <w:t>Е.А. Колопенько</w:t>
            </w:r>
          </w:p>
        </w:tc>
      </w:tr>
      <w:tr w:rsidR="00927A22" w:rsidRPr="00B80603" w14:paraId="4D2DCA21" w14:textId="77777777" w:rsidTr="00C0362E">
        <w:tc>
          <w:tcPr>
            <w:tcW w:w="4536" w:type="dxa"/>
          </w:tcPr>
          <w:p w14:paraId="06A30D62" w14:textId="77777777" w:rsidR="00927A22" w:rsidRPr="00B80603" w:rsidRDefault="00927A22" w:rsidP="00275622">
            <w:pPr>
              <w:spacing w:line="276" w:lineRule="auto"/>
              <w:jc w:val="center"/>
              <w:rPr>
                <w:szCs w:val="24"/>
              </w:rPr>
            </w:pPr>
          </w:p>
        </w:tc>
        <w:tc>
          <w:tcPr>
            <w:tcW w:w="5037" w:type="dxa"/>
          </w:tcPr>
          <w:p w14:paraId="3845146F" w14:textId="689D7048" w:rsidR="00927A22" w:rsidRPr="00236D04" w:rsidRDefault="00927A22" w:rsidP="00275622">
            <w:pPr>
              <w:spacing w:line="276" w:lineRule="auto"/>
              <w:rPr>
                <w:sz w:val="28"/>
                <w:szCs w:val="28"/>
              </w:rPr>
            </w:pPr>
            <w:r w:rsidRPr="00B80603">
              <w:rPr>
                <w:sz w:val="28"/>
                <w:szCs w:val="28"/>
              </w:rPr>
              <w:t>___.____.20</w:t>
            </w:r>
            <w:r w:rsidR="00C50625" w:rsidRPr="00B80603">
              <w:rPr>
                <w:sz w:val="28"/>
                <w:szCs w:val="28"/>
              </w:rPr>
              <w:t>2</w:t>
            </w:r>
            <w:r w:rsidR="00236D04">
              <w:rPr>
                <w:sz w:val="28"/>
                <w:szCs w:val="28"/>
              </w:rPr>
              <w:t>4</w:t>
            </w:r>
          </w:p>
        </w:tc>
      </w:tr>
    </w:tbl>
    <w:p w14:paraId="70B02BBA" w14:textId="77777777" w:rsidR="00927A22" w:rsidRPr="00B80603" w:rsidRDefault="00927A22" w:rsidP="00275622">
      <w:pPr>
        <w:spacing w:line="276" w:lineRule="auto"/>
        <w:jc w:val="center"/>
        <w:rPr>
          <w:rFonts w:eastAsia="Times New Roman" w:cs="Times New Roman"/>
          <w:szCs w:val="24"/>
          <w:lang w:eastAsia="ru-RU"/>
        </w:rPr>
      </w:pPr>
    </w:p>
    <w:p w14:paraId="318A734F" w14:textId="77777777" w:rsidR="00927A22" w:rsidRPr="00B80603" w:rsidRDefault="00927A22" w:rsidP="00275622">
      <w:pPr>
        <w:spacing w:line="276" w:lineRule="auto"/>
        <w:jc w:val="center"/>
        <w:rPr>
          <w:rFonts w:eastAsia="Times New Roman" w:cs="Times New Roman"/>
          <w:szCs w:val="24"/>
          <w:lang w:eastAsia="ru-RU"/>
        </w:rPr>
      </w:pPr>
    </w:p>
    <w:p w14:paraId="06D4BACF" w14:textId="77777777" w:rsidR="00927A22" w:rsidRPr="00B80603" w:rsidRDefault="00927A22" w:rsidP="00275622">
      <w:pPr>
        <w:spacing w:line="276" w:lineRule="auto"/>
        <w:jc w:val="center"/>
        <w:rPr>
          <w:rFonts w:eastAsia="Times New Roman" w:cs="Times New Roman"/>
          <w:szCs w:val="24"/>
          <w:lang w:eastAsia="ru-RU"/>
        </w:rPr>
      </w:pPr>
    </w:p>
    <w:p w14:paraId="2A0F4A3A" w14:textId="77777777" w:rsidR="00927A22" w:rsidRPr="00B80603" w:rsidRDefault="00927A22" w:rsidP="00275622">
      <w:pPr>
        <w:spacing w:line="276" w:lineRule="auto"/>
        <w:jc w:val="center"/>
        <w:rPr>
          <w:rFonts w:eastAsia="Times New Roman" w:cs="Times New Roman"/>
          <w:szCs w:val="24"/>
          <w:lang w:eastAsia="ru-RU"/>
        </w:rPr>
      </w:pPr>
    </w:p>
    <w:p w14:paraId="279F614C" w14:textId="77777777" w:rsidR="00927A22" w:rsidRPr="00B80603" w:rsidRDefault="00927A22" w:rsidP="00275622">
      <w:pPr>
        <w:spacing w:line="276" w:lineRule="auto"/>
        <w:jc w:val="center"/>
        <w:rPr>
          <w:rFonts w:eastAsia="Times New Roman" w:cs="Times New Roman"/>
          <w:b/>
          <w:szCs w:val="24"/>
          <w:lang w:eastAsia="ru-RU"/>
        </w:rPr>
      </w:pPr>
      <w:r w:rsidRPr="00B80603">
        <w:rPr>
          <w:rFonts w:eastAsia="Times New Roman" w:cs="Times New Roman"/>
          <w:b/>
          <w:szCs w:val="24"/>
          <w:lang w:eastAsia="ru-RU"/>
        </w:rPr>
        <w:t>ПОЯСНИТЕЛЬНАЯ ЗАПИСКА</w:t>
      </w:r>
    </w:p>
    <w:p w14:paraId="28646C5D" w14:textId="3430A2D9" w:rsidR="00927A22" w:rsidRPr="00B80603" w:rsidRDefault="00927A22" w:rsidP="00275622">
      <w:pPr>
        <w:spacing w:line="276" w:lineRule="auto"/>
        <w:jc w:val="center"/>
        <w:rPr>
          <w:rFonts w:eastAsia="Times New Roman" w:cs="Times New Roman"/>
          <w:szCs w:val="24"/>
          <w:lang w:eastAsia="ru-RU"/>
        </w:rPr>
      </w:pPr>
      <w:r w:rsidRPr="00B80603">
        <w:rPr>
          <w:rFonts w:eastAsia="Times New Roman" w:cs="Times New Roman"/>
          <w:szCs w:val="24"/>
          <w:lang w:eastAsia="ru-RU"/>
        </w:rPr>
        <w:t>к курсово</w:t>
      </w:r>
      <w:r w:rsidR="00C50625" w:rsidRPr="00B80603">
        <w:rPr>
          <w:rFonts w:eastAsia="Times New Roman" w:cs="Times New Roman"/>
          <w:szCs w:val="24"/>
          <w:lang w:eastAsia="ru-RU"/>
        </w:rPr>
        <w:t>й работе</w:t>
      </w:r>
    </w:p>
    <w:p w14:paraId="2F9DF7C4" w14:textId="77777777" w:rsidR="00927A22" w:rsidRPr="00B80603" w:rsidRDefault="00927A22" w:rsidP="00275622">
      <w:pPr>
        <w:spacing w:line="276" w:lineRule="auto"/>
        <w:jc w:val="center"/>
        <w:rPr>
          <w:rFonts w:eastAsia="Times New Roman" w:cs="Times New Roman"/>
          <w:szCs w:val="24"/>
          <w:lang w:eastAsia="ru-RU"/>
        </w:rPr>
      </w:pPr>
      <w:r w:rsidRPr="00B80603">
        <w:rPr>
          <w:rFonts w:eastAsia="Times New Roman" w:cs="Times New Roman"/>
          <w:szCs w:val="24"/>
          <w:lang w:eastAsia="ru-RU"/>
        </w:rPr>
        <w:t>на тему:</w:t>
      </w:r>
    </w:p>
    <w:p w14:paraId="048B91BB" w14:textId="3D787D3C" w:rsidR="00927A22" w:rsidRPr="00B80603" w:rsidRDefault="00927A22" w:rsidP="00275622">
      <w:pPr>
        <w:spacing w:line="276" w:lineRule="auto"/>
        <w:jc w:val="center"/>
        <w:rPr>
          <w:rFonts w:eastAsia="Times New Roman" w:cs="Times New Roman"/>
          <w:b/>
          <w:szCs w:val="24"/>
          <w:lang w:eastAsia="ru-RU"/>
        </w:rPr>
      </w:pPr>
      <w:r w:rsidRPr="00B80603">
        <w:rPr>
          <w:rFonts w:eastAsia="Times New Roman" w:cs="Times New Roman"/>
          <w:b/>
          <w:caps/>
          <w:szCs w:val="24"/>
          <w:lang w:eastAsia="ru-RU"/>
        </w:rPr>
        <w:t>«</w:t>
      </w:r>
      <w:r w:rsidR="001E5250" w:rsidRPr="00B80603">
        <w:rPr>
          <w:rFonts w:eastAsia="Times New Roman" w:cs="Times New Roman"/>
          <w:b/>
          <w:caps/>
          <w:szCs w:val="24"/>
          <w:lang w:eastAsia="ru-RU"/>
        </w:rPr>
        <w:t>Разработка программы</w:t>
      </w:r>
      <w:r w:rsidR="00236D04">
        <w:rPr>
          <w:rFonts w:eastAsia="Times New Roman" w:cs="Times New Roman"/>
          <w:b/>
          <w:caps/>
          <w:szCs w:val="24"/>
          <w:lang w:eastAsia="ru-RU"/>
        </w:rPr>
        <w:t xml:space="preserve"> </w:t>
      </w:r>
      <w:r w:rsidR="00236D04" w:rsidRPr="00236D04">
        <w:rPr>
          <w:b/>
          <w:bCs/>
          <w:szCs w:val="28"/>
        </w:rPr>
        <w:t>РАСЧЕТА РЕЙТИНГА ТЕЛЕШОУ</w:t>
      </w:r>
      <w:r w:rsidRPr="00B80603">
        <w:rPr>
          <w:rFonts w:eastAsia="Times New Roman" w:cs="Times New Roman"/>
          <w:b/>
          <w:caps/>
          <w:szCs w:val="24"/>
          <w:lang w:eastAsia="ru-RU"/>
        </w:rPr>
        <w:t>»</w:t>
      </w:r>
    </w:p>
    <w:p w14:paraId="79626236" w14:textId="77777777" w:rsidR="00927A22" w:rsidRDefault="00927A22" w:rsidP="00275622">
      <w:pPr>
        <w:spacing w:line="276" w:lineRule="auto"/>
        <w:jc w:val="center"/>
        <w:rPr>
          <w:rFonts w:eastAsia="Times New Roman" w:cs="Times New Roman"/>
          <w:szCs w:val="24"/>
          <w:lang w:eastAsia="ru-RU"/>
        </w:rPr>
      </w:pPr>
    </w:p>
    <w:p w14:paraId="30FA780A" w14:textId="25A685FD" w:rsidR="00927A22" w:rsidRDefault="004860A9" w:rsidP="00275622">
      <w:pPr>
        <w:spacing w:line="276" w:lineRule="auto"/>
        <w:jc w:val="center"/>
        <w:rPr>
          <w:rFonts w:eastAsia="Times New Roman" w:cs="Times New Roman"/>
          <w:szCs w:val="24"/>
          <w:lang w:eastAsia="ru-RU"/>
        </w:rPr>
      </w:pPr>
      <w:r>
        <w:rPr>
          <w:rFonts w:eastAsia="Times New Roman" w:cs="Times New Roman"/>
          <w:szCs w:val="24"/>
          <w:lang w:eastAsia="ru-RU"/>
        </w:rPr>
        <w:t>БГУИР КР 1-40 05 01-02 0</w:t>
      </w:r>
      <w:r w:rsidR="0024480E">
        <w:rPr>
          <w:rFonts w:eastAsia="Times New Roman" w:cs="Times New Roman"/>
          <w:szCs w:val="24"/>
          <w:lang w:eastAsia="ru-RU"/>
        </w:rPr>
        <w:t>29</w:t>
      </w:r>
      <w:r>
        <w:rPr>
          <w:rFonts w:eastAsia="Times New Roman" w:cs="Times New Roman"/>
          <w:szCs w:val="24"/>
          <w:lang w:eastAsia="ru-RU"/>
        </w:rPr>
        <w:t xml:space="preserve"> ПЗ</w:t>
      </w:r>
    </w:p>
    <w:p w14:paraId="546E25A6" w14:textId="77777777" w:rsidR="00275622" w:rsidRDefault="00275622" w:rsidP="00275622">
      <w:pPr>
        <w:spacing w:line="276" w:lineRule="auto"/>
        <w:jc w:val="center"/>
        <w:rPr>
          <w:rFonts w:eastAsia="Times New Roman" w:cs="Times New Roman"/>
          <w:szCs w:val="24"/>
          <w:lang w:eastAsia="ru-RU"/>
        </w:rPr>
      </w:pPr>
    </w:p>
    <w:p w14:paraId="48151D47" w14:textId="77777777" w:rsidR="00275622" w:rsidRPr="00B80603" w:rsidRDefault="00275622" w:rsidP="00275622">
      <w:pPr>
        <w:spacing w:line="276" w:lineRule="auto"/>
        <w:jc w:val="center"/>
        <w:rPr>
          <w:rFonts w:eastAsia="Times New Roman" w:cs="Times New Roman"/>
          <w:szCs w:val="24"/>
          <w:lang w:eastAsia="ru-RU"/>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927A22" w:rsidRPr="00B80603" w14:paraId="228F96EF" w14:textId="77777777" w:rsidTr="003B5A16">
        <w:tc>
          <w:tcPr>
            <w:tcW w:w="4928" w:type="dxa"/>
          </w:tcPr>
          <w:p w14:paraId="13DBE08B" w14:textId="77777777" w:rsidR="00927A22" w:rsidRPr="00B80603" w:rsidRDefault="00927A22" w:rsidP="00275622">
            <w:pPr>
              <w:spacing w:line="276" w:lineRule="auto"/>
              <w:jc w:val="center"/>
              <w:rPr>
                <w:szCs w:val="24"/>
              </w:rPr>
            </w:pPr>
          </w:p>
        </w:tc>
        <w:tc>
          <w:tcPr>
            <w:tcW w:w="4645" w:type="dxa"/>
          </w:tcPr>
          <w:p w14:paraId="7541DDDB" w14:textId="4912B009" w:rsidR="00927A22" w:rsidRPr="00B80603" w:rsidRDefault="00927A22" w:rsidP="00275622">
            <w:pPr>
              <w:spacing w:line="276" w:lineRule="auto"/>
              <w:ind w:firstLine="0"/>
              <w:rPr>
                <w:sz w:val="28"/>
                <w:szCs w:val="28"/>
              </w:rPr>
            </w:pPr>
            <w:r w:rsidRPr="00B80603">
              <w:rPr>
                <w:sz w:val="28"/>
                <w:szCs w:val="28"/>
              </w:rPr>
              <w:t xml:space="preserve">Выполнил студент группы </w:t>
            </w:r>
            <w:r w:rsidR="00236D04">
              <w:rPr>
                <w:sz w:val="28"/>
                <w:szCs w:val="28"/>
              </w:rPr>
              <w:t>378102</w:t>
            </w:r>
          </w:p>
          <w:p w14:paraId="7AE8FE96" w14:textId="3CCC6E73" w:rsidR="00927A22" w:rsidRPr="00B80603" w:rsidRDefault="00236D04" w:rsidP="00275622">
            <w:pPr>
              <w:spacing w:line="276" w:lineRule="auto"/>
              <w:ind w:firstLine="0"/>
              <w:rPr>
                <w:sz w:val="28"/>
                <w:szCs w:val="28"/>
              </w:rPr>
            </w:pPr>
            <w:r>
              <w:rPr>
                <w:sz w:val="28"/>
                <w:szCs w:val="28"/>
              </w:rPr>
              <w:t>Юржиц Мария Андреевна</w:t>
            </w:r>
          </w:p>
          <w:p w14:paraId="577BAD36" w14:textId="77777777" w:rsidR="00927A22" w:rsidRPr="00B80603" w:rsidRDefault="00927A22" w:rsidP="00275622">
            <w:pPr>
              <w:spacing w:line="276" w:lineRule="auto"/>
              <w:ind w:firstLine="0"/>
              <w:rPr>
                <w:sz w:val="28"/>
                <w:szCs w:val="28"/>
              </w:rPr>
            </w:pPr>
            <w:r w:rsidRPr="00B80603">
              <w:rPr>
                <w:sz w:val="28"/>
                <w:szCs w:val="28"/>
              </w:rPr>
              <w:t>_______________________________</w:t>
            </w:r>
          </w:p>
          <w:p w14:paraId="3EB0E009" w14:textId="77777777" w:rsidR="00927A22" w:rsidRPr="00B80603" w:rsidRDefault="00927A22" w:rsidP="00275622">
            <w:pPr>
              <w:spacing w:line="276" w:lineRule="auto"/>
              <w:ind w:firstLine="0"/>
              <w:jc w:val="center"/>
              <w:rPr>
                <w:sz w:val="16"/>
                <w:szCs w:val="16"/>
              </w:rPr>
            </w:pPr>
            <w:r w:rsidRPr="00B80603">
              <w:rPr>
                <w:sz w:val="16"/>
                <w:szCs w:val="16"/>
              </w:rPr>
              <w:t>(подпись студента)</w:t>
            </w:r>
          </w:p>
        </w:tc>
      </w:tr>
      <w:tr w:rsidR="00927A22" w:rsidRPr="00B80603" w14:paraId="51B70A27" w14:textId="77777777" w:rsidTr="003B5A16">
        <w:tc>
          <w:tcPr>
            <w:tcW w:w="4928" w:type="dxa"/>
          </w:tcPr>
          <w:p w14:paraId="799E043F" w14:textId="77777777" w:rsidR="00927A22" w:rsidRPr="00B80603" w:rsidRDefault="00927A22" w:rsidP="00275622">
            <w:pPr>
              <w:spacing w:line="276" w:lineRule="auto"/>
              <w:jc w:val="center"/>
              <w:rPr>
                <w:szCs w:val="24"/>
              </w:rPr>
            </w:pPr>
          </w:p>
        </w:tc>
        <w:tc>
          <w:tcPr>
            <w:tcW w:w="4645" w:type="dxa"/>
          </w:tcPr>
          <w:p w14:paraId="3E15D248" w14:textId="18DEB66E" w:rsidR="00927A22" w:rsidRPr="00B80603" w:rsidRDefault="00C50625" w:rsidP="00275622">
            <w:pPr>
              <w:spacing w:line="276" w:lineRule="auto"/>
              <w:ind w:firstLine="0"/>
              <w:rPr>
                <w:sz w:val="28"/>
                <w:szCs w:val="28"/>
              </w:rPr>
            </w:pPr>
            <w:r w:rsidRPr="00B80603">
              <w:rPr>
                <w:sz w:val="28"/>
                <w:szCs w:val="28"/>
              </w:rPr>
              <w:t>Курсовая</w:t>
            </w:r>
            <w:r w:rsidR="00927A22" w:rsidRPr="00B80603">
              <w:rPr>
                <w:sz w:val="28"/>
                <w:szCs w:val="28"/>
              </w:rPr>
              <w:t xml:space="preserve"> </w:t>
            </w:r>
            <w:r w:rsidRPr="00B80603">
              <w:rPr>
                <w:sz w:val="28"/>
                <w:szCs w:val="28"/>
              </w:rPr>
              <w:t>работа</w:t>
            </w:r>
            <w:r w:rsidR="00927A22" w:rsidRPr="00B80603">
              <w:rPr>
                <w:sz w:val="28"/>
                <w:szCs w:val="28"/>
              </w:rPr>
              <w:t xml:space="preserve"> представлен</w:t>
            </w:r>
            <w:r w:rsidRPr="00B80603">
              <w:rPr>
                <w:sz w:val="28"/>
                <w:szCs w:val="28"/>
              </w:rPr>
              <w:t>а</w:t>
            </w:r>
            <w:r w:rsidR="00927A22" w:rsidRPr="00B80603">
              <w:rPr>
                <w:sz w:val="28"/>
                <w:szCs w:val="28"/>
              </w:rPr>
              <w:t xml:space="preserve"> на проверку __</w:t>
            </w:r>
            <w:r w:rsidR="00E53CB8" w:rsidRPr="00B80603">
              <w:rPr>
                <w:sz w:val="28"/>
                <w:szCs w:val="28"/>
              </w:rPr>
              <w:t>_</w:t>
            </w:r>
            <w:r w:rsidR="00E53CB8">
              <w:rPr>
                <w:sz w:val="28"/>
                <w:szCs w:val="28"/>
              </w:rPr>
              <w:t>.</w:t>
            </w:r>
            <w:r w:rsidR="00E53CB8" w:rsidRPr="00B80603">
              <w:rPr>
                <w:sz w:val="28"/>
                <w:szCs w:val="28"/>
              </w:rPr>
              <w:t xml:space="preserve"> _</w:t>
            </w:r>
            <w:r w:rsidR="00927A22" w:rsidRPr="00B80603">
              <w:rPr>
                <w:sz w:val="28"/>
                <w:szCs w:val="28"/>
              </w:rPr>
              <w:t>___.20</w:t>
            </w:r>
            <w:r w:rsidR="009C6ADB" w:rsidRPr="00B80603">
              <w:rPr>
                <w:sz w:val="28"/>
                <w:szCs w:val="28"/>
              </w:rPr>
              <w:t>2</w:t>
            </w:r>
            <w:r w:rsidR="00236D04">
              <w:rPr>
                <w:sz w:val="28"/>
                <w:szCs w:val="28"/>
              </w:rPr>
              <w:t>4</w:t>
            </w:r>
          </w:p>
          <w:p w14:paraId="6630F57C" w14:textId="77777777" w:rsidR="00927A22" w:rsidRPr="00B80603" w:rsidRDefault="00927A22" w:rsidP="00275622">
            <w:pPr>
              <w:spacing w:line="276" w:lineRule="auto"/>
              <w:ind w:firstLine="0"/>
              <w:rPr>
                <w:sz w:val="28"/>
                <w:szCs w:val="28"/>
              </w:rPr>
            </w:pPr>
            <w:r w:rsidRPr="00B80603">
              <w:rPr>
                <w:sz w:val="28"/>
                <w:szCs w:val="28"/>
              </w:rPr>
              <w:t>_______________________________</w:t>
            </w:r>
          </w:p>
          <w:p w14:paraId="7F46945F" w14:textId="77777777" w:rsidR="00927A22" w:rsidRPr="00B80603" w:rsidRDefault="00927A22" w:rsidP="00275622">
            <w:pPr>
              <w:spacing w:line="276" w:lineRule="auto"/>
              <w:ind w:firstLine="0"/>
              <w:jc w:val="center"/>
              <w:rPr>
                <w:sz w:val="16"/>
                <w:szCs w:val="16"/>
              </w:rPr>
            </w:pPr>
            <w:r w:rsidRPr="00B80603">
              <w:rPr>
                <w:sz w:val="16"/>
                <w:szCs w:val="16"/>
              </w:rPr>
              <w:t>(подпись студента)</w:t>
            </w:r>
          </w:p>
        </w:tc>
      </w:tr>
    </w:tbl>
    <w:p w14:paraId="6E75178E" w14:textId="77777777" w:rsidR="005617C7" w:rsidRPr="00B80603" w:rsidRDefault="005617C7" w:rsidP="00275622">
      <w:pPr>
        <w:spacing w:line="276" w:lineRule="auto"/>
        <w:ind w:firstLine="0"/>
        <w:rPr>
          <w:rFonts w:eastAsia="Times New Roman" w:cs="Times New Roman"/>
          <w:szCs w:val="24"/>
          <w:lang w:eastAsia="ru-RU"/>
        </w:rPr>
      </w:pPr>
    </w:p>
    <w:p w14:paraId="512659A7" w14:textId="77777777" w:rsidR="00032960" w:rsidRDefault="00032960" w:rsidP="00275622">
      <w:pPr>
        <w:spacing w:line="276" w:lineRule="auto"/>
        <w:ind w:firstLine="0"/>
        <w:rPr>
          <w:rFonts w:eastAsia="Times New Roman" w:cs="Times New Roman"/>
          <w:szCs w:val="24"/>
          <w:lang w:eastAsia="ru-RU"/>
        </w:rPr>
      </w:pPr>
    </w:p>
    <w:p w14:paraId="3A3B8A6F" w14:textId="77777777" w:rsidR="005617C7" w:rsidRPr="00B80603" w:rsidRDefault="005617C7" w:rsidP="00275622">
      <w:pPr>
        <w:spacing w:line="276" w:lineRule="auto"/>
        <w:ind w:firstLine="0"/>
        <w:rPr>
          <w:rFonts w:eastAsia="Times New Roman" w:cs="Times New Roman"/>
          <w:szCs w:val="24"/>
          <w:lang w:eastAsia="ru-RU"/>
        </w:rPr>
      </w:pPr>
    </w:p>
    <w:p w14:paraId="3E3EA673" w14:textId="28521C60" w:rsidR="00906C3E" w:rsidRPr="00B80603" w:rsidRDefault="00927A22" w:rsidP="00275622">
      <w:pPr>
        <w:spacing w:line="276" w:lineRule="auto"/>
        <w:ind w:firstLine="0"/>
        <w:jc w:val="center"/>
        <w:rPr>
          <w:rFonts w:eastAsia="Times New Roman" w:cs="Times New Roman"/>
          <w:szCs w:val="24"/>
          <w:lang w:eastAsia="ru-RU"/>
        </w:rPr>
      </w:pPr>
      <w:r w:rsidRPr="00B80603">
        <w:rPr>
          <w:rFonts w:eastAsia="Times New Roman" w:cs="Times New Roman"/>
          <w:szCs w:val="24"/>
          <w:lang w:eastAsia="ru-RU"/>
        </w:rPr>
        <w:t>Минск 20</w:t>
      </w:r>
      <w:r w:rsidR="001E5250" w:rsidRPr="00B80603">
        <w:rPr>
          <w:rFonts w:eastAsia="Times New Roman" w:cs="Times New Roman"/>
          <w:szCs w:val="24"/>
          <w:lang w:eastAsia="ru-RU"/>
        </w:rPr>
        <w:t>2</w:t>
      </w:r>
      <w:r w:rsidR="00236D04">
        <w:rPr>
          <w:rFonts w:eastAsia="Times New Roman" w:cs="Times New Roman"/>
          <w:szCs w:val="24"/>
          <w:lang w:eastAsia="ru-RU"/>
        </w:rPr>
        <w:t>4</w:t>
      </w:r>
    </w:p>
    <w:p w14:paraId="63A1B7E2" w14:textId="77777777" w:rsidR="006D3D0A" w:rsidRDefault="006D3D0A" w:rsidP="00275622">
      <w:pPr>
        <w:pageBreakBefore/>
        <w:spacing w:line="276" w:lineRule="auto"/>
        <w:ind w:firstLine="0"/>
        <w:rPr>
          <w:b/>
          <w:szCs w:val="28"/>
        </w:rPr>
        <w:sectPr w:rsidR="006D3D0A" w:rsidSect="00032960">
          <w:footerReference w:type="default" r:id="rId8"/>
          <w:footerReference w:type="first" r:id="rId9"/>
          <w:pgSz w:w="11906" w:h="16838"/>
          <w:pgMar w:top="1134" w:right="851" w:bottom="1531" w:left="1701" w:header="0" w:footer="964" w:gutter="0"/>
          <w:pgNumType w:start="1"/>
          <w:cols w:space="708"/>
          <w:titlePg/>
          <w:docGrid w:linePitch="381"/>
        </w:sectPr>
      </w:pPr>
    </w:p>
    <w:p w14:paraId="79A1589C" w14:textId="54981504" w:rsidR="002C371E" w:rsidRDefault="002C371E" w:rsidP="00275622">
      <w:pPr>
        <w:pStyle w:val="10"/>
        <w:spacing w:line="276" w:lineRule="auto"/>
        <w:ind w:firstLine="0"/>
        <w:jc w:val="center"/>
        <w:rPr>
          <w:rFonts w:cs="Times New Roman"/>
          <w:szCs w:val="28"/>
        </w:rPr>
      </w:pPr>
      <w:bookmarkStart w:id="1" w:name="_Toc134611263"/>
      <w:bookmarkStart w:id="2" w:name="_Toc135782961"/>
      <w:r w:rsidRPr="00360163">
        <w:rPr>
          <w:rFonts w:cs="Times New Roman"/>
          <w:szCs w:val="28"/>
        </w:rPr>
        <w:lastRenderedPageBreak/>
        <w:t>ВВЕДЕНИЕ</w:t>
      </w:r>
      <w:bookmarkEnd w:id="1"/>
      <w:bookmarkEnd w:id="2"/>
    </w:p>
    <w:p w14:paraId="696B1EEE" w14:textId="77777777" w:rsidR="0079011F" w:rsidRPr="0079011F" w:rsidRDefault="0079011F" w:rsidP="0079011F"/>
    <w:p w14:paraId="1F047247" w14:textId="77777777" w:rsidR="0079011F" w:rsidRDefault="0079011F" w:rsidP="0079011F">
      <w:pPr>
        <w:pStyle w:val="af2"/>
        <w:shd w:val="clear" w:color="auto" w:fill="FFFFFF"/>
        <w:spacing w:before="0" w:beforeAutospacing="0" w:after="0" w:afterAutospacing="0" w:line="290" w:lineRule="auto"/>
        <w:textAlignment w:val="top"/>
        <w:rPr>
          <w:sz w:val="28"/>
          <w:szCs w:val="28"/>
        </w:rPr>
      </w:pPr>
      <w:bookmarkStart w:id="3" w:name="_Toc103977886"/>
      <w:r w:rsidRPr="00893A05">
        <w:rPr>
          <w:sz w:val="28"/>
          <w:szCs w:val="28"/>
        </w:rPr>
        <w:t>Разработка программы расчета рейтинга телешоу является важным инструментом для телевизионных компаний и аналитических агентств. Благодаря оценке популярности можно определить, насколько популярным станет конкретное телешоу. Это важно для телевизионных компаний, поскольку они могут использовать эти данные для принятия решений о продлении, изменении или отмене программы, а также для планирования рекламных кампаний. Рейтинг телешоу является одним из ключевых показателей привлекательности для рекламодателей. Чем выше рейтинг, тем больше вероятность привлечения высококлассных рекламодателей и, следовательно, увеличение доходов телевизионной компании</w:t>
      </w:r>
      <w:r w:rsidRPr="00893A05">
        <w:rPr>
          <w:color w:val="000000"/>
          <w:sz w:val="28"/>
          <w:szCs w:val="28"/>
        </w:rPr>
        <w:t>, так как  на размещение рекламы во время рейтинговых программ каналы устанавливают очень высокие цены</w:t>
      </w:r>
      <w:r w:rsidRPr="00893A05">
        <w:rPr>
          <w:sz w:val="28"/>
          <w:szCs w:val="28"/>
        </w:rPr>
        <w:t xml:space="preserve">. </w:t>
      </w:r>
      <w:r w:rsidRPr="00893A05">
        <w:rPr>
          <w:color w:val="000000"/>
          <w:sz w:val="28"/>
          <w:szCs w:val="28"/>
        </w:rPr>
        <w:t>Рекламодатели также используют эти данные для того, чтобы оценить эффективность рекламных кампаний конкурентов.</w:t>
      </w:r>
      <w:r w:rsidRPr="00893A05">
        <w:rPr>
          <w:sz w:val="28"/>
          <w:szCs w:val="28"/>
        </w:rPr>
        <w:t xml:space="preserve"> Рейтинги помогают оценить эффективность различных телешоу и их воздействие на аудиторию. Это позволяет проводить анализ конкретных форматов, жанров и концепций программы, чтобы определить, какие из них наиболее успешны и соответствуют вкусам зрителей. Рейтинговая информация также полезна для проведения конкурентного анализа.</w:t>
      </w:r>
      <w:r>
        <w:rPr>
          <w:sz w:val="28"/>
          <w:szCs w:val="28"/>
        </w:rPr>
        <w:t xml:space="preserve"> </w:t>
      </w:r>
      <w:r w:rsidRPr="00CB0E1F">
        <w:rPr>
          <w:sz w:val="28"/>
          <w:szCs w:val="28"/>
        </w:rPr>
        <w:t xml:space="preserve">Рейтинг телешоу является важным инструментом для оценки качества контента, представляемого на телевидении. Высокий рейтинг указывает на то, что программа привлекает и удерживает внимание зрителей, что может свидетельствовать о высоком качестве </w:t>
      </w:r>
      <w:r w:rsidRPr="009668F2">
        <w:rPr>
          <w:sz w:val="28"/>
          <w:szCs w:val="28"/>
        </w:rPr>
        <w:t>сценария, актерской игры, продакшн-ценностей и других аспектов программы. Это помогает телекомпаниям и студиям оценить успешность своего контента и принимать решения о его дальнейшем развитии и улучшении.</w:t>
      </w:r>
      <w:r>
        <w:rPr>
          <w:sz w:val="28"/>
          <w:szCs w:val="28"/>
        </w:rPr>
        <w:t xml:space="preserve"> </w:t>
      </w:r>
    </w:p>
    <w:p w14:paraId="08A0DA26" w14:textId="77777777" w:rsidR="0079011F" w:rsidRDefault="0079011F" w:rsidP="0079011F">
      <w:pPr>
        <w:pStyle w:val="af2"/>
        <w:shd w:val="clear" w:color="auto" w:fill="FFFFFF"/>
        <w:spacing w:before="0" w:beforeAutospacing="0" w:after="0" w:afterAutospacing="0" w:line="290" w:lineRule="auto"/>
        <w:textAlignment w:val="top"/>
        <w:rPr>
          <w:sz w:val="28"/>
          <w:szCs w:val="28"/>
        </w:rPr>
      </w:pPr>
      <w:r w:rsidRPr="009668F2">
        <w:rPr>
          <w:sz w:val="28"/>
          <w:szCs w:val="28"/>
        </w:rPr>
        <w:t>Все эти причины подчеркивают важность разработки программы расчета рейтинга телешоу. Она обеспечивает надежные данные, на основе которых можно принимать стратегические решения, оптимизировать использование ресурсов и улучшать взаимодействие с аудиторией и рекламодателями.</w:t>
      </w:r>
    </w:p>
    <w:p w14:paraId="632F65FB" w14:textId="77777777" w:rsidR="00C151AE" w:rsidRDefault="00C151AE" w:rsidP="00275622">
      <w:pPr>
        <w:tabs>
          <w:tab w:val="left" w:pos="9072"/>
        </w:tabs>
        <w:spacing w:line="276" w:lineRule="auto"/>
      </w:pPr>
    </w:p>
    <w:p w14:paraId="5F7A535E" w14:textId="77777777" w:rsidR="00C151AE" w:rsidRDefault="00C151AE" w:rsidP="00275622">
      <w:pPr>
        <w:tabs>
          <w:tab w:val="left" w:pos="9072"/>
        </w:tabs>
        <w:spacing w:line="276" w:lineRule="auto"/>
      </w:pPr>
    </w:p>
    <w:p w14:paraId="2720D593" w14:textId="77777777" w:rsidR="00C151AE" w:rsidRDefault="00C151AE" w:rsidP="00275622">
      <w:pPr>
        <w:tabs>
          <w:tab w:val="left" w:pos="9072"/>
        </w:tabs>
        <w:spacing w:line="276" w:lineRule="auto"/>
      </w:pPr>
    </w:p>
    <w:p w14:paraId="033BECB4" w14:textId="77777777" w:rsidR="00C151AE" w:rsidRDefault="00C151AE" w:rsidP="00275622">
      <w:pPr>
        <w:tabs>
          <w:tab w:val="left" w:pos="9072"/>
        </w:tabs>
        <w:spacing w:line="276" w:lineRule="auto"/>
      </w:pPr>
    </w:p>
    <w:p w14:paraId="4DF25C5C" w14:textId="1C6E587C" w:rsidR="00C151AE" w:rsidRPr="00C151AE" w:rsidRDefault="00C151AE" w:rsidP="00275622">
      <w:pPr>
        <w:tabs>
          <w:tab w:val="left" w:pos="9072"/>
        </w:tabs>
        <w:spacing w:line="276" w:lineRule="auto"/>
        <w:ind w:firstLine="0"/>
      </w:pPr>
    </w:p>
    <w:p w14:paraId="176CF2E9" w14:textId="67C0898A" w:rsidR="00CB3F26" w:rsidRPr="003A5B5A" w:rsidRDefault="00CB3F26" w:rsidP="00275622">
      <w:pPr>
        <w:pStyle w:val="10"/>
        <w:numPr>
          <w:ilvl w:val="0"/>
          <w:numId w:val="40"/>
        </w:numPr>
        <w:spacing w:line="276" w:lineRule="auto"/>
        <w:ind w:left="993" w:hanging="284"/>
      </w:pPr>
      <w:bookmarkStart w:id="4" w:name="_Toc134611264"/>
      <w:bookmarkStart w:id="5" w:name="_Toc135782962"/>
      <w:r w:rsidRPr="003A5B5A">
        <w:t>АНАЛИЗ И МОДЕЛИРОВАНИЕ ПРЕДМЕТНОЙ ОБЛАСТИ</w:t>
      </w:r>
      <w:r w:rsidR="00C321C5">
        <w:t xml:space="preserve"> </w:t>
      </w:r>
      <w:r w:rsidRPr="003A5B5A">
        <w:t>ПРОГРАММНОГО СРЕДСТВА</w:t>
      </w:r>
      <w:bookmarkEnd w:id="3"/>
      <w:bookmarkEnd w:id="4"/>
      <w:bookmarkEnd w:id="5"/>
    </w:p>
    <w:p w14:paraId="185ADE17" w14:textId="7106DB0A" w:rsidR="00CB3F26" w:rsidRPr="00B80603" w:rsidRDefault="00CB3F26" w:rsidP="00275622">
      <w:pPr>
        <w:spacing w:line="276" w:lineRule="auto"/>
        <w:jc w:val="left"/>
        <w:rPr>
          <w:rFonts w:eastAsia="Times New Roman" w:cs="Times New Roman"/>
          <w:b/>
          <w:szCs w:val="28"/>
        </w:rPr>
      </w:pPr>
    </w:p>
    <w:p w14:paraId="7539A097" w14:textId="49CA9FC2" w:rsidR="00617E9C" w:rsidRDefault="00CB3F26" w:rsidP="00275622">
      <w:pPr>
        <w:pStyle w:val="2"/>
        <w:numPr>
          <w:ilvl w:val="1"/>
          <w:numId w:val="19"/>
        </w:numPr>
        <w:spacing w:line="276" w:lineRule="auto"/>
        <w:jc w:val="left"/>
      </w:pPr>
      <w:bookmarkStart w:id="6" w:name="_Toc103977887"/>
      <w:bookmarkStart w:id="7" w:name="_Toc134611265"/>
      <w:bookmarkStart w:id="8" w:name="_Toc135782963"/>
      <w:r w:rsidRPr="003A5B5A">
        <w:t>Описание предметной области</w:t>
      </w:r>
      <w:bookmarkEnd w:id="6"/>
      <w:bookmarkEnd w:id="7"/>
      <w:bookmarkEnd w:id="8"/>
    </w:p>
    <w:p w14:paraId="7E41BF52" w14:textId="6A3FA752" w:rsidR="004E7128" w:rsidRDefault="004E7128" w:rsidP="00275622">
      <w:pPr>
        <w:spacing w:line="276" w:lineRule="auto"/>
      </w:pPr>
    </w:p>
    <w:p w14:paraId="09BE249A" w14:textId="41893AE4" w:rsidR="008708C7" w:rsidRDefault="008708C7" w:rsidP="00AC4ED9">
      <w:pPr>
        <w:pStyle w:val="22"/>
        <w:spacing w:line="276" w:lineRule="auto"/>
      </w:pPr>
      <w:r>
        <w:t xml:space="preserve">Рейтинг телешоу, как ключевой параметр в индустрии массовых медиа, представляет собой не только простой подсчет аудитории, но и сложный инструмент анализа и прогнозирования тенденций. Он является важным индикатором популярности и эффективности телевизионных программ, основанным на количестве зрителей, которые следят за шоу в определенное время. Однако, его значение простирается далеко за рамки статистики, влияя на различные аспекты индустрии, начиная от стратегий программного вещания и заканчивая принятием решений о дальнейшем развитии контента. </w:t>
      </w:r>
      <w:r w:rsidR="00CB3004">
        <w:t>Он является неотъемлемой частью современной телевизионной индустрии, играя ключевую роль в ее функционировании и развитии. Это сложный и многоаспектный инструмент, воздействующий на множество аспектов производства, распространения и потребления телевизионного контента</w:t>
      </w:r>
      <w:r>
        <w:t>.</w:t>
      </w:r>
    </w:p>
    <w:p w14:paraId="0585CCE2" w14:textId="77777777" w:rsidR="00A11B79" w:rsidRDefault="00A11B79" w:rsidP="00275622">
      <w:pPr>
        <w:pStyle w:val="22"/>
        <w:spacing w:line="276" w:lineRule="auto"/>
      </w:pPr>
      <w:r w:rsidRPr="00A11B79">
        <w:t>В современном медиа-пейзаже рейтинги телешоу играют непреодолимую роль, выполняя множество важных функций и обладая разнообразными применениями. В первую очередь, они служат основным критерием для оценки популярности телевизионных программ среди зрителей. Высокий рейтинг свидетельствует о том, что программа привлекает широкую аудиторию и пользуется значительной популярностью. Эта информация имеет огромное значение для телевизионных компаний и студий, поскольку она помогает им оценить успешность своего контента и понять, какие программы привлекают больше внимания зрителей. Такой анализ, в свою очередь, позволяет телевизионным компаниям и студиям адаптировать свое производство и контент к запросам зрителей, что способствует повышению качества телевизионных программ и удовлетворению запросов аудитории.</w:t>
      </w:r>
    </w:p>
    <w:p w14:paraId="451B6532" w14:textId="77777777" w:rsidR="004010AA" w:rsidRDefault="004010AA" w:rsidP="00275622">
      <w:pPr>
        <w:pStyle w:val="22"/>
        <w:spacing w:line="276" w:lineRule="auto"/>
      </w:pPr>
      <w:r>
        <w:t xml:space="preserve">Кроме того, рейтинг телешоу несет в себе значительный потенциал привлечения рекламодателей и формирования выгодных партнерских отношений. Рекламные компании стремятся размещать свои рекламные сообщения перед широкой аудиторией, именно поэтому программы с высокими рейтингами становятся особенно привлекательными для них. Подобные шоу обеспечивают значительную видимость, привлекая внимание </w:t>
      </w:r>
      <w:r>
        <w:lastRenderedPageBreak/>
        <w:t>множества зрителей. В результате высокие рейтинги гарантируют рекламодателям оптимальный охват аудитории, делая рекламные блоки в этих программах более желанными и эффективными для размещения рекламы. Такое стремление к максимальной органичности и эффективности рекламных кампаний вплотную связано с рейтингами телешоу, которые являются одним из главных ориентиров в мире телевизионного вещания и рекламы.</w:t>
      </w:r>
    </w:p>
    <w:p w14:paraId="1B793150" w14:textId="77777777" w:rsidR="009A7D98" w:rsidRDefault="009A7D98" w:rsidP="00275622">
      <w:pPr>
        <w:pStyle w:val="22"/>
        <w:spacing w:line="276" w:lineRule="auto"/>
      </w:pPr>
      <w:r w:rsidRPr="009A7D98">
        <w:t>Рейтинги телешоу играют не только роль меры популярности, но и становятся основой для конкурентного анализа в телевизионной индустрии. Путем сравнения рейтингов различных программ возможно выявить тенденции в предпочтениях зрителей и оценить конкурентное положение различных телевизионных каналов и студий. Этот анализ помогает телевизионным компаниям более глубоко понять своих конкурентов, выявить их преимущества и слабые стороны. На основе данных рейтингов разрабатываются стратегии для привлечения и удержания аудитории, а также для развития контента в соответствии с предпочтениями зрителей. Таким образом, рейтинги телешоу становятся не просто цифрами, а инструментом для формирования эффективных стратегий и тактик в борьбе за внимание зрителей и конкурентное преимущество на рынке телевизионного вещания.</w:t>
      </w:r>
    </w:p>
    <w:p w14:paraId="54C8718B" w14:textId="77777777" w:rsidR="00ED55C6" w:rsidRDefault="00ED55C6" w:rsidP="00275622">
      <w:pPr>
        <w:pStyle w:val="22"/>
        <w:spacing w:line="276" w:lineRule="auto"/>
      </w:pPr>
      <w:r>
        <w:t>Рейтинг телешоу играет важную роль в оценке эффективности рекламных кампаний. Анализ изменений рейтингов до, во время и после показа рекламы позволяет детально оценить, насколько успешно рекламное сообщение привлекает и удерживает внимание зрителей. Это позволяет рекламодателям и телевизионным компаниям не только оценить результаты своих рекламных кампаний, но и оптимизировать свои рекламные стратегии для максимизации эффективности. Анализ рейтингов помогает выявить успешные подходы к рекламе, а также идентифицировать слабые места и возможности для улучшения. Таким образом, рейтинг телешоу становится не только инструментом для оценки популярности программ, но и ключевым компонентом успешной рекламной стратегии в телевизионной индустрии.</w:t>
      </w:r>
    </w:p>
    <w:p w14:paraId="45784DA6" w14:textId="77777777" w:rsidR="00640CAA" w:rsidRDefault="00640CAA" w:rsidP="00F164E9">
      <w:pPr>
        <w:pStyle w:val="22"/>
        <w:spacing w:line="276" w:lineRule="auto"/>
      </w:pPr>
      <w:r w:rsidRPr="00640CAA">
        <w:t xml:space="preserve">Наконец, рейтинги телешоу играют важную роль в процессе принятия решений о дальнейшем развитии и финансировании телевизионных проектов. Анализ рейтингов не только позволяет определить текущую успешность телевизионных шоу, но и выявить тенденции в потребительском спросе. Это становится ключевым инструментом для инвесторов и руководителей, помогая им принимать обоснованные решения о продолжении или прекращении производства определенных программ. Благодаря анализу рейтингов можно увидеть, какие программы приносят наибольшую аудиторию и какие форматы наиболее востребованы, что помогает </w:t>
      </w:r>
      <w:r w:rsidRPr="00640CAA">
        <w:lastRenderedPageBreak/>
        <w:t>оптимизировать бюджеты производства и инвестиционные решения. Таким образом, рейтинги телешоу выступают важным инструментом не только для понимания предпочтений зрителей, но и для стратегического планирования и развития телевизионных проектов.</w:t>
      </w:r>
    </w:p>
    <w:p w14:paraId="102CDB91" w14:textId="5C097DB2" w:rsidR="00895DAC" w:rsidRDefault="00D63C57" w:rsidP="00843765">
      <w:pPr>
        <w:pStyle w:val="22"/>
        <w:spacing w:line="276" w:lineRule="auto"/>
      </w:pPr>
      <w:r>
        <w:t>В итоге, р</w:t>
      </w:r>
      <w:r w:rsidR="00895DAC">
        <w:t>ейтинг телешоу представляет собой не просто сухую цифру, а важный инструмент для многогранных оценок в телевизионной индустрии. Его значение простирается далеко за пределы простого измерения популярности программ и охватывает аспекты эффективности, конкурентоспособности и качества контента. В контексте быстро меняющегося медиа-ландшафта, рейтинги становятся ориентиром для телевизионных компаний, помогая им не только привлекать аудиторию, но и адаптировать свой контент к изменяющимся требованиям зрителей.</w:t>
      </w:r>
    </w:p>
    <w:p w14:paraId="4B703494" w14:textId="2E4E1981" w:rsidR="00895DAC" w:rsidRDefault="00895DAC" w:rsidP="00F153E8">
      <w:pPr>
        <w:pStyle w:val="22"/>
        <w:spacing w:line="276" w:lineRule="auto"/>
      </w:pPr>
      <w:r>
        <w:t>Немаловажным аспектом рейтинга является его аналитический потенциал. Он помогает выявлять тенденции в потребительском спросе, определять успешные стратегии и форматы программ, а также выявлять слабые места и потенциальные области улучшения. Эта аналитика является ключом к повышению качества телевизионного контента и эффективности рекламных кампаний.</w:t>
      </w:r>
    </w:p>
    <w:p w14:paraId="0689F4D0" w14:textId="0BB298A6" w:rsidR="00895DAC" w:rsidRDefault="00895DAC" w:rsidP="00895DAC">
      <w:pPr>
        <w:pStyle w:val="22"/>
        <w:spacing w:line="276" w:lineRule="auto"/>
      </w:pPr>
      <w:r>
        <w:t>Более того, рейтинги телешоу становятся фундаментом для стратегического планирования и принятия решений в индустрии. Они предоставляют информацию, необходимую для определения того, какие программы следует развивать, какие требуют изменений и какие могут привлечь больше зрителей и рекламных партнеров. Это помогает компаниям оптимизировать свои инвестиции, сосредотачиваясь на наиболее перспективных проектах и форматах.</w:t>
      </w:r>
    </w:p>
    <w:p w14:paraId="5D96CEB3" w14:textId="093D0FBA" w:rsidR="003F35A4" w:rsidRDefault="00341C75" w:rsidP="00895DAC">
      <w:pPr>
        <w:pStyle w:val="22"/>
        <w:spacing w:line="276" w:lineRule="auto"/>
      </w:pPr>
      <w:r>
        <w:t>Р</w:t>
      </w:r>
      <w:r w:rsidR="003F35A4">
        <w:t>ейтинги телешоу играют важную роль в формировании общественного мнения и культурного ландшафта. Популярные программы могут стать не только объектом обсуждения среди зрителей, но и влиять на формирование тем и ценностей, обсуждаемых в обществе. Таким образом, рейтинги становятся не только показателем популярности, но и инструментом формирования общественного диалога и культурной идентичности. Рейтинги телешоу отражают предпочтения и интересы аудитории, а влияние этих программ на общественную жизнь может быть значительным.</w:t>
      </w:r>
    </w:p>
    <w:p w14:paraId="2ED09E39" w14:textId="6A6773AE" w:rsidR="00CF6E73" w:rsidRDefault="00895DAC" w:rsidP="00895DAC">
      <w:pPr>
        <w:pStyle w:val="22"/>
        <w:spacing w:line="276" w:lineRule="auto"/>
      </w:pPr>
      <w:r>
        <w:t>Таким образом, рейтинг телешоу является неотъемлемой частью современной телевизионной индустрии, играя роль не только индикатора популярности программ, но и мощного аналитического инструмента, способствующего развитию и конкурентоспособности отрасли в целом.</w:t>
      </w:r>
    </w:p>
    <w:p w14:paraId="1DCDC2BD" w14:textId="77777777" w:rsidR="009F7871" w:rsidRPr="00E923AA" w:rsidRDefault="009F7871" w:rsidP="00895DAC">
      <w:pPr>
        <w:pStyle w:val="22"/>
        <w:spacing w:line="276" w:lineRule="auto"/>
      </w:pPr>
    </w:p>
    <w:p w14:paraId="7E9D1CB8" w14:textId="05992B15" w:rsidR="00710E36" w:rsidRDefault="000612D7" w:rsidP="00275622">
      <w:pPr>
        <w:pStyle w:val="2"/>
        <w:numPr>
          <w:ilvl w:val="1"/>
          <w:numId w:val="19"/>
        </w:numPr>
        <w:spacing w:line="276" w:lineRule="auto"/>
        <w:jc w:val="left"/>
        <w:rPr>
          <w:rFonts w:eastAsia="Times New Roman" w:cs="Times New Roman"/>
          <w:szCs w:val="28"/>
        </w:rPr>
      </w:pPr>
      <w:bookmarkStart w:id="9" w:name="_Toc103977888"/>
      <w:bookmarkStart w:id="10" w:name="_Toc134611266"/>
      <w:bookmarkStart w:id="11" w:name="_Toc135782964"/>
      <w:r w:rsidRPr="00360163">
        <w:rPr>
          <w:rFonts w:eastAsia="Times New Roman" w:cs="Times New Roman"/>
          <w:szCs w:val="28"/>
        </w:rPr>
        <w:lastRenderedPageBreak/>
        <w:t xml:space="preserve">Разработка функциональной модели предметной области в нотации </w:t>
      </w:r>
      <w:r w:rsidRPr="00360163">
        <w:rPr>
          <w:rFonts w:eastAsia="Times New Roman" w:cs="Times New Roman"/>
          <w:szCs w:val="28"/>
          <w:lang w:val="en-US"/>
        </w:rPr>
        <w:t>IDEF</w:t>
      </w:r>
      <w:r w:rsidRPr="00360163">
        <w:rPr>
          <w:rFonts w:eastAsia="Times New Roman" w:cs="Times New Roman"/>
          <w:szCs w:val="28"/>
        </w:rPr>
        <w:t>0</w:t>
      </w:r>
      <w:bookmarkEnd w:id="9"/>
      <w:bookmarkEnd w:id="10"/>
      <w:bookmarkEnd w:id="11"/>
    </w:p>
    <w:p w14:paraId="2E5B74B6" w14:textId="77777777" w:rsidR="00EF6CFA" w:rsidRPr="00EF6CFA" w:rsidRDefault="00EF6CFA" w:rsidP="00275622">
      <w:pPr>
        <w:spacing w:line="276" w:lineRule="auto"/>
      </w:pPr>
    </w:p>
    <w:p w14:paraId="31F0431B" w14:textId="25C69E05" w:rsidR="00710E36" w:rsidRPr="00710E36" w:rsidRDefault="00710E36" w:rsidP="00275622">
      <w:pPr>
        <w:pStyle w:val="22"/>
        <w:spacing w:line="276" w:lineRule="auto"/>
      </w:pPr>
      <w:r w:rsidRPr="00710E36">
        <w:t>IDEF0 (Integration Definition for Function Modeling)</w:t>
      </w:r>
      <w:r w:rsidR="00EF6CFA" w:rsidRPr="00EF6CFA">
        <w:t xml:space="preserve"> </w:t>
      </w:r>
      <w:r w:rsidR="00EF6CFA" w:rsidRPr="00220068">
        <w:t>–</w:t>
      </w:r>
      <w:r w:rsidRPr="00710E36">
        <w:t xml:space="preserve"> это методология и язык моделирования, используемые для анализа и проектирования бизнес-процессов. Она позволяет описывать функции, потоки данных и контроль в бизнес-процессах и представляет их в виде блок-схем.</w:t>
      </w:r>
    </w:p>
    <w:p w14:paraId="580D7A5D" w14:textId="582E62E3" w:rsidR="00710E36" w:rsidRDefault="00710E36" w:rsidP="00275622">
      <w:pPr>
        <w:pStyle w:val="22"/>
        <w:spacing w:line="276" w:lineRule="auto"/>
      </w:pPr>
      <w:r>
        <w:t>И</w:t>
      </w:r>
      <w:r w:rsidRPr="00710E36">
        <w:t>спользование IDEF0 позволяет более эффективно проектировать бизнес-процессы, повышать качество их выполнения и уменьшать затраты на их выполнение. Она является надежным инструментом для анализа и проектирования систем, включая систему</w:t>
      </w:r>
      <w:r w:rsidR="00690096">
        <w:t xml:space="preserve"> </w:t>
      </w:r>
      <w:r w:rsidR="008D5085">
        <w:t>по оцениванию телешоу</w:t>
      </w:r>
      <w:r w:rsidRPr="00710E36">
        <w:t>.</w:t>
      </w:r>
    </w:p>
    <w:p w14:paraId="5F3C1611" w14:textId="0A0821EB" w:rsidR="00710E36" w:rsidRPr="00710E36" w:rsidRDefault="00710E36" w:rsidP="00275622">
      <w:pPr>
        <w:pStyle w:val="22"/>
        <w:spacing w:line="276" w:lineRule="auto"/>
        <w:rPr>
          <w:rFonts w:cs="Times New Roman"/>
          <w:szCs w:val="28"/>
        </w:rPr>
      </w:pPr>
      <w:r w:rsidRPr="00242E26">
        <w:rPr>
          <w:rFonts w:cs="Times New Roman"/>
          <w:szCs w:val="28"/>
        </w:rPr>
        <w:t xml:space="preserve">Рассмотрим информационную систему, выполненную с помощью средств моделирования функций </w:t>
      </w:r>
      <w:r w:rsidRPr="00242E26">
        <w:rPr>
          <w:rFonts w:cs="Times New Roman"/>
          <w:szCs w:val="28"/>
          <w:lang w:val="en-US"/>
        </w:rPr>
        <w:t>IDEF</w:t>
      </w:r>
      <w:r w:rsidRPr="00242E26">
        <w:rPr>
          <w:rFonts w:cs="Times New Roman"/>
          <w:szCs w:val="28"/>
        </w:rPr>
        <w:t>0. Для начала необходимо сделать контекстную модель информационной системы. Контекстная диаграмма</w:t>
      </w:r>
      <w:r w:rsidRPr="00B80603">
        <w:rPr>
          <w:szCs w:val="28"/>
        </w:rPr>
        <w:t xml:space="preserve"> – </w:t>
      </w:r>
      <w:r w:rsidRPr="00242E26">
        <w:rPr>
          <w:rFonts w:cs="Times New Roman"/>
          <w:szCs w:val="28"/>
        </w:rPr>
        <w:t>самая верхняя диаграмма, на которой объект моделирования представлен единственным блоком с граничными стрелками. Стрелки на этой диаграмме отображают связи объекта моделирования с окружающей средой.</w:t>
      </w:r>
    </w:p>
    <w:p w14:paraId="4A13E19F" w14:textId="3256CF76" w:rsidR="000612D7" w:rsidRPr="001A5446" w:rsidRDefault="000612D7" w:rsidP="00275622">
      <w:pPr>
        <w:pStyle w:val="22"/>
        <w:spacing w:line="276" w:lineRule="auto"/>
        <w:rPr>
          <w:szCs w:val="28"/>
        </w:rPr>
      </w:pPr>
      <w:r w:rsidRPr="001A5446">
        <w:rPr>
          <w:szCs w:val="28"/>
        </w:rPr>
        <w:t xml:space="preserve">На </w:t>
      </w:r>
      <w:r w:rsidR="00710E36" w:rsidRPr="001A5446">
        <w:rPr>
          <w:szCs w:val="28"/>
        </w:rPr>
        <w:t>рисунке 1.</w:t>
      </w:r>
      <w:r w:rsidR="0079011F" w:rsidRPr="001A5446">
        <w:rPr>
          <w:szCs w:val="28"/>
        </w:rPr>
        <w:t>1</w:t>
      </w:r>
      <w:r w:rsidRPr="001A5446">
        <w:rPr>
          <w:szCs w:val="28"/>
        </w:rPr>
        <w:t xml:space="preserve"> описан основной блок “</w:t>
      </w:r>
      <w:r w:rsidR="002B25CA">
        <w:rPr>
          <w:szCs w:val="28"/>
        </w:rPr>
        <w:t>Рассчитать рейтинг телешоу</w:t>
      </w:r>
      <w:r w:rsidRPr="001A5446">
        <w:rPr>
          <w:szCs w:val="28"/>
        </w:rPr>
        <w:t>”. Входящ</w:t>
      </w:r>
      <w:r w:rsidR="00E61183" w:rsidRPr="001A5446">
        <w:rPr>
          <w:szCs w:val="28"/>
        </w:rPr>
        <w:t>ие</w:t>
      </w:r>
      <w:r w:rsidRPr="001A5446">
        <w:rPr>
          <w:szCs w:val="28"/>
        </w:rPr>
        <w:t xml:space="preserve"> стрелк</w:t>
      </w:r>
      <w:r w:rsidR="00E61183" w:rsidRPr="001A5446">
        <w:rPr>
          <w:szCs w:val="28"/>
        </w:rPr>
        <w:t>и</w:t>
      </w:r>
      <w:r w:rsidRPr="001A5446">
        <w:rPr>
          <w:szCs w:val="28"/>
        </w:rPr>
        <w:t xml:space="preserve"> – “</w:t>
      </w:r>
      <w:r w:rsidR="002B25CA">
        <w:rPr>
          <w:szCs w:val="28"/>
        </w:rPr>
        <w:t>Данные о телешоу</w:t>
      </w:r>
      <w:r w:rsidRPr="001A5446">
        <w:rPr>
          <w:szCs w:val="28"/>
        </w:rPr>
        <w:t>”</w:t>
      </w:r>
      <w:r w:rsidR="00954162" w:rsidRPr="001A5446">
        <w:rPr>
          <w:szCs w:val="28"/>
        </w:rPr>
        <w:t xml:space="preserve">. </w:t>
      </w:r>
      <w:r w:rsidRPr="001A5446">
        <w:rPr>
          <w:szCs w:val="28"/>
        </w:rPr>
        <w:t xml:space="preserve">Это то, что необходимо </w:t>
      </w:r>
      <w:r w:rsidR="005F46FF" w:rsidRPr="001A5446">
        <w:rPr>
          <w:szCs w:val="28"/>
        </w:rPr>
        <w:t>иметь</w:t>
      </w:r>
      <w:r w:rsidRPr="001A5446">
        <w:rPr>
          <w:szCs w:val="28"/>
        </w:rPr>
        <w:t xml:space="preserve"> для начала работы. </w:t>
      </w:r>
      <w:r w:rsidR="002B25CA">
        <w:rPr>
          <w:szCs w:val="28"/>
        </w:rPr>
        <w:t>Стрелки управления</w:t>
      </w:r>
      <w:r w:rsidR="00710E36" w:rsidRPr="001A5446">
        <w:rPr>
          <w:szCs w:val="28"/>
        </w:rPr>
        <w:t xml:space="preserve"> </w:t>
      </w:r>
      <w:r w:rsidRPr="001A5446">
        <w:rPr>
          <w:szCs w:val="28"/>
        </w:rPr>
        <w:t>– “</w:t>
      </w:r>
      <w:r w:rsidR="002B25CA">
        <w:rPr>
          <w:szCs w:val="28"/>
        </w:rPr>
        <w:t>Законодательство РБ</w:t>
      </w:r>
      <w:r w:rsidRPr="001A5446">
        <w:rPr>
          <w:szCs w:val="28"/>
        </w:rPr>
        <w:t>”, “</w:t>
      </w:r>
      <w:r w:rsidR="002B25CA">
        <w:rPr>
          <w:szCs w:val="28"/>
        </w:rPr>
        <w:t>Правила телеканала</w:t>
      </w:r>
      <w:r w:rsidR="005F46FF" w:rsidRPr="001A5446">
        <w:rPr>
          <w:szCs w:val="28"/>
        </w:rPr>
        <w:t>”</w:t>
      </w:r>
      <w:r w:rsidRPr="001A5446">
        <w:rPr>
          <w:szCs w:val="28"/>
        </w:rPr>
        <w:t xml:space="preserve">. В роли </w:t>
      </w:r>
      <w:r w:rsidR="00E61183" w:rsidRPr="001A5446">
        <w:rPr>
          <w:szCs w:val="28"/>
        </w:rPr>
        <w:t>м</w:t>
      </w:r>
      <w:r w:rsidRPr="001A5446">
        <w:rPr>
          <w:szCs w:val="28"/>
        </w:rPr>
        <w:t>еханизмов выступаю</w:t>
      </w:r>
      <w:r w:rsidR="00DD51C1" w:rsidRPr="001A5446">
        <w:rPr>
          <w:szCs w:val="28"/>
        </w:rPr>
        <w:t xml:space="preserve">т </w:t>
      </w:r>
      <w:r w:rsidR="002B25CA">
        <w:rPr>
          <w:szCs w:val="28"/>
        </w:rPr>
        <w:t>администратор системы, менеджеры телеканала и его бизнес-аналитики</w:t>
      </w:r>
      <w:r w:rsidRPr="001A5446">
        <w:rPr>
          <w:szCs w:val="28"/>
        </w:rPr>
        <w:t xml:space="preserve">. После завершения процесса </w:t>
      </w:r>
      <w:r w:rsidR="00DD51C1" w:rsidRPr="001A5446">
        <w:rPr>
          <w:szCs w:val="28"/>
        </w:rPr>
        <w:t>клиент получает</w:t>
      </w:r>
      <w:r w:rsidRPr="001A5446">
        <w:rPr>
          <w:szCs w:val="28"/>
        </w:rPr>
        <w:t xml:space="preserve"> “</w:t>
      </w:r>
      <w:r w:rsidR="002B25CA">
        <w:rPr>
          <w:szCs w:val="28"/>
        </w:rPr>
        <w:t>Рейтинг телешоу</w:t>
      </w:r>
      <w:r w:rsidRPr="001A5446">
        <w:rPr>
          <w:szCs w:val="28"/>
        </w:rPr>
        <w:t xml:space="preserve">”.  </w:t>
      </w:r>
    </w:p>
    <w:p w14:paraId="6DEA6819" w14:textId="77777777" w:rsidR="004E7128" w:rsidRDefault="004E7128" w:rsidP="00275622">
      <w:pPr>
        <w:pStyle w:val="22"/>
        <w:spacing w:line="276" w:lineRule="auto"/>
        <w:rPr>
          <w:szCs w:val="28"/>
        </w:rPr>
      </w:pPr>
    </w:p>
    <w:p w14:paraId="1FC895D9" w14:textId="77777777" w:rsidR="00B35E2E" w:rsidRPr="00B80603" w:rsidRDefault="00B35E2E" w:rsidP="00275622">
      <w:pPr>
        <w:pStyle w:val="22"/>
        <w:spacing w:line="276" w:lineRule="auto"/>
        <w:rPr>
          <w:szCs w:val="28"/>
        </w:rPr>
      </w:pPr>
    </w:p>
    <w:p w14:paraId="6FB146C9" w14:textId="41B9A055" w:rsidR="000612D7" w:rsidRPr="00B80603" w:rsidRDefault="0079011F" w:rsidP="0079011F">
      <w:pPr>
        <w:pStyle w:val="af2"/>
        <w:shd w:val="clear" w:color="auto" w:fill="FFFFFF"/>
        <w:spacing w:before="0" w:beforeAutospacing="0" w:after="0" w:afterAutospacing="0" w:line="276" w:lineRule="auto"/>
        <w:ind w:firstLine="0"/>
        <w:jc w:val="center"/>
        <w:rPr>
          <w:sz w:val="28"/>
          <w:szCs w:val="28"/>
        </w:rPr>
      </w:pPr>
      <w:r>
        <w:rPr>
          <w:noProof/>
        </w:rPr>
        <w:lastRenderedPageBreak/>
        <w:drawing>
          <wp:inline distT="0" distB="0" distL="0" distR="0" wp14:anchorId="1854D2AF" wp14:editId="76EBDDDA">
            <wp:extent cx="6446520" cy="405828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rotWithShape="1">
                    <a:blip r:embed="rId10">
                      <a:extLst>
                        <a:ext uri="{28A0092B-C50C-407E-A947-70E740481C1C}">
                          <a14:useLocalDpi xmlns:a14="http://schemas.microsoft.com/office/drawing/2010/main" val="0"/>
                        </a:ext>
                      </a:extLst>
                    </a:blip>
                    <a:srcRect l="-637" r="-9209"/>
                    <a:stretch/>
                  </pic:blipFill>
                  <pic:spPr bwMode="auto">
                    <a:xfrm>
                      <a:off x="0" y="0"/>
                      <a:ext cx="6446739" cy="4058423"/>
                    </a:xfrm>
                    <a:prstGeom prst="rect">
                      <a:avLst/>
                    </a:prstGeom>
                    <a:ln>
                      <a:noFill/>
                    </a:ln>
                    <a:extLst>
                      <a:ext uri="{53640926-AAD7-44D8-BBD7-CCE9431645EC}">
                        <a14:shadowObscured xmlns:a14="http://schemas.microsoft.com/office/drawing/2010/main"/>
                      </a:ext>
                    </a:extLst>
                  </pic:spPr>
                </pic:pic>
              </a:graphicData>
            </a:graphic>
          </wp:inline>
        </w:drawing>
      </w:r>
    </w:p>
    <w:p w14:paraId="4E318CD4" w14:textId="77777777" w:rsidR="00014CDB" w:rsidRDefault="00014CDB" w:rsidP="00DE5194">
      <w:pPr>
        <w:pStyle w:val="22"/>
        <w:spacing w:line="276" w:lineRule="auto"/>
        <w:ind w:firstLine="0"/>
        <w:jc w:val="center"/>
      </w:pPr>
    </w:p>
    <w:p w14:paraId="2B6E89F1" w14:textId="2631590A" w:rsidR="000612D7" w:rsidRDefault="000612D7" w:rsidP="00DE5194">
      <w:pPr>
        <w:pStyle w:val="22"/>
        <w:spacing w:line="276" w:lineRule="auto"/>
        <w:ind w:firstLine="0"/>
        <w:jc w:val="center"/>
      </w:pPr>
      <w:r w:rsidRPr="00B80603">
        <w:t>Рисунок 1</w:t>
      </w:r>
      <w:r w:rsidR="008F1DB2" w:rsidRPr="00B80603">
        <w:t>.1</w:t>
      </w:r>
      <w:r w:rsidRPr="00B80603">
        <w:t xml:space="preserve"> </w:t>
      </w:r>
      <w:r w:rsidR="00E61183" w:rsidRPr="00B80603">
        <w:rPr>
          <w:szCs w:val="28"/>
        </w:rPr>
        <w:t>–</w:t>
      </w:r>
      <w:r w:rsidRPr="00B80603">
        <w:t xml:space="preserve"> Контекстная диаграмма модели А-0</w:t>
      </w:r>
    </w:p>
    <w:p w14:paraId="41F9A087" w14:textId="77777777" w:rsidR="00B35E2E" w:rsidRDefault="00B35E2E" w:rsidP="00F062C5">
      <w:pPr>
        <w:pStyle w:val="22"/>
        <w:spacing w:line="276" w:lineRule="auto"/>
        <w:ind w:firstLine="0"/>
      </w:pPr>
    </w:p>
    <w:p w14:paraId="51C3D976" w14:textId="07C94828" w:rsidR="00F062C5" w:rsidRDefault="00F062C5" w:rsidP="00F062C5">
      <w:pPr>
        <w:pStyle w:val="22"/>
        <w:spacing w:line="276" w:lineRule="auto"/>
      </w:pPr>
      <w:r w:rsidRPr="000F01C8">
        <w:t xml:space="preserve">На рисунке </w:t>
      </w:r>
      <w:r>
        <w:t>1.</w:t>
      </w:r>
      <w:r w:rsidRPr="000F01C8">
        <w:t xml:space="preserve">2 представлена декомпозиция процесса </w:t>
      </w:r>
      <w:r w:rsidRPr="006C7203">
        <w:t>“</w:t>
      </w:r>
      <w:r w:rsidR="00DC31EA">
        <w:rPr>
          <w:rFonts w:eastAsia="Times New Roman" w:cs="Times New Roman"/>
        </w:rPr>
        <w:t>Рассчитать рейтинг телешоу</w:t>
      </w:r>
      <w:r w:rsidRPr="006C7203">
        <w:t>”</w:t>
      </w:r>
      <w:r w:rsidRPr="000F01C8">
        <w:t xml:space="preserve">. В данном случае </w:t>
      </w:r>
      <w:r>
        <w:t>мы получили диаграмму, состоящую из</w:t>
      </w:r>
      <w:r w:rsidR="006207D9">
        <w:t xml:space="preserve"> трёх процессов</w:t>
      </w:r>
      <w:r>
        <w:t>:</w:t>
      </w:r>
    </w:p>
    <w:p w14:paraId="617A6BF1" w14:textId="07CF0997" w:rsidR="00F062C5" w:rsidRPr="00331B2D" w:rsidRDefault="008E0DE7" w:rsidP="00F062C5">
      <w:pPr>
        <w:pStyle w:val="af4"/>
        <w:numPr>
          <w:ilvl w:val="0"/>
          <w:numId w:val="23"/>
        </w:numPr>
        <w:tabs>
          <w:tab w:val="left" w:pos="993"/>
        </w:tabs>
        <w:spacing w:line="276" w:lineRule="auto"/>
        <w:ind w:left="0" w:firstLine="709"/>
        <w:rPr>
          <w:rFonts w:cs="Times New Roman"/>
          <w:szCs w:val="28"/>
        </w:rPr>
      </w:pPr>
      <w:r>
        <w:rPr>
          <w:szCs w:val="28"/>
        </w:rPr>
        <w:t>Собрать данные о телепередаче</w:t>
      </w:r>
      <w:r w:rsidR="003533BD" w:rsidRPr="003533BD">
        <w:rPr>
          <w:szCs w:val="28"/>
        </w:rPr>
        <w:t xml:space="preserve"> </w:t>
      </w:r>
      <w:r w:rsidR="00F062C5" w:rsidRPr="00331B2D">
        <w:rPr>
          <w:szCs w:val="28"/>
        </w:rPr>
        <w:t>–</w:t>
      </w:r>
      <w:r w:rsidR="00F062C5" w:rsidRPr="00B80603">
        <w:t xml:space="preserve"> </w:t>
      </w:r>
      <w:r>
        <w:rPr>
          <w:rFonts w:cs="Times New Roman"/>
          <w:szCs w:val="28"/>
        </w:rPr>
        <w:t>процесс сбора всех данных о телепередачах, на основе которых нужно составить рейтинг</w:t>
      </w:r>
      <w:r w:rsidR="00F062C5" w:rsidRPr="00331B2D">
        <w:rPr>
          <w:rFonts w:cs="Times New Roman"/>
          <w:szCs w:val="28"/>
        </w:rPr>
        <w:t>.</w:t>
      </w:r>
    </w:p>
    <w:p w14:paraId="308BE1DB" w14:textId="23097E56" w:rsidR="00F062C5" w:rsidRPr="00C678EA" w:rsidRDefault="00730817" w:rsidP="00F062C5">
      <w:pPr>
        <w:pStyle w:val="af4"/>
        <w:numPr>
          <w:ilvl w:val="0"/>
          <w:numId w:val="23"/>
        </w:numPr>
        <w:tabs>
          <w:tab w:val="left" w:pos="993"/>
        </w:tabs>
        <w:spacing w:line="276" w:lineRule="auto"/>
        <w:ind w:left="0" w:firstLine="709"/>
        <w:rPr>
          <w:rFonts w:cs="Times New Roman"/>
          <w:szCs w:val="28"/>
        </w:rPr>
      </w:pPr>
      <w:r>
        <w:rPr>
          <w:szCs w:val="28"/>
        </w:rPr>
        <w:t>Обработать данные</w:t>
      </w:r>
      <w:r w:rsidR="00BF79F3">
        <w:rPr>
          <w:szCs w:val="28"/>
        </w:rPr>
        <w:t xml:space="preserve"> </w:t>
      </w:r>
      <w:r w:rsidR="00F062C5" w:rsidRPr="00B80603">
        <w:rPr>
          <w:szCs w:val="28"/>
        </w:rPr>
        <w:t>–</w:t>
      </w:r>
      <w:r w:rsidR="00F062C5">
        <w:t xml:space="preserve"> </w:t>
      </w:r>
      <w:r w:rsidR="00F062C5" w:rsidRPr="00C678EA">
        <w:rPr>
          <w:rFonts w:cs="Times New Roman"/>
          <w:szCs w:val="28"/>
        </w:rPr>
        <w:t>процесс</w:t>
      </w:r>
      <w:r>
        <w:rPr>
          <w:rFonts w:cs="Times New Roman"/>
          <w:szCs w:val="28"/>
        </w:rPr>
        <w:t xml:space="preserve"> обработки данных, полученных при сборе, в результате которых мы имеем готовые к расчёту рейтинга данные</w:t>
      </w:r>
      <w:r w:rsidR="00F062C5" w:rsidRPr="00C678EA">
        <w:rPr>
          <w:rFonts w:cs="Times New Roman"/>
          <w:szCs w:val="28"/>
        </w:rPr>
        <w:t>.</w:t>
      </w:r>
    </w:p>
    <w:p w14:paraId="7E605C5A" w14:textId="3750C9E7" w:rsidR="00F062C5" w:rsidRDefault="00E61681" w:rsidP="006207D9">
      <w:pPr>
        <w:pStyle w:val="af4"/>
        <w:numPr>
          <w:ilvl w:val="0"/>
          <w:numId w:val="23"/>
        </w:numPr>
        <w:tabs>
          <w:tab w:val="left" w:pos="993"/>
        </w:tabs>
        <w:spacing w:line="276" w:lineRule="auto"/>
        <w:ind w:left="0" w:firstLine="709"/>
      </w:pPr>
      <w:r>
        <w:rPr>
          <w:szCs w:val="28"/>
        </w:rPr>
        <w:t>Рассчитать рейтинг</w:t>
      </w:r>
      <w:r w:rsidR="009A22A0">
        <w:rPr>
          <w:szCs w:val="28"/>
        </w:rPr>
        <w:t xml:space="preserve"> </w:t>
      </w:r>
      <w:r w:rsidR="00F062C5" w:rsidRPr="00C678EA">
        <w:rPr>
          <w:szCs w:val="28"/>
        </w:rPr>
        <w:t>–</w:t>
      </w:r>
      <w:r w:rsidR="009A22A0">
        <w:rPr>
          <w:rFonts w:cs="Times New Roman"/>
          <w:szCs w:val="28"/>
        </w:rPr>
        <w:t xml:space="preserve"> </w:t>
      </w:r>
      <w:r w:rsidR="009A22A0" w:rsidRPr="00C678EA">
        <w:rPr>
          <w:rFonts w:cs="Times New Roman"/>
          <w:szCs w:val="28"/>
        </w:rPr>
        <w:t xml:space="preserve">процесс, </w:t>
      </w:r>
      <w:r>
        <w:rPr>
          <w:rFonts w:cs="Times New Roman"/>
          <w:szCs w:val="28"/>
        </w:rPr>
        <w:t>в результате которого мы получаем готовый рейтинг на основе вычислений оного по формулам</w:t>
      </w:r>
      <w:r w:rsidR="009A22A0">
        <w:rPr>
          <w:rFonts w:cs="Times New Roman"/>
          <w:szCs w:val="28"/>
        </w:rPr>
        <w:t>.</w:t>
      </w:r>
    </w:p>
    <w:p w14:paraId="14C99388" w14:textId="4BCD96F6" w:rsidR="006771AC" w:rsidRDefault="00F30334" w:rsidP="006771AC">
      <w:pPr>
        <w:spacing w:line="276" w:lineRule="auto"/>
        <w:ind w:left="-426" w:firstLine="284"/>
        <w:jc w:val="center"/>
        <w:rPr>
          <w:rFonts w:eastAsia="Times New Roman" w:cs="Times New Roman"/>
        </w:rPr>
      </w:pPr>
      <w:r>
        <w:rPr>
          <w:noProof/>
        </w:rPr>
        <w:lastRenderedPageBreak/>
        <w:drawing>
          <wp:inline distT="0" distB="0" distL="0" distR="0" wp14:anchorId="65151735" wp14:editId="4543E882">
            <wp:extent cx="5722620" cy="381063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rotWithShape="1">
                    <a:blip r:embed="rId11">
                      <a:extLst>
                        <a:ext uri="{28A0092B-C50C-407E-A947-70E740481C1C}">
                          <a14:useLocalDpi xmlns:a14="http://schemas.microsoft.com/office/drawing/2010/main" val="0"/>
                        </a:ext>
                      </a:extLst>
                    </a:blip>
                    <a:srcRect l="-2794" r="-1055"/>
                    <a:stretch/>
                  </pic:blipFill>
                  <pic:spPr bwMode="auto">
                    <a:xfrm>
                      <a:off x="0" y="0"/>
                      <a:ext cx="5723434" cy="3811177"/>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16ED498A" w14:textId="77777777" w:rsidR="002C7FAA" w:rsidRDefault="002C7FAA" w:rsidP="006771AC">
      <w:pPr>
        <w:spacing w:line="276" w:lineRule="auto"/>
        <w:jc w:val="center"/>
        <w:rPr>
          <w:rFonts w:eastAsia="Times New Roman" w:cs="Times New Roman"/>
        </w:rPr>
      </w:pPr>
    </w:p>
    <w:p w14:paraId="142D79A3" w14:textId="2780CEF0" w:rsidR="006771AC" w:rsidRDefault="006771AC" w:rsidP="006771AC">
      <w:pPr>
        <w:spacing w:line="276" w:lineRule="auto"/>
        <w:jc w:val="center"/>
        <w:rPr>
          <w:rFonts w:eastAsia="Times New Roman" w:cs="Times New Roman"/>
        </w:rPr>
      </w:pPr>
      <w:r>
        <w:rPr>
          <w:rFonts w:eastAsia="Times New Roman" w:cs="Times New Roman"/>
        </w:rPr>
        <w:t>Рис. 1.2 – Декомпозиция блока «</w:t>
      </w:r>
      <w:r w:rsidR="007C0B11">
        <w:rPr>
          <w:rFonts w:eastAsia="Times New Roman" w:cs="Times New Roman"/>
        </w:rPr>
        <w:t>Рассчитать рейтинг телешоу</w:t>
      </w:r>
      <w:r>
        <w:rPr>
          <w:rFonts w:eastAsia="Times New Roman" w:cs="Times New Roman"/>
        </w:rPr>
        <w:t>»</w:t>
      </w:r>
    </w:p>
    <w:p w14:paraId="4EF4D0E5" w14:textId="77777777" w:rsidR="005C673E" w:rsidRDefault="005C673E" w:rsidP="005C673E">
      <w:pPr>
        <w:spacing w:line="276" w:lineRule="auto"/>
        <w:rPr>
          <w:rFonts w:eastAsia="Times New Roman" w:cs="Times New Roman"/>
        </w:rPr>
      </w:pPr>
    </w:p>
    <w:p w14:paraId="384A78DF" w14:textId="460A0FBD" w:rsidR="005C673E" w:rsidRDefault="005C673E" w:rsidP="00694306">
      <w:pPr>
        <w:pStyle w:val="22"/>
        <w:spacing w:line="276" w:lineRule="auto"/>
      </w:pPr>
      <w:r w:rsidRPr="00E61183">
        <w:t xml:space="preserve">На рисунке 1.3 предоставлена декомпозиция процесса </w:t>
      </w:r>
      <w:r w:rsidRPr="006C7203">
        <w:t>“</w:t>
      </w:r>
      <w:r w:rsidR="00F6625F">
        <w:rPr>
          <w:rFonts w:eastAsia="Times New Roman" w:cs="Times New Roman"/>
        </w:rPr>
        <w:t>Собрать данные о телепередаче</w:t>
      </w:r>
      <w:r w:rsidRPr="006C7203">
        <w:t>”</w:t>
      </w:r>
      <w:r w:rsidRPr="00E61183">
        <w:t xml:space="preserve">. </w:t>
      </w:r>
      <w:r w:rsidR="00CD3639">
        <w:rPr>
          <w:rFonts w:eastAsia="Times New Roman" w:cs="Times New Roman"/>
        </w:rPr>
        <w:t>Для этого нужно установить список телепередач для составления рейтинга, а затем получить данные о количестве зрителей и времени показа</w:t>
      </w:r>
      <w:r w:rsidRPr="00E61183">
        <w:t>.</w:t>
      </w:r>
    </w:p>
    <w:p w14:paraId="09951B71" w14:textId="77777777" w:rsidR="005C673E" w:rsidRPr="00DD6499" w:rsidRDefault="005C673E" w:rsidP="005C673E">
      <w:pPr>
        <w:spacing w:line="276" w:lineRule="auto"/>
        <w:rPr>
          <w:rFonts w:eastAsia="Times New Roman" w:cs="Times New Roman"/>
        </w:rPr>
      </w:pPr>
    </w:p>
    <w:p w14:paraId="2D5E429A" w14:textId="77777777" w:rsidR="006771AC" w:rsidRPr="00DD6499" w:rsidRDefault="006771AC" w:rsidP="006771AC">
      <w:pPr>
        <w:spacing w:line="276" w:lineRule="auto"/>
        <w:jc w:val="center"/>
        <w:rPr>
          <w:rFonts w:eastAsia="Times New Roman" w:cs="Times New Roman"/>
        </w:rPr>
      </w:pPr>
    </w:p>
    <w:p w14:paraId="142DD0EF" w14:textId="77777777" w:rsidR="006771AC" w:rsidRDefault="006771AC" w:rsidP="006771AC">
      <w:pPr>
        <w:spacing w:line="276" w:lineRule="auto"/>
        <w:jc w:val="center"/>
        <w:rPr>
          <w:rFonts w:eastAsia="Times New Roman" w:cs="Times New Roman"/>
          <w:b/>
        </w:rPr>
      </w:pPr>
    </w:p>
    <w:p w14:paraId="3CB52323" w14:textId="77777777" w:rsidR="006771AC" w:rsidRDefault="006771AC" w:rsidP="006771AC">
      <w:pPr>
        <w:tabs>
          <w:tab w:val="left" w:pos="993"/>
        </w:tabs>
        <w:spacing w:line="276" w:lineRule="auto"/>
        <w:rPr>
          <w:rFonts w:eastAsia="Times New Roman" w:cs="Times New Roman"/>
        </w:rPr>
      </w:pPr>
    </w:p>
    <w:p w14:paraId="0C11C60B" w14:textId="77777777" w:rsidR="006771AC" w:rsidRDefault="006771AC" w:rsidP="006771AC">
      <w:pPr>
        <w:tabs>
          <w:tab w:val="left" w:pos="993"/>
        </w:tabs>
        <w:spacing w:line="276" w:lineRule="auto"/>
        <w:rPr>
          <w:rFonts w:eastAsia="Times New Roman" w:cs="Times New Roman"/>
        </w:rPr>
      </w:pPr>
    </w:p>
    <w:p w14:paraId="20E73CAF" w14:textId="77777777" w:rsidR="006771AC" w:rsidRDefault="006771AC" w:rsidP="006771AC">
      <w:pPr>
        <w:tabs>
          <w:tab w:val="left" w:pos="993"/>
        </w:tabs>
        <w:spacing w:line="276" w:lineRule="auto"/>
        <w:rPr>
          <w:rFonts w:eastAsia="Times New Roman" w:cs="Times New Roman"/>
        </w:rPr>
      </w:pPr>
    </w:p>
    <w:p w14:paraId="620FD140" w14:textId="77777777" w:rsidR="006771AC" w:rsidRDefault="006771AC" w:rsidP="006771AC">
      <w:pPr>
        <w:tabs>
          <w:tab w:val="left" w:pos="993"/>
        </w:tabs>
        <w:spacing w:line="276" w:lineRule="auto"/>
        <w:rPr>
          <w:rFonts w:eastAsia="Times New Roman" w:cs="Times New Roman"/>
        </w:rPr>
      </w:pPr>
    </w:p>
    <w:p w14:paraId="13DB6FA0" w14:textId="77777777" w:rsidR="006771AC" w:rsidRDefault="006771AC" w:rsidP="006771AC">
      <w:pPr>
        <w:tabs>
          <w:tab w:val="left" w:pos="993"/>
        </w:tabs>
        <w:spacing w:line="276" w:lineRule="auto"/>
        <w:rPr>
          <w:rFonts w:eastAsia="Times New Roman" w:cs="Times New Roman"/>
        </w:rPr>
      </w:pPr>
    </w:p>
    <w:p w14:paraId="64560BC3" w14:textId="77777777" w:rsidR="006771AC" w:rsidRDefault="006771AC" w:rsidP="006771AC">
      <w:pPr>
        <w:tabs>
          <w:tab w:val="left" w:pos="993"/>
        </w:tabs>
        <w:spacing w:line="276" w:lineRule="auto"/>
        <w:rPr>
          <w:rFonts w:eastAsia="Times New Roman" w:cs="Times New Roman"/>
        </w:rPr>
      </w:pPr>
    </w:p>
    <w:p w14:paraId="540E3259" w14:textId="77777777" w:rsidR="006771AC" w:rsidRDefault="006771AC" w:rsidP="006771AC">
      <w:pPr>
        <w:tabs>
          <w:tab w:val="left" w:pos="993"/>
        </w:tabs>
        <w:spacing w:line="276" w:lineRule="auto"/>
        <w:rPr>
          <w:rFonts w:eastAsia="Times New Roman" w:cs="Times New Roman"/>
        </w:rPr>
      </w:pPr>
    </w:p>
    <w:p w14:paraId="3FAE597F" w14:textId="77777777" w:rsidR="006771AC" w:rsidRDefault="006771AC" w:rsidP="006771AC">
      <w:pPr>
        <w:tabs>
          <w:tab w:val="left" w:pos="993"/>
        </w:tabs>
        <w:spacing w:line="276" w:lineRule="auto"/>
        <w:rPr>
          <w:rFonts w:eastAsia="Times New Roman" w:cs="Times New Roman"/>
        </w:rPr>
      </w:pPr>
    </w:p>
    <w:p w14:paraId="1EAC3CD3" w14:textId="77777777" w:rsidR="006771AC" w:rsidRDefault="006771AC" w:rsidP="006771AC">
      <w:pPr>
        <w:tabs>
          <w:tab w:val="left" w:pos="993"/>
        </w:tabs>
        <w:spacing w:line="276" w:lineRule="auto"/>
        <w:rPr>
          <w:rFonts w:eastAsia="Times New Roman" w:cs="Times New Roman"/>
        </w:rPr>
      </w:pPr>
    </w:p>
    <w:p w14:paraId="68CE85EA" w14:textId="77777777" w:rsidR="006771AC" w:rsidRDefault="006771AC" w:rsidP="00E923AA">
      <w:pPr>
        <w:tabs>
          <w:tab w:val="left" w:pos="993"/>
        </w:tabs>
        <w:spacing w:line="276" w:lineRule="auto"/>
        <w:ind w:firstLine="142"/>
        <w:rPr>
          <w:rFonts w:eastAsia="Times New Roman" w:cs="Times New Roman"/>
        </w:rPr>
      </w:pPr>
    </w:p>
    <w:p w14:paraId="55F44BE1" w14:textId="77777777" w:rsidR="006771AC" w:rsidRDefault="006771AC" w:rsidP="006771AC">
      <w:pPr>
        <w:tabs>
          <w:tab w:val="left" w:pos="993"/>
        </w:tabs>
        <w:spacing w:line="276" w:lineRule="auto"/>
        <w:rPr>
          <w:rFonts w:eastAsia="Times New Roman" w:cs="Times New Roman"/>
        </w:rPr>
      </w:pPr>
    </w:p>
    <w:p w14:paraId="180FE9D5" w14:textId="264D36D8" w:rsidR="006771AC" w:rsidRDefault="0019774C" w:rsidP="0019774C">
      <w:pPr>
        <w:tabs>
          <w:tab w:val="left" w:pos="993"/>
        </w:tabs>
        <w:spacing w:line="276" w:lineRule="auto"/>
        <w:ind w:firstLine="0"/>
        <w:jc w:val="center"/>
        <w:rPr>
          <w:rFonts w:eastAsia="Times New Roman" w:cs="Times New Roman"/>
        </w:rPr>
      </w:pPr>
      <w:r>
        <w:rPr>
          <w:noProof/>
        </w:rPr>
        <w:lastRenderedPageBreak/>
        <w:drawing>
          <wp:inline distT="0" distB="0" distL="0" distR="0" wp14:anchorId="00796249" wp14:editId="4F4232DD">
            <wp:extent cx="5405221" cy="3736408"/>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2">
                      <a:extLst>
                        <a:ext uri="{28A0092B-C50C-407E-A947-70E740481C1C}">
                          <a14:useLocalDpi xmlns:a14="http://schemas.microsoft.com/office/drawing/2010/main" val="0"/>
                        </a:ext>
                      </a:extLst>
                    </a:blip>
                    <a:stretch>
                      <a:fillRect/>
                    </a:stretch>
                  </pic:blipFill>
                  <pic:spPr>
                    <a:xfrm>
                      <a:off x="0" y="0"/>
                      <a:ext cx="5405221" cy="3736408"/>
                    </a:xfrm>
                    <a:prstGeom prst="rect">
                      <a:avLst/>
                    </a:prstGeom>
                  </pic:spPr>
                </pic:pic>
              </a:graphicData>
            </a:graphic>
          </wp:inline>
        </w:drawing>
      </w:r>
    </w:p>
    <w:p w14:paraId="7B3DD0FC" w14:textId="77777777" w:rsidR="0019774C" w:rsidRDefault="0019774C" w:rsidP="0019774C">
      <w:pPr>
        <w:tabs>
          <w:tab w:val="left" w:pos="993"/>
        </w:tabs>
        <w:spacing w:line="276" w:lineRule="auto"/>
        <w:ind w:firstLine="0"/>
        <w:jc w:val="center"/>
        <w:rPr>
          <w:rFonts w:eastAsia="Times New Roman" w:cs="Times New Roman"/>
        </w:rPr>
      </w:pPr>
    </w:p>
    <w:p w14:paraId="37540D10" w14:textId="3D516FD4" w:rsidR="00002E18" w:rsidRDefault="006771AC" w:rsidP="00784BEE">
      <w:pPr>
        <w:spacing w:line="276" w:lineRule="auto"/>
        <w:jc w:val="center"/>
        <w:rPr>
          <w:rFonts w:eastAsia="Times New Roman" w:cs="Times New Roman"/>
        </w:rPr>
      </w:pPr>
      <w:r>
        <w:rPr>
          <w:rFonts w:eastAsia="Times New Roman" w:cs="Times New Roman"/>
        </w:rPr>
        <w:t>Рис. 1.3 – Декомпозиция блока «</w:t>
      </w:r>
      <w:r w:rsidR="008A6914">
        <w:rPr>
          <w:rFonts w:eastAsia="Times New Roman" w:cs="Times New Roman"/>
        </w:rPr>
        <w:t>Собрать данные о телепередаче</w:t>
      </w:r>
      <w:r>
        <w:rPr>
          <w:rFonts w:eastAsia="Times New Roman" w:cs="Times New Roman"/>
        </w:rPr>
        <w:t>»</w:t>
      </w:r>
    </w:p>
    <w:p w14:paraId="3D4166A0" w14:textId="77777777" w:rsidR="00002E18" w:rsidRDefault="00002E18" w:rsidP="00002E18">
      <w:pPr>
        <w:pStyle w:val="af2"/>
        <w:shd w:val="clear" w:color="auto" w:fill="FFFFFF"/>
        <w:spacing w:before="0" w:beforeAutospacing="0" w:after="0" w:afterAutospacing="0" w:line="276" w:lineRule="auto"/>
        <w:ind w:hanging="284"/>
        <w:jc w:val="center"/>
        <w:rPr>
          <w:sz w:val="28"/>
          <w:szCs w:val="28"/>
        </w:rPr>
      </w:pPr>
    </w:p>
    <w:p w14:paraId="110ACC50" w14:textId="2456C622" w:rsidR="00002E18" w:rsidRPr="00002E18" w:rsidRDefault="00002E18" w:rsidP="00002E18">
      <w:pPr>
        <w:spacing w:line="276" w:lineRule="auto"/>
        <w:rPr>
          <w:rFonts w:eastAsia="Times New Roman" w:cs="Times New Roman"/>
        </w:rPr>
      </w:pPr>
      <w:r>
        <w:t xml:space="preserve">На рисунке 1.4 предоставлена декомпозиция процесса </w:t>
      </w:r>
      <w:r w:rsidRPr="006C7203">
        <w:t>“</w:t>
      </w:r>
      <w:r w:rsidR="00587C29">
        <w:rPr>
          <w:rFonts w:eastAsia="Times New Roman" w:cs="Times New Roman"/>
        </w:rPr>
        <w:t>Обработать данные</w:t>
      </w:r>
      <w:r w:rsidRPr="006C7203">
        <w:t>”</w:t>
      </w:r>
      <w:r>
        <w:t xml:space="preserve">. </w:t>
      </w:r>
      <w:r w:rsidR="006A51B2">
        <w:t xml:space="preserve">Этот блок включает в себя </w:t>
      </w:r>
      <w:r w:rsidR="006B294C">
        <w:t>обработку всех данных,</w:t>
      </w:r>
      <w:r w:rsidR="006A51B2">
        <w:t xml:space="preserve"> полученных при сборе</w:t>
      </w:r>
      <w:r w:rsidR="0022646F">
        <w:t>.</w:t>
      </w:r>
    </w:p>
    <w:p w14:paraId="47FFD955" w14:textId="77777777" w:rsidR="00002E18" w:rsidRDefault="00002E18" w:rsidP="00002E18">
      <w:pPr>
        <w:spacing w:line="276" w:lineRule="auto"/>
        <w:rPr>
          <w:rFonts w:eastAsia="Times New Roman" w:cs="Times New Roman"/>
        </w:rPr>
      </w:pPr>
    </w:p>
    <w:p w14:paraId="1459FA3C" w14:textId="77777777" w:rsidR="006771AC" w:rsidRDefault="006771AC" w:rsidP="006771AC">
      <w:pPr>
        <w:spacing w:line="276" w:lineRule="auto"/>
        <w:rPr>
          <w:rFonts w:eastAsia="Times New Roman" w:cs="Times New Roman"/>
        </w:rPr>
      </w:pPr>
    </w:p>
    <w:p w14:paraId="5AE182D2" w14:textId="77777777" w:rsidR="006771AC" w:rsidRPr="009137AD" w:rsidRDefault="006771AC" w:rsidP="006771AC">
      <w:pPr>
        <w:spacing w:line="276" w:lineRule="auto"/>
        <w:rPr>
          <w:rFonts w:eastAsia="Times New Roman" w:cs="Times New Roman"/>
        </w:rPr>
      </w:pPr>
    </w:p>
    <w:p w14:paraId="1864A6E1" w14:textId="77777777" w:rsidR="006771AC" w:rsidRDefault="006771AC" w:rsidP="00E923AA">
      <w:pPr>
        <w:spacing w:line="276" w:lineRule="auto"/>
        <w:ind w:hanging="284"/>
        <w:jc w:val="center"/>
        <w:rPr>
          <w:rFonts w:eastAsia="Times New Roman" w:cs="Times New Roman"/>
        </w:rPr>
      </w:pPr>
      <w:r>
        <w:rPr>
          <w:noProof/>
        </w:rPr>
        <w:lastRenderedPageBreak/>
        <w:drawing>
          <wp:inline distT="0" distB="0" distL="0" distR="0" wp14:anchorId="643AB5C7" wp14:editId="4ED99E35">
            <wp:extent cx="5966460" cy="406082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rotWithShape="1">
                    <a:blip r:embed="rId13">
                      <a:extLst>
                        <a:ext uri="{28A0092B-C50C-407E-A947-70E740481C1C}">
                          <a14:useLocalDpi xmlns:a14="http://schemas.microsoft.com/office/drawing/2010/main" val="0"/>
                        </a:ext>
                      </a:extLst>
                    </a:blip>
                    <a:srcRect l="-723" r="-842"/>
                    <a:stretch/>
                  </pic:blipFill>
                  <pic:spPr bwMode="auto">
                    <a:xfrm>
                      <a:off x="0" y="0"/>
                      <a:ext cx="5967202" cy="4061330"/>
                    </a:xfrm>
                    <a:prstGeom prst="rect">
                      <a:avLst/>
                    </a:prstGeom>
                    <a:ln>
                      <a:noFill/>
                    </a:ln>
                    <a:extLst>
                      <a:ext uri="{53640926-AAD7-44D8-BBD7-CCE9431645EC}">
                        <a14:shadowObscured xmlns:a14="http://schemas.microsoft.com/office/drawing/2010/main"/>
                      </a:ext>
                    </a:extLst>
                  </pic:spPr>
                </pic:pic>
              </a:graphicData>
            </a:graphic>
          </wp:inline>
        </w:drawing>
      </w:r>
    </w:p>
    <w:p w14:paraId="7C741530" w14:textId="77777777" w:rsidR="00282F38" w:rsidRDefault="00282F38" w:rsidP="006771AC">
      <w:pPr>
        <w:spacing w:line="276" w:lineRule="auto"/>
        <w:jc w:val="center"/>
        <w:rPr>
          <w:rFonts w:eastAsia="Times New Roman" w:cs="Times New Roman"/>
        </w:rPr>
      </w:pPr>
    </w:p>
    <w:p w14:paraId="320B9AC0" w14:textId="3CA510D9" w:rsidR="006771AC" w:rsidRDefault="006771AC" w:rsidP="00F24078">
      <w:pPr>
        <w:spacing w:line="276" w:lineRule="auto"/>
        <w:jc w:val="center"/>
        <w:rPr>
          <w:rFonts w:eastAsia="Times New Roman" w:cs="Times New Roman"/>
        </w:rPr>
      </w:pPr>
      <w:r>
        <w:rPr>
          <w:rFonts w:eastAsia="Times New Roman" w:cs="Times New Roman"/>
        </w:rPr>
        <w:t>Рис. 1.4 – Декомпозиция блока «</w:t>
      </w:r>
      <w:r w:rsidR="00F24078">
        <w:rPr>
          <w:rFonts w:eastAsia="Times New Roman" w:cs="Times New Roman"/>
        </w:rPr>
        <w:t>Обработать данные</w:t>
      </w:r>
      <w:r>
        <w:rPr>
          <w:rFonts w:eastAsia="Times New Roman" w:cs="Times New Roman"/>
        </w:rPr>
        <w:t>»</w:t>
      </w:r>
    </w:p>
    <w:p w14:paraId="2854C578" w14:textId="77777777" w:rsidR="002D5AA8" w:rsidRDefault="002D5AA8" w:rsidP="006771AC">
      <w:pPr>
        <w:spacing w:line="276" w:lineRule="auto"/>
        <w:jc w:val="center"/>
        <w:rPr>
          <w:rFonts w:eastAsia="Times New Roman" w:cs="Times New Roman"/>
        </w:rPr>
      </w:pPr>
    </w:p>
    <w:p w14:paraId="1BCEE149" w14:textId="27076A2B" w:rsidR="00D762E8" w:rsidRPr="00002E18" w:rsidRDefault="00D12B8D" w:rsidP="00D762E8">
      <w:pPr>
        <w:spacing w:line="276" w:lineRule="auto"/>
        <w:rPr>
          <w:rFonts w:eastAsia="Times New Roman" w:cs="Times New Roman"/>
        </w:rPr>
      </w:pPr>
      <w:r>
        <w:t>На рисунке 1.5 предоставлена декомпозиция процесса</w:t>
      </w:r>
      <w:r w:rsidR="00D762E8" w:rsidRPr="00D762E8">
        <w:rPr>
          <w:rFonts w:eastAsia="Times New Roman" w:cs="Times New Roman"/>
        </w:rPr>
        <w:t xml:space="preserve"> “</w:t>
      </w:r>
      <w:r w:rsidR="00967E2F">
        <w:rPr>
          <w:rFonts w:eastAsia="Times New Roman" w:cs="Times New Roman"/>
        </w:rPr>
        <w:t>Рассчитать рейтинг</w:t>
      </w:r>
      <w:r w:rsidRPr="006C7203">
        <w:t>”</w:t>
      </w:r>
      <w:r>
        <w:t xml:space="preserve">. </w:t>
      </w:r>
      <w:r w:rsidR="005517AC">
        <w:t>Рейтинг рассчитывается при помощи специальной формулы, определённой телеканалом, после чего учитываются дополнительные факторы, данные анализируются, и в результате администратор системы формирует окончательный рейтинг телепередач.</w:t>
      </w:r>
    </w:p>
    <w:p w14:paraId="79FDE6B3" w14:textId="6AA57AC5" w:rsidR="00D12B8D" w:rsidRPr="00D12B8D" w:rsidRDefault="00D12B8D" w:rsidP="00D762E8">
      <w:pPr>
        <w:spacing w:line="276" w:lineRule="auto"/>
        <w:rPr>
          <w:rFonts w:eastAsia="Times New Roman" w:cs="Times New Roman"/>
        </w:rPr>
      </w:pPr>
    </w:p>
    <w:p w14:paraId="3E822076" w14:textId="77777777" w:rsidR="002D5AA8" w:rsidRDefault="002D5AA8" w:rsidP="00D12B8D">
      <w:pPr>
        <w:spacing w:line="276" w:lineRule="auto"/>
        <w:rPr>
          <w:rFonts w:eastAsia="Times New Roman" w:cs="Times New Roman"/>
        </w:rPr>
      </w:pPr>
    </w:p>
    <w:p w14:paraId="023C98A3" w14:textId="77777777" w:rsidR="006771AC" w:rsidRPr="009137AD" w:rsidRDefault="006771AC" w:rsidP="006771AC">
      <w:pPr>
        <w:spacing w:line="276" w:lineRule="auto"/>
        <w:jc w:val="center"/>
        <w:rPr>
          <w:rFonts w:eastAsia="Times New Roman" w:cs="Times New Roman"/>
        </w:rPr>
      </w:pPr>
    </w:p>
    <w:p w14:paraId="69B8535E" w14:textId="77777777" w:rsidR="006771AC" w:rsidRDefault="006771AC" w:rsidP="00E923AA">
      <w:pPr>
        <w:spacing w:line="276" w:lineRule="auto"/>
        <w:ind w:firstLine="0"/>
        <w:jc w:val="center"/>
        <w:rPr>
          <w:rFonts w:eastAsia="Times New Roman" w:cs="Times New Roman"/>
        </w:rPr>
      </w:pPr>
      <w:r>
        <w:rPr>
          <w:noProof/>
        </w:rPr>
        <w:lastRenderedPageBreak/>
        <w:drawing>
          <wp:inline distT="0" distB="0" distL="0" distR="0" wp14:anchorId="65886F5D" wp14:editId="7C22DB5F">
            <wp:extent cx="5897018" cy="4020820"/>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rotWithShape="1">
                    <a:blip r:embed="rId14">
                      <a:extLst>
                        <a:ext uri="{28A0092B-C50C-407E-A947-70E740481C1C}">
                          <a14:useLocalDpi xmlns:a14="http://schemas.microsoft.com/office/drawing/2010/main" val="0"/>
                        </a:ext>
                      </a:extLst>
                    </a:blip>
                    <a:srcRect l="-827" r="-554"/>
                    <a:stretch/>
                  </pic:blipFill>
                  <pic:spPr bwMode="auto">
                    <a:xfrm>
                      <a:off x="0" y="0"/>
                      <a:ext cx="5898537" cy="4021856"/>
                    </a:xfrm>
                    <a:prstGeom prst="rect">
                      <a:avLst/>
                    </a:prstGeom>
                    <a:ln>
                      <a:noFill/>
                    </a:ln>
                    <a:extLst>
                      <a:ext uri="{53640926-AAD7-44D8-BBD7-CCE9431645EC}">
                        <a14:shadowObscured xmlns:a14="http://schemas.microsoft.com/office/drawing/2010/main"/>
                      </a:ext>
                    </a:extLst>
                  </pic:spPr>
                </pic:pic>
              </a:graphicData>
            </a:graphic>
          </wp:inline>
        </w:drawing>
      </w:r>
    </w:p>
    <w:p w14:paraId="56E92040" w14:textId="77777777" w:rsidR="00535970" w:rsidRDefault="00535970" w:rsidP="006771AC">
      <w:pPr>
        <w:spacing w:line="276" w:lineRule="auto"/>
        <w:jc w:val="center"/>
        <w:rPr>
          <w:rFonts w:eastAsia="Times New Roman" w:cs="Times New Roman"/>
        </w:rPr>
      </w:pPr>
    </w:p>
    <w:p w14:paraId="7C94959C" w14:textId="62399A81" w:rsidR="006771AC" w:rsidRDefault="006771AC" w:rsidP="006771AC">
      <w:pPr>
        <w:spacing w:line="276" w:lineRule="auto"/>
        <w:jc w:val="center"/>
        <w:rPr>
          <w:rFonts w:eastAsia="Times New Roman" w:cs="Times New Roman"/>
        </w:rPr>
      </w:pPr>
      <w:r>
        <w:rPr>
          <w:rFonts w:eastAsia="Times New Roman" w:cs="Times New Roman"/>
        </w:rPr>
        <w:t>Рис. 1.5 – Декомпозиция блока «</w:t>
      </w:r>
      <w:r w:rsidR="00895A27">
        <w:rPr>
          <w:rFonts w:eastAsia="Times New Roman" w:cs="Times New Roman"/>
        </w:rPr>
        <w:t>Рассчитать рейтинг</w:t>
      </w:r>
      <w:r>
        <w:rPr>
          <w:rFonts w:eastAsia="Times New Roman" w:cs="Times New Roman"/>
        </w:rPr>
        <w:t>»</w:t>
      </w:r>
    </w:p>
    <w:p w14:paraId="6C707043" w14:textId="77777777" w:rsidR="006C40E8" w:rsidRDefault="006C40E8" w:rsidP="006C40E8">
      <w:pPr>
        <w:spacing w:line="276" w:lineRule="auto"/>
        <w:rPr>
          <w:rFonts w:eastAsia="Times New Roman" w:cs="Times New Roman"/>
        </w:rPr>
      </w:pPr>
    </w:p>
    <w:p w14:paraId="05FD85A1" w14:textId="11C77A43" w:rsidR="006C40E8" w:rsidRPr="00D6278F" w:rsidRDefault="006C40E8" w:rsidP="00D6278F">
      <w:pPr>
        <w:spacing w:line="276" w:lineRule="auto"/>
        <w:rPr>
          <w:rFonts w:eastAsia="Times New Roman" w:cs="Times New Roman"/>
        </w:rPr>
      </w:pPr>
      <w:r>
        <w:t xml:space="preserve">На рисунке 1.6 предоставлена декомпозиция процесса </w:t>
      </w:r>
      <w:r w:rsidRPr="006C7203">
        <w:t>“</w:t>
      </w:r>
      <w:r w:rsidR="00D6278F" w:rsidRPr="00D6278F">
        <w:rPr>
          <w:rFonts w:eastAsia="Times New Roman" w:cs="Times New Roman"/>
        </w:rPr>
        <w:t>Определить список телепередач</w:t>
      </w:r>
      <w:r w:rsidR="00D6278F">
        <w:rPr>
          <w:rFonts w:eastAsia="Times New Roman" w:cs="Times New Roman"/>
        </w:rPr>
        <w:t xml:space="preserve"> </w:t>
      </w:r>
      <w:r w:rsidR="00D6278F" w:rsidRPr="00D6278F">
        <w:rPr>
          <w:rFonts w:eastAsia="Times New Roman" w:cs="Times New Roman"/>
        </w:rPr>
        <w:t>для составления рейтинга</w:t>
      </w:r>
      <w:r w:rsidRPr="006C7203">
        <w:t>”</w:t>
      </w:r>
      <w:r>
        <w:t xml:space="preserve">. </w:t>
      </w:r>
      <w:r w:rsidR="00D6278F">
        <w:t>Для этого необходимо установить критерии выбора телепередач и составить список телепередач на основе этих критериев.</w:t>
      </w:r>
    </w:p>
    <w:p w14:paraId="2C990910" w14:textId="77777777" w:rsidR="006C40E8" w:rsidRDefault="006C40E8" w:rsidP="006C40E8">
      <w:pPr>
        <w:spacing w:line="276" w:lineRule="auto"/>
        <w:rPr>
          <w:rFonts w:eastAsia="Times New Roman" w:cs="Times New Roman"/>
        </w:rPr>
      </w:pPr>
    </w:p>
    <w:p w14:paraId="6B3C78F5" w14:textId="77777777" w:rsidR="006771AC" w:rsidRDefault="006771AC" w:rsidP="006771AC">
      <w:pPr>
        <w:spacing w:line="276" w:lineRule="auto"/>
        <w:jc w:val="center"/>
        <w:rPr>
          <w:rFonts w:eastAsia="Times New Roman" w:cs="Times New Roman"/>
        </w:rPr>
      </w:pPr>
    </w:p>
    <w:p w14:paraId="09F92F71" w14:textId="4C84CB96" w:rsidR="006771AC" w:rsidRDefault="00EF06B3" w:rsidP="00E923AA">
      <w:pPr>
        <w:spacing w:line="276" w:lineRule="auto"/>
        <w:ind w:hanging="142"/>
        <w:jc w:val="center"/>
        <w:rPr>
          <w:rFonts w:eastAsia="Times New Roman" w:cs="Times New Roman"/>
        </w:rPr>
      </w:pPr>
      <w:r>
        <w:rPr>
          <w:noProof/>
        </w:rPr>
        <w:lastRenderedPageBreak/>
        <w:drawing>
          <wp:inline distT="0" distB="0" distL="0" distR="0" wp14:anchorId="7477A7E7" wp14:editId="0CCA6B58">
            <wp:extent cx="5533760" cy="3825240"/>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0298" cy="3829760"/>
                    </a:xfrm>
                    <a:prstGeom prst="rect">
                      <a:avLst/>
                    </a:prstGeom>
                  </pic:spPr>
                </pic:pic>
              </a:graphicData>
            </a:graphic>
          </wp:inline>
        </w:drawing>
      </w:r>
    </w:p>
    <w:p w14:paraId="1D831150" w14:textId="77777777" w:rsidR="00316042" w:rsidRDefault="00316042" w:rsidP="00E923AA">
      <w:pPr>
        <w:spacing w:line="276" w:lineRule="auto"/>
        <w:ind w:hanging="142"/>
        <w:jc w:val="center"/>
        <w:rPr>
          <w:rFonts w:eastAsia="Times New Roman" w:cs="Times New Roman"/>
        </w:rPr>
      </w:pPr>
    </w:p>
    <w:p w14:paraId="36FC5CB8" w14:textId="488671FE" w:rsidR="006771AC" w:rsidRDefault="006771AC" w:rsidP="00B00900">
      <w:pPr>
        <w:spacing w:line="276" w:lineRule="auto"/>
        <w:jc w:val="center"/>
        <w:rPr>
          <w:rFonts w:eastAsia="Times New Roman" w:cs="Times New Roman"/>
        </w:rPr>
      </w:pPr>
      <w:r>
        <w:rPr>
          <w:rFonts w:eastAsia="Times New Roman" w:cs="Times New Roman"/>
        </w:rPr>
        <w:t>Рис. 1.6 – Декомпозиция блока «</w:t>
      </w:r>
      <w:r w:rsidR="00B00900" w:rsidRPr="00D6278F">
        <w:rPr>
          <w:rFonts w:eastAsia="Times New Roman" w:cs="Times New Roman"/>
        </w:rPr>
        <w:t>Определить список телепередач</w:t>
      </w:r>
      <w:r w:rsidR="00B00900">
        <w:rPr>
          <w:rFonts w:eastAsia="Times New Roman" w:cs="Times New Roman"/>
        </w:rPr>
        <w:t xml:space="preserve"> </w:t>
      </w:r>
      <w:r w:rsidR="00B00900" w:rsidRPr="00D6278F">
        <w:rPr>
          <w:rFonts w:eastAsia="Times New Roman" w:cs="Times New Roman"/>
        </w:rPr>
        <w:t>для составления рейтинга</w:t>
      </w:r>
      <w:r>
        <w:rPr>
          <w:rFonts w:eastAsia="Times New Roman" w:cs="Times New Roman"/>
        </w:rPr>
        <w:t>»</w:t>
      </w:r>
    </w:p>
    <w:p w14:paraId="0A7DC38E" w14:textId="77777777" w:rsidR="006771AC" w:rsidRDefault="006771AC" w:rsidP="006771AC">
      <w:pPr>
        <w:spacing w:line="276" w:lineRule="auto"/>
        <w:jc w:val="center"/>
        <w:rPr>
          <w:rFonts w:eastAsia="Times New Roman" w:cs="Times New Roman"/>
        </w:rPr>
      </w:pPr>
    </w:p>
    <w:p w14:paraId="15C3E7B8" w14:textId="77777777" w:rsidR="006771AC" w:rsidRDefault="006771AC" w:rsidP="006771AC">
      <w:pPr>
        <w:spacing w:line="276" w:lineRule="auto"/>
        <w:rPr>
          <w:rFonts w:asciiTheme="majorBidi" w:hAnsiTheme="majorBidi" w:cstheme="majorBidi"/>
          <w:szCs w:val="28"/>
        </w:rPr>
      </w:pPr>
      <w:r>
        <w:rPr>
          <w:rFonts w:asciiTheme="majorBidi" w:hAnsiTheme="majorBidi" w:cstheme="majorBidi"/>
          <w:szCs w:val="28"/>
        </w:rPr>
        <w:t>Таким образом, мы визуализировали организацию и задачи нашей системы, используя язык IDEF0.</w:t>
      </w:r>
    </w:p>
    <w:p w14:paraId="0AF4ACCF" w14:textId="77777777" w:rsidR="0079011F" w:rsidRPr="00B80603" w:rsidRDefault="0079011F" w:rsidP="00331E4A">
      <w:pPr>
        <w:pStyle w:val="22"/>
        <w:spacing w:line="276" w:lineRule="auto"/>
        <w:ind w:firstLine="0"/>
      </w:pPr>
    </w:p>
    <w:p w14:paraId="49C429CE" w14:textId="5DB8A5D0" w:rsidR="00003B9A" w:rsidRDefault="00EF04FC" w:rsidP="00275622">
      <w:pPr>
        <w:pStyle w:val="2"/>
        <w:numPr>
          <w:ilvl w:val="1"/>
          <w:numId w:val="19"/>
        </w:numPr>
        <w:spacing w:line="276" w:lineRule="auto"/>
        <w:jc w:val="left"/>
      </w:pPr>
      <w:bookmarkStart w:id="12" w:name="_Toc103977889"/>
      <w:bookmarkStart w:id="13" w:name="_Toc134611267"/>
      <w:bookmarkStart w:id="14" w:name="_Toc135782965"/>
      <w:r w:rsidRPr="00BB2B91">
        <w:t xml:space="preserve">Разработка </w:t>
      </w:r>
      <w:r w:rsidRPr="00BB2B91">
        <w:rPr>
          <w:lang w:val="en-US"/>
        </w:rPr>
        <w:t>BPMN</w:t>
      </w:r>
      <w:r w:rsidRPr="00BB2B91">
        <w:t>-модели основного процесса предметной области</w:t>
      </w:r>
      <w:bookmarkEnd w:id="12"/>
      <w:bookmarkEnd w:id="13"/>
      <w:bookmarkEnd w:id="14"/>
    </w:p>
    <w:p w14:paraId="04F247C9" w14:textId="77777777" w:rsidR="00E54252" w:rsidRPr="00E54252" w:rsidRDefault="00E54252" w:rsidP="00275622">
      <w:pPr>
        <w:pStyle w:val="af4"/>
        <w:spacing w:line="276" w:lineRule="auto"/>
        <w:ind w:left="1129" w:firstLine="0"/>
      </w:pPr>
    </w:p>
    <w:p w14:paraId="0A2A55B5" w14:textId="194748B7" w:rsidR="00082308" w:rsidRPr="00E54252" w:rsidRDefault="00082308" w:rsidP="00275622">
      <w:pPr>
        <w:pStyle w:val="22"/>
        <w:spacing w:line="276" w:lineRule="auto"/>
      </w:pPr>
      <w:r w:rsidRPr="00E54252">
        <w:t>Business Process Model and Notation (BPMN) – это нотация моделирования бизнес-процессов, которая представляет бизнес-процессы в виде блок-схем</w:t>
      </w:r>
      <w:r w:rsidR="00E54252" w:rsidRPr="00E54252">
        <w:t>.</w:t>
      </w:r>
    </w:p>
    <w:p w14:paraId="1526AAA4" w14:textId="6002A8B7" w:rsidR="00082308" w:rsidRPr="00082308" w:rsidRDefault="00082308" w:rsidP="00275622">
      <w:pPr>
        <w:pStyle w:val="22"/>
        <w:spacing w:line="276" w:lineRule="auto"/>
      </w:pPr>
      <w:r w:rsidRPr="00082308">
        <w:t>В контексте разработки программы</w:t>
      </w:r>
      <w:r w:rsidR="003E3BE7">
        <w:t xml:space="preserve"> расчета рейтинга телешоу</w:t>
      </w:r>
      <w:r w:rsidRPr="00082308">
        <w:t>, первым этапом является построение контекстной диаграммы. Для этого на диаграмме рисуем дорожки, а также события "начало" и "конец". Затем на диаграмму добавляем действия, используя логические операторы для создания разветвлений.</w:t>
      </w:r>
    </w:p>
    <w:p w14:paraId="5774FC17" w14:textId="665817AC" w:rsidR="004E7128" w:rsidRDefault="00082308" w:rsidP="00275622">
      <w:pPr>
        <w:pStyle w:val="22"/>
        <w:spacing w:line="276" w:lineRule="auto"/>
      </w:pPr>
      <w:r w:rsidRPr="00082308">
        <w:t>Для разработки программы</w:t>
      </w:r>
      <w:r w:rsidR="003E3BE7" w:rsidRPr="003E3BE7">
        <w:t xml:space="preserve"> </w:t>
      </w:r>
      <w:r w:rsidR="003E3BE7">
        <w:t>расчета рейтинга телешоу</w:t>
      </w:r>
      <w:r w:rsidRPr="00082308">
        <w:t xml:space="preserve">, использование BPMN поможет наглядно представить последовательность действий и </w:t>
      </w:r>
      <w:r w:rsidRPr="00082308">
        <w:lastRenderedPageBreak/>
        <w:t>информационные потоки, что облегчит процесс разработки и внедрения системы</w:t>
      </w:r>
      <w:r w:rsidR="004E7128">
        <w:t xml:space="preserve"> (</w:t>
      </w:r>
      <w:r w:rsidR="00C321C5">
        <w:t xml:space="preserve">см. </w:t>
      </w:r>
      <w:r w:rsidR="004E7128">
        <w:t>рисунок 1.</w:t>
      </w:r>
      <w:r w:rsidR="000140FB">
        <w:t>7</w:t>
      </w:r>
      <w:r w:rsidR="004E7128">
        <w:t>)</w:t>
      </w:r>
      <w:r w:rsidRPr="00082308">
        <w:t>.</w:t>
      </w:r>
    </w:p>
    <w:p w14:paraId="59430DDD" w14:textId="77777777" w:rsidR="00082308" w:rsidRPr="00082308" w:rsidRDefault="00082308" w:rsidP="002755C0">
      <w:pPr>
        <w:spacing w:line="276" w:lineRule="auto"/>
        <w:ind w:firstLine="0"/>
      </w:pPr>
    </w:p>
    <w:p w14:paraId="1F008566" w14:textId="6CA5711B" w:rsidR="00003B9A" w:rsidRPr="00AF5829" w:rsidRDefault="00AF5829" w:rsidP="00AF5829">
      <w:pPr>
        <w:pStyle w:val="af2"/>
        <w:shd w:val="clear" w:color="auto" w:fill="FFFFFF"/>
        <w:spacing w:before="0" w:beforeAutospacing="0" w:after="0" w:afterAutospacing="0" w:line="276" w:lineRule="auto"/>
        <w:ind w:left="-1134" w:right="-851" w:firstLine="141"/>
        <w:jc w:val="center"/>
        <w:rPr>
          <w:b/>
          <w:sz w:val="28"/>
          <w:szCs w:val="28"/>
        </w:rPr>
      </w:pPr>
      <w:r>
        <w:rPr>
          <w:noProof/>
        </w:rPr>
        <w:drawing>
          <wp:inline distT="0" distB="0" distL="0" distR="0" wp14:anchorId="726D0D7F" wp14:editId="7260578E">
            <wp:extent cx="6212830" cy="26130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rotWithShape="1">
                    <a:blip r:embed="rId16">
                      <a:extLst>
                        <a:ext uri="{28A0092B-C50C-407E-A947-70E740481C1C}">
                          <a14:useLocalDpi xmlns:a14="http://schemas.microsoft.com/office/drawing/2010/main" val="0"/>
                        </a:ext>
                      </a:extLst>
                    </a:blip>
                    <a:srcRect t="-1293" b="-1371"/>
                    <a:stretch/>
                  </pic:blipFill>
                  <pic:spPr bwMode="auto">
                    <a:xfrm>
                      <a:off x="0" y="0"/>
                      <a:ext cx="6214820" cy="2613862"/>
                    </a:xfrm>
                    <a:prstGeom prst="rect">
                      <a:avLst/>
                    </a:prstGeom>
                    <a:ln>
                      <a:noFill/>
                    </a:ln>
                    <a:extLst>
                      <a:ext uri="{53640926-AAD7-44D8-BBD7-CCE9431645EC}">
                        <a14:shadowObscured xmlns:a14="http://schemas.microsoft.com/office/drawing/2010/main"/>
                      </a:ext>
                    </a:extLst>
                  </pic:spPr>
                </pic:pic>
              </a:graphicData>
            </a:graphic>
          </wp:inline>
        </w:drawing>
      </w:r>
    </w:p>
    <w:p w14:paraId="60E0758B" w14:textId="77777777" w:rsidR="00DB4D72" w:rsidRDefault="00DB4D72" w:rsidP="00275622">
      <w:pPr>
        <w:pStyle w:val="22"/>
        <w:spacing w:line="276" w:lineRule="auto"/>
        <w:ind w:firstLine="0"/>
        <w:jc w:val="center"/>
      </w:pPr>
    </w:p>
    <w:p w14:paraId="5F1D9AF7" w14:textId="4AF40170" w:rsidR="002755C0" w:rsidRDefault="00003B9A" w:rsidP="002755C0">
      <w:pPr>
        <w:pStyle w:val="22"/>
        <w:spacing w:line="276" w:lineRule="auto"/>
        <w:ind w:firstLine="0"/>
        <w:jc w:val="center"/>
      </w:pPr>
      <w:r w:rsidRPr="00B80603">
        <w:t xml:space="preserve">Рисунок </w:t>
      </w:r>
      <w:r w:rsidR="00B9260F" w:rsidRPr="00B80603">
        <w:t>1.</w:t>
      </w:r>
      <w:r w:rsidR="000140FB">
        <w:t>7</w:t>
      </w:r>
      <w:r w:rsidR="00E54252">
        <w:t xml:space="preserve"> </w:t>
      </w:r>
      <w:r w:rsidR="00E54252" w:rsidRPr="00B80603">
        <w:rPr>
          <w:szCs w:val="28"/>
        </w:rPr>
        <w:t>–</w:t>
      </w:r>
      <w:r w:rsidR="00E54252">
        <w:rPr>
          <w:szCs w:val="28"/>
        </w:rPr>
        <w:t xml:space="preserve"> </w:t>
      </w:r>
      <w:r w:rsidR="00082308" w:rsidRPr="00242E26">
        <w:rPr>
          <w:lang w:val="en-US"/>
        </w:rPr>
        <w:t>BPMN</w:t>
      </w:r>
      <w:r w:rsidR="00082308" w:rsidRPr="00242E26">
        <w:t>-модель основного процесса предметной области</w:t>
      </w:r>
    </w:p>
    <w:p w14:paraId="2DD3A16D" w14:textId="77777777" w:rsidR="00D420EF" w:rsidRDefault="00D420EF" w:rsidP="00D420EF">
      <w:pPr>
        <w:pStyle w:val="22"/>
        <w:spacing w:line="276" w:lineRule="auto"/>
        <w:rPr>
          <w:rFonts w:asciiTheme="majorBidi" w:hAnsiTheme="majorBidi" w:cstheme="majorBidi"/>
          <w:szCs w:val="28"/>
        </w:rPr>
      </w:pPr>
    </w:p>
    <w:p w14:paraId="0DE805C0" w14:textId="52BD9369" w:rsidR="002755C0" w:rsidRPr="002755C0" w:rsidRDefault="002755C0" w:rsidP="00D420EF">
      <w:pPr>
        <w:pStyle w:val="22"/>
        <w:spacing w:line="276" w:lineRule="auto"/>
      </w:pPr>
      <w:r>
        <w:rPr>
          <w:rFonts w:asciiTheme="majorBidi" w:hAnsiTheme="majorBidi" w:cstheme="majorBidi"/>
          <w:szCs w:val="28"/>
        </w:rPr>
        <w:t xml:space="preserve">Таким образом, мы визуализировали организацию нашей системы, используя </w:t>
      </w:r>
      <w:r w:rsidR="004D10FC">
        <w:rPr>
          <w:rFonts w:asciiTheme="majorBidi" w:hAnsiTheme="majorBidi" w:cstheme="majorBidi"/>
          <w:szCs w:val="28"/>
          <w:lang w:val="en-US"/>
        </w:rPr>
        <w:t>BPMN</w:t>
      </w:r>
      <w:r w:rsidR="004D10FC" w:rsidRPr="004D10FC">
        <w:rPr>
          <w:rFonts w:asciiTheme="majorBidi" w:hAnsiTheme="majorBidi" w:cstheme="majorBidi"/>
          <w:szCs w:val="28"/>
        </w:rPr>
        <w:t>-</w:t>
      </w:r>
      <w:r w:rsidR="00A60B19">
        <w:rPr>
          <w:rFonts w:asciiTheme="majorBidi" w:hAnsiTheme="majorBidi" w:cstheme="majorBidi"/>
          <w:szCs w:val="28"/>
        </w:rPr>
        <w:t>модель</w:t>
      </w:r>
      <w:r w:rsidRPr="002755C0">
        <w:rPr>
          <w:rFonts w:asciiTheme="majorBidi" w:hAnsiTheme="majorBidi" w:cstheme="majorBidi"/>
          <w:szCs w:val="28"/>
        </w:rPr>
        <w:t>.</w:t>
      </w:r>
    </w:p>
    <w:p w14:paraId="54DAE4BB" w14:textId="77777777" w:rsidR="002755C0" w:rsidRPr="00B80603" w:rsidRDefault="002755C0" w:rsidP="00275622">
      <w:pPr>
        <w:pStyle w:val="af2"/>
        <w:shd w:val="clear" w:color="auto" w:fill="FFFFFF"/>
        <w:spacing w:before="0" w:beforeAutospacing="0" w:after="0" w:afterAutospacing="0" w:line="276" w:lineRule="auto"/>
        <w:ind w:hanging="284"/>
        <w:rPr>
          <w:b/>
          <w:sz w:val="28"/>
          <w:szCs w:val="28"/>
        </w:rPr>
      </w:pPr>
    </w:p>
    <w:p w14:paraId="64087EB2" w14:textId="286C6F10" w:rsidR="00EF04FC" w:rsidRDefault="00EF04FC" w:rsidP="00275622">
      <w:pPr>
        <w:pStyle w:val="2"/>
        <w:numPr>
          <w:ilvl w:val="1"/>
          <w:numId w:val="19"/>
        </w:numPr>
        <w:spacing w:line="276" w:lineRule="auto"/>
        <w:jc w:val="left"/>
      </w:pPr>
      <w:bookmarkStart w:id="15" w:name="_Toc103977890"/>
      <w:bookmarkStart w:id="16" w:name="_Toc134611268"/>
      <w:bookmarkStart w:id="17" w:name="_Toc135782966"/>
      <w:r w:rsidRPr="003A5B5A">
        <w:t>Анализ требований к разрабатываемому программному средству. Спецификация функциональных требований.</w:t>
      </w:r>
      <w:bookmarkEnd w:id="15"/>
      <w:bookmarkEnd w:id="16"/>
      <w:bookmarkEnd w:id="17"/>
    </w:p>
    <w:p w14:paraId="71501617" w14:textId="77777777" w:rsidR="00E54252" w:rsidRPr="00E54252" w:rsidRDefault="00E54252" w:rsidP="00275622">
      <w:pPr>
        <w:pStyle w:val="af4"/>
        <w:spacing w:line="276" w:lineRule="auto"/>
        <w:ind w:left="1129" w:firstLine="0"/>
      </w:pPr>
    </w:p>
    <w:p w14:paraId="63970845" w14:textId="652DE5C0" w:rsidR="00082308" w:rsidRPr="00082308" w:rsidRDefault="00082308" w:rsidP="00275622">
      <w:pPr>
        <w:pStyle w:val="22"/>
        <w:spacing w:line="276" w:lineRule="auto"/>
      </w:pPr>
      <w:r w:rsidRPr="00B80603">
        <w:t>Разрабатываемое в ходе курсовой работы программное средство должно соответствовать определенным требованиям</w:t>
      </w:r>
      <w:r>
        <w:t>. Одним из главных требований к программе является наличие разделения на пользователя и администратора, а также возможность разделения их прав доступа. Пользователь должен иметь возможность зарегистрироваться в системе и</w:t>
      </w:r>
      <w:r w:rsidR="0067574F">
        <w:t xml:space="preserve"> выбрать интересующее его телешоу</w:t>
      </w:r>
      <w:r>
        <w:t>, а также отслеживать</w:t>
      </w:r>
      <w:r w:rsidR="0067574F">
        <w:t xml:space="preserve"> его текущий рейтинг</w:t>
      </w:r>
      <w:r>
        <w:t xml:space="preserve">. Администратор должен иметь возможность управлять списком </w:t>
      </w:r>
      <w:r w:rsidR="0067574F">
        <w:t>телешоу</w:t>
      </w:r>
      <w:r>
        <w:t xml:space="preserve">, </w:t>
      </w:r>
      <w:r w:rsidR="0067574F">
        <w:t xml:space="preserve">их </w:t>
      </w:r>
      <w:r w:rsidR="00434D5D">
        <w:t>показами на каналах</w:t>
      </w:r>
      <w:r>
        <w:t xml:space="preserve"> и </w:t>
      </w:r>
      <w:r w:rsidR="00434D5D">
        <w:t>отношением к жанру</w:t>
      </w:r>
      <w:r>
        <w:t xml:space="preserve">. Другим важным требованием является наличие функционала модуля действий, таких как запрос на подтверждение удаления записей или внесения изменений. Это поможет избежать случайных удалений или изменений информации, которые могут негативно повлиять на работу всей системы. Кроме того, необходимо предусмотреть возможность добавления новых </w:t>
      </w:r>
      <w:r w:rsidR="009A23D3">
        <w:t xml:space="preserve">телешоу </w:t>
      </w:r>
      <w:r>
        <w:t xml:space="preserve">и изменения информации об уже существующих, а также возможность поиска </w:t>
      </w:r>
      <w:r w:rsidR="009A23D3">
        <w:t xml:space="preserve">телешоу </w:t>
      </w:r>
      <w:r>
        <w:t xml:space="preserve">по определенным критериям, таким как </w:t>
      </w:r>
      <w:r w:rsidR="009A23D3">
        <w:lastRenderedPageBreak/>
        <w:t xml:space="preserve">канал и жанр. </w:t>
      </w:r>
      <w:r>
        <w:t>Каждое из этих требований является важным и необходимым для обеспечения качественной работы программы.</w:t>
      </w:r>
    </w:p>
    <w:p w14:paraId="73A05595" w14:textId="77777777" w:rsidR="00CA0E37" w:rsidRPr="00CA0E37" w:rsidRDefault="00CA0E37" w:rsidP="00275622">
      <w:pPr>
        <w:spacing w:line="276" w:lineRule="auto"/>
      </w:pPr>
    </w:p>
    <w:p w14:paraId="5BA5F2CA" w14:textId="0810EF3E" w:rsidR="00F76397" w:rsidRDefault="00F76397" w:rsidP="00275622">
      <w:pPr>
        <w:pStyle w:val="2"/>
        <w:numPr>
          <w:ilvl w:val="1"/>
          <w:numId w:val="19"/>
        </w:numPr>
        <w:spacing w:line="276" w:lineRule="auto"/>
        <w:jc w:val="left"/>
        <w:rPr>
          <w:rFonts w:cs="Times New Roman"/>
          <w:szCs w:val="28"/>
        </w:rPr>
      </w:pPr>
      <w:bookmarkStart w:id="18" w:name="_Toc103977891"/>
      <w:bookmarkStart w:id="19" w:name="_Toc134611269"/>
      <w:bookmarkStart w:id="20" w:name="_Toc135782967"/>
      <w:r w:rsidRPr="00BB2B91">
        <w:rPr>
          <w:rFonts w:cs="Times New Roman"/>
          <w:szCs w:val="28"/>
          <w:lang w:val="en-US"/>
        </w:rPr>
        <w:t>UML</w:t>
      </w:r>
      <w:r w:rsidRPr="00BB2B91">
        <w:rPr>
          <w:rFonts w:cs="Times New Roman"/>
          <w:szCs w:val="28"/>
        </w:rPr>
        <w:t>-модели представления программного средства и их описание</w:t>
      </w:r>
      <w:bookmarkEnd w:id="18"/>
      <w:bookmarkEnd w:id="19"/>
      <w:bookmarkEnd w:id="20"/>
    </w:p>
    <w:p w14:paraId="6D0586CA" w14:textId="77777777" w:rsidR="00236920" w:rsidRPr="00236920" w:rsidRDefault="00236920" w:rsidP="00275622">
      <w:pPr>
        <w:pStyle w:val="af4"/>
        <w:spacing w:line="276" w:lineRule="auto"/>
        <w:ind w:left="1129" w:firstLine="0"/>
      </w:pPr>
    </w:p>
    <w:p w14:paraId="48460AC1" w14:textId="70D9F670" w:rsidR="00F22662" w:rsidRPr="00236920" w:rsidRDefault="00236920" w:rsidP="00275622">
      <w:pPr>
        <w:pStyle w:val="22"/>
        <w:spacing w:line="276" w:lineRule="auto"/>
      </w:pPr>
      <w:r w:rsidRPr="00236920">
        <w:t xml:space="preserve"> </w:t>
      </w:r>
      <w:r w:rsidR="00F22662" w:rsidRPr="00236920">
        <w:t>UML (Unified Modeling Language)</w:t>
      </w:r>
      <w:r w:rsidRPr="00236920">
        <w:t xml:space="preserve"> – </w:t>
      </w:r>
      <w:r w:rsidR="00F22662" w:rsidRPr="00236920">
        <w:t>это язык визуального моделирования, используемый для разработки программного обеспечения. UML предоставляет стандартизированные нотации и синтаксис для описания различных аспектов программной системы, таких как ее структура, поведение и взаимодействие между ее компонентами.</w:t>
      </w:r>
      <w:r>
        <w:t xml:space="preserve"> </w:t>
      </w:r>
      <w:r w:rsidR="00F22662" w:rsidRPr="00236920">
        <w:t xml:space="preserve">Использование UML-моделей позволяет разработчикам лучше понимать и описывать архитектуру программного обеспечения, представлять ее в виде графических диаграмм и обеспечивать более наглядное взаимодействие между членами команды. </w:t>
      </w:r>
    </w:p>
    <w:p w14:paraId="3DBDB17F" w14:textId="5901EB55" w:rsidR="001B3161" w:rsidRDefault="001B3161" w:rsidP="00275622">
      <w:pPr>
        <w:pStyle w:val="22"/>
        <w:spacing w:line="276" w:lineRule="auto"/>
        <w:rPr>
          <w:szCs w:val="28"/>
        </w:rPr>
      </w:pPr>
      <w:r>
        <w:t xml:space="preserve">Диаграмма вариантов использования (сценариев поведения, прецедентов) является исходным концептуальным представлением системы в процессе ее проектирования и разработки. Данная диаграмма состоит из актеров, вариантов использования и отношений между ними. На рисунке </w:t>
      </w:r>
      <w:r w:rsidR="00D66D9D">
        <w:t>1.</w:t>
      </w:r>
      <w:r w:rsidR="001C0C67">
        <w:t>8</w:t>
      </w:r>
      <w:r>
        <w:t xml:space="preserve"> представлены два актёра:</w:t>
      </w:r>
      <w:r w:rsidR="00D66D9D">
        <w:t xml:space="preserve"> Администратор и </w:t>
      </w:r>
      <w:r w:rsidR="001C0C67">
        <w:t>Пользователь</w:t>
      </w:r>
      <w:r>
        <w:t>, а также сценарии их поведения.</w:t>
      </w:r>
      <w:r w:rsidRPr="00B80603">
        <w:rPr>
          <w:szCs w:val="28"/>
        </w:rPr>
        <w:t xml:space="preserve"> </w:t>
      </w:r>
    </w:p>
    <w:p w14:paraId="1BBC8AA6" w14:textId="77777777" w:rsidR="00DE5194" w:rsidRDefault="00DE5194" w:rsidP="00275622">
      <w:pPr>
        <w:pStyle w:val="22"/>
        <w:spacing w:line="276" w:lineRule="auto"/>
        <w:rPr>
          <w:szCs w:val="28"/>
        </w:rPr>
      </w:pPr>
    </w:p>
    <w:p w14:paraId="453479A5" w14:textId="0E45A865" w:rsidR="00236920" w:rsidRDefault="00170B1C" w:rsidP="00170B1C">
      <w:pPr>
        <w:pStyle w:val="22"/>
        <w:spacing w:line="276" w:lineRule="auto"/>
        <w:ind w:firstLine="0"/>
        <w:jc w:val="center"/>
      </w:pPr>
      <w:r>
        <w:rPr>
          <w:noProof/>
        </w:rPr>
        <w:drawing>
          <wp:inline distT="0" distB="0" distL="0" distR="0" wp14:anchorId="719EFE52" wp14:editId="405E0F8C">
            <wp:extent cx="5939790" cy="3609432"/>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4505" t="34664" r="25601" b="22235"/>
                    <a:stretch/>
                  </pic:blipFill>
                  <pic:spPr bwMode="auto">
                    <a:xfrm>
                      <a:off x="0" y="0"/>
                      <a:ext cx="5939790" cy="3609432"/>
                    </a:xfrm>
                    <a:prstGeom prst="rect">
                      <a:avLst/>
                    </a:prstGeom>
                    <a:ln>
                      <a:noFill/>
                    </a:ln>
                    <a:extLst>
                      <a:ext uri="{53640926-AAD7-44D8-BBD7-CCE9431645EC}">
                        <a14:shadowObscured xmlns:a14="http://schemas.microsoft.com/office/drawing/2010/main"/>
                      </a:ext>
                    </a:extLst>
                  </pic:spPr>
                </pic:pic>
              </a:graphicData>
            </a:graphic>
          </wp:inline>
        </w:drawing>
      </w:r>
    </w:p>
    <w:p w14:paraId="64ABCABF" w14:textId="31644C5A" w:rsidR="004C7CE8" w:rsidRDefault="009E01B0" w:rsidP="00275622">
      <w:pPr>
        <w:spacing w:after="100" w:afterAutospacing="1" w:line="276" w:lineRule="auto"/>
        <w:ind w:firstLine="0"/>
        <w:jc w:val="center"/>
        <w:rPr>
          <w:rFonts w:cs="Times New Roman"/>
          <w:szCs w:val="28"/>
        </w:rPr>
      </w:pPr>
      <w:r w:rsidRPr="00F70A4B">
        <w:rPr>
          <w:rFonts w:cs="Times New Roman"/>
          <w:szCs w:val="28"/>
        </w:rPr>
        <w:t xml:space="preserve">Рисунок </w:t>
      </w:r>
      <w:r w:rsidRPr="004D7B7B">
        <w:rPr>
          <w:rFonts w:cs="Times New Roman"/>
          <w:szCs w:val="28"/>
        </w:rPr>
        <w:t>1.</w:t>
      </w:r>
      <w:r w:rsidR="001C0C67">
        <w:rPr>
          <w:rFonts w:cs="Times New Roman"/>
          <w:szCs w:val="28"/>
        </w:rPr>
        <w:t>8</w:t>
      </w:r>
      <w:r w:rsidR="00236920">
        <w:rPr>
          <w:rFonts w:cs="Times New Roman"/>
          <w:szCs w:val="28"/>
        </w:rPr>
        <w:t xml:space="preserve"> </w:t>
      </w:r>
      <w:r w:rsidRPr="00F70A4B">
        <w:rPr>
          <w:rFonts w:cs="Times New Roman"/>
          <w:szCs w:val="28"/>
        </w:rPr>
        <w:t xml:space="preserve">– </w:t>
      </w:r>
      <w:r w:rsidR="00236920" w:rsidRPr="00B80603">
        <w:rPr>
          <w:szCs w:val="28"/>
          <w:lang w:val="en-US"/>
        </w:rPr>
        <w:t>UML</w:t>
      </w:r>
      <w:r w:rsidR="00236920" w:rsidRPr="00B80603">
        <w:rPr>
          <w:szCs w:val="28"/>
        </w:rPr>
        <w:t>-</w:t>
      </w:r>
      <w:r w:rsidR="00236920">
        <w:rPr>
          <w:szCs w:val="28"/>
        </w:rPr>
        <w:t>д</w:t>
      </w:r>
      <w:r w:rsidRPr="00F70A4B">
        <w:rPr>
          <w:rFonts w:cs="Times New Roman"/>
          <w:szCs w:val="28"/>
        </w:rPr>
        <w:t>иаграмма вариантов использования</w:t>
      </w:r>
    </w:p>
    <w:p w14:paraId="5E66A829" w14:textId="77777777" w:rsidR="006F01AD" w:rsidRDefault="006F01AD" w:rsidP="00275622">
      <w:pPr>
        <w:spacing w:after="100" w:afterAutospacing="1" w:line="276" w:lineRule="auto"/>
        <w:ind w:firstLine="0"/>
        <w:jc w:val="center"/>
        <w:rPr>
          <w:rFonts w:cs="Times New Roman"/>
          <w:szCs w:val="28"/>
        </w:rPr>
      </w:pPr>
    </w:p>
    <w:p w14:paraId="2298ED38" w14:textId="3B853207" w:rsidR="00D66D9D" w:rsidRPr="00236920" w:rsidRDefault="00236920" w:rsidP="00275622">
      <w:pPr>
        <w:pStyle w:val="22"/>
        <w:spacing w:line="276" w:lineRule="auto"/>
      </w:pPr>
      <w:r>
        <w:rPr>
          <w:rFonts w:cs="Times New Roman"/>
          <w:szCs w:val="28"/>
        </w:rPr>
        <w:t xml:space="preserve"> </w:t>
      </w:r>
      <w:r w:rsidR="009E01B0" w:rsidRPr="006A1E17">
        <w:t xml:space="preserve">Диаграмма компонентов </w:t>
      </w:r>
      <w:r w:rsidRPr="00B80603">
        <w:rPr>
          <w:szCs w:val="28"/>
        </w:rPr>
        <w:t>–</w:t>
      </w:r>
      <w:r w:rsidR="009E01B0" w:rsidRPr="006A1E17">
        <w:t xml:space="preserve"> это структурная диаграмма, которая используется для моделирования и отображения архитектуры программного обеспечения. Эта диаграмма позволяет показать, как компоненты программного обеспечения взаимодействуют друг с другом, какие зависимости между ними существуют и какие интерфейсы предоставляются каждым компонентом.</w:t>
      </w:r>
      <w:r>
        <w:t xml:space="preserve"> </w:t>
      </w:r>
      <w:r w:rsidR="009E01B0" w:rsidRPr="006A1E17">
        <w:t>Диаграмма компонентов обычно используется на начальном этапе проектирования системы для создания общего представления об архитектуре. Она может быть использована в качестве документации для программистов, тестировщиков и других участников проекта, а также в качестве средства для обмена информацией между различными участниками проекта</w:t>
      </w:r>
      <w:r w:rsidR="00D66D9D" w:rsidRPr="00B80603">
        <w:rPr>
          <w:rFonts w:cs="Times New Roman"/>
          <w:szCs w:val="28"/>
        </w:rPr>
        <w:t xml:space="preserve">. </w:t>
      </w:r>
    </w:p>
    <w:p w14:paraId="23FE6EA4" w14:textId="604B7FF1" w:rsidR="00D66D9D" w:rsidRPr="00B80603" w:rsidRDefault="00D66D9D" w:rsidP="00275622">
      <w:pPr>
        <w:pStyle w:val="22"/>
        <w:spacing w:line="276" w:lineRule="auto"/>
        <w:rPr>
          <w:rFonts w:cs="Times New Roman"/>
          <w:szCs w:val="28"/>
        </w:rPr>
      </w:pPr>
      <w:r w:rsidRPr="00B80603">
        <w:rPr>
          <w:rFonts w:cs="Times New Roman"/>
          <w:szCs w:val="28"/>
        </w:rPr>
        <w:t>На рисунке 1.</w:t>
      </w:r>
      <w:r w:rsidR="006F01AD" w:rsidRPr="006F01AD">
        <w:rPr>
          <w:rFonts w:cs="Times New Roman"/>
          <w:szCs w:val="28"/>
        </w:rPr>
        <w:t>9</w:t>
      </w:r>
      <w:r w:rsidRPr="00B80603">
        <w:rPr>
          <w:rFonts w:cs="Times New Roman"/>
          <w:szCs w:val="28"/>
        </w:rPr>
        <w:t xml:space="preserve"> представлена диаграмма</w:t>
      </w:r>
      <w:r>
        <w:rPr>
          <w:rFonts w:cs="Times New Roman"/>
          <w:szCs w:val="28"/>
        </w:rPr>
        <w:t xml:space="preserve"> компонентов, н</w:t>
      </w:r>
      <w:r w:rsidRPr="00B80603">
        <w:rPr>
          <w:rFonts w:cs="Times New Roman"/>
          <w:szCs w:val="28"/>
        </w:rPr>
        <w:t xml:space="preserve">а </w:t>
      </w:r>
      <w:r>
        <w:rPr>
          <w:rFonts w:cs="Times New Roman"/>
          <w:szCs w:val="28"/>
        </w:rPr>
        <w:t>которой</w:t>
      </w:r>
      <w:r w:rsidRPr="00B80603">
        <w:rPr>
          <w:rFonts w:cs="Times New Roman"/>
          <w:szCs w:val="28"/>
        </w:rPr>
        <w:t xml:space="preserve"> показано взаимодействие различных функций программного обеспечения между собой и результаты их выполнения. </w:t>
      </w:r>
    </w:p>
    <w:p w14:paraId="7E3DC419" w14:textId="77777777" w:rsidR="00D66D9D" w:rsidRPr="00D66D9D" w:rsidRDefault="00D66D9D" w:rsidP="00275622">
      <w:pPr>
        <w:spacing w:line="276" w:lineRule="auto"/>
        <w:ind w:firstLine="0"/>
      </w:pPr>
    </w:p>
    <w:p w14:paraId="75EEE3AE" w14:textId="3231126E" w:rsidR="00236920" w:rsidRDefault="009B0064" w:rsidP="003E2AEB">
      <w:pPr>
        <w:pStyle w:val="af2"/>
        <w:shd w:val="clear" w:color="auto" w:fill="FFFFFF"/>
        <w:spacing w:before="0" w:beforeAutospacing="0" w:after="0" w:afterAutospacing="0" w:line="276" w:lineRule="auto"/>
        <w:ind w:firstLine="0"/>
        <w:jc w:val="center"/>
        <w:rPr>
          <w:sz w:val="28"/>
          <w:szCs w:val="28"/>
        </w:rPr>
      </w:pPr>
      <w:r>
        <w:rPr>
          <w:noProof/>
        </w:rPr>
        <w:drawing>
          <wp:inline distT="0" distB="0" distL="0" distR="0" wp14:anchorId="1F9CC1C2" wp14:editId="0DF95A46">
            <wp:extent cx="5114441" cy="3425126"/>
            <wp:effectExtent l="0" t="0" r="0"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5746" t="26207" r="21200" b="22537"/>
                    <a:stretch/>
                  </pic:blipFill>
                  <pic:spPr bwMode="auto">
                    <a:xfrm>
                      <a:off x="0" y="0"/>
                      <a:ext cx="5129329" cy="3435097"/>
                    </a:xfrm>
                    <a:prstGeom prst="rect">
                      <a:avLst/>
                    </a:prstGeom>
                    <a:ln>
                      <a:noFill/>
                    </a:ln>
                    <a:extLst>
                      <a:ext uri="{53640926-AAD7-44D8-BBD7-CCE9431645EC}">
                        <a14:shadowObscured xmlns:a14="http://schemas.microsoft.com/office/drawing/2010/main"/>
                      </a:ext>
                    </a:extLst>
                  </pic:spPr>
                </pic:pic>
              </a:graphicData>
            </a:graphic>
          </wp:inline>
        </w:drawing>
      </w:r>
    </w:p>
    <w:p w14:paraId="1B706CA1" w14:textId="5D6BE238" w:rsidR="009E01B0" w:rsidRDefault="009E01B0" w:rsidP="00275622">
      <w:pPr>
        <w:pStyle w:val="af2"/>
        <w:shd w:val="clear" w:color="auto" w:fill="FFFFFF"/>
        <w:spacing w:before="0" w:beforeAutospacing="0" w:after="0" w:afterAutospacing="0" w:line="276" w:lineRule="auto"/>
        <w:ind w:firstLine="0"/>
        <w:jc w:val="center"/>
        <w:rPr>
          <w:sz w:val="28"/>
          <w:szCs w:val="28"/>
        </w:rPr>
      </w:pPr>
      <w:r w:rsidRPr="00B80603">
        <w:rPr>
          <w:sz w:val="28"/>
          <w:szCs w:val="28"/>
        </w:rPr>
        <w:t>Рисунок 1.</w:t>
      </w:r>
      <w:r w:rsidR="00072C72" w:rsidRPr="00690096">
        <w:rPr>
          <w:sz w:val="28"/>
          <w:szCs w:val="28"/>
        </w:rPr>
        <w:t>9</w:t>
      </w:r>
      <w:r w:rsidR="00D66D9D">
        <w:rPr>
          <w:sz w:val="28"/>
          <w:szCs w:val="28"/>
        </w:rPr>
        <w:t xml:space="preserve"> </w:t>
      </w:r>
      <w:r w:rsidRPr="00B80603">
        <w:rPr>
          <w:sz w:val="28"/>
          <w:szCs w:val="28"/>
        </w:rPr>
        <w:t xml:space="preserve">– </w:t>
      </w:r>
      <w:r w:rsidRPr="00B80603">
        <w:rPr>
          <w:sz w:val="28"/>
          <w:szCs w:val="28"/>
          <w:lang w:val="en-US"/>
        </w:rPr>
        <w:t>UML</w:t>
      </w:r>
      <w:r w:rsidRPr="00B80603">
        <w:rPr>
          <w:sz w:val="28"/>
          <w:szCs w:val="28"/>
        </w:rPr>
        <w:t xml:space="preserve">-диаграмма </w:t>
      </w:r>
      <w:r>
        <w:rPr>
          <w:sz w:val="28"/>
          <w:szCs w:val="28"/>
        </w:rPr>
        <w:t>компонентов</w:t>
      </w:r>
    </w:p>
    <w:p w14:paraId="31DF135B" w14:textId="77777777" w:rsidR="00D66D9D" w:rsidRDefault="00D66D9D" w:rsidP="00275622">
      <w:pPr>
        <w:pStyle w:val="af2"/>
        <w:shd w:val="clear" w:color="auto" w:fill="FFFFFF"/>
        <w:spacing w:before="0" w:beforeAutospacing="0" w:after="0" w:afterAutospacing="0" w:line="276" w:lineRule="auto"/>
        <w:jc w:val="center"/>
        <w:rPr>
          <w:sz w:val="28"/>
          <w:szCs w:val="28"/>
        </w:rPr>
      </w:pPr>
    </w:p>
    <w:p w14:paraId="08BD9F8F" w14:textId="24667E6E" w:rsidR="00D66D9D" w:rsidRPr="00B80603" w:rsidRDefault="001E56FF" w:rsidP="00275622">
      <w:pPr>
        <w:pStyle w:val="22"/>
        <w:spacing w:line="276" w:lineRule="auto"/>
        <w:rPr>
          <w:szCs w:val="28"/>
        </w:rPr>
      </w:pPr>
      <w:r>
        <w:t xml:space="preserve">Диаграмма состояний является графическим инструментом, который позволяет моделировать поведение объектов и систем в различных состояниях и переходах между этими состояниями. Это позволяет разработчикам и аналитикам лучше понимать функциональность системы и ее возможные </w:t>
      </w:r>
      <w:r>
        <w:lastRenderedPageBreak/>
        <w:t>сценарии использования</w:t>
      </w:r>
      <w:r w:rsidR="00D66D9D">
        <w:t xml:space="preserve">. </w:t>
      </w:r>
      <w:r w:rsidR="00D66D9D" w:rsidRPr="00B80603">
        <w:rPr>
          <w:szCs w:val="28"/>
        </w:rPr>
        <w:t>На рисунке</w:t>
      </w:r>
      <w:r w:rsidR="00236920">
        <w:rPr>
          <w:szCs w:val="28"/>
        </w:rPr>
        <w:t xml:space="preserve"> </w:t>
      </w:r>
      <w:r w:rsidR="00D66D9D" w:rsidRPr="00B80603">
        <w:rPr>
          <w:szCs w:val="28"/>
        </w:rPr>
        <w:t>1.</w:t>
      </w:r>
      <w:r w:rsidR="00811156" w:rsidRPr="00E21A5A">
        <w:rPr>
          <w:szCs w:val="28"/>
        </w:rPr>
        <w:t>10</w:t>
      </w:r>
      <w:r w:rsidR="00D66D9D" w:rsidRPr="00B80603">
        <w:rPr>
          <w:szCs w:val="28"/>
        </w:rPr>
        <w:t xml:space="preserve"> представлена </w:t>
      </w:r>
      <w:r w:rsidR="00D66D9D" w:rsidRPr="00B80603">
        <w:rPr>
          <w:szCs w:val="28"/>
          <w:lang w:val="en-US"/>
        </w:rPr>
        <w:t>UML</w:t>
      </w:r>
      <w:r w:rsidR="00D66D9D" w:rsidRPr="00B80603">
        <w:rPr>
          <w:szCs w:val="28"/>
        </w:rPr>
        <w:t>-диаграмма состояний. Данная диаграмма описывает основной процесс</w:t>
      </w:r>
      <w:r w:rsidR="00D66D9D">
        <w:rPr>
          <w:szCs w:val="28"/>
        </w:rPr>
        <w:t>:</w:t>
      </w:r>
      <w:r w:rsidR="00E21A5A">
        <w:rPr>
          <w:szCs w:val="28"/>
        </w:rPr>
        <w:t xml:space="preserve"> выставление и просмотр рейтинга телешоу</w:t>
      </w:r>
      <w:r w:rsidR="00D66D9D">
        <w:rPr>
          <w:szCs w:val="28"/>
        </w:rPr>
        <w:t>.</w:t>
      </w:r>
    </w:p>
    <w:p w14:paraId="49406447" w14:textId="7997598D" w:rsidR="00236920" w:rsidRDefault="00236920" w:rsidP="006C6C41">
      <w:pPr>
        <w:pStyle w:val="af2"/>
        <w:shd w:val="clear" w:color="auto" w:fill="FFFFFF"/>
        <w:spacing w:before="0" w:beforeAutospacing="0" w:after="0" w:afterAutospacing="0" w:line="276" w:lineRule="auto"/>
      </w:pPr>
    </w:p>
    <w:p w14:paraId="7C7E2053" w14:textId="3067F1F4" w:rsidR="002129E6" w:rsidRPr="006C6C41" w:rsidRDefault="002129E6" w:rsidP="006C6C41">
      <w:pPr>
        <w:pStyle w:val="af2"/>
        <w:shd w:val="clear" w:color="auto" w:fill="FFFFFF"/>
        <w:spacing w:before="0" w:beforeAutospacing="0" w:after="0" w:afterAutospacing="0" w:line="276" w:lineRule="auto"/>
      </w:pPr>
      <w:r w:rsidRPr="002129E6">
        <w:rPr>
          <w:noProof/>
        </w:rPr>
        <w:drawing>
          <wp:inline distT="0" distB="0" distL="0" distR="0" wp14:anchorId="1EB9E832" wp14:editId="5439DCC3">
            <wp:extent cx="5294310" cy="3797085"/>
            <wp:effectExtent l="0" t="0" r="190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3137" t="29221" r="22115" b="13728"/>
                    <a:stretch/>
                  </pic:blipFill>
                  <pic:spPr bwMode="auto">
                    <a:xfrm>
                      <a:off x="0" y="0"/>
                      <a:ext cx="5309267" cy="3807812"/>
                    </a:xfrm>
                    <a:prstGeom prst="rect">
                      <a:avLst/>
                    </a:prstGeom>
                    <a:ln>
                      <a:noFill/>
                    </a:ln>
                    <a:extLst>
                      <a:ext uri="{53640926-AAD7-44D8-BBD7-CCE9431645EC}">
                        <a14:shadowObscured xmlns:a14="http://schemas.microsoft.com/office/drawing/2010/main"/>
                      </a:ext>
                    </a:extLst>
                  </pic:spPr>
                </pic:pic>
              </a:graphicData>
            </a:graphic>
          </wp:inline>
        </w:drawing>
      </w:r>
    </w:p>
    <w:p w14:paraId="5FA6AF26" w14:textId="5293A32E" w:rsidR="001E56FF" w:rsidRDefault="001E56FF" w:rsidP="00275622">
      <w:pPr>
        <w:pStyle w:val="af2"/>
        <w:shd w:val="clear" w:color="auto" w:fill="FFFFFF"/>
        <w:spacing w:before="0" w:beforeAutospacing="0" w:after="0" w:afterAutospacing="0" w:line="276" w:lineRule="auto"/>
        <w:ind w:firstLine="0"/>
        <w:jc w:val="center"/>
        <w:rPr>
          <w:sz w:val="28"/>
          <w:szCs w:val="28"/>
        </w:rPr>
      </w:pPr>
      <w:r w:rsidRPr="00B80603">
        <w:rPr>
          <w:sz w:val="28"/>
          <w:szCs w:val="28"/>
        </w:rPr>
        <w:t>Рисунок 1.</w:t>
      </w:r>
      <w:r w:rsidR="00811156" w:rsidRPr="00690096">
        <w:rPr>
          <w:sz w:val="28"/>
          <w:szCs w:val="28"/>
        </w:rPr>
        <w:t>10</w:t>
      </w:r>
      <w:r w:rsidRPr="00B80603">
        <w:rPr>
          <w:sz w:val="28"/>
          <w:szCs w:val="28"/>
        </w:rPr>
        <w:t xml:space="preserve"> – </w:t>
      </w:r>
      <w:r w:rsidRPr="00B80603">
        <w:rPr>
          <w:sz w:val="28"/>
          <w:szCs w:val="28"/>
          <w:lang w:val="en-US"/>
        </w:rPr>
        <w:t>UML</w:t>
      </w:r>
      <w:r w:rsidRPr="00B80603">
        <w:rPr>
          <w:sz w:val="28"/>
          <w:szCs w:val="28"/>
        </w:rPr>
        <w:t xml:space="preserve">-диаграмма </w:t>
      </w:r>
      <w:r>
        <w:rPr>
          <w:sz w:val="28"/>
          <w:szCs w:val="28"/>
        </w:rPr>
        <w:t>состояния</w:t>
      </w:r>
    </w:p>
    <w:p w14:paraId="1DBAA703" w14:textId="77777777" w:rsidR="009E01B0" w:rsidRPr="009E01B0" w:rsidRDefault="009E01B0" w:rsidP="00275622">
      <w:pPr>
        <w:pStyle w:val="af2"/>
        <w:shd w:val="clear" w:color="auto" w:fill="FFFFFF"/>
        <w:spacing w:before="0" w:beforeAutospacing="0" w:after="0" w:afterAutospacing="0" w:line="276" w:lineRule="auto"/>
        <w:jc w:val="center"/>
        <w:rPr>
          <w:sz w:val="28"/>
          <w:szCs w:val="28"/>
        </w:rPr>
      </w:pPr>
    </w:p>
    <w:p w14:paraId="62209373" w14:textId="77777777" w:rsidR="001E56FF" w:rsidRDefault="001E56FF" w:rsidP="00275622">
      <w:pPr>
        <w:pStyle w:val="af2"/>
        <w:shd w:val="clear" w:color="auto" w:fill="FFFFFF"/>
        <w:spacing w:before="0" w:beforeAutospacing="0" w:after="0" w:afterAutospacing="0" w:line="276" w:lineRule="auto"/>
        <w:ind w:firstLine="0"/>
        <w:rPr>
          <w:sz w:val="28"/>
          <w:szCs w:val="28"/>
        </w:rPr>
      </w:pPr>
    </w:p>
    <w:p w14:paraId="7D47E4E2" w14:textId="4D81B9C1" w:rsidR="001E56FF" w:rsidRPr="00E622E6" w:rsidRDefault="001E56FF" w:rsidP="00275622">
      <w:pPr>
        <w:spacing w:line="276" w:lineRule="auto"/>
      </w:pPr>
      <w:r w:rsidRPr="001E56FF">
        <w:t>Диаграмма последовательности</w:t>
      </w:r>
      <w:r w:rsidR="004E7128">
        <w:t xml:space="preserve"> </w:t>
      </w:r>
      <w:r w:rsidR="004E7128" w:rsidRPr="004E7128">
        <w:rPr>
          <w:color w:val="000000"/>
          <w:szCs w:val="28"/>
        </w:rPr>
        <w:t xml:space="preserve">– </w:t>
      </w:r>
      <w:r w:rsidRPr="001E56FF">
        <w:t>это тип диаграммы UML, который используется для описания взаимодействия между объектами в рамках некоторой системы. Она показывает, как объекты обмениваются сообщениями и как эти сообщения связаны во времени.</w:t>
      </w:r>
      <w:r w:rsidR="004E7128">
        <w:t xml:space="preserve"> </w:t>
      </w:r>
      <w:r w:rsidRPr="001E56FF">
        <w:t>На диаграмме последовательности объекты представлены в виде вертикальных линий (столбцов), а сообщения между объектами</w:t>
      </w:r>
      <w:r w:rsidR="004E7128">
        <w:t xml:space="preserve"> </w:t>
      </w:r>
      <w:r w:rsidR="004E7128" w:rsidRPr="004E7128">
        <w:rPr>
          <w:color w:val="000000"/>
          <w:szCs w:val="28"/>
        </w:rPr>
        <w:t>–</w:t>
      </w:r>
      <w:r w:rsidR="004E7128">
        <w:rPr>
          <w:color w:val="000000"/>
          <w:szCs w:val="28"/>
        </w:rPr>
        <w:t xml:space="preserve"> </w:t>
      </w:r>
      <w:r w:rsidRPr="001E56FF">
        <w:t>в виде стрелок, которые соединяют соответствующие столбцы.</w:t>
      </w:r>
      <w:r w:rsidR="004E7128">
        <w:t xml:space="preserve"> </w:t>
      </w:r>
      <w:r w:rsidRPr="001E56FF">
        <w:t>Диаграммы последовательности</w:t>
      </w:r>
      <w:r w:rsidR="00E622E6">
        <w:t xml:space="preserve"> </w:t>
      </w:r>
      <w:r w:rsidRPr="001E56FF">
        <w:t xml:space="preserve">позволяют увидеть порядок вызова методов и передачу данных между объектами, что помогает понять работу системы и выявить возможные проблемы. </w:t>
      </w:r>
    </w:p>
    <w:p w14:paraId="57FD5733" w14:textId="7613D7D7" w:rsidR="001E56FF" w:rsidRDefault="001E56FF" w:rsidP="00275622">
      <w:pPr>
        <w:spacing w:line="276" w:lineRule="auto"/>
        <w:rPr>
          <w:rFonts w:cs="Times New Roman"/>
          <w:color w:val="000000"/>
          <w:szCs w:val="28"/>
        </w:rPr>
      </w:pPr>
      <w:r w:rsidRPr="00F87791">
        <w:rPr>
          <w:rFonts w:cs="Times New Roman"/>
          <w:color w:val="000000"/>
          <w:szCs w:val="28"/>
        </w:rPr>
        <w:t>На UML-диаграмме последовательностей (</w:t>
      </w:r>
      <w:r w:rsidR="00C321C5">
        <w:rPr>
          <w:rFonts w:cs="Times New Roman"/>
          <w:color w:val="000000"/>
          <w:szCs w:val="28"/>
        </w:rPr>
        <w:t xml:space="preserve">см. </w:t>
      </w:r>
      <w:r w:rsidRPr="00F87791">
        <w:rPr>
          <w:rFonts w:cs="Times New Roman"/>
          <w:color w:val="000000"/>
          <w:szCs w:val="28"/>
        </w:rPr>
        <w:t>рис</w:t>
      </w:r>
      <w:r w:rsidR="004E7128">
        <w:rPr>
          <w:rFonts w:cs="Times New Roman"/>
          <w:color w:val="000000"/>
          <w:szCs w:val="28"/>
        </w:rPr>
        <w:t>унок</w:t>
      </w:r>
      <w:r w:rsidRPr="00F87791">
        <w:rPr>
          <w:rFonts w:cs="Times New Roman"/>
          <w:color w:val="000000"/>
          <w:szCs w:val="28"/>
        </w:rPr>
        <w:t xml:space="preserve"> 1.</w:t>
      </w:r>
      <w:r w:rsidRPr="00177F50">
        <w:rPr>
          <w:rFonts w:cs="Times New Roman"/>
          <w:color w:val="000000"/>
          <w:szCs w:val="28"/>
        </w:rPr>
        <w:t>11</w:t>
      </w:r>
      <w:r w:rsidRPr="00F87791">
        <w:rPr>
          <w:rFonts w:cs="Times New Roman"/>
          <w:color w:val="000000"/>
          <w:szCs w:val="28"/>
        </w:rPr>
        <w:t xml:space="preserve">) в общих чертах изображена основная суть разрабатываемого программного средства. Пользователь вводит данные (пароль и логин). В случае, если данные введены верно, пользователь получает доступ к определенному набору действий, </w:t>
      </w:r>
      <w:r w:rsidRPr="00F87791">
        <w:rPr>
          <w:rFonts w:cs="Times New Roman"/>
          <w:color w:val="000000"/>
          <w:szCs w:val="28"/>
        </w:rPr>
        <w:lastRenderedPageBreak/>
        <w:t>определенных разработчиком. В противном же случае, пользователь будет уведомлен о том, что данные были введены неверно.</w:t>
      </w:r>
    </w:p>
    <w:p w14:paraId="0713FDEA" w14:textId="6C719D82" w:rsidR="001E56FF" w:rsidRPr="00902353" w:rsidRDefault="00902353" w:rsidP="00902353">
      <w:pPr>
        <w:spacing w:line="276" w:lineRule="auto"/>
        <w:rPr>
          <w:rFonts w:cs="Times New Roman"/>
          <w:color w:val="000000"/>
          <w:szCs w:val="28"/>
        </w:rPr>
      </w:pPr>
      <w:r>
        <w:rPr>
          <w:noProof/>
        </w:rPr>
        <w:drawing>
          <wp:inline distT="0" distB="0" distL="0" distR="0" wp14:anchorId="432A58F3" wp14:editId="78747CDE">
            <wp:extent cx="4897464" cy="263602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2119" t="33430" r="23010" b="23636"/>
                    <a:stretch/>
                  </pic:blipFill>
                  <pic:spPr bwMode="auto">
                    <a:xfrm>
                      <a:off x="0" y="0"/>
                      <a:ext cx="4909808" cy="2642673"/>
                    </a:xfrm>
                    <a:prstGeom prst="rect">
                      <a:avLst/>
                    </a:prstGeom>
                    <a:ln>
                      <a:noFill/>
                    </a:ln>
                    <a:extLst>
                      <a:ext uri="{53640926-AAD7-44D8-BBD7-CCE9431645EC}">
                        <a14:shadowObscured xmlns:a14="http://schemas.microsoft.com/office/drawing/2010/main"/>
                      </a:ext>
                    </a:extLst>
                  </pic:spPr>
                </pic:pic>
              </a:graphicData>
            </a:graphic>
          </wp:inline>
        </w:drawing>
      </w:r>
    </w:p>
    <w:p w14:paraId="50514821" w14:textId="3C8AA310" w:rsidR="000D26BE" w:rsidRDefault="001E56FF" w:rsidP="00275622">
      <w:pPr>
        <w:spacing w:line="276" w:lineRule="auto"/>
        <w:ind w:firstLine="0"/>
        <w:jc w:val="center"/>
        <w:rPr>
          <w:rFonts w:cs="Times New Roman"/>
          <w:szCs w:val="28"/>
        </w:rPr>
      </w:pPr>
      <w:r>
        <w:rPr>
          <w:rFonts w:cs="Times New Roman"/>
          <w:szCs w:val="28"/>
        </w:rPr>
        <w:t>Рисунок 1.</w:t>
      </w:r>
      <w:r w:rsidRPr="001C6703">
        <w:rPr>
          <w:rFonts w:cs="Times New Roman"/>
          <w:szCs w:val="28"/>
        </w:rPr>
        <w:t>11</w:t>
      </w:r>
      <w:r>
        <w:rPr>
          <w:rFonts w:cs="Times New Roman"/>
          <w:szCs w:val="28"/>
        </w:rPr>
        <w:t xml:space="preserve"> – </w:t>
      </w:r>
      <w:r w:rsidR="00E72E5D">
        <w:rPr>
          <w:rFonts w:cs="Times New Roman"/>
          <w:szCs w:val="28"/>
          <w:lang w:val="en-US"/>
        </w:rPr>
        <w:t>UML</w:t>
      </w:r>
      <w:r w:rsidR="00E72E5D" w:rsidRPr="00236D04">
        <w:rPr>
          <w:rFonts w:cs="Times New Roman"/>
          <w:szCs w:val="28"/>
        </w:rPr>
        <w:t>-</w:t>
      </w:r>
      <w:r w:rsidR="00E72E5D">
        <w:rPr>
          <w:rFonts w:cs="Times New Roman"/>
          <w:szCs w:val="28"/>
        </w:rPr>
        <w:t xml:space="preserve">диаграмма </w:t>
      </w:r>
      <w:r>
        <w:rPr>
          <w:rFonts w:cs="Times New Roman"/>
          <w:szCs w:val="28"/>
        </w:rPr>
        <w:t>последовательности</w:t>
      </w:r>
    </w:p>
    <w:p w14:paraId="0CF37FC6" w14:textId="77777777" w:rsidR="00275622" w:rsidRDefault="00275622" w:rsidP="00275622">
      <w:pPr>
        <w:spacing w:line="276" w:lineRule="auto"/>
        <w:ind w:firstLine="0"/>
        <w:jc w:val="center"/>
        <w:rPr>
          <w:rFonts w:cs="Times New Roman"/>
          <w:szCs w:val="28"/>
        </w:rPr>
      </w:pPr>
    </w:p>
    <w:p w14:paraId="5FEFA6FB" w14:textId="1D007B04" w:rsidR="000D26BE" w:rsidRDefault="000D26BE" w:rsidP="00275622">
      <w:pPr>
        <w:spacing w:line="276" w:lineRule="auto"/>
        <w:rPr>
          <w:rFonts w:cs="Times New Roman"/>
          <w:szCs w:val="28"/>
        </w:rPr>
      </w:pPr>
      <w:r w:rsidRPr="000D26BE">
        <w:rPr>
          <w:rFonts w:cs="Times New Roman"/>
          <w:szCs w:val="28"/>
        </w:rPr>
        <w:t xml:space="preserve">Анализ и моделирование бизнес-процессов, связанных </w:t>
      </w:r>
      <w:r w:rsidR="00196B55">
        <w:rPr>
          <w:rFonts w:cs="Times New Roman"/>
          <w:szCs w:val="28"/>
        </w:rPr>
        <w:t>рейтингом телешоу</w:t>
      </w:r>
      <w:r w:rsidRPr="000D26BE">
        <w:rPr>
          <w:rFonts w:cs="Times New Roman"/>
          <w:szCs w:val="28"/>
        </w:rPr>
        <w:t xml:space="preserve">, с использованием диаграмм </w:t>
      </w:r>
      <w:r>
        <w:rPr>
          <w:rFonts w:cs="Times New Roman"/>
          <w:szCs w:val="28"/>
          <w:lang w:val="en-US"/>
        </w:rPr>
        <w:t>IDEF</w:t>
      </w:r>
      <w:r w:rsidRPr="000D26BE">
        <w:rPr>
          <w:rFonts w:cs="Times New Roman"/>
          <w:szCs w:val="28"/>
        </w:rPr>
        <w:t xml:space="preserve">0, UML и BPMN, позволяет лучше понять структуру системы, визуализировать модели объектов и процессов, определить потоки информации и выявить возможные узкие места и проблемы в процессе. Использование такого подхода помогает разработчикам создать эффективную и удобную систему </w:t>
      </w:r>
      <w:r w:rsidR="009A11D9">
        <w:rPr>
          <w:rFonts w:cs="Times New Roman"/>
          <w:szCs w:val="28"/>
        </w:rPr>
        <w:t>оценивания телешоу</w:t>
      </w:r>
      <w:r w:rsidR="009A11D9" w:rsidRPr="009A11D9">
        <w:rPr>
          <w:rFonts w:cs="Times New Roman"/>
          <w:szCs w:val="28"/>
        </w:rPr>
        <w:t xml:space="preserve">, </w:t>
      </w:r>
      <w:r w:rsidRPr="000D26BE">
        <w:rPr>
          <w:rFonts w:cs="Times New Roman"/>
          <w:szCs w:val="28"/>
        </w:rPr>
        <w:t>которая удовлетворит потребности пользователей и бизнес-процессов.</w:t>
      </w:r>
    </w:p>
    <w:p w14:paraId="2209FC3A" w14:textId="77777777" w:rsidR="001E56FF" w:rsidRPr="00B80603" w:rsidRDefault="001E56FF" w:rsidP="00275622">
      <w:pPr>
        <w:pStyle w:val="af2"/>
        <w:shd w:val="clear" w:color="auto" w:fill="FFFFFF"/>
        <w:spacing w:before="0" w:beforeAutospacing="0" w:after="0" w:afterAutospacing="0" w:line="276" w:lineRule="auto"/>
        <w:rPr>
          <w:sz w:val="28"/>
          <w:szCs w:val="28"/>
        </w:rPr>
      </w:pPr>
    </w:p>
    <w:p w14:paraId="7D7429FE" w14:textId="77777777" w:rsidR="002F0943" w:rsidRDefault="002F0943" w:rsidP="00275622">
      <w:pPr>
        <w:spacing w:line="276" w:lineRule="auto"/>
        <w:rPr>
          <w:rFonts w:cs="Times New Roman"/>
          <w:b/>
          <w:bCs/>
          <w:szCs w:val="28"/>
        </w:rPr>
      </w:pPr>
    </w:p>
    <w:p w14:paraId="4D756275" w14:textId="77777777" w:rsidR="002B7E4E" w:rsidRDefault="002B7E4E" w:rsidP="009A11D9">
      <w:pPr>
        <w:pStyle w:val="10"/>
        <w:spacing w:before="0" w:line="276" w:lineRule="auto"/>
        <w:ind w:firstLine="0"/>
        <w:rPr>
          <w:rFonts w:cs="Times New Roman"/>
          <w:bCs/>
          <w:color w:val="auto"/>
          <w:szCs w:val="28"/>
        </w:rPr>
      </w:pPr>
      <w:bookmarkStart w:id="21" w:name="_Toc103293626"/>
      <w:bookmarkEnd w:id="21"/>
    </w:p>
    <w:sectPr w:rsidR="002B7E4E" w:rsidSect="00DE5194">
      <w:pgSz w:w="11906" w:h="16838"/>
      <w:pgMar w:top="1134" w:right="851" w:bottom="1531" w:left="1701" w:header="0" w:footer="964" w:gutter="0"/>
      <w:pgNumType w:start="4"/>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B4BBF5" w14:textId="77777777" w:rsidR="00CD0445" w:rsidRDefault="00CD0445" w:rsidP="00927A22">
      <w:r>
        <w:separator/>
      </w:r>
    </w:p>
  </w:endnote>
  <w:endnote w:type="continuationSeparator" w:id="0">
    <w:p w14:paraId="3DC7A0BD" w14:textId="77777777" w:rsidR="00CD0445" w:rsidRDefault="00CD0445" w:rsidP="00927A22">
      <w:r>
        <w:continuationSeparator/>
      </w:r>
    </w:p>
  </w:endnote>
  <w:endnote w:type="continuationNotice" w:id="1">
    <w:p w14:paraId="55438128" w14:textId="77777777" w:rsidR="00CD0445" w:rsidRDefault="00CD044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283138"/>
      <w:docPartObj>
        <w:docPartGallery w:val="Page Numbers (Bottom of Page)"/>
        <w:docPartUnique/>
      </w:docPartObj>
    </w:sdtPr>
    <w:sdtEndPr/>
    <w:sdtContent>
      <w:p w14:paraId="5B0AA92C" w14:textId="69F3B059" w:rsidR="00E41B46" w:rsidRDefault="00E41B46" w:rsidP="00DE5194">
        <w:pPr>
          <w:pStyle w:val="af0"/>
          <w:jc w:val="right"/>
        </w:pPr>
        <w:r>
          <w:fldChar w:fldCharType="begin"/>
        </w:r>
        <w:r>
          <w:instrText>PAGE   \* MERGEFORMAT</w:instrText>
        </w:r>
        <w:r>
          <w:fldChar w:fldCharType="separate"/>
        </w:r>
        <w:r w:rsidR="00327B27">
          <w:rPr>
            <w:noProof/>
          </w:rPr>
          <w:t>10</w:t>
        </w:r>
        <w:r>
          <w:fldChar w:fldCharType="end"/>
        </w:r>
      </w:p>
    </w:sdtContent>
  </w:sdt>
  <w:p w14:paraId="07526D7C" w14:textId="77777777" w:rsidR="00E41B46" w:rsidRDefault="00E41B46">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AE7A2" w14:textId="1014860B" w:rsidR="00E47C96" w:rsidRDefault="00E47C96" w:rsidP="00275622">
    <w:pPr>
      <w:pStyle w:val="af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C51948" w14:textId="77777777" w:rsidR="00CD0445" w:rsidRDefault="00CD0445" w:rsidP="00927A22">
      <w:r>
        <w:separator/>
      </w:r>
    </w:p>
  </w:footnote>
  <w:footnote w:type="continuationSeparator" w:id="0">
    <w:p w14:paraId="622DA96B" w14:textId="77777777" w:rsidR="00CD0445" w:rsidRDefault="00CD0445" w:rsidP="00927A22">
      <w:r>
        <w:continuationSeparator/>
      </w:r>
    </w:p>
  </w:footnote>
  <w:footnote w:type="continuationNotice" w:id="1">
    <w:p w14:paraId="20AB9B7A" w14:textId="77777777" w:rsidR="00CD0445" w:rsidRDefault="00CD0445">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97C4B"/>
    <w:multiLevelType w:val="multilevel"/>
    <w:tmpl w:val="B91AA2F0"/>
    <w:styleLink w:val="1"/>
    <w:lvl w:ilvl="0">
      <w:start w:val="1"/>
      <w:numFmt w:val="decimal"/>
      <w:lvlText w:val="%1."/>
      <w:lvlJc w:val="left"/>
      <w:pPr>
        <w:ind w:left="360" w:hanging="360"/>
      </w:pPr>
      <w:rPr>
        <w:rFonts w:ascii="Times New Roman" w:eastAsiaTheme="minorHAnsi" w:hAnsi="Times New Roman" w:cs="Times New Roman"/>
      </w:rPr>
    </w:lvl>
    <w:lvl w:ilvl="1">
      <w:start w:val="3"/>
      <w:numFmt w:val="decimal"/>
      <w:lvlText w:val="%1.%2"/>
      <w:lvlJc w:val="left"/>
      <w:pPr>
        <w:ind w:left="1489"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1" w15:restartNumberingAfterBreak="0">
    <w:nsid w:val="050A10EE"/>
    <w:multiLevelType w:val="hybridMultilevel"/>
    <w:tmpl w:val="79C86506"/>
    <w:lvl w:ilvl="0" w:tplc="678AB3FA">
      <w:start w:val="1"/>
      <w:numFmt w:val="bullet"/>
      <w:lvlText w:val=""/>
      <w:lvlJc w:val="left"/>
      <w:pPr>
        <w:ind w:left="1212" w:hanging="360"/>
      </w:pPr>
      <w:rPr>
        <w:rFonts w:ascii="Symbol" w:hAnsi="Symbol" w:hint="default"/>
      </w:rPr>
    </w:lvl>
    <w:lvl w:ilvl="1" w:tplc="20000003">
      <w:start w:val="1"/>
      <w:numFmt w:val="bullet"/>
      <w:lvlText w:val="o"/>
      <w:lvlJc w:val="left"/>
      <w:pPr>
        <w:ind w:left="1932" w:hanging="360"/>
      </w:pPr>
      <w:rPr>
        <w:rFonts w:ascii="Courier New" w:hAnsi="Courier New" w:cs="Courier New" w:hint="default"/>
      </w:rPr>
    </w:lvl>
    <w:lvl w:ilvl="2" w:tplc="20000005" w:tentative="1">
      <w:start w:val="1"/>
      <w:numFmt w:val="bullet"/>
      <w:lvlText w:val=""/>
      <w:lvlJc w:val="left"/>
      <w:pPr>
        <w:ind w:left="2652" w:hanging="360"/>
      </w:pPr>
      <w:rPr>
        <w:rFonts w:ascii="Wingdings" w:hAnsi="Wingdings" w:hint="default"/>
      </w:rPr>
    </w:lvl>
    <w:lvl w:ilvl="3" w:tplc="20000001" w:tentative="1">
      <w:start w:val="1"/>
      <w:numFmt w:val="bullet"/>
      <w:lvlText w:val=""/>
      <w:lvlJc w:val="left"/>
      <w:pPr>
        <w:ind w:left="3372" w:hanging="360"/>
      </w:pPr>
      <w:rPr>
        <w:rFonts w:ascii="Symbol" w:hAnsi="Symbol" w:hint="default"/>
      </w:rPr>
    </w:lvl>
    <w:lvl w:ilvl="4" w:tplc="20000003" w:tentative="1">
      <w:start w:val="1"/>
      <w:numFmt w:val="bullet"/>
      <w:lvlText w:val="o"/>
      <w:lvlJc w:val="left"/>
      <w:pPr>
        <w:ind w:left="4092" w:hanging="360"/>
      </w:pPr>
      <w:rPr>
        <w:rFonts w:ascii="Courier New" w:hAnsi="Courier New" w:cs="Courier New" w:hint="default"/>
      </w:rPr>
    </w:lvl>
    <w:lvl w:ilvl="5" w:tplc="20000005" w:tentative="1">
      <w:start w:val="1"/>
      <w:numFmt w:val="bullet"/>
      <w:lvlText w:val=""/>
      <w:lvlJc w:val="left"/>
      <w:pPr>
        <w:ind w:left="4812" w:hanging="360"/>
      </w:pPr>
      <w:rPr>
        <w:rFonts w:ascii="Wingdings" w:hAnsi="Wingdings" w:hint="default"/>
      </w:rPr>
    </w:lvl>
    <w:lvl w:ilvl="6" w:tplc="20000001" w:tentative="1">
      <w:start w:val="1"/>
      <w:numFmt w:val="bullet"/>
      <w:lvlText w:val=""/>
      <w:lvlJc w:val="left"/>
      <w:pPr>
        <w:ind w:left="5532" w:hanging="360"/>
      </w:pPr>
      <w:rPr>
        <w:rFonts w:ascii="Symbol" w:hAnsi="Symbol" w:hint="default"/>
      </w:rPr>
    </w:lvl>
    <w:lvl w:ilvl="7" w:tplc="20000003" w:tentative="1">
      <w:start w:val="1"/>
      <w:numFmt w:val="bullet"/>
      <w:lvlText w:val="o"/>
      <w:lvlJc w:val="left"/>
      <w:pPr>
        <w:ind w:left="6252" w:hanging="360"/>
      </w:pPr>
      <w:rPr>
        <w:rFonts w:ascii="Courier New" w:hAnsi="Courier New" w:cs="Courier New" w:hint="default"/>
      </w:rPr>
    </w:lvl>
    <w:lvl w:ilvl="8" w:tplc="20000005" w:tentative="1">
      <w:start w:val="1"/>
      <w:numFmt w:val="bullet"/>
      <w:lvlText w:val=""/>
      <w:lvlJc w:val="left"/>
      <w:pPr>
        <w:ind w:left="6972" w:hanging="360"/>
      </w:pPr>
      <w:rPr>
        <w:rFonts w:ascii="Wingdings" w:hAnsi="Wingdings" w:hint="default"/>
      </w:rPr>
    </w:lvl>
  </w:abstractNum>
  <w:abstractNum w:abstractNumId="2" w15:restartNumberingAfterBreak="0">
    <w:nsid w:val="07F857D6"/>
    <w:multiLevelType w:val="multilevel"/>
    <w:tmpl w:val="4B127F5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3."/>
      <w:lvlJc w:val="left"/>
      <w:pPr>
        <w:ind w:left="1778" w:hanging="360"/>
      </w:p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0DA3568F"/>
    <w:multiLevelType w:val="hybridMultilevel"/>
    <w:tmpl w:val="FB8A72FC"/>
    <w:lvl w:ilvl="0" w:tplc="813690C2">
      <w:numFmt w:val="bullet"/>
      <w:lvlText w:val=""/>
      <w:lvlJc w:val="left"/>
      <w:pPr>
        <w:ind w:left="1849" w:hanging="360"/>
      </w:pPr>
      <w:rPr>
        <w:rFonts w:ascii="Symbol" w:eastAsia="Symbol" w:hAnsi="Symbol" w:cs="Symbol" w:hint="default"/>
        <w:b w:val="0"/>
        <w:bCs w:val="0"/>
        <w:i w:val="0"/>
        <w:iCs w:val="0"/>
        <w:w w:val="100"/>
        <w:sz w:val="28"/>
        <w:szCs w:val="28"/>
      </w:rPr>
    </w:lvl>
    <w:lvl w:ilvl="1" w:tplc="20000003" w:tentative="1">
      <w:start w:val="1"/>
      <w:numFmt w:val="bullet"/>
      <w:lvlText w:val="o"/>
      <w:lvlJc w:val="left"/>
      <w:pPr>
        <w:ind w:left="2569" w:hanging="360"/>
      </w:pPr>
      <w:rPr>
        <w:rFonts w:ascii="Courier New" w:hAnsi="Courier New" w:cs="Courier New" w:hint="default"/>
      </w:rPr>
    </w:lvl>
    <w:lvl w:ilvl="2" w:tplc="20000005" w:tentative="1">
      <w:start w:val="1"/>
      <w:numFmt w:val="bullet"/>
      <w:lvlText w:val=""/>
      <w:lvlJc w:val="left"/>
      <w:pPr>
        <w:ind w:left="3289" w:hanging="360"/>
      </w:pPr>
      <w:rPr>
        <w:rFonts w:ascii="Wingdings" w:hAnsi="Wingdings" w:hint="default"/>
      </w:rPr>
    </w:lvl>
    <w:lvl w:ilvl="3" w:tplc="20000001" w:tentative="1">
      <w:start w:val="1"/>
      <w:numFmt w:val="bullet"/>
      <w:lvlText w:val=""/>
      <w:lvlJc w:val="left"/>
      <w:pPr>
        <w:ind w:left="4009" w:hanging="360"/>
      </w:pPr>
      <w:rPr>
        <w:rFonts w:ascii="Symbol" w:hAnsi="Symbol" w:hint="default"/>
      </w:rPr>
    </w:lvl>
    <w:lvl w:ilvl="4" w:tplc="20000003" w:tentative="1">
      <w:start w:val="1"/>
      <w:numFmt w:val="bullet"/>
      <w:lvlText w:val="o"/>
      <w:lvlJc w:val="left"/>
      <w:pPr>
        <w:ind w:left="4729" w:hanging="360"/>
      </w:pPr>
      <w:rPr>
        <w:rFonts w:ascii="Courier New" w:hAnsi="Courier New" w:cs="Courier New" w:hint="default"/>
      </w:rPr>
    </w:lvl>
    <w:lvl w:ilvl="5" w:tplc="20000005" w:tentative="1">
      <w:start w:val="1"/>
      <w:numFmt w:val="bullet"/>
      <w:lvlText w:val=""/>
      <w:lvlJc w:val="left"/>
      <w:pPr>
        <w:ind w:left="5449" w:hanging="360"/>
      </w:pPr>
      <w:rPr>
        <w:rFonts w:ascii="Wingdings" w:hAnsi="Wingdings" w:hint="default"/>
      </w:rPr>
    </w:lvl>
    <w:lvl w:ilvl="6" w:tplc="20000001" w:tentative="1">
      <w:start w:val="1"/>
      <w:numFmt w:val="bullet"/>
      <w:lvlText w:val=""/>
      <w:lvlJc w:val="left"/>
      <w:pPr>
        <w:ind w:left="6169" w:hanging="360"/>
      </w:pPr>
      <w:rPr>
        <w:rFonts w:ascii="Symbol" w:hAnsi="Symbol" w:hint="default"/>
      </w:rPr>
    </w:lvl>
    <w:lvl w:ilvl="7" w:tplc="20000003" w:tentative="1">
      <w:start w:val="1"/>
      <w:numFmt w:val="bullet"/>
      <w:lvlText w:val="o"/>
      <w:lvlJc w:val="left"/>
      <w:pPr>
        <w:ind w:left="6889" w:hanging="360"/>
      </w:pPr>
      <w:rPr>
        <w:rFonts w:ascii="Courier New" w:hAnsi="Courier New" w:cs="Courier New" w:hint="default"/>
      </w:rPr>
    </w:lvl>
    <w:lvl w:ilvl="8" w:tplc="20000005" w:tentative="1">
      <w:start w:val="1"/>
      <w:numFmt w:val="bullet"/>
      <w:lvlText w:val=""/>
      <w:lvlJc w:val="left"/>
      <w:pPr>
        <w:ind w:left="7609" w:hanging="360"/>
      </w:pPr>
      <w:rPr>
        <w:rFonts w:ascii="Wingdings" w:hAnsi="Wingdings" w:hint="default"/>
      </w:rPr>
    </w:lvl>
  </w:abstractNum>
  <w:abstractNum w:abstractNumId="4" w15:restartNumberingAfterBreak="0">
    <w:nsid w:val="0DFF346E"/>
    <w:multiLevelType w:val="hybridMultilevel"/>
    <w:tmpl w:val="863C4846"/>
    <w:lvl w:ilvl="0" w:tplc="FFFFFFFF">
      <w:start w:val="1"/>
      <w:numFmt w:val="decimal"/>
      <w:suff w:val="space"/>
      <w:lvlText w:val="%1"/>
      <w:lvlJc w:val="left"/>
      <w:pPr>
        <w:ind w:left="1300" w:hanging="284"/>
      </w:pPr>
      <w:rPr>
        <w:rFonts w:ascii="Times New Roman" w:eastAsiaTheme="minorHAnsi" w:hAnsi="Times New Roman" w:cs="Times New Roman"/>
        <w:b w:val="0"/>
        <w:bCs w:val="0"/>
        <w:i w:val="0"/>
        <w:iCs w:val="0"/>
        <w:w w:val="100"/>
        <w:sz w:val="28"/>
        <w:szCs w:val="28"/>
        <w:lang w:val="ru-RU" w:eastAsia="en-US" w:bidi="ar-SA"/>
      </w:rPr>
    </w:lvl>
    <w:lvl w:ilvl="1" w:tplc="957C4DB2">
      <w:numFmt w:val="bullet"/>
      <w:suff w:val="space"/>
      <w:lvlText w:val=""/>
      <w:lvlJc w:val="left"/>
      <w:pPr>
        <w:ind w:left="1581" w:hanging="281"/>
      </w:pPr>
      <w:rPr>
        <w:rFonts w:ascii="Symbol" w:eastAsia="Symbol" w:hAnsi="Symbol" w:cs="Symbol" w:hint="default"/>
        <w:b w:val="0"/>
        <w:bCs w:val="0"/>
        <w:i w:val="0"/>
        <w:iCs w:val="0"/>
        <w:w w:val="100"/>
        <w:sz w:val="28"/>
        <w:szCs w:val="28"/>
      </w:rPr>
    </w:lvl>
    <w:lvl w:ilvl="2" w:tplc="FFFFFFFF">
      <w:numFmt w:val="bullet"/>
      <w:lvlText w:val="•"/>
      <w:lvlJc w:val="left"/>
      <w:pPr>
        <w:ind w:left="1580" w:hanging="281"/>
      </w:pPr>
      <w:rPr>
        <w:lang w:val="ru-RU" w:eastAsia="en-US" w:bidi="ar-SA"/>
      </w:rPr>
    </w:lvl>
    <w:lvl w:ilvl="3" w:tplc="FFFFFFFF">
      <w:numFmt w:val="bullet"/>
      <w:lvlText w:val="•"/>
      <w:lvlJc w:val="left"/>
      <w:pPr>
        <w:ind w:left="2712" w:hanging="281"/>
      </w:pPr>
      <w:rPr>
        <w:lang w:val="ru-RU" w:eastAsia="en-US" w:bidi="ar-SA"/>
      </w:rPr>
    </w:lvl>
    <w:lvl w:ilvl="4" w:tplc="FFFFFFFF">
      <w:numFmt w:val="bullet"/>
      <w:lvlText w:val="•"/>
      <w:lvlJc w:val="left"/>
      <w:pPr>
        <w:ind w:left="3845" w:hanging="281"/>
      </w:pPr>
      <w:rPr>
        <w:lang w:val="ru-RU" w:eastAsia="en-US" w:bidi="ar-SA"/>
      </w:rPr>
    </w:lvl>
    <w:lvl w:ilvl="5" w:tplc="FFFFFFFF">
      <w:numFmt w:val="bullet"/>
      <w:lvlText w:val="•"/>
      <w:lvlJc w:val="left"/>
      <w:pPr>
        <w:ind w:left="4977" w:hanging="281"/>
      </w:pPr>
      <w:rPr>
        <w:lang w:val="ru-RU" w:eastAsia="en-US" w:bidi="ar-SA"/>
      </w:rPr>
    </w:lvl>
    <w:lvl w:ilvl="6" w:tplc="FFFFFFFF">
      <w:numFmt w:val="bullet"/>
      <w:lvlText w:val="•"/>
      <w:lvlJc w:val="left"/>
      <w:pPr>
        <w:ind w:left="6110" w:hanging="281"/>
      </w:pPr>
      <w:rPr>
        <w:lang w:val="ru-RU" w:eastAsia="en-US" w:bidi="ar-SA"/>
      </w:rPr>
    </w:lvl>
    <w:lvl w:ilvl="7" w:tplc="FFFFFFFF">
      <w:numFmt w:val="bullet"/>
      <w:lvlText w:val="•"/>
      <w:lvlJc w:val="left"/>
      <w:pPr>
        <w:ind w:left="7242" w:hanging="281"/>
      </w:pPr>
      <w:rPr>
        <w:lang w:val="ru-RU" w:eastAsia="en-US" w:bidi="ar-SA"/>
      </w:rPr>
    </w:lvl>
    <w:lvl w:ilvl="8" w:tplc="FFFFFFFF">
      <w:numFmt w:val="bullet"/>
      <w:lvlText w:val="•"/>
      <w:lvlJc w:val="left"/>
      <w:pPr>
        <w:ind w:left="8375" w:hanging="281"/>
      </w:pPr>
      <w:rPr>
        <w:lang w:val="ru-RU" w:eastAsia="en-US" w:bidi="ar-SA"/>
      </w:rPr>
    </w:lvl>
  </w:abstractNum>
  <w:abstractNum w:abstractNumId="5" w15:restartNumberingAfterBreak="0">
    <w:nsid w:val="12F16B7C"/>
    <w:multiLevelType w:val="hybridMultilevel"/>
    <w:tmpl w:val="B55C1A50"/>
    <w:lvl w:ilvl="0" w:tplc="D2D4AC66">
      <w:start w:val="1"/>
      <w:numFmt w:val="decimal"/>
      <w:lvlText w:val="%1"/>
      <w:lvlJc w:val="left"/>
      <w:pPr>
        <w:ind w:left="1300" w:hanging="284"/>
      </w:pPr>
      <w:rPr>
        <w:rFonts w:ascii="Times New Roman" w:eastAsiaTheme="minorHAnsi" w:hAnsi="Times New Roman" w:cs="Times New Roman"/>
        <w:b w:val="0"/>
        <w:bCs w:val="0"/>
        <w:i w:val="0"/>
        <w:iCs w:val="0"/>
        <w:w w:val="100"/>
        <w:sz w:val="28"/>
        <w:szCs w:val="28"/>
        <w:lang w:val="ru-RU" w:eastAsia="en-US" w:bidi="ar-SA"/>
      </w:rPr>
    </w:lvl>
    <w:lvl w:ilvl="1" w:tplc="A896ECF4">
      <w:numFmt w:val="bullet"/>
      <w:lvlText w:val=""/>
      <w:lvlJc w:val="left"/>
      <w:pPr>
        <w:ind w:left="1581" w:hanging="281"/>
      </w:pPr>
      <w:rPr>
        <w:rFonts w:ascii="Symbol" w:eastAsia="Symbol" w:hAnsi="Symbol" w:cs="Symbol" w:hint="default"/>
        <w:b w:val="0"/>
        <w:bCs w:val="0"/>
        <w:i w:val="0"/>
        <w:iCs w:val="0"/>
        <w:w w:val="100"/>
        <w:sz w:val="28"/>
        <w:szCs w:val="28"/>
        <w:lang w:val="ru-RU" w:eastAsia="en-US" w:bidi="ar-SA"/>
      </w:rPr>
    </w:lvl>
    <w:lvl w:ilvl="2" w:tplc="FAF2C202">
      <w:numFmt w:val="bullet"/>
      <w:lvlText w:val="•"/>
      <w:lvlJc w:val="left"/>
      <w:pPr>
        <w:ind w:left="1580" w:hanging="281"/>
      </w:pPr>
      <w:rPr>
        <w:lang w:val="ru-RU" w:eastAsia="en-US" w:bidi="ar-SA"/>
      </w:rPr>
    </w:lvl>
    <w:lvl w:ilvl="3" w:tplc="7CE854FE">
      <w:numFmt w:val="bullet"/>
      <w:lvlText w:val="•"/>
      <w:lvlJc w:val="left"/>
      <w:pPr>
        <w:ind w:left="2712" w:hanging="281"/>
      </w:pPr>
      <w:rPr>
        <w:lang w:val="ru-RU" w:eastAsia="en-US" w:bidi="ar-SA"/>
      </w:rPr>
    </w:lvl>
    <w:lvl w:ilvl="4" w:tplc="E750743C">
      <w:numFmt w:val="bullet"/>
      <w:lvlText w:val="•"/>
      <w:lvlJc w:val="left"/>
      <w:pPr>
        <w:ind w:left="3845" w:hanging="281"/>
      </w:pPr>
      <w:rPr>
        <w:lang w:val="ru-RU" w:eastAsia="en-US" w:bidi="ar-SA"/>
      </w:rPr>
    </w:lvl>
    <w:lvl w:ilvl="5" w:tplc="98568AB6">
      <w:numFmt w:val="bullet"/>
      <w:lvlText w:val="•"/>
      <w:lvlJc w:val="left"/>
      <w:pPr>
        <w:ind w:left="4977" w:hanging="281"/>
      </w:pPr>
      <w:rPr>
        <w:lang w:val="ru-RU" w:eastAsia="en-US" w:bidi="ar-SA"/>
      </w:rPr>
    </w:lvl>
    <w:lvl w:ilvl="6" w:tplc="02F0331E">
      <w:numFmt w:val="bullet"/>
      <w:lvlText w:val="•"/>
      <w:lvlJc w:val="left"/>
      <w:pPr>
        <w:ind w:left="6110" w:hanging="281"/>
      </w:pPr>
      <w:rPr>
        <w:lang w:val="ru-RU" w:eastAsia="en-US" w:bidi="ar-SA"/>
      </w:rPr>
    </w:lvl>
    <w:lvl w:ilvl="7" w:tplc="92544C64">
      <w:numFmt w:val="bullet"/>
      <w:lvlText w:val="•"/>
      <w:lvlJc w:val="left"/>
      <w:pPr>
        <w:ind w:left="7242" w:hanging="281"/>
      </w:pPr>
      <w:rPr>
        <w:lang w:val="ru-RU" w:eastAsia="en-US" w:bidi="ar-SA"/>
      </w:rPr>
    </w:lvl>
    <w:lvl w:ilvl="8" w:tplc="2F1A549A">
      <w:numFmt w:val="bullet"/>
      <w:lvlText w:val="•"/>
      <w:lvlJc w:val="left"/>
      <w:pPr>
        <w:ind w:left="8375" w:hanging="281"/>
      </w:pPr>
      <w:rPr>
        <w:lang w:val="ru-RU" w:eastAsia="en-US" w:bidi="ar-SA"/>
      </w:rPr>
    </w:lvl>
  </w:abstractNum>
  <w:abstractNum w:abstractNumId="6" w15:restartNumberingAfterBreak="0">
    <w:nsid w:val="1711096C"/>
    <w:multiLevelType w:val="multilevel"/>
    <w:tmpl w:val="B3E8645C"/>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DF518A"/>
    <w:multiLevelType w:val="multilevel"/>
    <w:tmpl w:val="B91AA2F0"/>
    <w:lvl w:ilvl="0">
      <w:start w:val="1"/>
      <w:numFmt w:val="decimal"/>
      <w:lvlText w:val="%1"/>
      <w:lvlJc w:val="left"/>
      <w:pPr>
        <w:ind w:left="360" w:hanging="360"/>
      </w:pPr>
      <w:rPr>
        <w:rFonts w:hint="default"/>
      </w:rPr>
    </w:lvl>
    <w:lvl w:ilvl="1">
      <w:start w:val="3"/>
      <w:numFmt w:val="decimal"/>
      <w:lvlText w:val="%1.%2"/>
      <w:lvlJc w:val="left"/>
      <w:pPr>
        <w:ind w:left="1489"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8" w15:restartNumberingAfterBreak="0">
    <w:nsid w:val="1F6220A1"/>
    <w:multiLevelType w:val="hybridMultilevel"/>
    <w:tmpl w:val="A9D28BB4"/>
    <w:lvl w:ilvl="0" w:tplc="25D02064">
      <w:start w:val="1"/>
      <w:numFmt w:val="bullet"/>
      <w:suff w:val="space"/>
      <w:lvlText w:val=""/>
      <w:lvlJc w:val="left"/>
      <w:pPr>
        <w:ind w:left="1146" w:hanging="360"/>
      </w:pPr>
      <w:rPr>
        <w:rFonts w:ascii="Symbol" w:hAnsi="Symbol"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9" w15:restartNumberingAfterBreak="0">
    <w:nsid w:val="213D61A1"/>
    <w:multiLevelType w:val="hybridMultilevel"/>
    <w:tmpl w:val="6F3CDDFC"/>
    <w:lvl w:ilvl="0" w:tplc="05945F44">
      <w:start w:val="1"/>
      <w:numFmt w:val="decimal"/>
      <w:suff w:val="space"/>
      <w:lvlText w:val="[%1]"/>
      <w:lvlJc w:val="left"/>
      <w:pPr>
        <w:ind w:left="1065" w:hanging="360"/>
      </w:pPr>
      <w:rPr>
        <w:rFonts w:ascii="Times New Roman" w:hAnsi="Times New Roman" w:cs="Times New Roman" w:hint="default"/>
        <w:b w:val="0"/>
        <w:i w:val="0"/>
        <w:sz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0" w15:restartNumberingAfterBreak="0">
    <w:nsid w:val="251E170D"/>
    <w:multiLevelType w:val="multilevel"/>
    <w:tmpl w:val="B91AA2F0"/>
    <w:numStyleLink w:val="1"/>
  </w:abstractNum>
  <w:abstractNum w:abstractNumId="11" w15:restartNumberingAfterBreak="0">
    <w:nsid w:val="266531D0"/>
    <w:multiLevelType w:val="multilevel"/>
    <w:tmpl w:val="4FFE513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2" w15:restartNumberingAfterBreak="0">
    <w:nsid w:val="2ADF6FCA"/>
    <w:multiLevelType w:val="multilevel"/>
    <w:tmpl w:val="D682CD14"/>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503FF1"/>
    <w:multiLevelType w:val="hybridMultilevel"/>
    <w:tmpl w:val="78D403D2"/>
    <w:lvl w:ilvl="0" w:tplc="4BA21658">
      <w:start w:val="1"/>
      <w:numFmt w:val="decimal"/>
      <w:lvlText w:val="%1"/>
      <w:lvlJc w:val="left"/>
      <w:pPr>
        <w:ind w:left="1429" w:hanging="360"/>
      </w:pPr>
      <w:rPr>
        <w:rFonts w:ascii="Times New Roman" w:eastAsiaTheme="minorHAnsi" w:hAnsi="Times New Roman" w:cs="Times New Roman"/>
        <w:b w:val="0"/>
        <w:bCs w:val="0"/>
        <w:i w:val="0"/>
        <w:iCs w:val="0"/>
        <w:w w:val="100"/>
        <w:sz w:val="28"/>
        <w:szCs w:val="28"/>
        <w:lang w:val="ru-RU" w:eastAsia="en-US" w:bidi="ar-SA"/>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4" w15:restartNumberingAfterBreak="0">
    <w:nsid w:val="2E9C4AA1"/>
    <w:multiLevelType w:val="hybridMultilevel"/>
    <w:tmpl w:val="47CCAC2C"/>
    <w:lvl w:ilvl="0" w:tplc="383000DC">
      <w:start w:val="1"/>
      <w:numFmt w:val="bullet"/>
      <w:suff w:val="space"/>
      <w:lvlText w:val=""/>
      <w:lvlJc w:val="left"/>
      <w:pPr>
        <w:ind w:left="1146" w:hanging="360"/>
      </w:pPr>
      <w:rPr>
        <w:rFonts w:ascii="Symbol" w:hAnsi="Symbol"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5" w15:restartNumberingAfterBreak="0">
    <w:nsid w:val="2F690B7A"/>
    <w:multiLevelType w:val="hybridMultilevel"/>
    <w:tmpl w:val="28049E36"/>
    <w:lvl w:ilvl="0" w:tplc="AE743558">
      <w:start w:val="1"/>
      <w:numFmt w:val="bullet"/>
      <w:suff w:val="space"/>
      <w:lvlText w:val=""/>
      <w:lvlJc w:val="left"/>
      <w:pPr>
        <w:ind w:left="1495" w:hanging="360"/>
      </w:pPr>
      <w:rPr>
        <w:rFonts w:ascii="Symbol" w:hAnsi="Symbol" w:hint="default"/>
      </w:rPr>
    </w:lvl>
    <w:lvl w:ilvl="1" w:tplc="FFFFFFFF" w:tentative="1">
      <w:start w:val="1"/>
      <w:numFmt w:val="bullet"/>
      <w:lvlText w:val="o"/>
      <w:lvlJc w:val="left"/>
      <w:pPr>
        <w:ind w:left="2215" w:hanging="360"/>
      </w:pPr>
      <w:rPr>
        <w:rFonts w:ascii="Courier New" w:hAnsi="Courier New" w:cs="Courier New" w:hint="default"/>
      </w:rPr>
    </w:lvl>
    <w:lvl w:ilvl="2" w:tplc="FFFFFFFF" w:tentative="1">
      <w:start w:val="1"/>
      <w:numFmt w:val="bullet"/>
      <w:lvlText w:val=""/>
      <w:lvlJc w:val="left"/>
      <w:pPr>
        <w:ind w:left="2935" w:hanging="360"/>
      </w:pPr>
      <w:rPr>
        <w:rFonts w:ascii="Wingdings" w:hAnsi="Wingdings" w:hint="default"/>
      </w:rPr>
    </w:lvl>
    <w:lvl w:ilvl="3" w:tplc="FFFFFFFF" w:tentative="1">
      <w:start w:val="1"/>
      <w:numFmt w:val="bullet"/>
      <w:lvlText w:val=""/>
      <w:lvlJc w:val="left"/>
      <w:pPr>
        <w:ind w:left="3655" w:hanging="360"/>
      </w:pPr>
      <w:rPr>
        <w:rFonts w:ascii="Symbol" w:hAnsi="Symbol" w:hint="default"/>
      </w:rPr>
    </w:lvl>
    <w:lvl w:ilvl="4" w:tplc="FFFFFFFF" w:tentative="1">
      <w:start w:val="1"/>
      <w:numFmt w:val="bullet"/>
      <w:lvlText w:val="o"/>
      <w:lvlJc w:val="left"/>
      <w:pPr>
        <w:ind w:left="4375" w:hanging="360"/>
      </w:pPr>
      <w:rPr>
        <w:rFonts w:ascii="Courier New" w:hAnsi="Courier New" w:cs="Courier New" w:hint="default"/>
      </w:rPr>
    </w:lvl>
    <w:lvl w:ilvl="5" w:tplc="FFFFFFFF" w:tentative="1">
      <w:start w:val="1"/>
      <w:numFmt w:val="bullet"/>
      <w:lvlText w:val=""/>
      <w:lvlJc w:val="left"/>
      <w:pPr>
        <w:ind w:left="5095" w:hanging="360"/>
      </w:pPr>
      <w:rPr>
        <w:rFonts w:ascii="Wingdings" w:hAnsi="Wingdings" w:hint="default"/>
      </w:rPr>
    </w:lvl>
    <w:lvl w:ilvl="6" w:tplc="FFFFFFFF" w:tentative="1">
      <w:start w:val="1"/>
      <w:numFmt w:val="bullet"/>
      <w:lvlText w:val=""/>
      <w:lvlJc w:val="left"/>
      <w:pPr>
        <w:ind w:left="5815" w:hanging="360"/>
      </w:pPr>
      <w:rPr>
        <w:rFonts w:ascii="Symbol" w:hAnsi="Symbol" w:hint="default"/>
      </w:rPr>
    </w:lvl>
    <w:lvl w:ilvl="7" w:tplc="FFFFFFFF" w:tentative="1">
      <w:start w:val="1"/>
      <w:numFmt w:val="bullet"/>
      <w:lvlText w:val="o"/>
      <w:lvlJc w:val="left"/>
      <w:pPr>
        <w:ind w:left="6535" w:hanging="360"/>
      </w:pPr>
      <w:rPr>
        <w:rFonts w:ascii="Courier New" w:hAnsi="Courier New" w:cs="Courier New" w:hint="default"/>
      </w:rPr>
    </w:lvl>
    <w:lvl w:ilvl="8" w:tplc="FFFFFFFF" w:tentative="1">
      <w:start w:val="1"/>
      <w:numFmt w:val="bullet"/>
      <w:lvlText w:val=""/>
      <w:lvlJc w:val="left"/>
      <w:pPr>
        <w:ind w:left="7255" w:hanging="360"/>
      </w:pPr>
      <w:rPr>
        <w:rFonts w:ascii="Wingdings" w:hAnsi="Wingdings" w:hint="default"/>
      </w:rPr>
    </w:lvl>
  </w:abstractNum>
  <w:abstractNum w:abstractNumId="16" w15:restartNumberingAfterBreak="0">
    <w:nsid w:val="32DC671B"/>
    <w:multiLevelType w:val="multilevel"/>
    <w:tmpl w:val="CDFCC01A"/>
    <w:lvl w:ilvl="0">
      <w:start w:val="1"/>
      <w:numFmt w:val="decimal"/>
      <w:lvlText w:val="%1"/>
      <w:lvlJc w:val="left"/>
      <w:pPr>
        <w:ind w:left="720" w:hanging="360"/>
      </w:pPr>
      <w:rPr>
        <w:rFonts w:ascii="Times New Roman" w:eastAsiaTheme="minorHAnsi" w:hAnsi="Times New Roman" w:cs="Times New Roman"/>
      </w:rPr>
    </w:lvl>
    <w:lvl w:ilvl="1">
      <w:start w:val="2"/>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7" w15:restartNumberingAfterBreak="0">
    <w:nsid w:val="38B83CE6"/>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8EF7539"/>
    <w:multiLevelType w:val="hybridMultilevel"/>
    <w:tmpl w:val="CCD836CC"/>
    <w:lvl w:ilvl="0" w:tplc="C896AAE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A5929CD"/>
    <w:multiLevelType w:val="multilevel"/>
    <w:tmpl w:val="C7B62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B55FBD"/>
    <w:multiLevelType w:val="hybridMultilevel"/>
    <w:tmpl w:val="25ACBDCC"/>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21" w15:restartNumberingAfterBreak="0">
    <w:nsid w:val="41075917"/>
    <w:multiLevelType w:val="hybridMultilevel"/>
    <w:tmpl w:val="98AA17B0"/>
    <w:lvl w:ilvl="0" w:tplc="FFFFFFFF">
      <w:start w:val="1"/>
      <w:numFmt w:val="decimal"/>
      <w:suff w:val="space"/>
      <w:lvlText w:val="%1."/>
      <w:lvlJc w:val="left"/>
      <w:pPr>
        <w:ind w:left="1300" w:hanging="284"/>
      </w:pPr>
      <w:rPr>
        <w:rFonts w:ascii="Times New Roman" w:eastAsia="Times New Roman" w:hAnsi="Times New Roman" w:cs="Times New Roman" w:hint="default"/>
        <w:b w:val="0"/>
        <w:bCs w:val="0"/>
        <w:i w:val="0"/>
        <w:iCs w:val="0"/>
        <w:w w:val="100"/>
        <w:sz w:val="28"/>
        <w:szCs w:val="28"/>
        <w:lang w:val="ru-RU" w:eastAsia="en-US" w:bidi="ar-SA"/>
      </w:rPr>
    </w:lvl>
    <w:lvl w:ilvl="1" w:tplc="813690C2">
      <w:numFmt w:val="bullet"/>
      <w:suff w:val="space"/>
      <w:lvlText w:val=""/>
      <w:lvlJc w:val="left"/>
      <w:pPr>
        <w:ind w:left="1581" w:hanging="281"/>
      </w:pPr>
      <w:rPr>
        <w:rFonts w:ascii="Symbol" w:eastAsia="Symbol" w:hAnsi="Symbol" w:cs="Symbol" w:hint="default"/>
        <w:b w:val="0"/>
        <w:bCs w:val="0"/>
        <w:i w:val="0"/>
        <w:iCs w:val="0"/>
        <w:w w:val="100"/>
        <w:sz w:val="28"/>
        <w:szCs w:val="28"/>
      </w:rPr>
    </w:lvl>
    <w:lvl w:ilvl="2" w:tplc="FFFFFFFF">
      <w:numFmt w:val="bullet"/>
      <w:lvlText w:val="•"/>
      <w:lvlJc w:val="left"/>
      <w:pPr>
        <w:ind w:left="1580" w:hanging="281"/>
      </w:pPr>
      <w:rPr>
        <w:lang w:val="ru-RU" w:eastAsia="en-US" w:bidi="ar-SA"/>
      </w:rPr>
    </w:lvl>
    <w:lvl w:ilvl="3" w:tplc="FFFFFFFF">
      <w:numFmt w:val="bullet"/>
      <w:lvlText w:val="•"/>
      <w:lvlJc w:val="left"/>
      <w:pPr>
        <w:ind w:left="2712" w:hanging="281"/>
      </w:pPr>
      <w:rPr>
        <w:lang w:val="ru-RU" w:eastAsia="en-US" w:bidi="ar-SA"/>
      </w:rPr>
    </w:lvl>
    <w:lvl w:ilvl="4" w:tplc="FFFFFFFF">
      <w:numFmt w:val="bullet"/>
      <w:lvlText w:val="•"/>
      <w:lvlJc w:val="left"/>
      <w:pPr>
        <w:ind w:left="3845" w:hanging="281"/>
      </w:pPr>
      <w:rPr>
        <w:lang w:val="ru-RU" w:eastAsia="en-US" w:bidi="ar-SA"/>
      </w:rPr>
    </w:lvl>
    <w:lvl w:ilvl="5" w:tplc="FFFFFFFF">
      <w:numFmt w:val="bullet"/>
      <w:lvlText w:val="•"/>
      <w:lvlJc w:val="left"/>
      <w:pPr>
        <w:ind w:left="4977" w:hanging="281"/>
      </w:pPr>
      <w:rPr>
        <w:lang w:val="ru-RU" w:eastAsia="en-US" w:bidi="ar-SA"/>
      </w:rPr>
    </w:lvl>
    <w:lvl w:ilvl="6" w:tplc="FFFFFFFF">
      <w:numFmt w:val="bullet"/>
      <w:lvlText w:val="•"/>
      <w:lvlJc w:val="left"/>
      <w:pPr>
        <w:ind w:left="6110" w:hanging="281"/>
      </w:pPr>
      <w:rPr>
        <w:lang w:val="ru-RU" w:eastAsia="en-US" w:bidi="ar-SA"/>
      </w:rPr>
    </w:lvl>
    <w:lvl w:ilvl="7" w:tplc="FFFFFFFF">
      <w:numFmt w:val="bullet"/>
      <w:lvlText w:val="•"/>
      <w:lvlJc w:val="left"/>
      <w:pPr>
        <w:ind w:left="7242" w:hanging="281"/>
      </w:pPr>
      <w:rPr>
        <w:lang w:val="ru-RU" w:eastAsia="en-US" w:bidi="ar-SA"/>
      </w:rPr>
    </w:lvl>
    <w:lvl w:ilvl="8" w:tplc="FFFFFFFF">
      <w:numFmt w:val="bullet"/>
      <w:lvlText w:val="•"/>
      <w:lvlJc w:val="left"/>
      <w:pPr>
        <w:ind w:left="8375" w:hanging="281"/>
      </w:pPr>
      <w:rPr>
        <w:lang w:val="ru-RU" w:eastAsia="en-US" w:bidi="ar-SA"/>
      </w:rPr>
    </w:lvl>
  </w:abstractNum>
  <w:abstractNum w:abstractNumId="22" w15:restartNumberingAfterBreak="0">
    <w:nsid w:val="43FE29D0"/>
    <w:multiLevelType w:val="hybridMultilevel"/>
    <w:tmpl w:val="775A21D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486B7192"/>
    <w:multiLevelType w:val="hybridMultilevel"/>
    <w:tmpl w:val="87D0C5EE"/>
    <w:lvl w:ilvl="0" w:tplc="2000000F">
      <w:start w:val="1"/>
      <w:numFmt w:val="decimal"/>
      <w:lvlText w:val="%1."/>
      <w:lvlJc w:val="left"/>
      <w:pPr>
        <w:ind w:left="1713" w:hanging="360"/>
      </w:pPr>
    </w:lvl>
    <w:lvl w:ilvl="1" w:tplc="20000019" w:tentative="1">
      <w:start w:val="1"/>
      <w:numFmt w:val="lowerLetter"/>
      <w:lvlText w:val="%2."/>
      <w:lvlJc w:val="left"/>
      <w:pPr>
        <w:ind w:left="2433" w:hanging="360"/>
      </w:pPr>
    </w:lvl>
    <w:lvl w:ilvl="2" w:tplc="2000001B" w:tentative="1">
      <w:start w:val="1"/>
      <w:numFmt w:val="lowerRoman"/>
      <w:lvlText w:val="%3."/>
      <w:lvlJc w:val="right"/>
      <w:pPr>
        <w:ind w:left="3153" w:hanging="180"/>
      </w:pPr>
    </w:lvl>
    <w:lvl w:ilvl="3" w:tplc="2000000F" w:tentative="1">
      <w:start w:val="1"/>
      <w:numFmt w:val="decimal"/>
      <w:lvlText w:val="%4."/>
      <w:lvlJc w:val="left"/>
      <w:pPr>
        <w:ind w:left="3873" w:hanging="360"/>
      </w:pPr>
    </w:lvl>
    <w:lvl w:ilvl="4" w:tplc="20000019" w:tentative="1">
      <w:start w:val="1"/>
      <w:numFmt w:val="lowerLetter"/>
      <w:lvlText w:val="%5."/>
      <w:lvlJc w:val="left"/>
      <w:pPr>
        <w:ind w:left="4593" w:hanging="360"/>
      </w:pPr>
    </w:lvl>
    <w:lvl w:ilvl="5" w:tplc="2000001B" w:tentative="1">
      <w:start w:val="1"/>
      <w:numFmt w:val="lowerRoman"/>
      <w:lvlText w:val="%6."/>
      <w:lvlJc w:val="right"/>
      <w:pPr>
        <w:ind w:left="5313" w:hanging="180"/>
      </w:pPr>
    </w:lvl>
    <w:lvl w:ilvl="6" w:tplc="2000000F" w:tentative="1">
      <w:start w:val="1"/>
      <w:numFmt w:val="decimal"/>
      <w:lvlText w:val="%7."/>
      <w:lvlJc w:val="left"/>
      <w:pPr>
        <w:ind w:left="6033" w:hanging="360"/>
      </w:pPr>
    </w:lvl>
    <w:lvl w:ilvl="7" w:tplc="20000019" w:tentative="1">
      <w:start w:val="1"/>
      <w:numFmt w:val="lowerLetter"/>
      <w:lvlText w:val="%8."/>
      <w:lvlJc w:val="left"/>
      <w:pPr>
        <w:ind w:left="6753" w:hanging="360"/>
      </w:pPr>
    </w:lvl>
    <w:lvl w:ilvl="8" w:tplc="2000001B" w:tentative="1">
      <w:start w:val="1"/>
      <w:numFmt w:val="lowerRoman"/>
      <w:lvlText w:val="%9."/>
      <w:lvlJc w:val="right"/>
      <w:pPr>
        <w:ind w:left="7473" w:hanging="180"/>
      </w:pPr>
    </w:lvl>
  </w:abstractNum>
  <w:abstractNum w:abstractNumId="24" w15:restartNumberingAfterBreak="0">
    <w:nsid w:val="4A003896"/>
    <w:multiLevelType w:val="multilevel"/>
    <w:tmpl w:val="70F2900E"/>
    <w:lvl w:ilvl="0">
      <w:start w:val="1"/>
      <w:numFmt w:val="decimal"/>
      <w:lvlText w:val="%1."/>
      <w:lvlJc w:val="left"/>
      <w:pPr>
        <w:ind w:left="567" w:hanging="567"/>
      </w:pPr>
      <w:rPr>
        <w:rFonts w:ascii="Times New Roman" w:eastAsiaTheme="minorHAnsi" w:hAnsi="Times New Roman" w:cs="Times New Roman" w:hint="default"/>
      </w:rPr>
    </w:lvl>
    <w:lvl w:ilvl="1">
      <w:start w:val="3"/>
      <w:numFmt w:val="none"/>
      <w:lvlText w:val="-"/>
      <w:lvlJc w:val="left"/>
      <w:pPr>
        <w:ind w:left="1489"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25" w15:restartNumberingAfterBreak="0">
    <w:nsid w:val="4F6E7BBE"/>
    <w:multiLevelType w:val="hybridMultilevel"/>
    <w:tmpl w:val="64F45750"/>
    <w:lvl w:ilvl="0" w:tplc="8E40B8B6">
      <w:start w:val="1"/>
      <w:numFmt w:val="bullet"/>
      <w:suff w:val="space"/>
      <w:lvlText w:val=""/>
      <w:lvlJc w:val="left"/>
      <w:pPr>
        <w:ind w:left="1146" w:hanging="360"/>
      </w:pPr>
      <w:rPr>
        <w:rFonts w:ascii="Symbol" w:hAnsi="Symbol"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26" w15:restartNumberingAfterBreak="0">
    <w:nsid w:val="558E6EC9"/>
    <w:multiLevelType w:val="hybridMultilevel"/>
    <w:tmpl w:val="CEB6D144"/>
    <w:lvl w:ilvl="0" w:tplc="678AB3F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9974EBA"/>
    <w:multiLevelType w:val="multilevel"/>
    <w:tmpl w:val="57AE0EE4"/>
    <w:lvl w:ilvl="0">
      <w:start w:val="1"/>
      <w:numFmt w:val="bullet"/>
      <w:suff w:val="space"/>
      <w:lvlText w:val=""/>
      <w:lvlJc w:val="left"/>
      <w:pPr>
        <w:ind w:left="720" w:hanging="360"/>
      </w:pPr>
      <w:rPr>
        <w:rFonts w:ascii="Symbol" w:hAnsi="Symbol"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17683F"/>
    <w:multiLevelType w:val="hybridMultilevel"/>
    <w:tmpl w:val="FAD097D4"/>
    <w:lvl w:ilvl="0" w:tplc="4FA4AE0A">
      <w:start w:val="1"/>
      <w:numFmt w:val="decimal"/>
      <w:suff w:val="space"/>
      <w:lvlText w:val="%1"/>
      <w:lvlJc w:val="left"/>
      <w:pPr>
        <w:ind w:left="1429" w:hanging="360"/>
      </w:pPr>
      <w:rPr>
        <w:rFonts w:ascii="Times New Roman" w:eastAsiaTheme="minorHAnsi" w:hAnsi="Times New Roman" w:cstheme="minorBidi"/>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5C503070"/>
    <w:multiLevelType w:val="multilevel"/>
    <w:tmpl w:val="FBD853BC"/>
    <w:lvl w:ilvl="0">
      <w:start w:val="1"/>
      <w:numFmt w:val="lowerLetter"/>
      <w:suff w:val="space"/>
      <w:lvlText w:val="%1)"/>
      <w:lvlJc w:val="left"/>
      <w:pPr>
        <w:ind w:left="1376" w:hanging="360"/>
      </w:pPr>
      <w:rPr>
        <w:rFonts w:hint="default"/>
      </w:rPr>
    </w:lvl>
    <w:lvl w:ilvl="1">
      <w:start w:val="1"/>
      <w:numFmt w:val="lowerLetter"/>
      <w:lvlText w:val="%2."/>
      <w:lvlJc w:val="left"/>
      <w:pPr>
        <w:ind w:left="1866" w:hanging="360"/>
      </w:pPr>
      <w:rPr>
        <w:rFonts w:hint="default"/>
      </w:rPr>
    </w:lvl>
    <w:lvl w:ilvl="2">
      <w:start w:val="1"/>
      <w:numFmt w:val="bullet"/>
      <w:lvlText w:val=""/>
      <w:lvlJc w:val="left"/>
      <w:pPr>
        <w:ind w:left="2586" w:hanging="180"/>
      </w:pPr>
      <w:rPr>
        <w:rFonts w:ascii="Symbol" w:hAnsi="Symbol"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30" w15:restartNumberingAfterBreak="0">
    <w:nsid w:val="60381A78"/>
    <w:multiLevelType w:val="multilevel"/>
    <w:tmpl w:val="3642128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1" w15:restartNumberingAfterBreak="0">
    <w:nsid w:val="661343E6"/>
    <w:multiLevelType w:val="hybridMultilevel"/>
    <w:tmpl w:val="0D4C6062"/>
    <w:lvl w:ilvl="0" w:tplc="D63C5DB0">
      <w:numFmt w:val="bullet"/>
      <w:lvlText w:val=""/>
      <w:lvlJc w:val="left"/>
      <w:pPr>
        <w:ind w:left="1440" w:hanging="360"/>
      </w:pPr>
      <w:rPr>
        <w:rFonts w:ascii="Symbol" w:eastAsia="Symbol" w:hAnsi="Symbol" w:cs="Symbol" w:hint="default"/>
        <w:b w:val="0"/>
        <w:bCs w:val="0"/>
        <w:i w:val="0"/>
        <w:iCs w:val="0"/>
        <w:w w:val="100"/>
        <w:sz w:val="28"/>
        <w:szCs w:val="28"/>
        <w:lang w:val="ru-RU" w:eastAsia="en-US" w:bidi="ar-SA"/>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32" w15:restartNumberingAfterBreak="0">
    <w:nsid w:val="673820E4"/>
    <w:multiLevelType w:val="hybridMultilevel"/>
    <w:tmpl w:val="1902D306"/>
    <w:lvl w:ilvl="0" w:tplc="034CE4F8">
      <w:start w:val="1"/>
      <w:numFmt w:val="decimal"/>
      <w:lvlText w:val="%1"/>
      <w:lvlJc w:val="left"/>
      <w:pPr>
        <w:ind w:left="1429" w:hanging="360"/>
      </w:pPr>
      <w:rPr>
        <w:rFonts w:ascii="Times New Roman" w:eastAsiaTheme="minorHAnsi" w:hAnsi="Times New Roman" w:cs="Times New Roman"/>
        <w:b/>
        <w:bCs/>
        <w:i w:val="0"/>
        <w:iCs w:val="0"/>
        <w:w w:val="100"/>
        <w:sz w:val="28"/>
        <w:szCs w:val="28"/>
        <w:lang w:val="ru-RU" w:eastAsia="en-US" w:bidi="ar-SA"/>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33" w15:restartNumberingAfterBreak="0">
    <w:nsid w:val="6864176A"/>
    <w:multiLevelType w:val="hybridMultilevel"/>
    <w:tmpl w:val="F434F78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691E6712"/>
    <w:multiLevelType w:val="multilevel"/>
    <w:tmpl w:val="86BC6F28"/>
    <w:lvl w:ilvl="0">
      <w:start w:val="1"/>
      <w:numFmt w:val="bullet"/>
      <w:lvlText w:val=""/>
      <w:lvlJc w:val="left"/>
      <w:pPr>
        <w:tabs>
          <w:tab w:val="num" w:pos="720"/>
        </w:tabs>
        <w:ind w:left="720" w:hanging="360"/>
      </w:pPr>
      <w:rPr>
        <w:rFonts w:ascii="Symbol" w:hAnsi="Symbol" w:hint="default"/>
        <w:sz w:val="28"/>
        <w:szCs w:val="40"/>
      </w:rPr>
    </w:lvl>
    <w:lvl w:ilvl="1">
      <w:start w:val="2"/>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0C7000"/>
    <w:multiLevelType w:val="multilevel"/>
    <w:tmpl w:val="FB685D04"/>
    <w:lvl w:ilvl="0">
      <w:start w:val="1"/>
      <w:numFmt w:val="decimal"/>
      <w:lvlText w:val="%1"/>
      <w:lvlJc w:val="left"/>
      <w:pPr>
        <w:ind w:left="360" w:hanging="360"/>
      </w:pPr>
      <w:rPr>
        <w:rFonts w:hint="default"/>
      </w:rPr>
    </w:lvl>
    <w:lvl w:ilvl="1">
      <w:start w:val="4"/>
      <w:numFmt w:val="decimal"/>
      <w:lvlText w:val="%1.%2"/>
      <w:lvlJc w:val="left"/>
      <w:pPr>
        <w:ind w:left="1489"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36" w15:restartNumberingAfterBreak="0">
    <w:nsid w:val="710804A7"/>
    <w:multiLevelType w:val="hybridMultilevel"/>
    <w:tmpl w:val="2A321184"/>
    <w:lvl w:ilvl="0" w:tplc="375C546E">
      <w:start w:val="1"/>
      <w:numFmt w:val="bullet"/>
      <w:suff w:val="space"/>
      <w:lvlText w:val=""/>
      <w:lvlJc w:val="left"/>
      <w:pPr>
        <w:ind w:left="1495" w:hanging="360"/>
      </w:pPr>
      <w:rPr>
        <w:rFonts w:ascii="Symbol" w:hAnsi="Symbol"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37" w15:restartNumberingAfterBreak="0">
    <w:nsid w:val="7C5C1C40"/>
    <w:multiLevelType w:val="hybridMultilevel"/>
    <w:tmpl w:val="27F67DB0"/>
    <w:lvl w:ilvl="0" w:tplc="C896AAE6">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num w:numId="1">
    <w:abstractNumId w:val="27"/>
  </w:num>
  <w:num w:numId="2">
    <w:abstractNumId w:val="6"/>
  </w:num>
  <w:num w:numId="3">
    <w:abstractNumId w:val="12"/>
  </w:num>
  <w:num w:numId="4">
    <w:abstractNumId w:val="34"/>
  </w:num>
  <w:num w:numId="5">
    <w:abstractNumId w:val="5"/>
  </w:num>
  <w:num w:numId="6">
    <w:abstractNumId w:val="37"/>
  </w:num>
  <w:num w:numId="7">
    <w:abstractNumId w:val="18"/>
  </w:num>
  <w:num w:numId="8">
    <w:abstractNumId w:val="29"/>
  </w:num>
  <w:num w:numId="9">
    <w:abstractNumId w:val="26"/>
  </w:num>
  <w:num w:numId="10">
    <w:abstractNumId w:val="28"/>
  </w:num>
  <w:num w:numId="11">
    <w:abstractNumId w:val="19"/>
  </w:num>
  <w:num w:numId="12">
    <w:abstractNumId w:val="30"/>
  </w:num>
  <w:num w:numId="13">
    <w:abstractNumId w:val="1"/>
  </w:num>
  <w:num w:numId="14">
    <w:abstractNumId w:val="31"/>
  </w:num>
  <w:num w:numId="15">
    <w:abstractNumId w:val="9"/>
  </w:num>
  <w:num w:numId="16">
    <w:abstractNumId w:val="7"/>
  </w:num>
  <w:num w:numId="17">
    <w:abstractNumId w:val="0"/>
  </w:num>
  <w:num w:numId="18">
    <w:abstractNumId w:val="35"/>
  </w:num>
  <w:num w:numId="19">
    <w:abstractNumId w:val="11"/>
  </w:num>
  <w:num w:numId="20">
    <w:abstractNumId w:val="2"/>
  </w:num>
  <w:num w:numId="21">
    <w:abstractNumId w:val="22"/>
  </w:num>
  <w:num w:numId="22">
    <w:abstractNumId w:val="33"/>
  </w:num>
  <w:num w:numId="23">
    <w:abstractNumId w:val="16"/>
  </w:num>
  <w:num w:numId="24">
    <w:abstractNumId w:val="5"/>
  </w:num>
  <w:num w:numId="25">
    <w:abstractNumId w:val="5"/>
    <w:lvlOverride w:ilvl="0">
      <w:lvl w:ilvl="0" w:tplc="D2D4AC66">
        <w:start w:val="1"/>
        <w:numFmt w:val="decimal"/>
        <w:suff w:val="space"/>
        <w:lvlText w:val="%1."/>
        <w:lvlJc w:val="left"/>
        <w:pPr>
          <w:ind w:left="1300" w:hanging="284"/>
        </w:pPr>
        <w:rPr>
          <w:rFonts w:ascii="Times New Roman" w:eastAsia="Times New Roman" w:hAnsi="Times New Roman" w:cs="Times New Roman" w:hint="default"/>
          <w:b w:val="0"/>
          <w:bCs w:val="0"/>
          <w:i w:val="0"/>
          <w:iCs w:val="0"/>
          <w:w w:val="100"/>
          <w:sz w:val="28"/>
          <w:szCs w:val="28"/>
        </w:rPr>
      </w:lvl>
    </w:lvlOverride>
    <w:lvlOverride w:ilvl="1">
      <w:lvl w:ilvl="1" w:tplc="A896ECF4" w:tentative="1">
        <w:start w:val="1"/>
        <w:numFmt w:val="lowerLetter"/>
        <w:lvlText w:val="%2."/>
        <w:lvlJc w:val="left"/>
        <w:pPr>
          <w:ind w:left="1440" w:hanging="360"/>
        </w:pPr>
      </w:lvl>
    </w:lvlOverride>
    <w:lvlOverride w:ilvl="2">
      <w:lvl w:ilvl="2" w:tplc="FAF2C202" w:tentative="1">
        <w:start w:val="1"/>
        <w:numFmt w:val="lowerRoman"/>
        <w:lvlText w:val="%3."/>
        <w:lvlJc w:val="right"/>
        <w:pPr>
          <w:ind w:left="2160" w:hanging="180"/>
        </w:pPr>
      </w:lvl>
    </w:lvlOverride>
    <w:lvlOverride w:ilvl="3">
      <w:lvl w:ilvl="3" w:tplc="7CE854FE" w:tentative="1">
        <w:start w:val="1"/>
        <w:numFmt w:val="decimal"/>
        <w:lvlText w:val="%4."/>
        <w:lvlJc w:val="left"/>
        <w:pPr>
          <w:ind w:left="2880" w:hanging="360"/>
        </w:pPr>
      </w:lvl>
    </w:lvlOverride>
    <w:lvlOverride w:ilvl="4">
      <w:lvl w:ilvl="4" w:tplc="E750743C" w:tentative="1">
        <w:start w:val="1"/>
        <w:numFmt w:val="lowerLetter"/>
        <w:lvlText w:val="%5."/>
        <w:lvlJc w:val="left"/>
        <w:pPr>
          <w:ind w:left="3600" w:hanging="360"/>
        </w:pPr>
      </w:lvl>
    </w:lvlOverride>
    <w:lvlOverride w:ilvl="5">
      <w:lvl w:ilvl="5" w:tplc="98568AB6" w:tentative="1">
        <w:start w:val="1"/>
        <w:numFmt w:val="lowerRoman"/>
        <w:lvlText w:val="%6."/>
        <w:lvlJc w:val="right"/>
        <w:pPr>
          <w:ind w:left="4320" w:hanging="180"/>
        </w:pPr>
      </w:lvl>
    </w:lvlOverride>
    <w:lvlOverride w:ilvl="6">
      <w:lvl w:ilvl="6" w:tplc="02F0331E" w:tentative="1">
        <w:start w:val="1"/>
        <w:numFmt w:val="decimal"/>
        <w:lvlText w:val="%7."/>
        <w:lvlJc w:val="left"/>
        <w:pPr>
          <w:ind w:left="5040" w:hanging="360"/>
        </w:pPr>
      </w:lvl>
    </w:lvlOverride>
    <w:lvlOverride w:ilvl="7">
      <w:lvl w:ilvl="7" w:tplc="92544C64" w:tentative="1">
        <w:start w:val="1"/>
        <w:numFmt w:val="lowerLetter"/>
        <w:lvlText w:val="%8."/>
        <w:lvlJc w:val="left"/>
        <w:pPr>
          <w:ind w:left="5760" w:hanging="360"/>
        </w:pPr>
      </w:lvl>
    </w:lvlOverride>
    <w:lvlOverride w:ilvl="8">
      <w:lvl w:ilvl="8" w:tplc="2F1A549A" w:tentative="1">
        <w:start w:val="1"/>
        <w:numFmt w:val="lowerRoman"/>
        <w:lvlText w:val="%9."/>
        <w:lvlJc w:val="right"/>
        <w:pPr>
          <w:ind w:left="6480" w:hanging="180"/>
        </w:pPr>
      </w:lvl>
    </w:lvlOverride>
  </w:num>
  <w:num w:numId="26">
    <w:abstractNumId w:val="21"/>
  </w:num>
  <w:num w:numId="27">
    <w:abstractNumId w:val="14"/>
  </w:num>
  <w:num w:numId="28">
    <w:abstractNumId w:val="15"/>
  </w:num>
  <w:num w:numId="29">
    <w:abstractNumId w:val="36"/>
  </w:num>
  <w:num w:numId="30">
    <w:abstractNumId w:val="17"/>
  </w:num>
  <w:num w:numId="31">
    <w:abstractNumId w:val="24"/>
  </w:num>
  <w:num w:numId="32">
    <w:abstractNumId w:val="3"/>
  </w:num>
  <w:num w:numId="33">
    <w:abstractNumId w:val="5"/>
  </w:num>
  <w:num w:numId="34">
    <w:abstractNumId w:val="23"/>
  </w:num>
  <w:num w:numId="35">
    <w:abstractNumId w:val="20"/>
  </w:num>
  <w:num w:numId="36">
    <w:abstractNumId w:val="10"/>
  </w:num>
  <w:num w:numId="37">
    <w:abstractNumId w:val="25"/>
  </w:num>
  <w:num w:numId="38">
    <w:abstractNumId w:val="8"/>
  </w:num>
  <w:num w:numId="39">
    <w:abstractNumId w:val="4"/>
  </w:num>
  <w:num w:numId="40">
    <w:abstractNumId w:val="32"/>
  </w:num>
  <w:num w:numId="41">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efaultTabStop w:val="708"/>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7A22"/>
    <w:rsid w:val="00002E18"/>
    <w:rsid w:val="00003B9A"/>
    <w:rsid w:val="00006643"/>
    <w:rsid w:val="000129B1"/>
    <w:rsid w:val="000140FB"/>
    <w:rsid w:val="00014CDB"/>
    <w:rsid w:val="00032960"/>
    <w:rsid w:val="0003715D"/>
    <w:rsid w:val="000409A0"/>
    <w:rsid w:val="00046136"/>
    <w:rsid w:val="00052669"/>
    <w:rsid w:val="000542BB"/>
    <w:rsid w:val="000612D7"/>
    <w:rsid w:val="00065569"/>
    <w:rsid w:val="00067CF9"/>
    <w:rsid w:val="00072C72"/>
    <w:rsid w:val="0007517A"/>
    <w:rsid w:val="0008220B"/>
    <w:rsid w:val="00082308"/>
    <w:rsid w:val="00084735"/>
    <w:rsid w:val="000870C5"/>
    <w:rsid w:val="00091CA4"/>
    <w:rsid w:val="000A11BC"/>
    <w:rsid w:val="000A4269"/>
    <w:rsid w:val="000B0B64"/>
    <w:rsid w:val="000B18E8"/>
    <w:rsid w:val="000B219E"/>
    <w:rsid w:val="000B600F"/>
    <w:rsid w:val="000D26BE"/>
    <w:rsid w:val="000E3516"/>
    <w:rsid w:val="000E5AB6"/>
    <w:rsid w:val="000F01C8"/>
    <w:rsid w:val="001026D0"/>
    <w:rsid w:val="0010573F"/>
    <w:rsid w:val="00107E51"/>
    <w:rsid w:val="0011272B"/>
    <w:rsid w:val="00113843"/>
    <w:rsid w:val="00130443"/>
    <w:rsid w:val="00135187"/>
    <w:rsid w:val="00152127"/>
    <w:rsid w:val="001601F2"/>
    <w:rsid w:val="00166A38"/>
    <w:rsid w:val="0016730D"/>
    <w:rsid w:val="00170B1C"/>
    <w:rsid w:val="00185C1E"/>
    <w:rsid w:val="001864B9"/>
    <w:rsid w:val="00191EE8"/>
    <w:rsid w:val="00193697"/>
    <w:rsid w:val="00196B55"/>
    <w:rsid w:val="00196D9B"/>
    <w:rsid w:val="0019774C"/>
    <w:rsid w:val="001A4534"/>
    <w:rsid w:val="001A5446"/>
    <w:rsid w:val="001A5D0A"/>
    <w:rsid w:val="001B3161"/>
    <w:rsid w:val="001B41CB"/>
    <w:rsid w:val="001C0C67"/>
    <w:rsid w:val="001C4508"/>
    <w:rsid w:val="001D09D1"/>
    <w:rsid w:val="001D20F3"/>
    <w:rsid w:val="001E5250"/>
    <w:rsid w:val="001E56FF"/>
    <w:rsid w:val="001F7FC7"/>
    <w:rsid w:val="00210B25"/>
    <w:rsid w:val="002129E6"/>
    <w:rsid w:val="00215AE5"/>
    <w:rsid w:val="0022240D"/>
    <w:rsid w:val="0022646F"/>
    <w:rsid w:val="00230280"/>
    <w:rsid w:val="00236920"/>
    <w:rsid w:val="00236D04"/>
    <w:rsid w:val="002416C5"/>
    <w:rsid w:val="0024480E"/>
    <w:rsid w:val="002473E4"/>
    <w:rsid w:val="002505EE"/>
    <w:rsid w:val="00250B34"/>
    <w:rsid w:val="0025166C"/>
    <w:rsid w:val="00253EB3"/>
    <w:rsid w:val="00265A93"/>
    <w:rsid w:val="00272447"/>
    <w:rsid w:val="002755C0"/>
    <w:rsid w:val="00275622"/>
    <w:rsid w:val="0028179B"/>
    <w:rsid w:val="00282F38"/>
    <w:rsid w:val="00293EE3"/>
    <w:rsid w:val="00294755"/>
    <w:rsid w:val="00297054"/>
    <w:rsid w:val="002B008C"/>
    <w:rsid w:val="002B25CA"/>
    <w:rsid w:val="002B2AB5"/>
    <w:rsid w:val="002B7E4E"/>
    <w:rsid w:val="002C015D"/>
    <w:rsid w:val="002C3689"/>
    <w:rsid w:val="002C371E"/>
    <w:rsid w:val="002C5B16"/>
    <w:rsid w:val="002C6F57"/>
    <w:rsid w:val="002C7FAA"/>
    <w:rsid w:val="002D5AA8"/>
    <w:rsid w:val="002E2956"/>
    <w:rsid w:val="002F0943"/>
    <w:rsid w:val="002F5FFE"/>
    <w:rsid w:val="00301949"/>
    <w:rsid w:val="0030313B"/>
    <w:rsid w:val="003101BF"/>
    <w:rsid w:val="00313B83"/>
    <w:rsid w:val="00314D93"/>
    <w:rsid w:val="00316042"/>
    <w:rsid w:val="0031624D"/>
    <w:rsid w:val="00327B27"/>
    <w:rsid w:val="00331B2D"/>
    <w:rsid w:val="00331E4A"/>
    <w:rsid w:val="00341C75"/>
    <w:rsid w:val="00342567"/>
    <w:rsid w:val="00346B66"/>
    <w:rsid w:val="003533BD"/>
    <w:rsid w:val="003533E9"/>
    <w:rsid w:val="00360163"/>
    <w:rsid w:val="003622B9"/>
    <w:rsid w:val="003825E5"/>
    <w:rsid w:val="0039328E"/>
    <w:rsid w:val="003935E6"/>
    <w:rsid w:val="003A02E0"/>
    <w:rsid w:val="003A2F29"/>
    <w:rsid w:val="003A5B5A"/>
    <w:rsid w:val="003B1E90"/>
    <w:rsid w:val="003B2413"/>
    <w:rsid w:val="003B2FF0"/>
    <w:rsid w:val="003B5A16"/>
    <w:rsid w:val="003C75F3"/>
    <w:rsid w:val="003D2B6E"/>
    <w:rsid w:val="003D4B27"/>
    <w:rsid w:val="003E0C85"/>
    <w:rsid w:val="003E2AEB"/>
    <w:rsid w:val="003E2D5B"/>
    <w:rsid w:val="003E3BE7"/>
    <w:rsid w:val="003F35A4"/>
    <w:rsid w:val="004010AA"/>
    <w:rsid w:val="00402696"/>
    <w:rsid w:val="004079F5"/>
    <w:rsid w:val="00411293"/>
    <w:rsid w:val="0041325E"/>
    <w:rsid w:val="00422E06"/>
    <w:rsid w:val="00426165"/>
    <w:rsid w:val="00434D5D"/>
    <w:rsid w:val="00437531"/>
    <w:rsid w:val="0044181E"/>
    <w:rsid w:val="00447774"/>
    <w:rsid w:val="00460A5D"/>
    <w:rsid w:val="00466E71"/>
    <w:rsid w:val="0046708B"/>
    <w:rsid w:val="0047365A"/>
    <w:rsid w:val="00473ECC"/>
    <w:rsid w:val="004740A7"/>
    <w:rsid w:val="004748C8"/>
    <w:rsid w:val="00480C43"/>
    <w:rsid w:val="004860A9"/>
    <w:rsid w:val="0048687E"/>
    <w:rsid w:val="004A1D85"/>
    <w:rsid w:val="004A7174"/>
    <w:rsid w:val="004B11FF"/>
    <w:rsid w:val="004B14BB"/>
    <w:rsid w:val="004C0B9A"/>
    <w:rsid w:val="004C2F04"/>
    <w:rsid w:val="004C4698"/>
    <w:rsid w:val="004C5783"/>
    <w:rsid w:val="004C7974"/>
    <w:rsid w:val="004C7CE8"/>
    <w:rsid w:val="004D10FC"/>
    <w:rsid w:val="004D119E"/>
    <w:rsid w:val="004D5722"/>
    <w:rsid w:val="004D7C1D"/>
    <w:rsid w:val="004E1423"/>
    <w:rsid w:val="004E570B"/>
    <w:rsid w:val="004E6535"/>
    <w:rsid w:val="004E7128"/>
    <w:rsid w:val="00515437"/>
    <w:rsid w:val="00535970"/>
    <w:rsid w:val="00544FC4"/>
    <w:rsid w:val="005517AC"/>
    <w:rsid w:val="005617C7"/>
    <w:rsid w:val="00562274"/>
    <w:rsid w:val="005764F5"/>
    <w:rsid w:val="00581C65"/>
    <w:rsid w:val="00587C29"/>
    <w:rsid w:val="00591CE7"/>
    <w:rsid w:val="00592B38"/>
    <w:rsid w:val="005A370D"/>
    <w:rsid w:val="005B2F15"/>
    <w:rsid w:val="005B55E9"/>
    <w:rsid w:val="005C37E9"/>
    <w:rsid w:val="005C673E"/>
    <w:rsid w:val="005D0079"/>
    <w:rsid w:val="005D08BD"/>
    <w:rsid w:val="005D59B6"/>
    <w:rsid w:val="005D6177"/>
    <w:rsid w:val="005E2B17"/>
    <w:rsid w:val="005E7C58"/>
    <w:rsid w:val="005F46FF"/>
    <w:rsid w:val="005F606D"/>
    <w:rsid w:val="00613F76"/>
    <w:rsid w:val="00617E9C"/>
    <w:rsid w:val="006207D9"/>
    <w:rsid w:val="0062149C"/>
    <w:rsid w:val="0062323F"/>
    <w:rsid w:val="00623374"/>
    <w:rsid w:val="00626067"/>
    <w:rsid w:val="006401B2"/>
    <w:rsid w:val="00640CAA"/>
    <w:rsid w:val="00643BA9"/>
    <w:rsid w:val="00672C83"/>
    <w:rsid w:val="0067574F"/>
    <w:rsid w:val="006771AC"/>
    <w:rsid w:val="00690096"/>
    <w:rsid w:val="00694306"/>
    <w:rsid w:val="006A1E17"/>
    <w:rsid w:val="006A51B2"/>
    <w:rsid w:val="006B294C"/>
    <w:rsid w:val="006B38F0"/>
    <w:rsid w:val="006C0141"/>
    <w:rsid w:val="006C22BB"/>
    <w:rsid w:val="006C40E8"/>
    <w:rsid w:val="006C6C41"/>
    <w:rsid w:val="006C7203"/>
    <w:rsid w:val="006D0124"/>
    <w:rsid w:val="006D2FC6"/>
    <w:rsid w:val="006D3D0A"/>
    <w:rsid w:val="006E7082"/>
    <w:rsid w:val="006F01AD"/>
    <w:rsid w:val="006F080F"/>
    <w:rsid w:val="006F23DD"/>
    <w:rsid w:val="006F4C32"/>
    <w:rsid w:val="006F581F"/>
    <w:rsid w:val="006F68B1"/>
    <w:rsid w:val="0070152B"/>
    <w:rsid w:val="00710E36"/>
    <w:rsid w:val="00711CE0"/>
    <w:rsid w:val="00714024"/>
    <w:rsid w:val="00722CA7"/>
    <w:rsid w:val="00724E8D"/>
    <w:rsid w:val="00726272"/>
    <w:rsid w:val="00726BD6"/>
    <w:rsid w:val="00727E6D"/>
    <w:rsid w:val="00730817"/>
    <w:rsid w:val="007366B0"/>
    <w:rsid w:val="00742ECE"/>
    <w:rsid w:val="00752B9D"/>
    <w:rsid w:val="00755B5A"/>
    <w:rsid w:val="00761B99"/>
    <w:rsid w:val="0077071A"/>
    <w:rsid w:val="00773D2C"/>
    <w:rsid w:val="0077601E"/>
    <w:rsid w:val="007801D8"/>
    <w:rsid w:val="00782AA4"/>
    <w:rsid w:val="00784BEE"/>
    <w:rsid w:val="0079011F"/>
    <w:rsid w:val="007A2467"/>
    <w:rsid w:val="007A57F7"/>
    <w:rsid w:val="007B0F2C"/>
    <w:rsid w:val="007C0B11"/>
    <w:rsid w:val="007C0B55"/>
    <w:rsid w:val="007C463A"/>
    <w:rsid w:val="007D6C53"/>
    <w:rsid w:val="007D6DC0"/>
    <w:rsid w:val="007F1F84"/>
    <w:rsid w:val="0080240C"/>
    <w:rsid w:val="00811156"/>
    <w:rsid w:val="00824D51"/>
    <w:rsid w:val="00830006"/>
    <w:rsid w:val="00831731"/>
    <w:rsid w:val="00843361"/>
    <w:rsid w:val="00843765"/>
    <w:rsid w:val="008579B7"/>
    <w:rsid w:val="00861EF2"/>
    <w:rsid w:val="00861F2C"/>
    <w:rsid w:val="008708C7"/>
    <w:rsid w:val="00871869"/>
    <w:rsid w:val="008770B6"/>
    <w:rsid w:val="00883FF0"/>
    <w:rsid w:val="00884DAB"/>
    <w:rsid w:val="00895A27"/>
    <w:rsid w:val="00895DAC"/>
    <w:rsid w:val="0089734E"/>
    <w:rsid w:val="00897D84"/>
    <w:rsid w:val="008A6914"/>
    <w:rsid w:val="008B5022"/>
    <w:rsid w:val="008B67B7"/>
    <w:rsid w:val="008C7DBC"/>
    <w:rsid w:val="008D075D"/>
    <w:rsid w:val="008D5085"/>
    <w:rsid w:val="008E0DE7"/>
    <w:rsid w:val="008F1DB2"/>
    <w:rsid w:val="008F52A8"/>
    <w:rsid w:val="008F6569"/>
    <w:rsid w:val="008F71E1"/>
    <w:rsid w:val="00901666"/>
    <w:rsid w:val="00901D6D"/>
    <w:rsid w:val="00902353"/>
    <w:rsid w:val="00904A12"/>
    <w:rsid w:val="00906C3E"/>
    <w:rsid w:val="00920964"/>
    <w:rsid w:val="00926211"/>
    <w:rsid w:val="00927A22"/>
    <w:rsid w:val="00930C99"/>
    <w:rsid w:val="00931B2D"/>
    <w:rsid w:val="00940AB1"/>
    <w:rsid w:val="00941BCE"/>
    <w:rsid w:val="00946488"/>
    <w:rsid w:val="009540E7"/>
    <w:rsid w:val="00954162"/>
    <w:rsid w:val="00965938"/>
    <w:rsid w:val="00967E2F"/>
    <w:rsid w:val="0097313C"/>
    <w:rsid w:val="0097526F"/>
    <w:rsid w:val="0097789F"/>
    <w:rsid w:val="009978CB"/>
    <w:rsid w:val="009A11D9"/>
    <w:rsid w:val="009A22A0"/>
    <w:rsid w:val="009A23D3"/>
    <w:rsid w:val="009A7D98"/>
    <w:rsid w:val="009B0064"/>
    <w:rsid w:val="009C1016"/>
    <w:rsid w:val="009C6ADB"/>
    <w:rsid w:val="009E01B0"/>
    <w:rsid w:val="009E400B"/>
    <w:rsid w:val="009F7871"/>
    <w:rsid w:val="00A0041B"/>
    <w:rsid w:val="00A11B79"/>
    <w:rsid w:val="00A13603"/>
    <w:rsid w:val="00A138A1"/>
    <w:rsid w:val="00A15E38"/>
    <w:rsid w:val="00A17716"/>
    <w:rsid w:val="00A213B5"/>
    <w:rsid w:val="00A349F7"/>
    <w:rsid w:val="00A40E63"/>
    <w:rsid w:val="00A427A1"/>
    <w:rsid w:val="00A42CC7"/>
    <w:rsid w:val="00A515FE"/>
    <w:rsid w:val="00A60B19"/>
    <w:rsid w:val="00A6389F"/>
    <w:rsid w:val="00A720F6"/>
    <w:rsid w:val="00A77ACB"/>
    <w:rsid w:val="00A912AC"/>
    <w:rsid w:val="00A97657"/>
    <w:rsid w:val="00AA082D"/>
    <w:rsid w:val="00AA0A29"/>
    <w:rsid w:val="00AA7AEC"/>
    <w:rsid w:val="00AC4ED9"/>
    <w:rsid w:val="00AC52F2"/>
    <w:rsid w:val="00AD543C"/>
    <w:rsid w:val="00AD6861"/>
    <w:rsid w:val="00AE07C9"/>
    <w:rsid w:val="00AE087B"/>
    <w:rsid w:val="00AE09F1"/>
    <w:rsid w:val="00AE3EC5"/>
    <w:rsid w:val="00AF5829"/>
    <w:rsid w:val="00B00900"/>
    <w:rsid w:val="00B11519"/>
    <w:rsid w:val="00B2084F"/>
    <w:rsid w:val="00B2516F"/>
    <w:rsid w:val="00B3111F"/>
    <w:rsid w:val="00B31E93"/>
    <w:rsid w:val="00B35E2E"/>
    <w:rsid w:val="00B401F9"/>
    <w:rsid w:val="00B407ED"/>
    <w:rsid w:val="00B4307A"/>
    <w:rsid w:val="00B45144"/>
    <w:rsid w:val="00B60842"/>
    <w:rsid w:val="00B625B5"/>
    <w:rsid w:val="00B67C1B"/>
    <w:rsid w:val="00B75792"/>
    <w:rsid w:val="00B773B8"/>
    <w:rsid w:val="00B80603"/>
    <w:rsid w:val="00B86078"/>
    <w:rsid w:val="00B9260F"/>
    <w:rsid w:val="00BA1C9A"/>
    <w:rsid w:val="00BA2289"/>
    <w:rsid w:val="00BB2B91"/>
    <w:rsid w:val="00BB40AB"/>
    <w:rsid w:val="00BB51DB"/>
    <w:rsid w:val="00BC2129"/>
    <w:rsid w:val="00BD328C"/>
    <w:rsid w:val="00BD4578"/>
    <w:rsid w:val="00BE4BF3"/>
    <w:rsid w:val="00BE7AF6"/>
    <w:rsid w:val="00BF0A5E"/>
    <w:rsid w:val="00BF4DBA"/>
    <w:rsid w:val="00BF79F3"/>
    <w:rsid w:val="00C02ECF"/>
    <w:rsid w:val="00C0362E"/>
    <w:rsid w:val="00C036A8"/>
    <w:rsid w:val="00C04E63"/>
    <w:rsid w:val="00C07D0D"/>
    <w:rsid w:val="00C10648"/>
    <w:rsid w:val="00C10B0F"/>
    <w:rsid w:val="00C11FDA"/>
    <w:rsid w:val="00C14768"/>
    <w:rsid w:val="00C151AE"/>
    <w:rsid w:val="00C20AAE"/>
    <w:rsid w:val="00C246C4"/>
    <w:rsid w:val="00C32074"/>
    <w:rsid w:val="00C321C5"/>
    <w:rsid w:val="00C32B90"/>
    <w:rsid w:val="00C46DCB"/>
    <w:rsid w:val="00C50625"/>
    <w:rsid w:val="00C65E7B"/>
    <w:rsid w:val="00C678EA"/>
    <w:rsid w:val="00C73102"/>
    <w:rsid w:val="00C94349"/>
    <w:rsid w:val="00CA0E37"/>
    <w:rsid w:val="00CA44C8"/>
    <w:rsid w:val="00CB3004"/>
    <w:rsid w:val="00CB3F26"/>
    <w:rsid w:val="00CB3F3A"/>
    <w:rsid w:val="00CB5928"/>
    <w:rsid w:val="00CC0DAB"/>
    <w:rsid w:val="00CC3F22"/>
    <w:rsid w:val="00CD0445"/>
    <w:rsid w:val="00CD3639"/>
    <w:rsid w:val="00CD3888"/>
    <w:rsid w:val="00CD6436"/>
    <w:rsid w:val="00CE52A7"/>
    <w:rsid w:val="00CE62D5"/>
    <w:rsid w:val="00CE6469"/>
    <w:rsid w:val="00CE7113"/>
    <w:rsid w:val="00CE7AC4"/>
    <w:rsid w:val="00CF37C4"/>
    <w:rsid w:val="00CF6E73"/>
    <w:rsid w:val="00D12B8D"/>
    <w:rsid w:val="00D16833"/>
    <w:rsid w:val="00D21457"/>
    <w:rsid w:val="00D25825"/>
    <w:rsid w:val="00D3110E"/>
    <w:rsid w:val="00D32486"/>
    <w:rsid w:val="00D324AA"/>
    <w:rsid w:val="00D361EC"/>
    <w:rsid w:val="00D420EF"/>
    <w:rsid w:val="00D43498"/>
    <w:rsid w:val="00D51938"/>
    <w:rsid w:val="00D604C3"/>
    <w:rsid w:val="00D6278F"/>
    <w:rsid w:val="00D63C57"/>
    <w:rsid w:val="00D64D0A"/>
    <w:rsid w:val="00D65F38"/>
    <w:rsid w:val="00D66D9D"/>
    <w:rsid w:val="00D762E8"/>
    <w:rsid w:val="00D76CF5"/>
    <w:rsid w:val="00DA5083"/>
    <w:rsid w:val="00DB2403"/>
    <w:rsid w:val="00DB4D72"/>
    <w:rsid w:val="00DC31EA"/>
    <w:rsid w:val="00DD072D"/>
    <w:rsid w:val="00DD51C1"/>
    <w:rsid w:val="00DE5194"/>
    <w:rsid w:val="00DF01AF"/>
    <w:rsid w:val="00DF16AF"/>
    <w:rsid w:val="00E21A5A"/>
    <w:rsid w:val="00E220A7"/>
    <w:rsid w:val="00E23AAF"/>
    <w:rsid w:val="00E41B46"/>
    <w:rsid w:val="00E47C96"/>
    <w:rsid w:val="00E520A6"/>
    <w:rsid w:val="00E53CB8"/>
    <w:rsid w:val="00E54252"/>
    <w:rsid w:val="00E54B25"/>
    <w:rsid w:val="00E57C2F"/>
    <w:rsid w:val="00E57C48"/>
    <w:rsid w:val="00E61183"/>
    <w:rsid w:val="00E61681"/>
    <w:rsid w:val="00E622E6"/>
    <w:rsid w:val="00E72E5D"/>
    <w:rsid w:val="00E749C2"/>
    <w:rsid w:val="00E771E9"/>
    <w:rsid w:val="00E923AA"/>
    <w:rsid w:val="00EB3934"/>
    <w:rsid w:val="00ED03D1"/>
    <w:rsid w:val="00ED2E38"/>
    <w:rsid w:val="00ED55C6"/>
    <w:rsid w:val="00ED6D94"/>
    <w:rsid w:val="00EE6533"/>
    <w:rsid w:val="00EF04FC"/>
    <w:rsid w:val="00EF06B3"/>
    <w:rsid w:val="00EF21E0"/>
    <w:rsid w:val="00EF6CFA"/>
    <w:rsid w:val="00F03E04"/>
    <w:rsid w:val="00F062C5"/>
    <w:rsid w:val="00F14DDB"/>
    <w:rsid w:val="00F153E8"/>
    <w:rsid w:val="00F164E9"/>
    <w:rsid w:val="00F22662"/>
    <w:rsid w:val="00F24078"/>
    <w:rsid w:val="00F30334"/>
    <w:rsid w:val="00F3092D"/>
    <w:rsid w:val="00F355B9"/>
    <w:rsid w:val="00F42B92"/>
    <w:rsid w:val="00F4358A"/>
    <w:rsid w:val="00F61645"/>
    <w:rsid w:val="00F64ECB"/>
    <w:rsid w:val="00F6625F"/>
    <w:rsid w:val="00F663FD"/>
    <w:rsid w:val="00F67281"/>
    <w:rsid w:val="00F70127"/>
    <w:rsid w:val="00F70854"/>
    <w:rsid w:val="00F72CB1"/>
    <w:rsid w:val="00F76397"/>
    <w:rsid w:val="00F777EE"/>
    <w:rsid w:val="00F85495"/>
    <w:rsid w:val="00F85EC3"/>
    <w:rsid w:val="00F87D54"/>
    <w:rsid w:val="00FB4900"/>
    <w:rsid w:val="00FB5517"/>
    <w:rsid w:val="00FB651E"/>
    <w:rsid w:val="00FC3436"/>
    <w:rsid w:val="00FD746D"/>
    <w:rsid w:val="00FF49E4"/>
    <w:rsid w:val="00FF4F7F"/>
    <w:rsid w:val="00FF4FCE"/>
    <w:rsid w:val="00FF71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01601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ru-RU" w:eastAsia="en-US" w:bidi="ar-SA"/>
      </w:rPr>
    </w:rPrDefault>
    <w:pPrDefault>
      <w:pPr>
        <w:spacing w:line="252"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1"/>
    <w:uiPriority w:val="9"/>
    <w:qFormat/>
    <w:rsid w:val="003A5B5A"/>
    <w:pPr>
      <w:keepNext/>
      <w:keepLines/>
      <w:spacing w:before="240"/>
      <w:jc w:val="left"/>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3A5B5A"/>
    <w:pPr>
      <w:keepNext/>
      <w:keepLines/>
      <w:spacing w:before="40"/>
      <w:outlineLvl w:val="1"/>
    </w:pPr>
    <w:rPr>
      <w:rFonts w:eastAsiaTheme="majorEastAsia" w:cstheme="majorBidi"/>
      <w:b/>
      <w:szCs w:val="26"/>
    </w:rPr>
  </w:style>
  <w:style w:type="paragraph" w:styleId="3">
    <w:name w:val="heading 3"/>
    <w:basedOn w:val="a"/>
    <w:next w:val="a"/>
    <w:link w:val="30"/>
    <w:uiPriority w:val="9"/>
    <w:unhideWhenUsed/>
    <w:qFormat/>
    <w:rsid w:val="00F42B92"/>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F42B9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a4"/>
    <w:uiPriority w:val="99"/>
    <w:unhideWhenUsed/>
    <w:rsid w:val="00927A22"/>
    <w:rPr>
      <w:sz w:val="20"/>
      <w:szCs w:val="20"/>
    </w:rPr>
  </w:style>
  <w:style w:type="character" w:customStyle="1" w:styleId="a4">
    <w:name w:val="Текст сноски Знак"/>
    <w:basedOn w:val="a0"/>
    <w:link w:val="a3"/>
    <w:uiPriority w:val="99"/>
    <w:rsid w:val="00927A22"/>
    <w:rPr>
      <w:sz w:val="20"/>
      <w:szCs w:val="20"/>
    </w:rPr>
  </w:style>
  <w:style w:type="table" w:styleId="a5">
    <w:name w:val="Table Grid"/>
    <w:basedOn w:val="a1"/>
    <w:uiPriority w:val="99"/>
    <w:rsid w:val="00927A22"/>
    <w:rPr>
      <w:rFonts w:eastAsia="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footnote reference"/>
    <w:basedOn w:val="a0"/>
    <w:rsid w:val="00927A22"/>
    <w:rPr>
      <w:vertAlign w:val="superscript"/>
    </w:rPr>
  </w:style>
  <w:style w:type="character" w:styleId="a7">
    <w:name w:val="annotation reference"/>
    <w:basedOn w:val="a0"/>
    <w:uiPriority w:val="99"/>
    <w:semiHidden/>
    <w:unhideWhenUsed/>
    <w:rsid w:val="00927A22"/>
    <w:rPr>
      <w:sz w:val="16"/>
      <w:szCs w:val="16"/>
    </w:rPr>
  </w:style>
  <w:style w:type="paragraph" w:styleId="a8">
    <w:name w:val="annotation text"/>
    <w:basedOn w:val="a"/>
    <w:link w:val="a9"/>
    <w:uiPriority w:val="99"/>
    <w:semiHidden/>
    <w:unhideWhenUsed/>
    <w:rsid w:val="00927A22"/>
    <w:rPr>
      <w:sz w:val="20"/>
      <w:szCs w:val="20"/>
    </w:rPr>
  </w:style>
  <w:style w:type="character" w:customStyle="1" w:styleId="a9">
    <w:name w:val="Текст примечания Знак"/>
    <w:basedOn w:val="a0"/>
    <w:link w:val="a8"/>
    <w:uiPriority w:val="99"/>
    <w:semiHidden/>
    <w:rsid w:val="00927A22"/>
    <w:rPr>
      <w:sz w:val="20"/>
      <w:szCs w:val="20"/>
    </w:rPr>
  </w:style>
  <w:style w:type="paragraph" w:styleId="aa">
    <w:name w:val="annotation subject"/>
    <w:basedOn w:val="a8"/>
    <w:next w:val="a8"/>
    <w:link w:val="ab"/>
    <w:uiPriority w:val="99"/>
    <w:semiHidden/>
    <w:unhideWhenUsed/>
    <w:rsid w:val="00927A22"/>
    <w:rPr>
      <w:b/>
      <w:bCs/>
    </w:rPr>
  </w:style>
  <w:style w:type="character" w:customStyle="1" w:styleId="ab">
    <w:name w:val="Тема примечания Знак"/>
    <w:basedOn w:val="a9"/>
    <w:link w:val="aa"/>
    <w:uiPriority w:val="99"/>
    <w:semiHidden/>
    <w:rsid w:val="00927A22"/>
    <w:rPr>
      <w:b/>
      <w:bCs/>
      <w:sz w:val="20"/>
      <w:szCs w:val="20"/>
    </w:rPr>
  </w:style>
  <w:style w:type="paragraph" w:styleId="ac">
    <w:name w:val="Balloon Text"/>
    <w:basedOn w:val="a"/>
    <w:link w:val="ad"/>
    <w:uiPriority w:val="99"/>
    <w:semiHidden/>
    <w:unhideWhenUsed/>
    <w:rsid w:val="00927A22"/>
    <w:rPr>
      <w:rFonts w:ascii="Segoe UI" w:hAnsi="Segoe UI" w:cs="Segoe UI"/>
      <w:sz w:val="18"/>
      <w:szCs w:val="18"/>
    </w:rPr>
  </w:style>
  <w:style w:type="character" w:customStyle="1" w:styleId="ad">
    <w:name w:val="Текст выноски Знак"/>
    <w:basedOn w:val="a0"/>
    <w:link w:val="ac"/>
    <w:uiPriority w:val="99"/>
    <w:semiHidden/>
    <w:rsid w:val="00927A22"/>
    <w:rPr>
      <w:rFonts w:ascii="Segoe UI" w:hAnsi="Segoe UI" w:cs="Segoe UI"/>
      <w:sz w:val="18"/>
      <w:szCs w:val="18"/>
    </w:rPr>
  </w:style>
  <w:style w:type="paragraph" w:styleId="ae">
    <w:name w:val="header"/>
    <w:basedOn w:val="a"/>
    <w:link w:val="af"/>
    <w:uiPriority w:val="99"/>
    <w:unhideWhenUsed/>
    <w:rsid w:val="008579B7"/>
    <w:pPr>
      <w:tabs>
        <w:tab w:val="center" w:pos="4677"/>
        <w:tab w:val="right" w:pos="9355"/>
      </w:tabs>
    </w:pPr>
  </w:style>
  <w:style w:type="character" w:customStyle="1" w:styleId="af">
    <w:name w:val="Верхний колонтитул Знак"/>
    <w:basedOn w:val="a0"/>
    <w:link w:val="ae"/>
    <w:uiPriority w:val="99"/>
    <w:rsid w:val="008579B7"/>
  </w:style>
  <w:style w:type="paragraph" w:styleId="af0">
    <w:name w:val="footer"/>
    <w:basedOn w:val="a"/>
    <w:link w:val="af1"/>
    <w:uiPriority w:val="99"/>
    <w:unhideWhenUsed/>
    <w:rsid w:val="008579B7"/>
    <w:pPr>
      <w:tabs>
        <w:tab w:val="center" w:pos="4677"/>
        <w:tab w:val="right" w:pos="9355"/>
      </w:tabs>
    </w:pPr>
  </w:style>
  <w:style w:type="character" w:customStyle="1" w:styleId="af1">
    <w:name w:val="Нижний колонтитул Знак"/>
    <w:basedOn w:val="a0"/>
    <w:link w:val="af0"/>
    <w:uiPriority w:val="99"/>
    <w:rsid w:val="008579B7"/>
  </w:style>
  <w:style w:type="paragraph" w:styleId="af2">
    <w:name w:val="Normal (Web)"/>
    <w:basedOn w:val="a"/>
    <w:link w:val="af3"/>
    <w:uiPriority w:val="99"/>
    <w:unhideWhenUsed/>
    <w:rsid w:val="00D64D0A"/>
    <w:pPr>
      <w:spacing w:before="100" w:beforeAutospacing="1" w:after="100" w:afterAutospacing="1"/>
    </w:pPr>
    <w:rPr>
      <w:rFonts w:eastAsia="Times New Roman" w:cs="Times New Roman"/>
      <w:sz w:val="24"/>
      <w:szCs w:val="24"/>
      <w:lang w:eastAsia="ru-RU"/>
    </w:rPr>
  </w:style>
  <w:style w:type="paragraph" w:styleId="af4">
    <w:name w:val="List Paragraph"/>
    <w:basedOn w:val="a"/>
    <w:uiPriority w:val="34"/>
    <w:qFormat/>
    <w:rsid w:val="00D604C3"/>
    <w:pPr>
      <w:ind w:left="720"/>
      <w:contextualSpacing/>
    </w:pPr>
  </w:style>
  <w:style w:type="character" w:customStyle="1" w:styleId="jlqj4b">
    <w:name w:val="jlqj4b"/>
    <w:basedOn w:val="a0"/>
    <w:rsid w:val="006F4C32"/>
  </w:style>
  <w:style w:type="paragraph" w:styleId="af5">
    <w:name w:val="Body Text"/>
    <w:basedOn w:val="a"/>
    <w:link w:val="af6"/>
    <w:uiPriority w:val="1"/>
    <w:qFormat/>
    <w:rsid w:val="00C73102"/>
    <w:pPr>
      <w:widowControl w:val="0"/>
      <w:autoSpaceDE w:val="0"/>
      <w:autoSpaceDN w:val="0"/>
      <w:spacing w:line="240" w:lineRule="auto"/>
      <w:ind w:firstLine="0"/>
      <w:jc w:val="left"/>
    </w:pPr>
    <w:rPr>
      <w:rFonts w:eastAsia="Times New Roman" w:cs="Times New Roman"/>
      <w:szCs w:val="28"/>
    </w:rPr>
  </w:style>
  <w:style w:type="character" w:customStyle="1" w:styleId="af6">
    <w:name w:val="Основной текст Знак"/>
    <w:basedOn w:val="a0"/>
    <w:link w:val="af5"/>
    <w:uiPriority w:val="1"/>
    <w:rsid w:val="00C73102"/>
    <w:rPr>
      <w:rFonts w:eastAsia="Times New Roman" w:cs="Times New Roman"/>
      <w:szCs w:val="28"/>
    </w:rPr>
  </w:style>
  <w:style w:type="character" w:customStyle="1" w:styleId="11">
    <w:name w:val="Заголовок 1 Знак"/>
    <w:basedOn w:val="a0"/>
    <w:link w:val="10"/>
    <w:uiPriority w:val="9"/>
    <w:rsid w:val="003A5B5A"/>
    <w:rPr>
      <w:rFonts w:eastAsiaTheme="majorEastAsia" w:cstheme="majorBidi"/>
      <w:b/>
      <w:color w:val="000000" w:themeColor="text1"/>
      <w:szCs w:val="32"/>
    </w:rPr>
  </w:style>
  <w:style w:type="paragraph" w:styleId="af7">
    <w:name w:val="TOC Heading"/>
    <w:basedOn w:val="10"/>
    <w:next w:val="a"/>
    <w:uiPriority w:val="39"/>
    <w:unhideWhenUsed/>
    <w:qFormat/>
    <w:rsid w:val="00360163"/>
    <w:pPr>
      <w:spacing w:line="259" w:lineRule="auto"/>
      <w:ind w:firstLine="0"/>
      <w:outlineLvl w:val="9"/>
    </w:pPr>
    <w:rPr>
      <w:lang w:eastAsia="ru-RU"/>
    </w:rPr>
  </w:style>
  <w:style w:type="paragraph" w:styleId="12">
    <w:name w:val="toc 1"/>
    <w:basedOn w:val="a"/>
    <w:next w:val="a"/>
    <w:autoRedefine/>
    <w:uiPriority w:val="39"/>
    <w:unhideWhenUsed/>
    <w:rsid w:val="00C11FDA"/>
    <w:pPr>
      <w:tabs>
        <w:tab w:val="left" w:pos="567"/>
        <w:tab w:val="right" w:leader="dot" w:pos="9345"/>
      </w:tabs>
      <w:spacing w:line="276" w:lineRule="auto"/>
      <w:ind w:left="284" w:firstLine="0"/>
      <w:jc w:val="left"/>
    </w:pPr>
    <w:rPr>
      <w:rFonts w:cs="Times New Roman"/>
      <w:noProof/>
      <w:szCs w:val="28"/>
    </w:rPr>
  </w:style>
  <w:style w:type="character" w:styleId="af8">
    <w:name w:val="Hyperlink"/>
    <w:basedOn w:val="a0"/>
    <w:uiPriority w:val="99"/>
    <w:unhideWhenUsed/>
    <w:rsid w:val="00360163"/>
    <w:rPr>
      <w:color w:val="0563C1" w:themeColor="hyperlink"/>
      <w:u w:val="single"/>
    </w:rPr>
  </w:style>
  <w:style w:type="character" w:customStyle="1" w:styleId="20">
    <w:name w:val="Заголовок 2 Знак"/>
    <w:basedOn w:val="a0"/>
    <w:link w:val="2"/>
    <w:uiPriority w:val="9"/>
    <w:rsid w:val="003A5B5A"/>
    <w:rPr>
      <w:rFonts w:eastAsiaTheme="majorEastAsia" w:cstheme="majorBidi"/>
      <w:b/>
      <w:szCs w:val="26"/>
    </w:rPr>
  </w:style>
  <w:style w:type="paragraph" w:styleId="21">
    <w:name w:val="toc 2"/>
    <w:basedOn w:val="a"/>
    <w:next w:val="a"/>
    <w:autoRedefine/>
    <w:uiPriority w:val="39"/>
    <w:unhideWhenUsed/>
    <w:rsid w:val="000D26BE"/>
    <w:pPr>
      <w:tabs>
        <w:tab w:val="left" w:pos="567"/>
        <w:tab w:val="left" w:pos="993"/>
        <w:tab w:val="right" w:leader="dot" w:pos="9345"/>
      </w:tabs>
      <w:spacing w:line="276" w:lineRule="auto"/>
      <w:ind w:left="567" w:firstLine="0"/>
      <w:jc w:val="left"/>
    </w:pPr>
  </w:style>
  <w:style w:type="character" w:customStyle="1" w:styleId="30">
    <w:name w:val="Заголовок 3 Знак"/>
    <w:basedOn w:val="a0"/>
    <w:link w:val="3"/>
    <w:uiPriority w:val="9"/>
    <w:rsid w:val="00F42B92"/>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F42B92"/>
    <w:rPr>
      <w:rFonts w:asciiTheme="majorHAnsi" w:eastAsiaTheme="majorEastAsia" w:hAnsiTheme="majorHAnsi" w:cstheme="majorBidi"/>
      <w:i/>
      <w:iCs/>
      <w:color w:val="2E74B5" w:themeColor="accent1" w:themeShade="BF"/>
    </w:rPr>
  </w:style>
  <w:style w:type="paragraph" w:styleId="31">
    <w:name w:val="toc 3"/>
    <w:basedOn w:val="a"/>
    <w:next w:val="a"/>
    <w:autoRedefine/>
    <w:uiPriority w:val="39"/>
    <w:unhideWhenUsed/>
    <w:rsid w:val="00BF0A5E"/>
    <w:pPr>
      <w:spacing w:after="100"/>
      <w:ind w:left="560"/>
    </w:pPr>
  </w:style>
  <w:style w:type="paragraph" w:customStyle="1" w:styleId="pw-post-body-paragraph">
    <w:name w:val="pw-post-body-paragraph"/>
    <w:basedOn w:val="a"/>
    <w:rsid w:val="00BD328C"/>
    <w:pPr>
      <w:spacing w:before="100" w:beforeAutospacing="1" w:after="100" w:afterAutospacing="1" w:line="240" w:lineRule="auto"/>
      <w:ind w:firstLine="0"/>
      <w:jc w:val="left"/>
    </w:pPr>
    <w:rPr>
      <w:rFonts w:eastAsia="Times New Roman" w:cs="Times New Roman"/>
      <w:sz w:val="24"/>
      <w:szCs w:val="24"/>
    </w:rPr>
  </w:style>
  <w:style w:type="character" w:styleId="af9">
    <w:name w:val="Emphasis"/>
    <w:basedOn w:val="a0"/>
    <w:uiPriority w:val="20"/>
    <w:qFormat/>
    <w:rsid w:val="00BD328C"/>
    <w:rPr>
      <w:i/>
      <w:iCs/>
    </w:rPr>
  </w:style>
  <w:style w:type="character" w:styleId="afa">
    <w:name w:val="Strong"/>
    <w:basedOn w:val="a0"/>
    <w:uiPriority w:val="22"/>
    <w:qFormat/>
    <w:rsid w:val="003B1E90"/>
    <w:rPr>
      <w:b/>
      <w:bCs/>
    </w:rPr>
  </w:style>
  <w:style w:type="paragraph" w:customStyle="1" w:styleId="comp">
    <w:name w:val="comp"/>
    <w:basedOn w:val="a"/>
    <w:rsid w:val="00726272"/>
    <w:pPr>
      <w:spacing w:before="100" w:beforeAutospacing="1" w:after="100" w:afterAutospacing="1" w:line="240" w:lineRule="auto"/>
      <w:ind w:firstLine="0"/>
      <w:jc w:val="left"/>
    </w:pPr>
    <w:rPr>
      <w:rFonts w:eastAsia="Times New Roman" w:cs="Times New Roman"/>
      <w:sz w:val="24"/>
      <w:szCs w:val="24"/>
    </w:rPr>
  </w:style>
  <w:style w:type="paragraph" w:styleId="afb">
    <w:name w:val="No Spacing"/>
    <w:uiPriority w:val="1"/>
    <w:qFormat/>
    <w:rsid w:val="00562274"/>
    <w:pPr>
      <w:spacing w:line="240" w:lineRule="auto"/>
    </w:pPr>
  </w:style>
  <w:style w:type="paragraph" w:styleId="afc">
    <w:name w:val="Title"/>
    <w:basedOn w:val="a"/>
    <w:link w:val="afd"/>
    <w:uiPriority w:val="10"/>
    <w:qFormat/>
    <w:rsid w:val="004C0B9A"/>
    <w:pPr>
      <w:widowControl w:val="0"/>
      <w:autoSpaceDE w:val="0"/>
      <w:autoSpaceDN w:val="0"/>
      <w:spacing w:line="240" w:lineRule="auto"/>
      <w:ind w:left="704" w:right="464" w:firstLine="0"/>
      <w:jc w:val="center"/>
    </w:pPr>
    <w:rPr>
      <w:rFonts w:eastAsia="Times New Roman" w:cs="Times New Roman"/>
      <w:b/>
      <w:bCs/>
      <w:i/>
      <w:iCs/>
      <w:sz w:val="40"/>
      <w:szCs w:val="40"/>
    </w:rPr>
  </w:style>
  <w:style w:type="character" w:customStyle="1" w:styleId="afd">
    <w:name w:val="Заголовок Знак"/>
    <w:basedOn w:val="a0"/>
    <w:link w:val="afc"/>
    <w:uiPriority w:val="10"/>
    <w:rsid w:val="004C0B9A"/>
    <w:rPr>
      <w:rFonts w:eastAsia="Times New Roman" w:cs="Times New Roman"/>
      <w:b/>
      <w:bCs/>
      <w:i/>
      <w:iCs/>
      <w:sz w:val="40"/>
      <w:szCs w:val="40"/>
    </w:rPr>
  </w:style>
  <w:style w:type="paragraph" w:customStyle="1" w:styleId="13">
    <w:name w:val="Стиль1"/>
    <w:basedOn w:val="af2"/>
    <w:link w:val="14"/>
    <w:qFormat/>
    <w:rsid w:val="003D4B27"/>
    <w:pPr>
      <w:shd w:val="clear" w:color="auto" w:fill="FFFFFF"/>
      <w:spacing w:before="0" w:beforeAutospacing="0" w:after="0" w:afterAutospacing="0" w:line="259" w:lineRule="auto"/>
      <w:ind w:right="424"/>
    </w:pPr>
    <w:rPr>
      <w:noProof/>
      <w:color w:val="000000" w:themeColor="text1"/>
      <w:sz w:val="28"/>
      <w:szCs w:val="28"/>
    </w:rPr>
  </w:style>
  <w:style w:type="paragraph" w:customStyle="1" w:styleId="22">
    <w:name w:val="Стиль2"/>
    <w:basedOn w:val="a"/>
    <w:link w:val="23"/>
    <w:qFormat/>
    <w:rsid w:val="009540E7"/>
  </w:style>
  <w:style w:type="character" w:customStyle="1" w:styleId="af3">
    <w:name w:val="Обычный (Интернет) Знак"/>
    <w:basedOn w:val="a0"/>
    <w:link w:val="af2"/>
    <w:uiPriority w:val="99"/>
    <w:rsid w:val="001601F2"/>
    <w:rPr>
      <w:rFonts w:eastAsia="Times New Roman" w:cs="Times New Roman"/>
      <w:sz w:val="24"/>
      <w:szCs w:val="24"/>
      <w:lang w:eastAsia="ru-RU"/>
    </w:rPr>
  </w:style>
  <w:style w:type="character" w:customStyle="1" w:styleId="14">
    <w:name w:val="Стиль1 Знак"/>
    <w:basedOn w:val="af3"/>
    <w:link w:val="13"/>
    <w:rsid w:val="003D4B27"/>
    <w:rPr>
      <w:rFonts w:eastAsia="Times New Roman" w:cs="Times New Roman"/>
      <w:noProof/>
      <w:color w:val="000000" w:themeColor="text1"/>
      <w:sz w:val="24"/>
      <w:szCs w:val="28"/>
      <w:shd w:val="clear" w:color="auto" w:fill="FFFFFF"/>
      <w:lang w:eastAsia="ru-RU"/>
    </w:rPr>
  </w:style>
  <w:style w:type="numbering" w:customStyle="1" w:styleId="1">
    <w:name w:val="Текущий список1"/>
    <w:uiPriority w:val="99"/>
    <w:rsid w:val="005D08BD"/>
    <w:pPr>
      <w:numPr>
        <w:numId w:val="17"/>
      </w:numPr>
    </w:pPr>
  </w:style>
  <w:style w:type="character" w:customStyle="1" w:styleId="23">
    <w:name w:val="Стиль2 Знак"/>
    <w:basedOn w:val="af3"/>
    <w:link w:val="22"/>
    <w:rsid w:val="009540E7"/>
    <w:rPr>
      <w:rFonts w:eastAsia="Times New Roman" w:cs="Times New Roman"/>
      <w:sz w:val="24"/>
      <w:szCs w:val="24"/>
      <w:lang w:eastAsia="ru-RU"/>
    </w:rPr>
  </w:style>
  <w:style w:type="character" w:styleId="afe">
    <w:name w:val="page number"/>
    <w:basedOn w:val="a0"/>
    <w:uiPriority w:val="99"/>
    <w:semiHidden/>
    <w:unhideWhenUsed/>
    <w:rsid w:val="00F777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422641">
      <w:bodyDiv w:val="1"/>
      <w:marLeft w:val="0"/>
      <w:marRight w:val="0"/>
      <w:marTop w:val="0"/>
      <w:marBottom w:val="0"/>
      <w:divBdr>
        <w:top w:val="none" w:sz="0" w:space="0" w:color="auto"/>
        <w:left w:val="none" w:sz="0" w:space="0" w:color="auto"/>
        <w:bottom w:val="none" w:sz="0" w:space="0" w:color="auto"/>
        <w:right w:val="none" w:sz="0" w:space="0" w:color="auto"/>
      </w:divBdr>
    </w:div>
    <w:div w:id="234753435">
      <w:bodyDiv w:val="1"/>
      <w:marLeft w:val="0"/>
      <w:marRight w:val="0"/>
      <w:marTop w:val="0"/>
      <w:marBottom w:val="0"/>
      <w:divBdr>
        <w:top w:val="none" w:sz="0" w:space="0" w:color="auto"/>
        <w:left w:val="none" w:sz="0" w:space="0" w:color="auto"/>
        <w:bottom w:val="none" w:sz="0" w:space="0" w:color="auto"/>
        <w:right w:val="none" w:sz="0" w:space="0" w:color="auto"/>
      </w:divBdr>
      <w:divsChild>
        <w:div w:id="399522200">
          <w:marLeft w:val="0"/>
          <w:marRight w:val="0"/>
          <w:marTop w:val="0"/>
          <w:marBottom w:val="0"/>
          <w:divBdr>
            <w:top w:val="none" w:sz="0" w:space="0" w:color="auto"/>
            <w:left w:val="none" w:sz="0" w:space="0" w:color="auto"/>
            <w:bottom w:val="none" w:sz="0" w:space="0" w:color="auto"/>
            <w:right w:val="none" w:sz="0" w:space="0" w:color="auto"/>
          </w:divBdr>
          <w:divsChild>
            <w:div w:id="1321467968">
              <w:marLeft w:val="0"/>
              <w:marRight w:val="0"/>
              <w:marTop w:val="0"/>
              <w:marBottom w:val="0"/>
              <w:divBdr>
                <w:top w:val="none" w:sz="0" w:space="0" w:color="auto"/>
                <w:left w:val="none" w:sz="0" w:space="0" w:color="auto"/>
                <w:bottom w:val="none" w:sz="0" w:space="0" w:color="auto"/>
                <w:right w:val="none" w:sz="0" w:space="0" w:color="auto"/>
              </w:divBdr>
              <w:divsChild>
                <w:div w:id="120915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408066">
      <w:bodyDiv w:val="1"/>
      <w:marLeft w:val="0"/>
      <w:marRight w:val="0"/>
      <w:marTop w:val="0"/>
      <w:marBottom w:val="0"/>
      <w:divBdr>
        <w:top w:val="none" w:sz="0" w:space="0" w:color="auto"/>
        <w:left w:val="none" w:sz="0" w:space="0" w:color="auto"/>
        <w:bottom w:val="none" w:sz="0" w:space="0" w:color="auto"/>
        <w:right w:val="none" w:sz="0" w:space="0" w:color="auto"/>
      </w:divBdr>
      <w:divsChild>
        <w:div w:id="696085255">
          <w:marLeft w:val="0"/>
          <w:marRight w:val="0"/>
          <w:marTop w:val="0"/>
          <w:marBottom w:val="0"/>
          <w:divBdr>
            <w:top w:val="none" w:sz="0" w:space="0" w:color="auto"/>
            <w:left w:val="none" w:sz="0" w:space="0" w:color="auto"/>
            <w:bottom w:val="none" w:sz="0" w:space="0" w:color="auto"/>
            <w:right w:val="none" w:sz="0" w:space="0" w:color="auto"/>
          </w:divBdr>
          <w:divsChild>
            <w:div w:id="1836676979">
              <w:marLeft w:val="0"/>
              <w:marRight w:val="0"/>
              <w:marTop w:val="0"/>
              <w:marBottom w:val="0"/>
              <w:divBdr>
                <w:top w:val="none" w:sz="0" w:space="0" w:color="auto"/>
                <w:left w:val="none" w:sz="0" w:space="0" w:color="auto"/>
                <w:bottom w:val="none" w:sz="0" w:space="0" w:color="auto"/>
                <w:right w:val="none" w:sz="0" w:space="0" w:color="auto"/>
              </w:divBdr>
              <w:divsChild>
                <w:div w:id="88329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945119">
      <w:bodyDiv w:val="1"/>
      <w:marLeft w:val="0"/>
      <w:marRight w:val="0"/>
      <w:marTop w:val="0"/>
      <w:marBottom w:val="0"/>
      <w:divBdr>
        <w:top w:val="none" w:sz="0" w:space="0" w:color="auto"/>
        <w:left w:val="none" w:sz="0" w:space="0" w:color="auto"/>
        <w:bottom w:val="none" w:sz="0" w:space="0" w:color="auto"/>
        <w:right w:val="none" w:sz="0" w:space="0" w:color="auto"/>
      </w:divBdr>
    </w:div>
    <w:div w:id="464398464">
      <w:bodyDiv w:val="1"/>
      <w:marLeft w:val="0"/>
      <w:marRight w:val="0"/>
      <w:marTop w:val="0"/>
      <w:marBottom w:val="0"/>
      <w:divBdr>
        <w:top w:val="none" w:sz="0" w:space="0" w:color="auto"/>
        <w:left w:val="none" w:sz="0" w:space="0" w:color="auto"/>
        <w:bottom w:val="none" w:sz="0" w:space="0" w:color="auto"/>
        <w:right w:val="none" w:sz="0" w:space="0" w:color="auto"/>
      </w:divBdr>
    </w:div>
    <w:div w:id="506603335">
      <w:bodyDiv w:val="1"/>
      <w:marLeft w:val="0"/>
      <w:marRight w:val="0"/>
      <w:marTop w:val="0"/>
      <w:marBottom w:val="0"/>
      <w:divBdr>
        <w:top w:val="none" w:sz="0" w:space="0" w:color="auto"/>
        <w:left w:val="none" w:sz="0" w:space="0" w:color="auto"/>
        <w:bottom w:val="none" w:sz="0" w:space="0" w:color="auto"/>
        <w:right w:val="none" w:sz="0" w:space="0" w:color="auto"/>
      </w:divBdr>
    </w:div>
    <w:div w:id="597174403">
      <w:bodyDiv w:val="1"/>
      <w:marLeft w:val="0"/>
      <w:marRight w:val="0"/>
      <w:marTop w:val="0"/>
      <w:marBottom w:val="0"/>
      <w:divBdr>
        <w:top w:val="none" w:sz="0" w:space="0" w:color="auto"/>
        <w:left w:val="none" w:sz="0" w:space="0" w:color="auto"/>
        <w:bottom w:val="none" w:sz="0" w:space="0" w:color="auto"/>
        <w:right w:val="none" w:sz="0" w:space="0" w:color="auto"/>
      </w:divBdr>
    </w:div>
    <w:div w:id="620259666">
      <w:bodyDiv w:val="1"/>
      <w:marLeft w:val="0"/>
      <w:marRight w:val="0"/>
      <w:marTop w:val="0"/>
      <w:marBottom w:val="0"/>
      <w:divBdr>
        <w:top w:val="none" w:sz="0" w:space="0" w:color="auto"/>
        <w:left w:val="none" w:sz="0" w:space="0" w:color="auto"/>
        <w:bottom w:val="none" w:sz="0" w:space="0" w:color="auto"/>
        <w:right w:val="none" w:sz="0" w:space="0" w:color="auto"/>
      </w:divBdr>
      <w:divsChild>
        <w:div w:id="694699828">
          <w:marLeft w:val="0"/>
          <w:marRight w:val="0"/>
          <w:marTop w:val="0"/>
          <w:marBottom w:val="0"/>
          <w:divBdr>
            <w:top w:val="none" w:sz="0" w:space="0" w:color="auto"/>
            <w:left w:val="none" w:sz="0" w:space="0" w:color="auto"/>
            <w:bottom w:val="none" w:sz="0" w:space="0" w:color="auto"/>
            <w:right w:val="none" w:sz="0" w:space="0" w:color="auto"/>
          </w:divBdr>
          <w:divsChild>
            <w:div w:id="653532109">
              <w:marLeft w:val="0"/>
              <w:marRight w:val="0"/>
              <w:marTop w:val="0"/>
              <w:marBottom w:val="0"/>
              <w:divBdr>
                <w:top w:val="none" w:sz="0" w:space="0" w:color="auto"/>
                <w:left w:val="none" w:sz="0" w:space="0" w:color="auto"/>
                <w:bottom w:val="none" w:sz="0" w:space="0" w:color="auto"/>
                <w:right w:val="none" w:sz="0" w:space="0" w:color="auto"/>
              </w:divBdr>
              <w:divsChild>
                <w:div w:id="205299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087373">
      <w:bodyDiv w:val="1"/>
      <w:marLeft w:val="0"/>
      <w:marRight w:val="0"/>
      <w:marTop w:val="0"/>
      <w:marBottom w:val="0"/>
      <w:divBdr>
        <w:top w:val="none" w:sz="0" w:space="0" w:color="auto"/>
        <w:left w:val="none" w:sz="0" w:space="0" w:color="auto"/>
        <w:bottom w:val="none" w:sz="0" w:space="0" w:color="auto"/>
        <w:right w:val="none" w:sz="0" w:space="0" w:color="auto"/>
      </w:divBdr>
    </w:div>
    <w:div w:id="906459077">
      <w:bodyDiv w:val="1"/>
      <w:marLeft w:val="0"/>
      <w:marRight w:val="0"/>
      <w:marTop w:val="0"/>
      <w:marBottom w:val="0"/>
      <w:divBdr>
        <w:top w:val="none" w:sz="0" w:space="0" w:color="auto"/>
        <w:left w:val="none" w:sz="0" w:space="0" w:color="auto"/>
        <w:bottom w:val="none" w:sz="0" w:space="0" w:color="auto"/>
        <w:right w:val="none" w:sz="0" w:space="0" w:color="auto"/>
      </w:divBdr>
    </w:div>
    <w:div w:id="924076109">
      <w:bodyDiv w:val="1"/>
      <w:marLeft w:val="0"/>
      <w:marRight w:val="0"/>
      <w:marTop w:val="0"/>
      <w:marBottom w:val="0"/>
      <w:divBdr>
        <w:top w:val="none" w:sz="0" w:space="0" w:color="auto"/>
        <w:left w:val="none" w:sz="0" w:space="0" w:color="auto"/>
        <w:bottom w:val="none" w:sz="0" w:space="0" w:color="auto"/>
        <w:right w:val="none" w:sz="0" w:space="0" w:color="auto"/>
      </w:divBdr>
    </w:div>
    <w:div w:id="1031371316">
      <w:bodyDiv w:val="1"/>
      <w:marLeft w:val="0"/>
      <w:marRight w:val="0"/>
      <w:marTop w:val="0"/>
      <w:marBottom w:val="0"/>
      <w:divBdr>
        <w:top w:val="none" w:sz="0" w:space="0" w:color="auto"/>
        <w:left w:val="none" w:sz="0" w:space="0" w:color="auto"/>
        <w:bottom w:val="none" w:sz="0" w:space="0" w:color="auto"/>
        <w:right w:val="none" w:sz="0" w:space="0" w:color="auto"/>
      </w:divBdr>
    </w:div>
    <w:div w:id="1070544194">
      <w:bodyDiv w:val="1"/>
      <w:marLeft w:val="0"/>
      <w:marRight w:val="0"/>
      <w:marTop w:val="0"/>
      <w:marBottom w:val="0"/>
      <w:divBdr>
        <w:top w:val="none" w:sz="0" w:space="0" w:color="auto"/>
        <w:left w:val="none" w:sz="0" w:space="0" w:color="auto"/>
        <w:bottom w:val="none" w:sz="0" w:space="0" w:color="auto"/>
        <w:right w:val="none" w:sz="0" w:space="0" w:color="auto"/>
      </w:divBdr>
    </w:div>
    <w:div w:id="1082145598">
      <w:bodyDiv w:val="1"/>
      <w:marLeft w:val="0"/>
      <w:marRight w:val="0"/>
      <w:marTop w:val="0"/>
      <w:marBottom w:val="0"/>
      <w:divBdr>
        <w:top w:val="none" w:sz="0" w:space="0" w:color="auto"/>
        <w:left w:val="none" w:sz="0" w:space="0" w:color="auto"/>
        <w:bottom w:val="none" w:sz="0" w:space="0" w:color="auto"/>
        <w:right w:val="none" w:sz="0" w:space="0" w:color="auto"/>
      </w:divBdr>
    </w:div>
    <w:div w:id="1157920070">
      <w:bodyDiv w:val="1"/>
      <w:marLeft w:val="0"/>
      <w:marRight w:val="0"/>
      <w:marTop w:val="0"/>
      <w:marBottom w:val="0"/>
      <w:divBdr>
        <w:top w:val="none" w:sz="0" w:space="0" w:color="auto"/>
        <w:left w:val="none" w:sz="0" w:space="0" w:color="auto"/>
        <w:bottom w:val="none" w:sz="0" w:space="0" w:color="auto"/>
        <w:right w:val="none" w:sz="0" w:space="0" w:color="auto"/>
      </w:divBdr>
    </w:div>
    <w:div w:id="1276671760">
      <w:bodyDiv w:val="1"/>
      <w:marLeft w:val="0"/>
      <w:marRight w:val="0"/>
      <w:marTop w:val="0"/>
      <w:marBottom w:val="0"/>
      <w:divBdr>
        <w:top w:val="none" w:sz="0" w:space="0" w:color="auto"/>
        <w:left w:val="none" w:sz="0" w:space="0" w:color="auto"/>
        <w:bottom w:val="none" w:sz="0" w:space="0" w:color="auto"/>
        <w:right w:val="none" w:sz="0" w:space="0" w:color="auto"/>
      </w:divBdr>
    </w:div>
    <w:div w:id="1458573277">
      <w:bodyDiv w:val="1"/>
      <w:marLeft w:val="0"/>
      <w:marRight w:val="0"/>
      <w:marTop w:val="0"/>
      <w:marBottom w:val="0"/>
      <w:divBdr>
        <w:top w:val="none" w:sz="0" w:space="0" w:color="auto"/>
        <w:left w:val="none" w:sz="0" w:space="0" w:color="auto"/>
        <w:bottom w:val="none" w:sz="0" w:space="0" w:color="auto"/>
        <w:right w:val="none" w:sz="0" w:space="0" w:color="auto"/>
      </w:divBdr>
    </w:div>
    <w:div w:id="1482699821">
      <w:bodyDiv w:val="1"/>
      <w:marLeft w:val="0"/>
      <w:marRight w:val="0"/>
      <w:marTop w:val="0"/>
      <w:marBottom w:val="0"/>
      <w:divBdr>
        <w:top w:val="none" w:sz="0" w:space="0" w:color="auto"/>
        <w:left w:val="none" w:sz="0" w:space="0" w:color="auto"/>
        <w:bottom w:val="none" w:sz="0" w:space="0" w:color="auto"/>
        <w:right w:val="none" w:sz="0" w:space="0" w:color="auto"/>
      </w:divBdr>
    </w:div>
    <w:div w:id="1505824241">
      <w:bodyDiv w:val="1"/>
      <w:marLeft w:val="0"/>
      <w:marRight w:val="0"/>
      <w:marTop w:val="0"/>
      <w:marBottom w:val="0"/>
      <w:divBdr>
        <w:top w:val="none" w:sz="0" w:space="0" w:color="auto"/>
        <w:left w:val="none" w:sz="0" w:space="0" w:color="auto"/>
        <w:bottom w:val="none" w:sz="0" w:space="0" w:color="auto"/>
        <w:right w:val="none" w:sz="0" w:space="0" w:color="auto"/>
      </w:divBdr>
    </w:div>
    <w:div w:id="1683165079">
      <w:bodyDiv w:val="1"/>
      <w:marLeft w:val="0"/>
      <w:marRight w:val="0"/>
      <w:marTop w:val="0"/>
      <w:marBottom w:val="0"/>
      <w:divBdr>
        <w:top w:val="none" w:sz="0" w:space="0" w:color="auto"/>
        <w:left w:val="none" w:sz="0" w:space="0" w:color="auto"/>
        <w:bottom w:val="none" w:sz="0" w:space="0" w:color="auto"/>
        <w:right w:val="none" w:sz="0" w:space="0" w:color="auto"/>
      </w:divBdr>
    </w:div>
    <w:div w:id="1736977519">
      <w:bodyDiv w:val="1"/>
      <w:marLeft w:val="0"/>
      <w:marRight w:val="0"/>
      <w:marTop w:val="0"/>
      <w:marBottom w:val="0"/>
      <w:divBdr>
        <w:top w:val="none" w:sz="0" w:space="0" w:color="auto"/>
        <w:left w:val="none" w:sz="0" w:space="0" w:color="auto"/>
        <w:bottom w:val="none" w:sz="0" w:space="0" w:color="auto"/>
        <w:right w:val="none" w:sz="0" w:space="0" w:color="auto"/>
      </w:divBdr>
    </w:div>
    <w:div w:id="1785660586">
      <w:bodyDiv w:val="1"/>
      <w:marLeft w:val="0"/>
      <w:marRight w:val="0"/>
      <w:marTop w:val="0"/>
      <w:marBottom w:val="0"/>
      <w:divBdr>
        <w:top w:val="none" w:sz="0" w:space="0" w:color="auto"/>
        <w:left w:val="none" w:sz="0" w:space="0" w:color="auto"/>
        <w:bottom w:val="none" w:sz="0" w:space="0" w:color="auto"/>
        <w:right w:val="none" w:sz="0" w:space="0" w:color="auto"/>
      </w:divBdr>
      <w:divsChild>
        <w:div w:id="1625039654">
          <w:marLeft w:val="0"/>
          <w:marRight w:val="0"/>
          <w:marTop w:val="0"/>
          <w:marBottom w:val="0"/>
          <w:divBdr>
            <w:top w:val="none" w:sz="0" w:space="0" w:color="auto"/>
            <w:left w:val="none" w:sz="0" w:space="0" w:color="auto"/>
            <w:bottom w:val="none" w:sz="0" w:space="0" w:color="auto"/>
            <w:right w:val="none" w:sz="0" w:space="0" w:color="auto"/>
          </w:divBdr>
          <w:divsChild>
            <w:div w:id="1199273941">
              <w:marLeft w:val="0"/>
              <w:marRight w:val="0"/>
              <w:marTop w:val="0"/>
              <w:marBottom w:val="0"/>
              <w:divBdr>
                <w:top w:val="none" w:sz="0" w:space="0" w:color="auto"/>
                <w:left w:val="none" w:sz="0" w:space="0" w:color="auto"/>
                <w:bottom w:val="none" w:sz="0" w:space="0" w:color="auto"/>
                <w:right w:val="none" w:sz="0" w:space="0" w:color="auto"/>
              </w:divBdr>
              <w:divsChild>
                <w:div w:id="115691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119098">
      <w:bodyDiv w:val="1"/>
      <w:marLeft w:val="0"/>
      <w:marRight w:val="0"/>
      <w:marTop w:val="0"/>
      <w:marBottom w:val="0"/>
      <w:divBdr>
        <w:top w:val="none" w:sz="0" w:space="0" w:color="auto"/>
        <w:left w:val="none" w:sz="0" w:space="0" w:color="auto"/>
        <w:bottom w:val="none" w:sz="0" w:space="0" w:color="auto"/>
        <w:right w:val="none" w:sz="0" w:space="0" w:color="auto"/>
      </w:divBdr>
    </w:div>
    <w:div w:id="1824855914">
      <w:bodyDiv w:val="1"/>
      <w:marLeft w:val="0"/>
      <w:marRight w:val="0"/>
      <w:marTop w:val="0"/>
      <w:marBottom w:val="0"/>
      <w:divBdr>
        <w:top w:val="none" w:sz="0" w:space="0" w:color="auto"/>
        <w:left w:val="none" w:sz="0" w:space="0" w:color="auto"/>
        <w:bottom w:val="none" w:sz="0" w:space="0" w:color="auto"/>
        <w:right w:val="none" w:sz="0" w:space="0" w:color="auto"/>
      </w:divBdr>
    </w:div>
    <w:div w:id="1841042698">
      <w:bodyDiv w:val="1"/>
      <w:marLeft w:val="0"/>
      <w:marRight w:val="0"/>
      <w:marTop w:val="0"/>
      <w:marBottom w:val="0"/>
      <w:divBdr>
        <w:top w:val="none" w:sz="0" w:space="0" w:color="auto"/>
        <w:left w:val="none" w:sz="0" w:space="0" w:color="auto"/>
        <w:bottom w:val="none" w:sz="0" w:space="0" w:color="auto"/>
        <w:right w:val="none" w:sz="0" w:space="0" w:color="auto"/>
      </w:divBdr>
    </w:div>
    <w:div w:id="1849364922">
      <w:bodyDiv w:val="1"/>
      <w:marLeft w:val="0"/>
      <w:marRight w:val="0"/>
      <w:marTop w:val="0"/>
      <w:marBottom w:val="0"/>
      <w:divBdr>
        <w:top w:val="none" w:sz="0" w:space="0" w:color="auto"/>
        <w:left w:val="none" w:sz="0" w:space="0" w:color="auto"/>
        <w:bottom w:val="none" w:sz="0" w:space="0" w:color="auto"/>
        <w:right w:val="none" w:sz="0" w:space="0" w:color="auto"/>
      </w:divBdr>
      <w:divsChild>
        <w:div w:id="325715361">
          <w:marLeft w:val="0"/>
          <w:marRight w:val="0"/>
          <w:marTop w:val="0"/>
          <w:marBottom w:val="0"/>
          <w:divBdr>
            <w:top w:val="none" w:sz="0" w:space="0" w:color="auto"/>
            <w:left w:val="none" w:sz="0" w:space="0" w:color="auto"/>
            <w:bottom w:val="none" w:sz="0" w:space="0" w:color="auto"/>
            <w:right w:val="none" w:sz="0" w:space="0" w:color="auto"/>
          </w:divBdr>
          <w:divsChild>
            <w:div w:id="39342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211355">
      <w:bodyDiv w:val="1"/>
      <w:marLeft w:val="0"/>
      <w:marRight w:val="0"/>
      <w:marTop w:val="0"/>
      <w:marBottom w:val="0"/>
      <w:divBdr>
        <w:top w:val="none" w:sz="0" w:space="0" w:color="auto"/>
        <w:left w:val="none" w:sz="0" w:space="0" w:color="auto"/>
        <w:bottom w:val="none" w:sz="0" w:space="0" w:color="auto"/>
        <w:right w:val="none" w:sz="0" w:space="0" w:color="auto"/>
      </w:divBdr>
    </w:div>
    <w:div w:id="1936016993">
      <w:bodyDiv w:val="1"/>
      <w:marLeft w:val="0"/>
      <w:marRight w:val="0"/>
      <w:marTop w:val="0"/>
      <w:marBottom w:val="0"/>
      <w:divBdr>
        <w:top w:val="none" w:sz="0" w:space="0" w:color="auto"/>
        <w:left w:val="none" w:sz="0" w:space="0" w:color="auto"/>
        <w:bottom w:val="none" w:sz="0" w:space="0" w:color="auto"/>
        <w:right w:val="none" w:sz="0" w:space="0" w:color="auto"/>
      </w:divBdr>
    </w:div>
    <w:div w:id="2005088147">
      <w:bodyDiv w:val="1"/>
      <w:marLeft w:val="0"/>
      <w:marRight w:val="0"/>
      <w:marTop w:val="0"/>
      <w:marBottom w:val="0"/>
      <w:divBdr>
        <w:top w:val="none" w:sz="0" w:space="0" w:color="auto"/>
        <w:left w:val="none" w:sz="0" w:space="0" w:color="auto"/>
        <w:bottom w:val="none" w:sz="0" w:space="0" w:color="auto"/>
        <w:right w:val="none" w:sz="0" w:space="0" w:color="auto"/>
      </w:divBdr>
    </w:div>
    <w:div w:id="2043553672">
      <w:bodyDiv w:val="1"/>
      <w:marLeft w:val="0"/>
      <w:marRight w:val="0"/>
      <w:marTop w:val="0"/>
      <w:marBottom w:val="0"/>
      <w:divBdr>
        <w:top w:val="none" w:sz="0" w:space="0" w:color="auto"/>
        <w:left w:val="none" w:sz="0" w:space="0" w:color="auto"/>
        <w:bottom w:val="none" w:sz="0" w:space="0" w:color="auto"/>
        <w:right w:val="none" w:sz="0" w:space="0" w:color="auto"/>
      </w:divBdr>
    </w:div>
    <w:div w:id="2087876557">
      <w:bodyDiv w:val="1"/>
      <w:marLeft w:val="0"/>
      <w:marRight w:val="0"/>
      <w:marTop w:val="0"/>
      <w:marBottom w:val="0"/>
      <w:divBdr>
        <w:top w:val="none" w:sz="0" w:space="0" w:color="auto"/>
        <w:left w:val="none" w:sz="0" w:space="0" w:color="auto"/>
        <w:bottom w:val="none" w:sz="0" w:space="0" w:color="auto"/>
        <w:right w:val="none" w:sz="0" w:space="0" w:color="auto"/>
      </w:divBdr>
    </w:div>
    <w:div w:id="2139184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81AF2-2920-4925-AC23-2C9CB9478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2823</Words>
  <Characters>16093</Characters>
  <Application>Microsoft Office Word</Application>
  <DocSecurity>0</DocSecurity>
  <Lines>134</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2024-03-20T15:19:00Z</dcterms:created>
  <dcterms:modified xsi:type="dcterms:W3CDTF">2024-04-17T18:19:00Z</dcterms:modified>
</cp:coreProperties>
</file>