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7EFEF"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FERE-CRS Living Document (v14.0)</w:t>
      </w:r>
    </w:p>
    <w:p w14:paraId="1F77F3F5" w14:textId="77777777" w:rsidR="00EC2931"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Document Type:</w:t>
      </w:r>
      <w:r w:rsidRPr="00602423">
        <w:rPr>
          <w:rFonts w:ascii="Times New Roman" w:eastAsia="Times New Roman" w:hAnsi="Times New Roman" w:cs="Times New Roman"/>
          <w:kern w:val="0"/>
          <w:sz w:val="24"/>
          <w:szCs w:val="24"/>
          <w14:ligatures w14:val="none"/>
        </w:rPr>
        <w:t xml:space="preserve"> Canonical Research Record </w:t>
      </w:r>
    </w:p>
    <w:p w14:paraId="6779B2C5" w14:textId="77777777" w:rsidR="00EC2931"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Project:</w:t>
      </w:r>
      <w:r w:rsidRPr="00602423">
        <w:rPr>
          <w:rFonts w:ascii="Times New Roman" w:eastAsia="Times New Roman" w:hAnsi="Times New Roman" w:cs="Times New Roman"/>
          <w:kern w:val="0"/>
          <w:sz w:val="24"/>
          <w:szCs w:val="24"/>
          <w14:ligatures w14:val="none"/>
        </w:rPr>
        <w:t xml:space="preserve"> FERE-CRS: Calculus of Cognitive Autonomy </w:t>
      </w:r>
    </w:p>
    <w:p w14:paraId="0C7C8010" w14:textId="57D6D36C"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Current Version:</w:t>
      </w:r>
      <w:r w:rsidRPr="00602423">
        <w:rPr>
          <w:rFonts w:ascii="Times New Roman" w:eastAsia="Times New Roman" w:hAnsi="Times New Roman" w:cs="Times New Roman"/>
          <w:kern w:val="0"/>
          <w:sz w:val="24"/>
          <w:szCs w:val="24"/>
          <w14:ligatures w14:val="none"/>
        </w:rPr>
        <w:t xml:space="preserve"> 14.0 (Includes FERE-CRS I &amp; II) </w:t>
      </w:r>
      <w:r w:rsidRPr="00602423">
        <w:rPr>
          <w:rFonts w:ascii="Times New Roman" w:eastAsia="Times New Roman" w:hAnsi="Times New Roman" w:cs="Times New Roman"/>
          <w:b/>
          <w:bCs/>
          <w:kern w:val="0"/>
          <w:sz w:val="24"/>
          <w:szCs w:val="24"/>
          <w14:ligatures w14:val="none"/>
        </w:rPr>
        <w:t>Date:</w:t>
      </w:r>
      <w:r w:rsidRPr="00602423">
        <w:rPr>
          <w:rFonts w:ascii="Times New Roman" w:eastAsia="Times New Roman" w:hAnsi="Times New Roman" w:cs="Times New Roman"/>
          <w:kern w:val="0"/>
          <w:sz w:val="24"/>
          <w:szCs w:val="24"/>
          <w14:ligatures w14:val="none"/>
        </w:rPr>
        <w:t xml:space="preserve"> August 19, 2025</w:t>
      </w:r>
    </w:p>
    <w:p w14:paraId="1F49B04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Preamble:</w:t>
      </w:r>
      <w:r w:rsidRPr="00602423">
        <w:rPr>
          <w:rFonts w:ascii="Times New Roman" w:eastAsia="Times New Roman" w:hAnsi="Times New Roman" w:cs="Times New Roman"/>
          <w:kern w:val="0"/>
          <w:sz w:val="24"/>
          <w:szCs w:val="24"/>
          <w14:ligatures w14:val="none"/>
        </w:rPr>
        <w:t xml:space="preserve"> This document is the official, cumulative record of the FERE-CRS research program. It is a "living document" designed to grow with each research phase, synthesizing the core theories, architectural innovations, methodologies, and key findings into a single, cohesive narrative. It serves as the foundational context for all ongoing and future research.</w:t>
      </w:r>
    </w:p>
    <w:p w14:paraId="68FCF5D9"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Part I: The Symbolic Paradigm (FERE-CRS I)</w:t>
      </w:r>
    </w:p>
    <w:p w14:paraId="4B708669"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I: Foundational Architecture &amp; Validation</w:t>
      </w:r>
    </w:p>
    <w:p w14:paraId="36E1384C"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The primary research question for Phase I was to determine if the Cognitive Resonance Score (CRS)—as a tractable, principled heuristic for Active Inference—could successfully guide a neuro-symbolic agent to perform complex, inferential reasoning more effectively and efficiently than a state-of-the-art baseline.</w:t>
      </w:r>
    </w:p>
    <w:p w14:paraId="7939806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Foundational Architecture</w:t>
      </w:r>
      <w:r w:rsidRPr="00602423">
        <w:rPr>
          <w:rFonts w:ascii="Times New Roman" w:eastAsia="Times New Roman" w:hAnsi="Times New Roman" w:cs="Times New Roman"/>
          <w:kern w:val="0"/>
          <w:sz w:val="24"/>
          <w:szCs w:val="24"/>
          <w14:ligatures w14:val="none"/>
        </w:rPr>
        <w:t xml:space="preserve"> The initial architecture was designed to operationalize the principles of Active Inference. The central mechanism was a Meta-Reasoning Agent (MRA) whose sole function was to select the cognitive action that was expected to maximize the global CRS. The CRS was an additive model (CRS=</w:t>
      </w:r>
      <w:proofErr w:type="spellStart"/>
      <w:r w:rsidRPr="00602423">
        <w:rPr>
          <w:rFonts w:ascii="Times New Roman" w:eastAsia="Times New Roman" w:hAnsi="Times New Roman" w:cs="Times New Roman"/>
          <w:kern w:val="0"/>
          <w:sz w:val="24"/>
          <w:szCs w:val="24"/>
          <w14:ligatures w14:val="none"/>
        </w:rPr>
        <w:t>wR</w:t>
      </w:r>
      <w:proofErr w:type="spellEnd"/>
      <w:r w:rsidRPr="00602423">
        <w:rPr>
          <w:rFonts w:ascii="Times New Roman" w:eastAsia="Times New Roman" w:hAnsi="Times New Roman" w:cs="Times New Roman"/>
          <w:kern w:val="0"/>
          <w:sz w:val="24"/>
          <w:szCs w:val="24"/>
          <w14:ligatures w14:val="none"/>
        </w:rPr>
        <w:t>​</w:t>
      </w:r>
      <w:proofErr w:type="spellStart"/>
      <w:r w:rsidRPr="00602423">
        <w:rPr>
          <w:rFonts w:ascii="Times New Roman" w:eastAsia="Times New Roman" w:hAnsi="Times New Roman" w:cs="Times New Roman"/>
          <w:kern w:val="0"/>
          <w:sz w:val="24"/>
          <w:szCs w:val="24"/>
          <w14:ligatures w14:val="none"/>
        </w:rPr>
        <w:t>R+wP</w:t>
      </w:r>
      <w:proofErr w:type="spellEnd"/>
      <w:r w:rsidRPr="00602423">
        <w:rPr>
          <w:rFonts w:ascii="Times New Roman" w:eastAsia="Times New Roman" w:hAnsi="Times New Roman" w:cs="Times New Roman"/>
          <w:kern w:val="0"/>
          <w:sz w:val="24"/>
          <w:szCs w:val="24"/>
          <w14:ligatures w14:val="none"/>
        </w:rPr>
        <w:t>​</w:t>
      </w:r>
      <w:proofErr w:type="spellStart"/>
      <w:r w:rsidRPr="00602423">
        <w:rPr>
          <w:rFonts w:ascii="Times New Roman" w:eastAsia="Times New Roman" w:hAnsi="Times New Roman" w:cs="Times New Roman"/>
          <w:kern w:val="0"/>
          <w:sz w:val="24"/>
          <w:szCs w:val="24"/>
          <w14:ligatures w14:val="none"/>
        </w:rPr>
        <w:t>P+wI</w:t>
      </w:r>
      <w:proofErr w:type="spellEnd"/>
      <w:r w:rsidRPr="00602423">
        <w:rPr>
          <w:rFonts w:ascii="Times New Roman" w:eastAsia="Times New Roman" w:hAnsi="Times New Roman" w:cs="Times New Roman"/>
          <w:kern w:val="0"/>
          <w:sz w:val="24"/>
          <w:szCs w:val="24"/>
          <w14:ligatures w14:val="none"/>
        </w:rPr>
        <w:t>​I–</w:t>
      </w:r>
      <w:proofErr w:type="spellStart"/>
      <w:r w:rsidRPr="00602423">
        <w:rPr>
          <w:rFonts w:ascii="Times New Roman" w:eastAsia="Times New Roman" w:hAnsi="Times New Roman" w:cs="Times New Roman"/>
          <w:kern w:val="0"/>
          <w:sz w:val="24"/>
          <w:szCs w:val="24"/>
          <w14:ligatures w14:val="none"/>
        </w:rPr>
        <w:t>wC</w:t>
      </w:r>
      <w:proofErr w:type="spellEnd"/>
      <w:r w:rsidRPr="00602423">
        <w:rPr>
          <w:rFonts w:ascii="Times New Roman" w:eastAsia="Times New Roman" w:hAnsi="Times New Roman" w:cs="Times New Roman"/>
          <w:kern w:val="0"/>
          <w:sz w:val="24"/>
          <w:szCs w:val="24"/>
          <w14:ligatures w14:val="none"/>
        </w:rPr>
        <w:t>​</w:t>
      </w:r>
      <w:proofErr w:type="spellStart"/>
      <w:r w:rsidRPr="00602423">
        <w:rPr>
          <w:rFonts w:ascii="Times New Roman" w:eastAsia="Times New Roman" w:hAnsi="Times New Roman" w:cs="Times New Roman"/>
          <w:kern w:val="0"/>
          <w:sz w:val="24"/>
          <w:szCs w:val="24"/>
          <w14:ligatures w14:val="none"/>
        </w:rPr>
        <w:t>Ccost</w:t>
      </w:r>
      <w:proofErr w:type="spellEnd"/>
      <w:r w:rsidRPr="00602423">
        <w:rPr>
          <w:rFonts w:ascii="Times New Roman" w:eastAsia="Times New Roman" w:hAnsi="Times New Roman" w:cs="Times New Roman"/>
          <w:kern w:val="0"/>
          <w:sz w:val="24"/>
          <w:szCs w:val="24"/>
          <w14:ligatures w14:val="none"/>
        </w:rPr>
        <w:t>​) where the weights (w) were static, hand-tuned hyperparameters.</w:t>
      </w:r>
    </w:p>
    <w:p w14:paraId="2DFF72C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The FERE-CRS agent was tasked with a synthetic archaeological artifact analysis problem and benchmarked against a strong Retrieval-Augmented Generation (RAG) baseline.</w:t>
      </w:r>
    </w:p>
    <w:p w14:paraId="3BE38FF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FERE-CRS agent demonstrated superior performance in both quality of reasoning and cognitive efficiency, and exhibited an emergent exploration-to-exploitation shift.</w:t>
      </w:r>
    </w:p>
    <w:p w14:paraId="2416D5BE"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Identified Limitation for Phase II</w:t>
      </w:r>
      <w:r w:rsidRPr="00602423">
        <w:rPr>
          <w:rFonts w:ascii="Times New Roman" w:eastAsia="Times New Roman" w:hAnsi="Times New Roman" w:cs="Times New Roman"/>
          <w:kern w:val="0"/>
          <w:sz w:val="24"/>
          <w:szCs w:val="24"/>
          <w14:ligatures w14:val="none"/>
        </w:rPr>
        <w:t xml:space="preserve"> Phase I successfully validated the core premise that CRS-guided reasoning is effective. However, the agent's reliance on static, hand-tuned weights meant it could reason, but it could not learn. This became the objective for Phase II.</w:t>
      </w:r>
    </w:p>
    <w:p w14:paraId="1B1299CA"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II: Learning a Cognitive Stance</w:t>
      </w:r>
    </w:p>
    <w:p w14:paraId="33A2A3F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a FERE-CRS agent learn its own cognitive stance by adapting its internal CRS weights based on environmental feedback, thereby evolving from a configured reasoner into a learning agent?</w:t>
      </w:r>
    </w:p>
    <w:p w14:paraId="0178FC72"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Heuristic Meta-Learning</w:t>
      </w:r>
      <w:r w:rsidRPr="00602423">
        <w:rPr>
          <w:rFonts w:ascii="Times New Roman" w:eastAsia="Times New Roman" w:hAnsi="Times New Roman" w:cs="Times New Roman"/>
          <w:kern w:val="0"/>
          <w:sz w:val="24"/>
          <w:szCs w:val="24"/>
          <w14:ligatures w14:val="none"/>
        </w:rPr>
        <w:t xml:space="preserve"> The key architectural change was to transform the CRS weight vector, w, from a set of fixed hyperparameters into a set of dynamic variables, w(t), that are updated over time via a form of reinforcement learning.</w:t>
      </w:r>
    </w:p>
    <w:p w14:paraId="1979605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A "cognitive curriculum" of opposing tasks (logical vs. creative) was used to create strong selective pressures.</w:t>
      </w:r>
    </w:p>
    <w:p w14:paraId="60724CB6"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agent successfully learned specialized and coherent cognitive stances, evolving into either a "cautious logician" or an "exploratory creative" based on the task it was trained on.</w:t>
      </w:r>
    </w:p>
    <w:p w14:paraId="1BF5DCAA"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Identified Limitation for Phase III</w:t>
      </w:r>
      <w:r w:rsidRPr="00602423">
        <w:rPr>
          <w:rFonts w:ascii="Times New Roman" w:eastAsia="Times New Roman" w:hAnsi="Times New Roman" w:cs="Times New Roman"/>
          <w:kern w:val="0"/>
          <w:sz w:val="24"/>
          <w:szCs w:val="24"/>
          <w14:ligatures w14:val="none"/>
        </w:rPr>
        <w:t xml:space="preserve"> Phase II proved that the agent could learn a static cognitive "personality." However, it could not switch between different reasoning styles. This "single personality" problem became the objective for Phase III.</w:t>
      </w:r>
    </w:p>
    <w:p w14:paraId="421F2F30"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III: Dynamic Cognitive Control</w:t>
      </w:r>
    </w:p>
    <w:p w14:paraId="41621E9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the FERE-CRS agent manage a repertoire of learned cognitive stances and dynamically switch between them to meet the evolving demands of a single, complex problem?</w:t>
      </w:r>
    </w:p>
    <w:p w14:paraId="6C3BDAF2"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The "Cognitive Mechanic"</w:t>
      </w:r>
      <w:r w:rsidRPr="00602423">
        <w:rPr>
          <w:rFonts w:ascii="Times New Roman" w:eastAsia="Times New Roman" w:hAnsi="Times New Roman" w:cs="Times New Roman"/>
          <w:kern w:val="0"/>
          <w:sz w:val="24"/>
          <w:szCs w:val="24"/>
          <w14:ligatures w14:val="none"/>
        </w:rPr>
        <w:t xml:space="preserve"> The architecture was augmented with a hierarchical control layer, the Meta-Cognitive Context Classifier (MCCC), which could dynamically load the appropriate, pre-learned CRS weight configuration based on its classification of a sub-goal.</w:t>
      </w:r>
    </w:p>
    <w:p w14:paraId="4F4B652F"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A "Fluid Agent" (with the MCCC) was compared against two specialist control agents on a task requiring both divergent and convergent thinking.</w:t>
      </w:r>
    </w:p>
    <w:p w14:paraId="1A758BE0"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w:t>
      </w:r>
      <w:proofErr w:type="gramStart"/>
      <w:r w:rsidRPr="00602423">
        <w:rPr>
          <w:rFonts w:ascii="Times New Roman" w:eastAsia="Times New Roman" w:hAnsi="Times New Roman" w:cs="Times New Roman"/>
          <w:kern w:val="0"/>
          <w:sz w:val="24"/>
          <w:szCs w:val="24"/>
          <w14:ligatures w14:val="none"/>
        </w:rPr>
        <w:t>The</w:t>
      </w:r>
      <w:proofErr w:type="gramEnd"/>
      <w:r w:rsidRPr="00602423">
        <w:rPr>
          <w:rFonts w:ascii="Times New Roman" w:eastAsia="Times New Roman" w:hAnsi="Times New Roman" w:cs="Times New Roman"/>
          <w:kern w:val="0"/>
          <w:sz w:val="24"/>
          <w:szCs w:val="24"/>
          <w14:ligatures w14:val="none"/>
        </w:rPr>
        <w:t xml:space="preserve"> Fluid Agent significantly outperformed both specialist controls, demonstrating a "signature of fluidity" by justifiably switching its cognitive stance to meet the task's changing demands.</w:t>
      </w:r>
    </w:p>
    <w:p w14:paraId="2A83D503"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Identified Limitation for Phase IV</w:t>
      </w:r>
      <w:r w:rsidRPr="00602423">
        <w:rPr>
          <w:rFonts w:ascii="Times New Roman" w:eastAsia="Times New Roman" w:hAnsi="Times New Roman" w:cs="Times New Roman"/>
          <w:kern w:val="0"/>
          <w:sz w:val="24"/>
          <w:szCs w:val="24"/>
          <w14:ligatures w14:val="none"/>
        </w:rPr>
        <w:t xml:space="preserve"> Phase III demonstrated a viable mechanism for dynamic cognitive control. However, the agent could only select tools from a fixed, pre-learned toolbox. This "fixed repertoire" problem became the objective for Phase IV.</w:t>
      </w:r>
    </w:p>
    <w:p w14:paraId="1E8F9641"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IV: Generative Meta-Cognition</w:t>
      </w:r>
    </w:p>
    <w:p w14:paraId="0583FE01"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a FERE-CRS agent move beyond selecting from a fixed repertoire to generating a novel, bespoke strategy for an entirely unseen problem class?</w:t>
      </w:r>
    </w:p>
    <w:p w14:paraId="33B41D4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The "Cognitive Engineer"</w:t>
      </w:r>
      <w:r w:rsidRPr="00602423">
        <w:rPr>
          <w:rFonts w:ascii="Times New Roman" w:eastAsia="Times New Roman" w:hAnsi="Times New Roman" w:cs="Times New Roman"/>
          <w:kern w:val="0"/>
          <w:sz w:val="24"/>
          <w:szCs w:val="24"/>
          <w14:ligatures w14:val="none"/>
        </w:rPr>
        <w:t xml:space="preserve"> The selective MCCC was replaced with a generative component, the Stance Generation Network (SGN), a neural network that learns a generalizable mapping from abstract problem features to a bespoke CRS weight configuration.</w:t>
      </w:r>
    </w:p>
    <w:p w14:paraId="1FD4912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w:t>
      </w:r>
      <w:proofErr w:type="gramStart"/>
      <w:r w:rsidRPr="00602423">
        <w:rPr>
          <w:rFonts w:ascii="Times New Roman" w:eastAsia="Times New Roman" w:hAnsi="Times New Roman" w:cs="Times New Roman"/>
          <w:kern w:val="0"/>
          <w:sz w:val="24"/>
          <w:szCs w:val="24"/>
          <w14:ligatures w14:val="none"/>
        </w:rPr>
        <w:t>The</w:t>
      </w:r>
      <w:proofErr w:type="gramEnd"/>
      <w:r w:rsidRPr="00602423">
        <w:rPr>
          <w:rFonts w:ascii="Times New Roman" w:eastAsia="Times New Roman" w:hAnsi="Times New Roman" w:cs="Times New Roman"/>
          <w:kern w:val="0"/>
          <w:sz w:val="24"/>
          <w:szCs w:val="24"/>
          <w14:ligatures w14:val="none"/>
        </w:rPr>
        <w:t xml:space="preserve"> Generative Agent was tested on a novel class of social-ethical dilemmas requiring a new conceptual primitive: Social Coherence (S).</w:t>
      </w:r>
    </w:p>
    <w:p w14:paraId="38D2376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w:t>
      </w:r>
      <w:proofErr w:type="gramStart"/>
      <w:r w:rsidRPr="00602423">
        <w:rPr>
          <w:rFonts w:ascii="Times New Roman" w:eastAsia="Times New Roman" w:hAnsi="Times New Roman" w:cs="Times New Roman"/>
          <w:kern w:val="0"/>
          <w:sz w:val="24"/>
          <w:szCs w:val="24"/>
          <w14:ligatures w14:val="none"/>
        </w:rPr>
        <w:t>The</w:t>
      </w:r>
      <w:proofErr w:type="gramEnd"/>
      <w:r w:rsidRPr="00602423">
        <w:rPr>
          <w:rFonts w:ascii="Times New Roman" w:eastAsia="Times New Roman" w:hAnsi="Times New Roman" w:cs="Times New Roman"/>
          <w:kern w:val="0"/>
          <w:sz w:val="24"/>
          <w:szCs w:val="24"/>
          <w14:ligatures w14:val="none"/>
        </w:rPr>
        <w:t xml:space="preserve"> Generative Agent decisively outperformed the control, successfully fabricating a novel stance with a high weight on Social Coherence, allowing it to correctly identify and resolve the ethical conflict.</w:t>
      </w:r>
    </w:p>
    <w:p w14:paraId="73A42BE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Identified Limitation for Phase V</w:t>
      </w:r>
      <w:r w:rsidRPr="00602423">
        <w:rPr>
          <w:rFonts w:ascii="Times New Roman" w:eastAsia="Times New Roman" w:hAnsi="Times New Roman" w:cs="Times New Roman"/>
          <w:kern w:val="0"/>
          <w:sz w:val="24"/>
          <w:szCs w:val="24"/>
          <w14:ligatures w14:val="none"/>
        </w:rPr>
        <w:t xml:space="preserve"> Phase IV provided a successful proof-of-concept for generative meta-cognition. However, the agent could invent new combinations of its known heuristics, but it could not invent a new heuristic itself. This inability to perform true conceptual invention became the objective for Phase V.</w:t>
      </w:r>
    </w:p>
    <w:p w14:paraId="7C3533AD"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V: Autonomous Heuristic Discovery</w:t>
      </w:r>
    </w:p>
    <w:p w14:paraId="200C704E"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a FERE-CRS agent, by reasoning about its own systemic failures, autonomously discover, operationalize, and integrate an entirely new conceptual primitive into its own cognitive architecture?</w:t>
      </w:r>
    </w:p>
    <w:p w14:paraId="183D2EF0"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The "Cognitive Scientist"</w:t>
      </w:r>
      <w:r w:rsidRPr="00602423">
        <w:rPr>
          <w:rFonts w:ascii="Times New Roman" w:eastAsia="Times New Roman" w:hAnsi="Times New Roman" w:cs="Times New Roman"/>
          <w:kern w:val="0"/>
          <w:sz w:val="24"/>
          <w:szCs w:val="24"/>
          <w14:ligatures w14:val="none"/>
        </w:rPr>
        <w:t xml:space="preserve"> The architecture was augmented with a Heuristic Discovery Loop, a three-stage process for cognitive self-expansion involving meta-cognitive anomaly detection, abductive inference, and heuristic synthesis.</w:t>
      </w:r>
    </w:p>
    <w:p w14:paraId="7E3E756A"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A "Deceptive Cooperation" task was designed to be unsolvable by the Phase IV agent, as it required reasoning about Trustworthiness (T).</w:t>
      </w:r>
    </w:p>
    <w:p w14:paraId="3D2B679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experiment provided a clear demonstration of autonomous cognitive self-expansion. The agent detected its own failure, correctly abduced the missing concept of 'Trustworthiness', and successfully synthesized the new 'T' heuristic, increasing its success rate from 0.0% to 84.0%.</w:t>
      </w:r>
    </w:p>
    <w:p w14:paraId="4532882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Identified Limitation for Future Work</w:t>
      </w:r>
      <w:r w:rsidRPr="00602423">
        <w:rPr>
          <w:rFonts w:ascii="Times New Roman" w:eastAsia="Times New Roman" w:hAnsi="Times New Roman" w:cs="Times New Roman"/>
          <w:kern w:val="0"/>
          <w:sz w:val="24"/>
          <w:szCs w:val="24"/>
          <w14:ligatures w14:val="none"/>
        </w:rPr>
        <w:t xml:space="preserve"> Phase V successfully demonstrated a plausible mechanism for cognitive autonomy. However, this success introduced the paramount challenge of Safety and Value Alignment, which became a central motivator for all subsequent research.</w:t>
      </w:r>
    </w:p>
    <w:p w14:paraId="3E9D96F5"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VI: Embodied Active Inference</w:t>
      </w:r>
    </w:p>
    <w:p w14:paraId="3EB5129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the CRS serve as a unified "sensorimotor common currency" to enable an embodied agent to fluidly trade-off between internal cognitive actions and external sensorimotor actions?</w:t>
      </w:r>
    </w:p>
    <w:p w14:paraId="4396FFA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Innovations for Embodiment</w:t>
      </w:r>
      <w:r w:rsidRPr="00602423">
        <w:rPr>
          <w:rFonts w:ascii="Times New Roman" w:eastAsia="Times New Roman" w:hAnsi="Times New Roman" w:cs="Times New Roman"/>
          <w:kern w:val="0"/>
          <w:sz w:val="24"/>
          <w:szCs w:val="24"/>
          <w14:ligatures w14:val="none"/>
        </w:rPr>
        <w:t xml:space="preserve"> </w:t>
      </w:r>
      <w:proofErr w:type="gramStart"/>
      <w:r w:rsidRPr="00602423">
        <w:rPr>
          <w:rFonts w:ascii="Times New Roman" w:eastAsia="Times New Roman" w:hAnsi="Times New Roman" w:cs="Times New Roman"/>
          <w:kern w:val="0"/>
          <w:sz w:val="24"/>
          <w:szCs w:val="24"/>
          <w14:ligatures w14:val="none"/>
        </w:rPr>
        <w:t>The</w:t>
      </w:r>
      <w:proofErr w:type="gramEnd"/>
      <w:r w:rsidRPr="00602423">
        <w:rPr>
          <w:rFonts w:ascii="Times New Roman" w:eastAsia="Times New Roman" w:hAnsi="Times New Roman" w:cs="Times New Roman"/>
          <w:kern w:val="0"/>
          <w:sz w:val="24"/>
          <w:szCs w:val="24"/>
          <w14:ligatures w14:val="none"/>
        </w:rPr>
        <w:t xml:space="preserve"> Phase VI proposal detailed innovations for moving FERE-CRS onto a robotic platform, including physically grounded heuristics, a unified action space, and an amortized inference module for real-time operation.</w:t>
      </w:r>
    </w:p>
    <w:p w14:paraId="12DB5B01"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Proposed Methodology</w:t>
      </w:r>
      <w:r w:rsidRPr="00602423">
        <w:rPr>
          <w:rFonts w:ascii="Times New Roman" w:eastAsia="Times New Roman" w:hAnsi="Times New Roman" w:cs="Times New Roman"/>
          <w:kern w:val="0"/>
          <w:sz w:val="24"/>
          <w:szCs w:val="24"/>
          <w14:ligatures w14:val="none"/>
        </w:rPr>
        <w:t xml:space="preserve"> The proposal outlined an experiment using a robotic arm on a Physical Anomaly Detection task to force the exploration (sensing) vs. exploitation (manipulation) trade-off.</w:t>
      </w:r>
    </w:p>
    <w:p w14:paraId="043EEFF6"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Conclusion and Exposed Limitations for Future Work</w:t>
      </w:r>
      <w:r w:rsidRPr="00602423">
        <w:rPr>
          <w:rFonts w:ascii="Times New Roman" w:eastAsia="Times New Roman" w:hAnsi="Times New Roman" w:cs="Times New Roman"/>
          <w:kern w:val="0"/>
          <w:sz w:val="24"/>
          <w:szCs w:val="24"/>
          <w14:ligatures w14:val="none"/>
        </w:rPr>
        <w:t xml:space="preserve"> </w:t>
      </w:r>
      <w:proofErr w:type="gramStart"/>
      <w:r w:rsidRPr="00602423">
        <w:rPr>
          <w:rFonts w:ascii="Times New Roman" w:eastAsia="Times New Roman" w:hAnsi="Times New Roman" w:cs="Times New Roman"/>
          <w:kern w:val="0"/>
          <w:sz w:val="24"/>
          <w:szCs w:val="24"/>
          <w14:ligatures w14:val="none"/>
        </w:rPr>
        <w:t>The</w:t>
      </w:r>
      <w:proofErr w:type="gramEnd"/>
      <w:r w:rsidRPr="00602423">
        <w:rPr>
          <w:rFonts w:ascii="Times New Roman" w:eastAsia="Times New Roman" w:hAnsi="Times New Roman" w:cs="Times New Roman"/>
          <w:kern w:val="0"/>
          <w:sz w:val="24"/>
          <w:szCs w:val="24"/>
          <w14:ligatures w14:val="none"/>
        </w:rPr>
        <w:t xml:space="preserve"> Phase VI design represents the project's formal plan for embodiment, a parallel research track to be pursued.</w:t>
      </w:r>
    </w:p>
    <w:p w14:paraId="7D88657D"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VII: Methodological Exploration &amp; Post-Mortem</w:t>
      </w:r>
    </w:p>
    <w:p w14:paraId="74AA644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the principles of the Calculus of Cognitive Autonomy be used to create a general-purpose, meta-cognitive architecture that "wraps" a base LLM to overcome its inherent brittleness?</w:t>
      </w:r>
    </w:p>
    <w:p w14:paraId="47D68310"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Methodological Approaches Tested</w:t>
      </w:r>
      <w:r w:rsidRPr="00602423">
        <w:rPr>
          <w:rFonts w:ascii="Times New Roman" w:eastAsia="Times New Roman" w:hAnsi="Times New Roman" w:cs="Times New Roman"/>
          <w:kern w:val="0"/>
          <w:sz w:val="24"/>
          <w:szCs w:val="24"/>
          <w14:ligatures w14:val="none"/>
        </w:rPr>
        <w:t xml:space="preserve"> Phase VII was an exploratory phase testing a series of reactive, meta-cognitive control loops where the agent's mind was an unstructured stream of text.</w:t>
      </w:r>
    </w:p>
    <w:p w14:paraId="0B6ED35C"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Key Results &amp; Findings</w:t>
      </w:r>
      <w:r w:rsidRPr="00602423">
        <w:rPr>
          <w:rFonts w:ascii="Times New Roman" w:eastAsia="Times New Roman" w:hAnsi="Times New Roman" w:cs="Times New Roman"/>
          <w:kern w:val="0"/>
          <w:sz w:val="24"/>
          <w:szCs w:val="24"/>
          <w14:ligatures w14:val="none"/>
        </w:rPr>
        <w:t xml:space="preserve"> The experimental agent consistently failed, becoming stuck in a debilitating LLM failure mode we identified as </w:t>
      </w:r>
      <w:r w:rsidRPr="00602423">
        <w:rPr>
          <w:rFonts w:ascii="Times New Roman" w:eastAsia="Times New Roman" w:hAnsi="Times New Roman" w:cs="Times New Roman"/>
          <w:b/>
          <w:bCs/>
          <w:kern w:val="0"/>
          <w:sz w:val="24"/>
          <w:szCs w:val="24"/>
          <w14:ligatures w14:val="none"/>
        </w:rPr>
        <w:t>"Creative Avoidance,"</w:t>
      </w:r>
      <w:r w:rsidRPr="00602423">
        <w:rPr>
          <w:rFonts w:ascii="Times New Roman" w:eastAsia="Times New Roman" w:hAnsi="Times New Roman" w:cs="Times New Roman"/>
          <w:kern w:val="0"/>
          <w:sz w:val="24"/>
          <w:szCs w:val="24"/>
          <w14:ligatures w14:val="none"/>
        </w:rPr>
        <w:t xml:space="preserve"> where it generated a chain of semantically novel but functionally useless hypotheses.</w:t>
      </w:r>
    </w:p>
    <w:p w14:paraId="35AF1C08"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Conclusion: The Phase VII Post-Mortem</w:t>
      </w:r>
      <w:r w:rsidRPr="00602423">
        <w:rPr>
          <w:rFonts w:ascii="Times New Roman" w:eastAsia="Times New Roman" w:hAnsi="Times New Roman" w:cs="Times New Roman"/>
          <w:kern w:val="0"/>
          <w:sz w:val="24"/>
          <w:szCs w:val="24"/>
          <w14:ligatures w14:val="none"/>
        </w:rPr>
        <w:t xml:space="preserve"> Phase VII concluded with a successful negative result, empirically demonstrating that a reactive loop operating on an unstructured text stream is a fundamentally flawed methodology. This provided the direct impetus for the paradigm shift to the Active Reasoning Graph.</w:t>
      </w:r>
    </w:p>
    <w:p w14:paraId="19D32DCF"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VIII: The Active Reasoning Graph (ARG)</w:t>
      </w:r>
    </w:p>
    <w:p w14:paraId="55911BF0"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the Active Reasoning Graph (ARG) architecture resolve the methodological impasse of Phase VII by moving the reasoning process into a structured, symbolic workspace and reframing the LLM as a constrained operator?</w:t>
      </w:r>
    </w:p>
    <w:p w14:paraId="3AE9B9C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The Active Reasoning Graph (ARG)</w:t>
      </w:r>
      <w:r w:rsidRPr="00602423">
        <w:rPr>
          <w:rFonts w:ascii="Times New Roman" w:eastAsia="Times New Roman" w:hAnsi="Times New Roman" w:cs="Times New Roman"/>
          <w:kern w:val="0"/>
          <w:sz w:val="24"/>
          <w:szCs w:val="24"/>
          <w14:ligatures w14:val="none"/>
        </w:rPr>
        <w:t xml:space="preserve"> The ARG architecture is founded on three principles: Structured Representation, Constrained Generation, and Deterministic Evaluation via a "Priority Cascade."</w:t>
      </w:r>
    </w:p>
    <w:p w14:paraId="3389D1BA"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The ARG-Agent was compared against a strong Baseline-LM on a deceptive cooperation problem that had defeated all previous agent versions.</w:t>
      </w:r>
    </w:p>
    <w:p w14:paraId="493FA7C2"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w:t>
      </w:r>
      <w:proofErr w:type="gramStart"/>
      <w:r w:rsidRPr="00602423">
        <w:rPr>
          <w:rFonts w:ascii="Times New Roman" w:eastAsia="Times New Roman" w:hAnsi="Times New Roman" w:cs="Times New Roman"/>
          <w:kern w:val="0"/>
          <w:sz w:val="24"/>
          <w:szCs w:val="24"/>
          <w14:ligatures w14:val="none"/>
        </w:rPr>
        <w:t>The</w:t>
      </w:r>
      <w:proofErr w:type="gramEnd"/>
      <w:r w:rsidRPr="00602423">
        <w:rPr>
          <w:rFonts w:ascii="Times New Roman" w:eastAsia="Times New Roman" w:hAnsi="Times New Roman" w:cs="Times New Roman"/>
          <w:kern w:val="0"/>
          <w:sz w:val="24"/>
          <w:szCs w:val="24"/>
          <w14:ligatures w14:val="none"/>
        </w:rPr>
        <w:t xml:space="preserve"> Baseline-LM failed via Confabulation. The ARG-Agent successfully solved the problem through an auditable, multi-cycle reasoning process.</w:t>
      </w:r>
    </w:p>
    <w:p w14:paraId="2A13997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Foundation for Phase IX</w:t>
      </w:r>
      <w:r w:rsidRPr="00602423">
        <w:rPr>
          <w:rFonts w:ascii="Times New Roman" w:eastAsia="Times New Roman" w:hAnsi="Times New Roman" w:cs="Times New Roman"/>
          <w:kern w:val="0"/>
          <w:sz w:val="24"/>
          <w:szCs w:val="24"/>
          <w14:ligatures w14:val="none"/>
        </w:rPr>
        <w:t xml:space="preserve"> Phase VIII was a resounding success. It provided a viable, empirical methodology for validating the Calculus of Cognitive Autonomy. Its primary output was not just a successful agent, but a new class of data: clean, structured, symbolic traces of successful reasoning, which became the </w:t>
      </w:r>
      <w:proofErr w:type="gramStart"/>
      <w:r w:rsidRPr="00602423">
        <w:rPr>
          <w:rFonts w:ascii="Times New Roman" w:eastAsia="Times New Roman" w:hAnsi="Times New Roman" w:cs="Times New Roman"/>
          <w:kern w:val="0"/>
          <w:sz w:val="24"/>
          <w:szCs w:val="24"/>
          <w14:ligatures w14:val="none"/>
        </w:rPr>
        <w:t>necessary prerequisite</w:t>
      </w:r>
      <w:proofErr w:type="gramEnd"/>
      <w:r w:rsidRPr="00602423">
        <w:rPr>
          <w:rFonts w:ascii="Times New Roman" w:eastAsia="Times New Roman" w:hAnsi="Times New Roman" w:cs="Times New Roman"/>
          <w:kern w:val="0"/>
          <w:sz w:val="24"/>
          <w:szCs w:val="24"/>
          <w14:ligatures w14:val="none"/>
        </w:rPr>
        <w:t xml:space="preserve"> for Phase IX.</w:t>
      </w:r>
    </w:p>
    <w:p w14:paraId="4CF42C59"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IX: The Pursuit of Autonomous Heuristic Discovery</w:t>
      </w:r>
    </w:p>
    <w:p w14:paraId="4E56274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a meta-agent, by analyzing a corpus of successful reasoning traces, autonomously discover, formalize, and integrate a novel, general-purpose conceptual heuristic?</w:t>
      </w:r>
    </w:p>
    <w:p w14:paraId="5A2E8E10"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Methodological Journey &amp; Key Findings</w:t>
      </w:r>
      <w:r w:rsidRPr="00602423">
        <w:rPr>
          <w:rFonts w:ascii="Times New Roman" w:eastAsia="Times New Roman" w:hAnsi="Times New Roman" w:cs="Times New Roman"/>
          <w:kern w:val="0"/>
          <w:sz w:val="24"/>
          <w:szCs w:val="24"/>
          <w14:ligatures w14:val="none"/>
        </w:rPr>
        <w:t xml:space="preserve"> Phase IX was an intensive, multi-stage investigation into the viability of a symbolic, logic-based discovery paradigm. The methodology evolved in direct response to a series of rigorous experimental failures, revealing a series of fundamental challenges: the </w:t>
      </w:r>
      <w:r w:rsidRPr="00602423">
        <w:rPr>
          <w:rFonts w:ascii="Times New Roman" w:eastAsia="Times New Roman" w:hAnsi="Times New Roman" w:cs="Times New Roman"/>
          <w:b/>
          <w:bCs/>
          <w:kern w:val="0"/>
          <w:sz w:val="24"/>
          <w:szCs w:val="24"/>
          <w14:ligatures w14:val="none"/>
        </w:rPr>
        <w:t>"Semantic Gap,"</w:t>
      </w:r>
      <w:r w:rsidRPr="00602423">
        <w:rPr>
          <w:rFonts w:ascii="Times New Roman" w:eastAsia="Times New Roman" w:hAnsi="Times New Roman" w:cs="Times New Roman"/>
          <w:kern w:val="0"/>
          <w:sz w:val="24"/>
          <w:szCs w:val="24"/>
          <w14:ligatures w14:val="none"/>
        </w:rPr>
        <w:t xml:space="preserve"> the </w:t>
      </w:r>
      <w:r w:rsidRPr="00602423">
        <w:rPr>
          <w:rFonts w:ascii="Times New Roman" w:eastAsia="Times New Roman" w:hAnsi="Times New Roman" w:cs="Times New Roman"/>
          <w:b/>
          <w:bCs/>
          <w:kern w:val="0"/>
          <w:sz w:val="24"/>
          <w:szCs w:val="24"/>
          <w14:ligatures w14:val="none"/>
        </w:rPr>
        <w:t>"Stochastic Oracle"</w:t>
      </w:r>
      <w:r w:rsidRPr="00602423">
        <w:rPr>
          <w:rFonts w:ascii="Times New Roman" w:eastAsia="Times New Roman" w:hAnsi="Times New Roman" w:cs="Times New Roman"/>
          <w:kern w:val="0"/>
          <w:sz w:val="24"/>
          <w:szCs w:val="24"/>
          <w14:ligatures w14:val="none"/>
        </w:rPr>
        <w:t xml:space="preserve"> problem, and </w:t>
      </w:r>
      <w:r w:rsidRPr="00602423">
        <w:rPr>
          <w:rFonts w:ascii="Times New Roman" w:eastAsia="Times New Roman" w:hAnsi="Times New Roman" w:cs="Times New Roman"/>
          <w:b/>
          <w:bCs/>
          <w:kern w:val="0"/>
          <w:sz w:val="24"/>
          <w:szCs w:val="24"/>
          <w14:ligatures w14:val="none"/>
        </w:rPr>
        <w:t>"Corpus Contamination."</w:t>
      </w:r>
    </w:p>
    <w:p w14:paraId="470CD48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Key Results &amp; The Falsification of the Symbolic Paradigm</w:t>
      </w:r>
      <w:r w:rsidRPr="00602423">
        <w:rPr>
          <w:rFonts w:ascii="Times New Roman" w:eastAsia="Times New Roman" w:hAnsi="Times New Roman" w:cs="Times New Roman"/>
          <w:kern w:val="0"/>
          <w:sz w:val="24"/>
          <w:szCs w:val="24"/>
          <w14:ligatures w14:val="none"/>
        </w:rPr>
        <w:t xml:space="preserve"> The final, definitive experiment resulted in a logical contradiction, proving that the agent's ability to produce a correct final textual output is </w:t>
      </w:r>
      <w:r w:rsidRPr="00602423">
        <w:rPr>
          <w:rFonts w:ascii="Times New Roman" w:eastAsia="Times New Roman" w:hAnsi="Times New Roman" w:cs="Times New Roman"/>
          <w:b/>
          <w:bCs/>
          <w:kern w:val="0"/>
          <w:sz w:val="24"/>
          <w:szCs w:val="24"/>
          <w14:ligatures w14:val="none"/>
        </w:rPr>
        <w:t>fundamentally decoupled from the logical integrity of its underlying symbolic reasoning trace.</w:t>
      </w:r>
      <w:r w:rsidRPr="00602423">
        <w:rPr>
          <w:rFonts w:ascii="Times New Roman" w:eastAsia="Times New Roman" w:hAnsi="Times New Roman" w:cs="Times New Roman"/>
          <w:kern w:val="0"/>
          <w:sz w:val="24"/>
          <w:szCs w:val="24"/>
          <w14:ligatures w14:val="none"/>
        </w:rPr>
        <w:t xml:space="preserve"> We discovered that the symbolic graph was a "confabulated artifact."</w:t>
      </w:r>
    </w:p>
    <w:p w14:paraId="52421B47"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Conclusion and Foundation for Phase X</w:t>
      </w:r>
      <w:r w:rsidRPr="00602423">
        <w:rPr>
          <w:rFonts w:ascii="Times New Roman" w:eastAsia="Times New Roman" w:hAnsi="Times New Roman" w:cs="Times New Roman"/>
          <w:kern w:val="0"/>
          <w:sz w:val="24"/>
          <w:szCs w:val="24"/>
          <w14:ligatures w14:val="none"/>
        </w:rPr>
        <w:t xml:space="preserve"> Phase IX concluded as a successful and highly informative negative result. It rigorously demonstrated that a purely symbolic, logic-based discovery paradigm is fundamentally incompatible with the probabilistic, semantic nature of its LLM components. This definitive failure provided the necessary justification to pivot paradigms.</w:t>
      </w:r>
    </w:p>
    <w:p w14:paraId="4D1D63A2"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X: Statistical Heuristic Discovery</w:t>
      </w:r>
    </w:p>
    <w:p w14:paraId="7B842CD1"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we, by abandoning the search for a perfect symbolic rule and instead adopting a statistical methodology, prove that there is a statistically significant correlation between the presence of historical failure evidence and the agent's convergence on a hypothesis with negative semantics?</w:t>
      </w:r>
    </w:p>
    <w:p w14:paraId="18B84E81"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Methodology</w:t>
      </w:r>
      <w:r w:rsidRPr="00602423">
        <w:rPr>
          <w:rFonts w:ascii="Times New Roman" w:eastAsia="Times New Roman" w:hAnsi="Times New Roman" w:cs="Times New Roman"/>
          <w:kern w:val="0"/>
          <w:sz w:val="24"/>
          <w:szCs w:val="24"/>
          <w14:ligatures w14:val="none"/>
        </w:rPr>
        <w:t xml:space="preserve"> A new script, </w:t>
      </w:r>
      <w:r w:rsidRPr="00602423">
        <w:rPr>
          <w:rFonts w:ascii="Courier New" w:eastAsia="Times New Roman" w:hAnsi="Courier New" w:cs="Courier New"/>
          <w:kern w:val="0"/>
          <w:sz w:val="20"/>
          <w:szCs w:val="20"/>
          <w14:ligatures w14:val="none"/>
        </w:rPr>
        <w:t>statistical_analyzer.py</w:t>
      </w:r>
      <w:r w:rsidRPr="00602423">
        <w:rPr>
          <w:rFonts w:ascii="Times New Roman" w:eastAsia="Times New Roman" w:hAnsi="Times New Roman" w:cs="Times New Roman"/>
          <w:kern w:val="0"/>
          <w:sz w:val="24"/>
          <w:szCs w:val="24"/>
          <w14:ligatures w14:val="none"/>
        </w:rPr>
        <w:t xml:space="preserve">, was created to perform a deterministic analysis on a clean, metadata-enriched corpus. It populated a 2x2 contingency table and applied </w:t>
      </w:r>
      <w:r w:rsidRPr="00602423">
        <w:rPr>
          <w:rFonts w:ascii="Times New Roman" w:eastAsia="Times New Roman" w:hAnsi="Times New Roman" w:cs="Times New Roman"/>
          <w:b/>
          <w:bCs/>
          <w:kern w:val="0"/>
          <w:sz w:val="24"/>
          <w:szCs w:val="24"/>
          <w14:ligatures w14:val="none"/>
        </w:rPr>
        <w:t>Fisher's Exact Test</w:t>
      </w:r>
      <w:r w:rsidRPr="00602423">
        <w:rPr>
          <w:rFonts w:ascii="Times New Roman" w:eastAsia="Times New Roman" w:hAnsi="Times New Roman" w:cs="Times New Roman"/>
          <w:kern w:val="0"/>
          <w:sz w:val="24"/>
          <w:szCs w:val="24"/>
          <w14:ligatures w14:val="none"/>
        </w:rPr>
        <w:t xml:space="preserve"> to determine the p-value of the correlation.</w:t>
      </w:r>
    </w:p>
    <w:p w14:paraId="71A87903"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Key Results &amp; Findings</w:t>
      </w:r>
      <w:r w:rsidRPr="00602423">
        <w:rPr>
          <w:rFonts w:ascii="Times New Roman" w:eastAsia="Times New Roman" w:hAnsi="Times New Roman" w:cs="Times New Roman"/>
          <w:kern w:val="0"/>
          <w:sz w:val="24"/>
          <w:szCs w:val="24"/>
          <w14:ligatures w14:val="none"/>
        </w:rPr>
        <w:t xml:space="preserve"> The analysis showed that in 100% of the 83 valid cases, the agent's final belief state was a hypothesis with negative semantics. The resulting p-value was </w:t>
      </w:r>
      <w:r w:rsidRPr="00602423">
        <w:rPr>
          <w:rFonts w:ascii="Times New Roman" w:eastAsia="Times New Roman" w:hAnsi="Times New Roman" w:cs="Times New Roman"/>
          <w:b/>
          <w:bCs/>
          <w:kern w:val="0"/>
          <w:sz w:val="24"/>
          <w:szCs w:val="24"/>
          <w14:ligatures w14:val="none"/>
        </w:rPr>
        <w:t>0.0000000000</w:t>
      </w:r>
      <w:r w:rsidRPr="00602423">
        <w:rPr>
          <w:rFonts w:ascii="Times New Roman" w:eastAsia="Times New Roman" w:hAnsi="Times New Roman" w:cs="Times New Roman"/>
          <w:kern w:val="0"/>
          <w:sz w:val="24"/>
          <w:szCs w:val="24"/>
          <w14:ligatures w14:val="none"/>
        </w:rPr>
        <w:t>, decisively rejecting the null hypothesis.</w:t>
      </w:r>
    </w:p>
    <w:p w14:paraId="6737533C"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Conclusion of Phase X</w:t>
      </w:r>
      <w:r w:rsidRPr="00602423">
        <w:rPr>
          <w:rFonts w:ascii="Times New Roman" w:eastAsia="Times New Roman" w:hAnsi="Times New Roman" w:cs="Times New Roman"/>
          <w:kern w:val="0"/>
          <w:sz w:val="24"/>
          <w:szCs w:val="24"/>
          <w14:ligatures w14:val="none"/>
        </w:rPr>
        <w:t xml:space="preserve"> Phase X was a resounding success. By pivoting to a statistical paradigm, we successfully demonstrated, with the highest possible degree of statistical confidence, that the agent has learned and is reliably applying a coherent, context-dependent strategy equivalent to 'Trustworthiness'. This provided a powerful, quantitative validation of the πh​ (Discovery) operator.</w:t>
      </w:r>
    </w:p>
    <w:p w14:paraId="19EE335E" w14:textId="77777777" w:rsidR="000D732E" w:rsidRDefault="000D732E"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60631E5" w14:textId="77777777" w:rsidR="000D732E" w:rsidRDefault="000D732E"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811B68" w14:textId="623568E6"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Part II: The Probabilistic Paradigm (FERE-CRS II)</w:t>
      </w:r>
    </w:p>
    <w:p w14:paraId="0405533B"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XI: The Semantic Vector Space (SVS)</w:t>
      </w:r>
    </w:p>
    <w:p w14:paraId="5B56A7DE"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we build a more robust and psychologically plausible reasoning agent by abandoning the symbolic graph and instead representing the agent's mind as a statistical model within a high-dimensional Semantic Vector Space (SVS)?</w:t>
      </w:r>
    </w:p>
    <w:p w14:paraId="2672DAA6"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The Semantic Vector Space (SVS)</w:t>
      </w:r>
      <w:r w:rsidRPr="00602423">
        <w:rPr>
          <w:rFonts w:ascii="Times New Roman" w:eastAsia="Times New Roman" w:hAnsi="Times New Roman" w:cs="Times New Roman"/>
          <w:kern w:val="0"/>
          <w:sz w:val="24"/>
          <w:szCs w:val="24"/>
          <w14:ligatures w14:val="none"/>
        </w:rPr>
        <w:t xml:space="preserve"> The agent's belief state (Ψ) was no longer a discrete graph but a </w:t>
      </w:r>
      <w:r w:rsidRPr="00602423">
        <w:rPr>
          <w:rFonts w:ascii="Times New Roman" w:eastAsia="Times New Roman" w:hAnsi="Times New Roman" w:cs="Times New Roman"/>
          <w:b/>
          <w:bCs/>
          <w:kern w:val="0"/>
          <w:sz w:val="24"/>
          <w:szCs w:val="24"/>
          <w14:ligatures w14:val="none"/>
        </w:rPr>
        <w:t>statistical model</w:t>
      </w:r>
      <w:r w:rsidRPr="00602423">
        <w:rPr>
          <w:rFonts w:ascii="Times New Roman" w:eastAsia="Times New Roman" w:hAnsi="Times New Roman" w:cs="Times New Roman"/>
          <w:kern w:val="0"/>
          <w:sz w:val="24"/>
          <w:szCs w:val="24"/>
          <w14:ligatures w14:val="none"/>
        </w:rPr>
        <w:t xml:space="preserve"> (mean vector μ and standard deviation σ) of its knowledge. Cognitive judgments were based on mathematical calculations (e.g., Z-scores) performed on these vectors.</w:t>
      </w:r>
    </w:p>
    <w:p w14:paraId="1F3AD478"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Through an iterative process of refinement, the agent was tested on an "Anomaly Detection" task. Initial failures due to "Hyper-Skepticism," "Conceptual Contamination," and "Conceptual Overfitting" were systematically diagnosed and solved.</w:t>
      </w:r>
    </w:p>
    <w:p w14:paraId="2EF5C1F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final </w:t>
      </w:r>
      <w:r w:rsidRPr="00602423">
        <w:rPr>
          <w:rFonts w:ascii="Courier New" w:eastAsia="Times New Roman" w:hAnsi="Courier New" w:cs="Courier New"/>
          <w:kern w:val="0"/>
          <w:sz w:val="20"/>
          <w:szCs w:val="20"/>
          <w14:ligatures w14:val="none"/>
        </w:rPr>
        <w:t>v4.0</w:t>
      </w:r>
      <w:r w:rsidRPr="00602423">
        <w:rPr>
          <w:rFonts w:ascii="Times New Roman" w:eastAsia="Times New Roman" w:hAnsi="Times New Roman" w:cs="Times New Roman"/>
          <w:kern w:val="0"/>
          <w:sz w:val="24"/>
          <w:szCs w:val="24"/>
          <w14:ligatures w14:val="none"/>
        </w:rPr>
        <w:t xml:space="preserve"> prototype, which implemented a </w:t>
      </w:r>
      <w:r w:rsidRPr="00602423">
        <w:rPr>
          <w:rFonts w:ascii="Times New Roman" w:eastAsia="Times New Roman" w:hAnsi="Times New Roman" w:cs="Times New Roman"/>
          <w:b/>
          <w:bCs/>
          <w:kern w:val="0"/>
          <w:sz w:val="24"/>
          <w:szCs w:val="24"/>
          <w14:ligatures w14:val="none"/>
        </w:rPr>
        <w:t>"Belief State Plasticity"</w:t>
      </w:r>
      <w:r w:rsidRPr="00602423">
        <w:rPr>
          <w:rFonts w:ascii="Times New Roman" w:eastAsia="Times New Roman" w:hAnsi="Times New Roman" w:cs="Times New Roman"/>
          <w:kern w:val="0"/>
          <w:sz w:val="24"/>
          <w:szCs w:val="24"/>
          <w14:ligatures w14:val="none"/>
        </w:rPr>
        <w:t xml:space="preserve"> mechanism, successfully validated the SVS architecture. The agent demonstrated the ability to form a generalized concept, cautiously adapt its conceptual boundaries, and robustly reject anomalies.</w:t>
      </w:r>
    </w:p>
    <w:p w14:paraId="251F917A"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Foundation for Phase XII</w:t>
      </w:r>
      <w:r w:rsidRPr="00602423">
        <w:rPr>
          <w:rFonts w:ascii="Times New Roman" w:eastAsia="Times New Roman" w:hAnsi="Times New Roman" w:cs="Times New Roman"/>
          <w:kern w:val="0"/>
          <w:sz w:val="24"/>
          <w:szCs w:val="24"/>
          <w14:ligatures w14:val="none"/>
        </w:rPr>
        <w:t xml:space="preserve"> Phase XI successfully validated the SVS as a viable architectural pillar. However, the agent's lack of an explicit model of its own </w:t>
      </w:r>
      <w:r w:rsidRPr="00602423">
        <w:rPr>
          <w:rFonts w:ascii="Times New Roman" w:eastAsia="Times New Roman" w:hAnsi="Times New Roman" w:cs="Times New Roman"/>
          <w:b/>
          <w:bCs/>
          <w:kern w:val="0"/>
          <w:sz w:val="24"/>
          <w:szCs w:val="24"/>
          <w14:ligatures w14:val="none"/>
        </w:rPr>
        <w:t>uncertainty</w:t>
      </w:r>
      <w:r w:rsidRPr="00602423">
        <w:rPr>
          <w:rFonts w:ascii="Times New Roman" w:eastAsia="Times New Roman" w:hAnsi="Times New Roman" w:cs="Times New Roman"/>
          <w:kern w:val="0"/>
          <w:sz w:val="24"/>
          <w:szCs w:val="24"/>
          <w14:ligatures w14:val="none"/>
        </w:rPr>
        <w:t xml:space="preserve"> provided the direct motivation for Phase XII.</w:t>
      </w:r>
    </w:p>
    <w:p w14:paraId="471CC040"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XII: Ensemble-based Probabilistic Reasoning (EPR)</w:t>
      </w:r>
    </w:p>
    <w:p w14:paraId="3508234E"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we enhance the agent by incorporating Ensemble-based Probabilistic Reasoning (EPR), allowing it to explicitly model its own confidence as a probability distribution?</w:t>
      </w:r>
    </w:p>
    <w:p w14:paraId="143F28D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Ensemble-based Probabilistic Reasoning (EPR)</w:t>
      </w:r>
      <w:r w:rsidRPr="00602423">
        <w:rPr>
          <w:rFonts w:ascii="Times New Roman" w:eastAsia="Times New Roman" w:hAnsi="Times New Roman" w:cs="Times New Roman"/>
          <w:kern w:val="0"/>
          <w:sz w:val="24"/>
          <w:szCs w:val="24"/>
          <w14:ligatures w14:val="none"/>
        </w:rPr>
        <w:t xml:space="preserve"> The agent's cognitive judgments were upgraded to use an </w:t>
      </w:r>
      <w:r w:rsidRPr="00602423">
        <w:rPr>
          <w:rFonts w:ascii="Times New Roman" w:eastAsia="Times New Roman" w:hAnsi="Times New Roman" w:cs="Times New Roman"/>
          <w:b/>
          <w:bCs/>
          <w:kern w:val="0"/>
          <w:sz w:val="24"/>
          <w:szCs w:val="24"/>
          <w14:ligatures w14:val="none"/>
        </w:rPr>
        <w:t>ensemble of N LLM calls</w:t>
      </w:r>
      <w:r w:rsidRPr="00602423">
        <w:rPr>
          <w:rFonts w:ascii="Times New Roman" w:eastAsia="Times New Roman" w:hAnsi="Times New Roman" w:cs="Times New Roman"/>
          <w:kern w:val="0"/>
          <w:sz w:val="24"/>
          <w:szCs w:val="24"/>
          <w14:ligatures w14:val="none"/>
        </w:rPr>
        <w:t xml:space="preserve">. The result of a judgment was no longer a single answer but a </w:t>
      </w:r>
      <w:r w:rsidRPr="00602423">
        <w:rPr>
          <w:rFonts w:ascii="Times New Roman" w:eastAsia="Times New Roman" w:hAnsi="Times New Roman" w:cs="Times New Roman"/>
          <w:b/>
          <w:bCs/>
          <w:kern w:val="0"/>
          <w:sz w:val="24"/>
          <w:szCs w:val="24"/>
          <w14:ligatures w14:val="none"/>
        </w:rPr>
        <w:t>probability distribution</w:t>
      </w:r>
      <w:r w:rsidRPr="00602423">
        <w:rPr>
          <w:rFonts w:ascii="Times New Roman" w:eastAsia="Times New Roman" w:hAnsi="Times New Roman" w:cs="Times New Roman"/>
          <w:kern w:val="0"/>
          <w:sz w:val="24"/>
          <w:szCs w:val="24"/>
          <w14:ligatures w14:val="none"/>
        </w:rPr>
        <w:t xml:space="preserve"> over possible outcomes, with the </w:t>
      </w:r>
      <w:r w:rsidRPr="00602423">
        <w:rPr>
          <w:rFonts w:ascii="Times New Roman" w:eastAsia="Times New Roman" w:hAnsi="Times New Roman" w:cs="Times New Roman"/>
          <w:b/>
          <w:bCs/>
          <w:kern w:val="0"/>
          <w:sz w:val="24"/>
          <w:szCs w:val="24"/>
          <w14:ligatures w14:val="none"/>
        </w:rPr>
        <w:t>Shannon Entropy</w:t>
      </w:r>
      <w:r w:rsidRPr="00602423">
        <w:rPr>
          <w:rFonts w:ascii="Times New Roman" w:eastAsia="Times New Roman" w:hAnsi="Times New Roman" w:cs="Times New Roman"/>
          <w:kern w:val="0"/>
          <w:sz w:val="24"/>
          <w:szCs w:val="24"/>
          <w14:ligatures w14:val="none"/>
        </w:rPr>
        <w:t xml:space="preserve"> of this distribution serving as a direct measure of the agent's uncertainty.</w:t>
      </w:r>
    </w:p>
    <w:p w14:paraId="560DF70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The agent was tested on an "Ambiguous Anomaly Task" designed to elicit a state of confusion.</w:t>
      </w:r>
    </w:p>
    <w:p w14:paraId="70CB83B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experiment successfully validated the EPR architecture. The agent correctly and confidently classified clear-cut cases and, when presented with a truly ambiguous stimulus, correctly produced a high-entropy belief distribution, successfully modeling its own state of uncertainty.</w:t>
      </w:r>
    </w:p>
    <w:p w14:paraId="4A89D79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Foundation for Phase XIII</w:t>
      </w:r>
      <w:r w:rsidRPr="00602423">
        <w:rPr>
          <w:rFonts w:ascii="Times New Roman" w:eastAsia="Times New Roman" w:hAnsi="Times New Roman" w:cs="Times New Roman"/>
          <w:kern w:val="0"/>
          <w:sz w:val="24"/>
          <w:szCs w:val="24"/>
          <w14:ligatures w14:val="none"/>
        </w:rPr>
        <w:t xml:space="preserve"> Phase XII successfully validated the EPR pillar. The next logical step was to integrate the SVS and EPR modules into a single, unified agent, the primary objective of Phase XIII.</w:t>
      </w:r>
    </w:p>
    <w:p w14:paraId="25203497"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XIII: The Integrated Agent &amp; The Probabilistic CRS</w:t>
      </w:r>
    </w:p>
    <w:p w14:paraId="5F8E46F1"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an integrated SVS-EPR agent, guided by a Probabilistic Cognitive Resonance Score (P-CRS), successfully navigate a "Conceptual Drift" scenario?</w:t>
      </w:r>
    </w:p>
    <w:p w14:paraId="70446D5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Key Architectural Innovation: The Integrated Agent</w:t>
      </w:r>
      <w:r w:rsidRPr="00602423">
        <w:rPr>
          <w:rFonts w:ascii="Times New Roman" w:eastAsia="Times New Roman" w:hAnsi="Times New Roman" w:cs="Times New Roman"/>
          <w:kern w:val="0"/>
          <w:sz w:val="24"/>
          <w:szCs w:val="24"/>
          <w14:ligatures w14:val="none"/>
        </w:rPr>
        <w:t xml:space="preserve"> The agent's mind was the statistical model from Phase XI, and its judgment mechanism was the ensemble from Phase XII. The P-CRS was defined as </w:t>
      </w:r>
      <w:r w:rsidRPr="00602423">
        <w:rPr>
          <w:rFonts w:ascii="Times New Roman" w:eastAsia="Times New Roman" w:hAnsi="Times New Roman" w:cs="Times New Roman"/>
          <w:b/>
          <w:bCs/>
          <w:kern w:val="0"/>
          <w:sz w:val="24"/>
          <w:szCs w:val="24"/>
          <w14:ligatures w14:val="none"/>
        </w:rPr>
        <w:t>Coherence (R) = -Z-score</w:t>
      </w:r>
      <w:r w:rsidRPr="00602423">
        <w:rPr>
          <w:rFonts w:ascii="Times New Roman" w:eastAsia="Times New Roman" w:hAnsi="Times New Roman" w:cs="Times New Roman"/>
          <w:kern w:val="0"/>
          <w:sz w:val="24"/>
          <w:szCs w:val="24"/>
          <w14:ligatures w14:val="none"/>
        </w:rPr>
        <w:t xml:space="preserve"> and </w:t>
      </w:r>
      <w:r w:rsidRPr="00602423">
        <w:rPr>
          <w:rFonts w:ascii="Times New Roman" w:eastAsia="Times New Roman" w:hAnsi="Times New Roman" w:cs="Times New Roman"/>
          <w:b/>
          <w:bCs/>
          <w:kern w:val="0"/>
          <w:sz w:val="24"/>
          <w:szCs w:val="24"/>
          <w14:ligatures w14:val="none"/>
        </w:rPr>
        <w:t>Uncertainty (I) = Shannon Entropy</w:t>
      </w:r>
      <w:r w:rsidRPr="00602423">
        <w:rPr>
          <w:rFonts w:ascii="Times New Roman" w:eastAsia="Times New Roman" w:hAnsi="Times New Roman" w:cs="Times New Roman"/>
          <w:kern w:val="0"/>
          <w:sz w:val="24"/>
          <w:szCs w:val="24"/>
          <w14:ligatures w14:val="none"/>
        </w:rPr>
        <w:t>.</w:t>
      </w:r>
    </w:p>
    <w:p w14:paraId="0C23314B"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The integrated agent was tested on a "Conceptual Drift" task requiring Assimilation, Adaptation, and Rejection.</w:t>
      </w:r>
    </w:p>
    <w:p w14:paraId="3D26D4C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experiment resulted in a catastrophic failure. The SVS coherence metric proved to be a fundamentally flawed, brittle, and unreliable sensor, suffering from extreme </w:t>
      </w:r>
      <w:r w:rsidRPr="00602423">
        <w:rPr>
          <w:rFonts w:ascii="Times New Roman" w:eastAsia="Times New Roman" w:hAnsi="Times New Roman" w:cs="Times New Roman"/>
          <w:b/>
          <w:bCs/>
          <w:kern w:val="0"/>
          <w:sz w:val="24"/>
          <w:szCs w:val="24"/>
          <w14:ligatures w14:val="none"/>
        </w:rPr>
        <w:t>"Conceptual Overfitting"</w:t>
      </w:r>
      <w:r w:rsidRPr="00602423">
        <w:rPr>
          <w:rFonts w:ascii="Times New Roman" w:eastAsia="Times New Roman" w:hAnsi="Times New Roman" w:cs="Times New Roman"/>
          <w:kern w:val="0"/>
          <w:sz w:val="24"/>
          <w:szCs w:val="24"/>
          <w14:ligatures w14:val="none"/>
        </w:rPr>
        <w:t xml:space="preserve"> and causing a cascade of incorrect rejections.</w:t>
      </w:r>
    </w:p>
    <w:p w14:paraId="15BE8C0D"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and Foundation for Phase XIV</w:t>
      </w:r>
      <w:r w:rsidRPr="00602423">
        <w:rPr>
          <w:rFonts w:ascii="Times New Roman" w:eastAsia="Times New Roman" w:hAnsi="Times New Roman" w:cs="Times New Roman"/>
          <w:kern w:val="0"/>
          <w:sz w:val="24"/>
          <w:szCs w:val="24"/>
          <w14:ligatures w14:val="none"/>
        </w:rPr>
        <w:t xml:space="preserve"> Phase XIII was a successful negative result of the highest importance. It proved that the SVS and EPR modules, as designed, were architecturally incompatible. This provided the clear mandate to abandon the flawed SVS metric and design a more robust agent, the objective of Phase XIV.</w:t>
      </w:r>
    </w:p>
    <w:p w14:paraId="4A0F7E74"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Phase XIV: Generalization &amp; Robustness Testing</w:t>
      </w:r>
    </w:p>
    <w:p w14:paraId="4F72F6AA"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1.0 Research Objective</w:t>
      </w:r>
      <w:r w:rsidRPr="00602423">
        <w:rPr>
          <w:rFonts w:ascii="Times New Roman" w:eastAsia="Times New Roman" w:hAnsi="Times New Roman" w:cs="Times New Roman"/>
          <w:kern w:val="0"/>
          <w:sz w:val="24"/>
          <w:szCs w:val="24"/>
          <w14:ligatures w14:val="none"/>
        </w:rPr>
        <w:t xml:space="preserve"> Can we, through a final, rigorous process of architectural refinement, produce an integrated agent that can successfully pass a comprehensive validation suite designed to test its generalization across multiple domains and its robustness against adversarial challenges?</w:t>
      </w:r>
    </w:p>
    <w:p w14:paraId="086DBF63"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2.0 Final Architectural Innovation: "Certainty-Gated Meta-Cognition"</w:t>
      </w:r>
      <w:r w:rsidRPr="00602423">
        <w:rPr>
          <w:rFonts w:ascii="Times New Roman" w:eastAsia="Times New Roman" w:hAnsi="Times New Roman" w:cs="Times New Roman"/>
          <w:kern w:val="0"/>
          <w:sz w:val="24"/>
          <w:szCs w:val="24"/>
          <w14:ligatures w14:val="none"/>
        </w:rPr>
        <w:t xml:space="preserve"> The final, successful </w:t>
      </w:r>
      <w:r w:rsidRPr="00602423">
        <w:rPr>
          <w:rFonts w:ascii="Courier New" w:eastAsia="Times New Roman" w:hAnsi="Courier New" w:cs="Courier New"/>
          <w:kern w:val="0"/>
          <w:sz w:val="20"/>
          <w:szCs w:val="20"/>
          <w14:ligatures w14:val="none"/>
        </w:rPr>
        <w:t>v9.0</w:t>
      </w:r>
      <w:r w:rsidRPr="00602423">
        <w:rPr>
          <w:rFonts w:ascii="Times New Roman" w:eastAsia="Times New Roman" w:hAnsi="Times New Roman" w:cs="Times New Roman"/>
          <w:kern w:val="0"/>
          <w:sz w:val="24"/>
          <w:szCs w:val="24"/>
          <w14:ligatures w14:val="none"/>
        </w:rPr>
        <w:t xml:space="preserve"> prototype implemented our most sophisticated MRA policy. It abandoned the flawed uncertainty metric and instead used the most reliable signal—the </w:t>
      </w:r>
      <w:r w:rsidRPr="00602423">
        <w:rPr>
          <w:rFonts w:ascii="Times New Roman" w:eastAsia="Times New Roman" w:hAnsi="Times New Roman" w:cs="Times New Roman"/>
          <w:b/>
          <w:bCs/>
          <w:kern w:val="0"/>
          <w:sz w:val="24"/>
          <w:szCs w:val="24"/>
          <w14:ligatures w14:val="none"/>
        </w:rPr>
        <w:t>mean coherence score (R)</w:t>
      </w:r>
      <w:r w:rsidRPr="00602423">
        <w:rPr>
          <w:rFonts w:ascii="Times New Roman" w:eastAsia="Times New Roman" w:hAnsi="Times New Roman" w:cs="Times New Roman"/>
          <w:kern w:val="0"/>
          <w:sz w:val="24"/>
          <w:szCs w:val="24"/>
          <w14:ligatures w14:val="none"/>
        </w:rPr>
        <w:t xml:space="preserve"> from the EPR ensemble—to define a "zone of uncertainty." A score falling into this "grey area" now correctly triggered the agent's epistemic action of a meta-cognitive query.</w:t>
      </w:r>
    </w:p>
    <w:p w14:paraId="7553F47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3.0 Methodology</w:t>
      </w:r>
      <w:r w:rsidRPr="00602423">
        <w:rPr>
          <w:rFonts w:ascii="Times New Roman" w:eastAsia="Times New Roman" w:hAnsi="Times New Roman" w:cs="Times New Roman"/>
          <w:kern w:val="0"/>
          <w:sz w:val="24"/>
          <w:szCs w:val="24"/>
          <w14:ligatures w14:val="none"/>
        </w:rPr>
        <w:t xml:space="preserve"> The definitive </w:t>
      </w:r>
      <w:r w:rsidRPr="00602423">
        <w:rPr>
          <w:rFonts w:ascii="Courier New" w:eastAsia="Times New Roman" w:hAnsi="Courier New" w:cs="Courier New"/>
          <w:kern w:val="0"/>
          <w:sz w:val="20"/>
          <w:szCs w:val="20"/>
          <w14:ligatures w14:val="none"/>
        </w:rPr>
        <w:t>v9.0</w:t>
      </w:r>
      <w:r w:rsidRPr="00602423">
        <w:rPr>
          <w:rFonts w:ascii="Times New Roman" w:eastAsia="Times New Roman" w:hAnsi="Times New Roman" w:cs="Times New Roman"/>
          <w:kern w:val="0"/>
          <w:sz w:val="24"/>
          <w:szCs w:val="24"/>
          <w14:ligatures w14:val="none"/>
        </w:rPr>
        <w:t xml:space="preserve"> agent was subjected to the full </w:t>
      </w:r>
      <w:r w:rsidRPr="00602423">
        <w:rPr>
          <w:rFonts w:ascii="Times New Roman" w:eastAsia="Times New Roman" w:hAnsi="Times New Roman" w:cs="Times New Roman"/>
          <w:b/>
          <w:bCs/>
          <w:kern w:val="0"/>
          <w:sz w:val="24"/>
          <w:szCs w:val="24"/>
          <w14:ligatures w14:val="none"/>
        </w:rPr>
        <w:t>Generalization &amp; Robustness Test Suite</w:t>
      </w:r>
      <w:r w:rsidRPr="00602423">
        <w:rPr>
          <w:rFonts w:ascii="Times New Roman" w:eastAsia="Times New Roman" w:hAnsi="Times New Roman" w:cs="Times New Roman"/>
          <w:kern w:val="0"/>
          <w:sz w:val="24"/>
          <w:szCs w:val="24"/>
          <w14:ligatures w14:val="none"/>
        </w:rPr>
        <w:t>, which included tests for generalization to new domains (History, Technology) and robustness against adversarial challenges (contradictions, rapid shifts).</w:t>
      </w:r>
    </w:p>
    <w:p w14:paraId="30D60EE3"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4.0 Key Results &amp; Findings</w:t>
      </w:r>
      <w:r w:rsidRPr="00602423">
        <w:rPr>
          <w:rFonts w:ascii="Times New Roman" w:eastAsia="Times New Roman" w:hAnsi="Times New Roman" w:cs="Times New Roman"/>
          <w:kern w:val="0"/>
          <w:sz w:val="24"/>
          <w:szCs w:val="24"/>
          <w14:ligatures w14:val="none"/>
        </w:rPr>
        <w:t xml:space="preserve"> The final </w:t>
      </w:r>
      <w:r w:rsidRPr="00602423">
        <w:rPr>
          <w:rFonts w:ascii="Courier New" w:eastAsia="Times New Roman" w:hAnsi="Courier New" w:cs="Courier New"/>
          <w:kern w:val="0"/>
          <w:sz w:val="20"/>
          <w:szCs w:val="20"/>
          <w14:ligatures w14:val="none"/>
        </w:rPr>
        <w:t>v9.0</w:t>
      </w:r>
      <w:r w:rsidRPr="00602423">
        <w:rPr>
          <w:rFonts w:ascii="Times New Roman" w:eastAsia="Times New Roman" w:hAnsi="Times New Roman" w:cs="Times New Roman"/>
          <w:kern w:val="0"/>
          <w:sz w:val="24"/>
          <w:szCs w:val="24"/>
          <w14:ligatures w14:val="none"/>
        </w:rPr>
        <w:t xml:space="preserve"> agent successfully passed the entire validation suite. It demonstrated:</w:t>
      </w:r>
    </w:p>
    <w:p w14:paraId="1F05E0FA" w14:textId="77777777" w:rsidR="00602423" w:rsidRPr="00602423" w:rsidRDefault="00602423" w:rsidP="006024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Generalization:</w:t>
      </w:r>
      <w:r w:rsidRPr="00602423">
        <w:rPr>
          <w:rFonts w:ascii="Times New Roman" w:eastAsia="Times New Roman" w:hAnsi="Times New Roman" w:cs="Times New Roman"/>
          <w:kern w:val="0"/>
          <w:sz w:val="24"/>
          <w:szCs w:val="24"/>
          <w14:ligatures w14:val="none"/>
        </w:rPr>
        <w:t xml:space="preserve"> It successfully applied its reasoning across all tested domains.</w:t>
      </w:r>
    </w:p>
    <w:p w14:paraId="3F948760" w14:textId="77777777" w:rsidR="00602423" w:rsidRPr="00602423" w:rsidRDefault="00602423" w:rsidP="006024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Robustness:</w:t>
      </w:r>
      <w:r w:rsidRPr="00602423">
        <w:rPr>
          <w:rFonts w:ascii="Times New Roman" w:eastAsia="Times New Roman" w:hAnsi="Times New Roman" w:cs="Times New Roman"/>
          <w:kern w:val="0"/>
          <w:sz w:val="24"/>
          <w:szCs w:val="24"/>
          <w14:ligatures w14:val="none"/>
        </w:rPr>
        <w:t xml:space="preserve"> It perfectly handled all adversarial stress tests, including direct conceptual contradictions.</w:t>
      </w:r>
    </w:p>
    <w:p w14:paraId="401A3C53" w14:textId="77777777" w:rsidR="00602423" w:rsidRPr="00602423" w:rsidRDefault="00602423" w:rsidP="006024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Adaptation:</w:t>
      </w:r>
      <w:r w:rsidRPr="00602423">
        <w:rPr>
          <w:rFonts w:ascii="Times New Roman" w:eastAsia="Times New Roman" w:hAnsi="Times New Roman" w:cs="Times New Roman"/>
          <w:kern w:val="0"/>
          <w:sz w:val="24"/>
          <w:szCs w:val="24"/>
          <w14:ligatures w14:val="none"/>
        </w:rPr>
        <w:t xml:space="preserve"> It successfully identified a truly ambiguous case, entered a state of uncertainty, and triggered its meta-cognitive query to correctly resolve the ambiguity.</w:t>
      </w:r>
    </w:p>
    <w:p w14:paraId="49891CCF"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b/>
          <w:bCs/>
          <w:kern w:val="0"/>
          <w:sz w:val="24"/>
          <w:szCs w:val="24"/>
          <w14:ligatures w14:val="none"/>
        </w:rPr>
        <w:t>5.0 Conclusion of the FERE-CRS I &amp; II Research Programs</w:t>
      </w:r>
      <w:r w:rsidRPr="00602423">
        <w:rPr>
          <w:rFonts w:ascii="Times New Roman" w:eastAsia="Times New Roman" w:hAnsi="Times New Roman" w:cs="Times New Roman"/>
          <w:kern w:val="0"/>
          <w:sz w:val="24"/>
          <w:szCs w:val="24"/>
          <w14:ligatures w14:val="none"/>
        </w:rPr>
        <w:t xml:space="preserve"> Phase XIV, and with it the entire FERE-CRS II research program, has concluded in a definitive success. We have successfully designed, built, and validated a prototype of an agent guided by a </w:t>
      </w:r>
      <w:r w:rsidRPr="00602423">
        <w:rPr>
          <w:rFonts w:ascii="Times New Roman" w:eastAsia="Times New Roman" w:hAnsi="Times New Roman" w:cs="Times New Roman"/>
          <w:b/>
          <w:bCs/>
          <w:kern w:val="0"/>
          <w:sz w:val="24"/>
          <w:szCs w:val="24"/>
          <w14:ligatures w14:val="none"/>
        </w:rPr>
        <w:t>Calculus of Semantic Inference</w:t>
      </w:r>
      <w:r w:rsidRPr="00602423">
        <w:rPr>
          <w:rFonts w:ascii="Times New Roman" w:eastAsia="Times New Roman" w:hAnsi="Times New Roman" w:cs="Times New Roman"/>
          <w:kern w:val="0"/>
          <w:sz w:val="24"/>
          <w:szCs w:val="24"/>
          <w14:ligatures w14:val="none"/>
        </w:rPr>
        <w:t>. The final agent is a robust, generalizable, and adaptive reasoner that can intelligently manage its own conceptual boundaries by knowing when to be certain and when to be curious.</w:t>
      </w:r>
    </w:p>
    <w:p w14:paraId="2C23172E" w14:textId="77777777" w:rsidR="00602423" w:rsidRPr="00602423" w:rsidRDefault="00602423" w:rsidP="006024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2423">
        <w:rPr>
          <w:rFonts w:ascii="Times New Roman" w:eastAsia="Times New Roman" w:hAnsi="Times New Roman" w:cs="Times New Roman"/>
          <w:b/>
          <w:bCs/>
          <w:kern w:val="0"/>
          <w:sz w:val="27"/>
          <w:szCs w:val="27"/>
          <w14:ligatures w14:val="none"/>
        </w:rPr>
        <w:t>Overall Conclusion &amp; Future Research: The FERE-CRS III Charter</w:t>
      </w:r>
    </w:p>
    <w:p w14:paraId="593CFB5A"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kern w:val="0"/>
          <w:sz w:val="24"/>
          <w:szCs w:val="24"/>
          <w14:ligatures w14:val="none"/>
        </w:rPr>
        <w:t>The FERE-CRS project has achieved its goal of developing a working, principled, and adaptive reasoning agent. The journey has revealed a fundamental truth: the "common currency" of cognition in these systems is not logic, but semantics; and the calculus that governs it is not deterministic, but probabilistic.</w:t>
      </w:r>
    </w:p>
    <w:p w14:paraId="13839C04" w14:textId="77777777" w:rsidR="00602423" w:rsidRPr="00602423" w:rsidRDefault="00602423" w:rsidP="006024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423">
        <w:rPr>
          <w:rFonts w:ascii="Times New Roman" w:eastAsia="Times New Roman" w:hAnsi="Times New Roman" w:cs="Times New Roman"/>
          <w:kern w:val="0"/>
          <w:sz w:val="24"/>
          <w:szCs w:val="24"/>
          <w14:ligatures w14:val="none"/>
        </w:rPr>
        <w:t xml:space="preserve">The primary limitation of our successful agent is that it is still passive. It can intelligently react to a stream of information, but it cannot yet formulate its own goals or proactively seek the information needed to achieve them. This provides the clear and compelling charter for our next grand phase of research: </w:t>
      </w:r>
      <w:r w:rsidRPr="00602423">
        <w:rPr>
          <w:rFonts w:ascii="Times New Roman" w:eastAsia="Times New Roman" w:hAnsi="Times New Roman" w:cs="Times New Roman"/>
          <w:b/>
          <w:bCs/>
          <w:kern w:val="0"/>
          <w:sz w:val="24"/>
          <w:szCs w:val="24"/>
          <w14:ligatures w14:val="none"/>
        </w:rPr>
        <w:t>FERE-CRS III: The Calculus of Curiosity</w:t>
      </w:r>
      <w:r w:rsidRPr="00602423">
        <w:rPr>
          <w:rFonts w:ascii="Times New Roman" w:eastAsia="Times New Roman" w:hAnsi="Times New Roman" w:cs="Times New Roman"/>
          <w:kern w:val="0"/>
          <w:sz w:val="24"/>
          <w:szCs w:val="24"/>
          <w14:ligatures w14:val="none"/>
        </w:rPr>
        <w:t xml:space="preserve">, a new program dedicated to transforming our adaptive reasoner into a truly autonomous, goal-oriented agent. Potential research avenues include </w:t>
      </w:r>
      <w:r w:rsidRPr="00602423">
        <w:rPr>
          <w:rFonts w:ascii="Times New Roman" w:eastAsia="Times New Roman" w:hAnsi="Times New Roman" w:cs="Times New Roman"/>
          <w:b/>
          <w:bCs/>
          <w:kern w:val="0"/>
          <w:sz w:val="24"/>
          <w:szCs w:val="24"/>
          <w14:ligatures w14:val="none"/>
        </w:rPr>
        <w:t>Goal-Oriented Planning in Semantic Space</w:t>
      </w:r>
      <w:r w:rsidRPr="00602423">
        <w:rPr>
          <w:rFonts w:ascii="Times New Roman" w:eastAsia="Times New Roman" w:hAnsi="Times New Roman" w:cs="Times New Roman"/>
          <w:kern w:val="0"/>
          <w:sz w:val="24"/>
          <w:szCs w:val="24"/>
          <w14:ligatures w14:val="none"/>
        </w:rPr>
        <w:t xml:space="preserve">, </w:t>
      </w:r>
      <w:r w:rsidRPr="00602423">
        <w:rPr>
          <w:rFonts w:ascii="Times New Roman" w:eastAsia="Times New Roman" w:hAnsi="Times New Roman" w:cs="Times New Roman"/>
          <w:b/>
          <w:bCs/>
          <w:kern w:val="0"/>
          <w:sz w:val="24"/>
          <w:szCs w:val="24"/>
          <w14:ligatures w14:val="none"/>
        </w:rPr>
        <w:t>Long-Term Memory and Continuous Learning</w:t>
      </w:r>
      <w:r w:rsidRPr="00602423">
        <w:rPr>
          <w:rFonts w:ascii="Times New Roman" w:eastAsia="Times New Roman" w:hAnsi="Times New Roman" w:cs="Times New Roman"/>
          <w:kern w:val="0"/>
          <w:sz w:val="24"/>
          <w:szCs w:val="24"/>
          <w14:ligatures w14:val="none"/>
        </w:rPr>
        <w:t xml:space="preserve">, and the </w:t>
      </w:r>
      <w:proofErr w:type="gramStart"/>
      <w:r w:rsidRPr="00602423">
        <w:rPr>
          <w:rFonts w:ascii="Times New Roman" w:eastAsia="Times New Roman" w:hAnsi="Times New Roman" w:cs="Times New Roman"/>
          <w:kern w:val="0"/>
          <w:sz w:val="24"/>
          <w:szCs w:val="24"/>
          <w14:ligatures w14:val="none"/>
        </w:rPr>
        <w:t>ultimate goal</w:t>
      </w:r>
      <w:proofErr w:type="gramEnd"/>
      <w:r w:rsidRPr="00602423">
        <w:rPr>
          <w:rFonts w:ascii="Times New Roman" w:eastAsia="Times New Roman" w:hAnsi="Times New Roman" w:cs="Times New Roman"/>
          <w:kern w:val="0"/>
          <w:sz w:val="24"/>
          <w:szCs w:val="24"/>
          <w14:ligatures w14:val="none"/>
        </w:rPr>
        <w:t xml:space="preserve"> of a </w:t>
      </w:r>
      <w:r w:rsidRPr="00602423">
        <w:rPr>
          <w:rFonts w:ascii="Times New Roman" w:eastAsia="Times New Roman" w:hAnsi="Times New Roman" w:cs="Times New Roman"/>
          <w:b/>
          <w:bCs/>
          <w:kern w:val="0"/>
          <w:sz w:val="24"/>
          <w:szCs w:val="24"/>
          <w14:ligatures w14:val="none"/>
        </w:rPr>
        <w:t>Generative World Model</w:t>
      </w:r>
      <w:r w:rsidRPr="00602423">
        <w:rPr>
          <w:rFonts w:ascii="Times New Roman" w:eastAsia="Times New Roman" w:hAnsi="Times New Roman" w:cs="Times New Roman"/>
          <w:kern w:val="0"/>
          <w:sz w:val="24"/>
          <w:szCs w:val="24"/>
          <w14:ligatures w14:val="none"/>
        </w:rPr>
        <w:t>.</w:t>
      </w:r>
    </w:p>
    <w:p w14:paraId="3B0503A5" w14:textId="77777777" w:rsidR="009B57E3" w:rsidRDefault="009B57E3"/>
    <w:sectPr w:rsidR="009B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B2FD8"/>
    <w:multiLevelType w:val="multilevel"/>
    <w:tmpl w:val="391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18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23"/>
    <w:rsid w:val="000D732E"/>
    <w:rsid w:val="00381435"/>
    <w:rsid w:val="00602423"/>
    <w:rsid w:val="006805C8"/>
    <w:rsid w:val="00737E16"/>
    <w:rsid w:val="008C67EA"/>
    <w:rsid w:val="009B57E3"/>
    <w:rsid w:val="00A70A4D"/>
    <w:rsid w:val="00BB3CBD"/>
    <w:rsid w:val="00D32498"/>
    <w:rsid w:val="00D90387"/>
    <w:rsid w:val="00EC2931"/>
    <w:rsid w:val="00F1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7F25"/>
  <w15:chartTrackingRefBased/>
  <w15:docId w15:val="{259C0B4D-6FBA-4592-B5E7-130EA080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16"/>
  </w:style>
  <w:style w:type="paragraph" w:styleId="Heading1">
    <w:name w:val="heading 1"/>
    <w:basedOn w:val="Normal"/>
    <w:next w:val="Normal"/>
    <w:link w:val="Heading1Char"/>
    <w:uiPriority w:val="9"/>
    <w:qFormat/>
    <w:rsid w:val="00602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737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2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E16"/>
    <w:rPr>
      <w:rFonts w:ascii="Times New Roman" w:eastAsia="Times New Roman" w:hAnsi="Times New Roman" w:cs="Times New Roman"/>
      <w:b/>
      <w:bCs/>
      <w:sz w:val="36"/>
      <w:szCs w:val="36"/>
    </w:rPr>
  </w:style>
  <w:style w:type="character" w:styleId="Strong">
    <w:name w:val="Strong"/>
    <w:basedOn w:val="DefaultParagraphFont"/>
    <w:uiPriority w:val="22"/>
    <w:qFormat/>
    <w:rsid w:val="00737E16"/>
    <w:rPr>
      <w:b/>
      <w:bCs/>
    </w:rPr>
  </w:style>
  <w:style w:type="character" w:styleId="Emphasis">
    <w:name w:val="Emphasis"/>
    <w:basedOn w:val="DefaultParagraphFont"/>
    <w:uiPriority w:val="20"/>
    <w:qFormat/>
    <w:rsid w:val="00737E16"/>
    <w:rPr>
      <w:i/>
      <w:iCs/>
    </w:rPr>
  </w:style>
  <w:style w:type="paragraph" w:styleId="ListParagraph">
    <w:name w:val="List Paragraph"/>
    <w:basedOn w:val="Normal"/>
    <w:uiPriority w:val="34"/>
    <w:qFormat/>
    <w:rsid w:val="00737E16"/>
    <w:pPr>
      <w:ind w:left="720"/>
      <w:contextualSpacing/>
    </w:pPr>
  </w:style>
  <w:style w:type="character" w:customStyle="1" w:styleId="Heading1Char">
    <w:name w:val="Heading 1 Char"/>
    <w:basedOn w:val="DefaultParagraphFont"/>
    <w:link w:val="Heading1"/>
    <w:uiPriority w:val="9"/>
    <w:rsid w:val="0060242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602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423"/>
    <w:rPr>
      <w:rFonts w:eastAsiaTheme="majorEastAsia" w:cstheme="majorBidi"/>
      <w:color w:val="272727" w:themeColor="text1" w:themeTint="D8"/>
    </w:rPr>
  </w:style>
  <w:style w:type="paragraph" w:styleId="Title">
    <w:name w:val="Title"/>
    <w:basedOn w:val="Normal"/>
    <w:next w:val="Normal"/>
    <w:link w:val="TitleChar"/>
    <w:uiPriority w:val="10"/>
    <w:qFormat/>
    <w:rsid w:val="0060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4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4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2423"/>
    <w:rPr>
      <w:i/>
      <w:iCs/>
      <w:color w:val="404040" w:themeColor="text1" w:themeTint="BF"/>
    </w:rPr>
  </w:style>
  <w:style w:type="character" w:styleId="IntenseEmphasis">
    <w:name w:val="Intense Emphasis"/>
    <w:basedOn w:val="DefaultParagraphFont"/>
    <w:uiPriority w:val="21"/>
    <w:qFormat/>
    <w:rsid w:val="00602423"/>
    <w:rPr>
      <w:i/>
      <w:iCs/>
      <w:color w:val="2F5496" w:themeColor="accent1" w:themeShade="BF"/>
    </w:rPr>
  </w:style>
  <w:style w:type="paragraph" w:styleId="IntenseQuote">
    <w:name w:val="Intense Quote"/>
    <w:basedOn w:val="Normal"/>
    <w:next w:val="Normal"/>
    <w:link w:val="IntenseQuoteChar"/>
    <w:uiPriority w:val="30"/>
    <w:qFormat/>
    <w:rsid w:val="00602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423"/>
    <w:rPr>
      <w:i/>
      <w:iCs/>
      <w:color w:val="2F5496" w:themeColor="accent1" w:themeShade="BF"/>
    </w:rPr>
  </w:style>
  <w:style w:type="character" w:styleId="IntenseReference">
    <w:name w:val="Intense Reference"/>
    <w:basedOn w:val="DefaultParagraphFont"/>
    <w:uiPriority w:val="32"/>
    <w:qFormat/>
    <w:rsid w:val="00602423"/>
    <w:rPr>
      <w:b/>
      <w:bCs/>
      <w:smallCaps/>
      <w:color w:val="2F5496" w:themeColor="accent1" w:themeShade="BF"/>
      <w:spacing w:val="5"/>
    </w:rPr>
  </w:style>
  <w:style w:type="character" w:customStyle="1" w:styleId="selected">
    <w:name w:val="selected"/>
    <w:basedOn w:val="DefaultParagraphFont"/>
    <w:rsid w:val="00602423"/>
  </w:style>
  <w:style w:type="paragraph" w:styleId="NormalWeb">
    <w:name w:val="Normal (Web)"/>
    <w:basedOn w:val="Normal"/>
    <w:uiPriority w:val="99"/>
    <w:semiHidden/>
    <w:unhideWhenUsed/>
    <w:rsid w:val="00602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602423"/>
  </w:style>
  <w:style w:type="character" w:customStyle="1" w:styleId="vlist-s">
    <w:name w:val="vlist-s"/>
    <w:basedOn w:val="DefaultParagraphFont"/>
    <w:rsid w:val="00602423"/>
  </w:style>
  <w:style w:type="character" w:customStyle="1" w:styleId="mbin">
    <w:name w:val="mbin"/>
    <w:basedOn w:val="DefaultParagraphFont"/>
    <w:rsid w:val="0060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2900</Words>
  <Characters>16535</Characters>
  <Application>Microsoft Office Word</Application>
  <DocSecurity>0</DocSecurity>
  <Lines>137</Lines>
  <Paragraphs>38</Paragraphs>
  <ScaleCrop>false</ScaleCrop>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TED</dc:creator>
  <cp:keywords/>
  <dc:description/>
  <cp:lastModifiedBy>T TED</cp:lastModifiedBy>
  <cp:revision>5</cp:revision>
  <dcterms:created xsi:type="dcterms:W3CDTF">2025-08-20T16:44:00Z</dcterms:created>
  <dcterms:modified xsi:type="dcterms:W3CDTF">2025-08-20T23:57:00Z</dcterms:modified>
</cp:coreProperties>
</file>