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C2504" w14:textId="156EAAFF"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6E5366">
        <w:rPr>
          <w:rFonts w:ascii="Calibri" w:hAnsi="Calibri" w:cs="Calibri"/>
          <w:b/>
          <w:bCs/>
          <w:sz w:val="22"/>
          <w:szCs w:val="22"/>
        </w:rPr>
        <w:t xml:space="preserve">Disinfection of Minor Wounds </w:t>
      </w:r>
    </w:p>
    <w:p w14:paraId="3B95057C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5F0049A0" w14:textId="702A96ED" w:rsidR="00FE1385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2CECE42E" w14:textId="77777777" w:rsidR="0089066F" w:rsidRPr="00090683" w:rsidRDefault="0089066F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bookmarkStart w:id="0" w:name="_GoBack"/>
      <w:bookmarkEnd w:id="0"/>
    </w:p>
    <w:p w14:paraId="29156853" w14:textId="77777777" w:rsidR="00EB6928" w:rsidRDefault="00EB6928" w:rsidP="008D5FD4"/>
    <w:p w14:paraId="355012E4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5BF18D64" w14:textId="77777777" w:rsidR="00EB6928" w:rsidRDefault="00EB6928" w:rsidP="008179FC">
      <w:pPr>
        <w:rPr>
          <w:rFonts w:ascii="Arial" w:hAnsi="Arial" w:cs="Arial"/>
        </w:rPr>
      </w:pPr>
    </w:p>
    <w:tbl>
      <w:tblPr>
        <w:tblW w:w="891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83"/>
        <w:gridCol w:w="1080"/>
        <w:gridCol w:w="1080"/>
      </w:tblGrid>
      <w:tr w:rsidR="00411247" w:rsidRPr="0089066F" w14:paraId="419D8368" w14:textId="77777777" w:rsidTr="00411247">
        <w:tc>
          <w:tcPr>
            <w:tcW w:w="675" w:type="dxa"/>
            <w:vAlign w:val="center"/>
          </w:tcPr>
          <w:p w14:paraId="5CCA29FD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6083" w:type="dxa"/>
            <w:vAlign w:val="center"/>
          </w:tcPr>
          <w:p w14:paraId="52B9C7FE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PERFORMANCE</w:t>
            </w:r>
          </w:p>
          <w:p w14:paraId="3C3A497E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20CB2452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 xml:space="preserve">Competent </w:t>
            </w:r>
          </w:p>
        </w:tc>
        <w:tc>
          <w:tcPr>
            <w:tcW w:w="1080" w:type="dxa"/>
            <w:vAlign w:val="center"/>
          </w:tcPr>
          <w:p w14:paraId="2C3D2ABE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Omitted</w:t>
            </w:r>
          </w:p>
        </w:tc>
      </w:tr>
      <w:tr w:rsidR="00411247" w:rsidRPr="0089066F" w14:paraId="5F093373" w14:textId="77777777" w:rsidTr="00411247">
        <w:trPr>
          <w:trHeight w:val="705"/>
        </w:trPr>
        <w:tc>
          <w:tcPr>
            <w:tcW w:w="675" w:type="dxa"/>
            <w:shd w:val="clear" w:color="auto" w:fill="FFFFFF"/>
            <w:vAlign w:val="center"/>
          </w:tcPr>
          <w:p w14:paraId="52C6F217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354236DF" w14:textId="4FB591F8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 xml:space="preserve">Ensure that hands have been washed and appropriately disinfected </w:t>
            </w:r>
          </w:p>
        </w:tc>
        <w:tc>
          <w:tcPr>
            <w:tcW w:w="1080" w:type="dxa"/>
            <w:shd w:val="clear" w:color="auto" w:fill="FFFFFF"/>
          </w:tcPr>
          <w:p w14:paraId="3BB42C67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0A183DD8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6E63FC50" w14:textId="77777777" w:rsidTr="00411247">
        <w:tc>
          <w:tcPr>
            <w:tcW w:w="675" w:type="dxa"/>
            <w:shd w:val="clear" w:color="auto" w:fill="FFFFFF"/>
            <w:vAlign w:val="center"/>
          </w:tcPr>
          <w:p w14:paraId="7F07B484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65A521D0" w14:textId="0335C633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Takes, or verbalizes, body  substance isolation precautions</w:t>
            </w:r>
          </w:p>
        </w:tc>
        <w:tc>
          <w:tcPr>
            <w:tcW w:w="1080" w:type="dxa"/>
            <w:shd w:val="clear" w:color="auto" w:fill="FFFFFF"/>
          </w:tcPr>
          <w:p w14:paraId="4901864A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5A89AAA2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4AB06808" w14:textId="77777777" w:rsidTr="00411247">
        <w:tc>
          <w:tcPr>
            <w:tcW w:w="675" w:type="dxa"/>
            <w:shd w:val="clear" w:color="auto" w:fill="FFFFFF"/>
            <w:vAlign w:val="center"/>
          </w:tcPr>
          <w:p w14:paraId="519EEFD4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596371A1" w14:textId="3553B73E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Prepare the necessary equipment and consumables as well as the work area</w:t>
            </w:r>
          </w:p>
        </w:tc>
        <w:tc>
          <w:tcPr>
            <w:tcW w:w="1080" w:type="dxa"/>
            <w:shd w:val="clear" w:color="auto" w:fill="FFFFFF"/>
          </w:tcPr>
          <w:p w14:paraId="57AD9C45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3A50D962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338768A1" w14:textId="77777777" w:rsidTr="00411247">
        <w:tc>
          <w:tcPr>
            <w:tcW w:w="675" w:type="dxa"/>
            <w:shd w:val="clear" w:color="auto" w:fill="FFFFFF"/>
            <w:vAlign w:val="center"/>
          </w:tcPr>
          <w:p w14:paraId="0CD385BF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29BEAD74" w14:textId="4FF50C45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Soak gauze/swab in a sterile solution or disinfectant</w:t>
            </w:r>
          </w:p>
        </w:tc>
        <w:tc>
          <w:tcPr>
            <w:tcW w:w="1080" w:type="dxa"/>
            <w:shd w:val="clear" w:color="auto" w:fill="FFFFFF"/>
          </w:tcPr>
          <w:p w14:paraId="283A30DF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5B71B05B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62BC4FBF" w14:textId="77777777" w:rsidTr="00411247">
        <w:tc>
          <w:tcPr>
            <w:tcW w:w="675" w:type="dxa"/>
            <w:shd w:val="clear" w:color="auto" w:fill="FFFFFF"/>
            <w:vAlign w:val="center"/>
          </w:tcPr>
          <w:p w14:paraId="6CC5AC98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767B47B0" w14:textId="522D7E41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Clean wound area first before moving outwards</w:t>
            </w:r>
          </w:p>
        </w:tc>
        <w:tc>
          <w:tcPr>
            <w:tcW w:w="1080" w:type="dxa"/>
            <w:shd w:val="clear" w:color="auto" w:fill="FFFFFF"/>
          </w:tcPr>
          <w:p w14:paraId="5146A836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1EB00BAB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40B0371E" w14:textId="77777777" w:rsidTr="00411247">
        <w:tc>
          <w:tcPr>
            <w:tcW w:w="675" w:type="dxa"/>
            <w:shd w:val="clear" w:color="auto" w:fill="FFFFFF"/>
            <w:vAlign w:val="center"/>
          </w:tcPr>
          <w:p w14:paraId="6D4C4E2A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235FA429" w14:textId="25431385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Dab the wet gauze around the wound area if necessary to remove dry blood</w:t>
            </w:r>
          </w:p>
        </w:tc>
        <w:tc>
          <w:tcPr>
            <w:tcW w:w="1080" w:type="dxa"/>
            <w:shd w:val="clear" w:color="auto" w:fill="FFFFFF"/>
          </w:tcPr>
          <w:p w14:paraId="3E734418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67083398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65DB2D75" w14:textId="77777777" w:rsidTr="00411247">
        <w:tc>
          <w:tcPr>
            <w:tcW w:w="675" w:type="dxa"/>
            <w:shd w:val="clear" w:color="auto" w:fill="FFFFFF"/>
            <w:vAlign w:val="center"/>
          </w:tcPr>
          <w:p w14:paraId="433F5F20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713137AC" w14:textId="5B476FFC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Wipe/clean the wounded area once using the gauze/swab</w:t>
            </w:r>
          </w:p>
        </w:tc>
        <w:tc>
          <w:tcPr>
            <w:tcW w:w="1080" w:type="dxa"/>
            <w:shd w:val="clear" w:color="auto" w:fill="FFFFFF"/>
          </w:tcPr>
          <w:p w14:paraId="7F5B76F4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72EF6AA5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5F12C289" w14:textId="77777777" w:rsidTr="00411247">
        <w:tc>
          <w:tcPr>
            <w:tcW w:w="675" w:type="dxa"/>
            <w:shd w:val="clear" w:color="auto" w:fill="FFFFFF"/>
            <w:vAlign w:val="center"/>
          </w:tcPr>
          <w:p w14:paraId="246BC28A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5512E439" w14:textId="5A7F1892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 xml:space="preserve">Once clean, apply disinfectant </w:t>
            </w:r>
          </w:p>
        </w:tc>
        <w:tc>
          <w:tcPr>
            <w:tcW w:w="1080" w:type="dxa"/>
            <w:shd w:val="clear" w:color="auto" w:fill="FFFFFF"/>
          </w:tcPr>
          <w:p w14:paraId="07F96CF8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06D61C92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11247" w:rsidRPr="0089066F" w14:paraId="06F573FC" w14:textId="77777777" w:rsidTr="00411247">
        <w:tc>
          <w:tcPr>
            <w:tcW w:w="675" w:type="dxa"/>
            <w:shd w:val="clear" w:color="auto" w:fill="FFFFFF"/>
            <w:vAlign w:val="center"/>
          </w:tcPr>
          <w:p w14:paraId="6DBDF621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0DCA93A8" w14:textId="10557FE4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9066F">
              <w:rPr>
                <w:rFonts w:asciiTheme="minorHAnsi" w:hAnsiTheme="minorHAnsi" w:cstheme="minorHAnsi"/>
                <w:sz w:val="24"/>
                <w:szCs w:val="24"/>
              </w:rPr>
              <w:t>Cover wound appropriately</w:t>
            </w:r>
            <w:r w:rsidR="00AC25AF" w:rsidRPr="0089066F">
              <w:rPr>
                <w:rFonts w:asciiTheme="minorHAnsi" w:hAnsiTheme="minorHAnsi" w:cstheme="minorHAnsi"/>
                <w:sz w:val="24"/>
                <w:szCs w:val="24"/>
              </w:rPr>
              <w:t xml:space="preserve"> and secure the wound dressing</w:t>
            </w:r>
          </w:p>
        </w:tc>
        <w:tc>
          <w:tcPr>
            <w:tcW w:w="1080" w:type="dxa"/>
            <w:shd w:val="clear" w:color="auto" w:fill="FFFFFF"/>
          </w:tcPr>
          <w:p w14:paraId="60D7594E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FF"/>
          </w:tcPr>
          <w:p w14:paraId="4089F128" w14:textId="77777777" w:rsidR="00411247" w:rsidRPr="0089066F" w:rsidRDefault="00411247" w:rsidP="0089066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86D3041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14:paraId="755550EA" w14:textId="6B5DC7C3" w:rsidR="00EB6928" w:rsidRPr="00411247" w:rsidRDefault="00EB6928" w:rsidP="00411247">
      <w:pPr>
        <w:rPr>
          <w:rFonts w:ascii="Calibri" w:hAnsi="Calibri" w:cs="Calibri"/>
          <w:sz w:val="18"/>
          <w:szCs w:val="18"/>
        </w:rPr>
      </w:pPr>
    </w:p>
    <w:p w14:paraId="650E2268" w14:textId="6EFCF7D1" w:rsidR="00127CB1" w:rsidRDefault="00127CB1" w:rsidP="00FE1385">
      <w:bookmarkStart w:id="1" w:name="_PictureBullets"/>
    </w:p>
    <w:p w14:paraId="79BC09C1" w14:textId="77777777" w:rsidR="0089066F" w:rsidRPr="00FE1385" w:rsidRDefault="0089066F" w:rsidP="00FE1385"/>
    <w:p w14:paraId="6A4AE44B" w14:textId="77777777"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14:paraId="5624FC64" w14:textId="77777777" w:rsidR="00127CB1" w:rsidRDefault="00127CB1" w:rsidP="00127CB1"/>
    <w:p w14:paraId="63F37ECA" w14:textId="77777777" w:rsidR="00127CB1" w:rsidRPr="00090683" w:rsidRDefault="00354B4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681FC2" w14:textId="77777777" w:rsidR="00255DD3" w:rsidRPr="008B4FFB" w:rsidRDefault="00255DD3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14:paraId="6D681FC2" w14:textId="77777777" w:rsidR="00255DD3" w:rsidRPr="008B4FFB" w:rsidRDefault="00255DD3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168890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5581B03D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14:paraId="22168890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14:paraId="5581B03D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6B52E947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66CC2FD1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42535BD6" w14:textId="77777777"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14:paraId="12F704B3" w14:textId="77777777"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14:paraId="297C0658" w14:textId="77777777" w:rsidR="00127CB1" w:rsidRPr="00090683" w:rsidRDefault="00F5040C" w:rsidP="0089066F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0C241B" w14:textId="77777777" w:rsidR="00EB6928" w:rsidRPr="008D5FD4" w:rsidRDefault="00354B49" w:rsidP="0089066F">
      <w:pPr>
        <w:spacing w:line="480" w:lineRule="auto"/>
      </w:pPr>
      <w:r>
        <w:rPr>
          <w:noProof/>
          <w:vanish/>
          <w:sz w:val="24"/>
          <w:szCs w:val="24"/>
          <w:lang w:val="en-GB" w:eastAsia="en-GB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11"/>
      <w:footerReference w:type="even" r:id="rId12"/>
      <w:footerReference w:type="default" r:id="rId13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3C02" w14:textId="77777777" w:rsidR="00DB38D9" w:rsidRDefault="00DB38D9">
      <w:r>
        <w:separator/>
      </w:r>
    </w:p>
  </w:endnote>
  <w:endnote w:type="continuationSeparator" w:id="0">
    <w:p w14:paraId="2F6FDC9D" w14:textId="77777777" w:rsidR="00DB38D9" w:rsidRDefault="00DB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7BB08" w14:textId="77777777" w:rsidR="00255DD3" w:rsidRPr="00090683" w:rsidRDefault="00255DD3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7EC2D" w14:textId="77777777" w:rsidR="00255DD3" w:rsidRPr="008B4FFB" w:rsidRDefault="00255DD3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14:paraId="2AB7EC2D" w14:textId="77777777" w:rsidR="00255DD3" w:rsidRPr="008B4FFB" w:rsidRDefault="00255DD3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46FBE0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14:paraId="533971D4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14:paraId="1946FBE0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14:paraId="533971D4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14:paraId="5DD0A75C" w14:textId="77777777" w:rsidR="00255DD3" w:rsidRDefault="00255DD3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14:paraId="28B149FE" w14:textId="77777777" w:rsidR="00255DD3" w:rsidRPr="00090683" w:rsidRDefault="00255DD3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14:paraId="34705962" w14:textId="77777777" w:rsidR="00255DD3" w:rsidRDefault="00255DD3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5521E2B6" w14:textId="77777777" w:rsidR="00255DD3" w:rsidRDefault="00255DD3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10033F5B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67A2345D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54BFB75D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14:paraId="59EA53FC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</w:p>
  <w:p w14:paraId="0DA4C54A" w14:textId="77777777" w:rsidR="00255DD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14:paraId="05315A17" w14:textId="77777777" w:rsidR="00255DD3" w:rsidRDefault="00255DD3" w:rsidP="00934561">
    <w:pPr>
      <w:rPr>
        <w:rFonts w:ascii="Calibri" w:hAnsi="Calibri" w:cs="Calibri"/>
        <w:sz w:val="22"/>
        <w:szCs w:val="22"/>
      </w:rPr>
    </w:pPr>
  </w:p>
  <w:p w14:paraId="5159CC4B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14:paraId="7CFF2BF7" w14:textId="77777777" w:rsidR="00255DD3" w:rsidRPr="002E29BB" w:rsidRDefault="00255DD3" w:rsidP="00934561">
    <w:pPr>
      <w:rPr>
        <w:rFonts w:ascii="Calibri" w:hAnsi="Calibri" w:cs="Calibri"/>
        <w:b/>
        <w:bCs/>
        <w:sz w:val="22"/>
        <w:szCs w:val="22"/>
      </w:rPr>
    </w:pPr>
  </w:p>
  <w:p w14:paraId="644690F3" w14:textId="77777777" w:rsidR="00255DD3" w:rsidRPr="002E29BB" w:rsidRDefault="00255DD3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14:paraId="02339B9D" w14:textId="77777777" w:rsidR="00255DD3" w:rsidRPr="00090683" w:rsidRDefault="00255DD3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5B7F" w14:textId="77777777" w:rsidR="00255DD3" w:rsidRDefault="00255D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FB76" w14:textId="77777777" w:rsidR="00DB38D9" w:rsidRDefault="00DB38D9">
      <w:r>
        <w:separator/>
      </w:r>
    </w:p>
  </w:footnote>
  <w:footnote w:type="continuationSeparator" w:id="0">
    <w:p w14:paraId="2A0EE663" w14:textId="77777777" w:rsidR="00DB38D9" w:rsidRDefault="00DB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A6829" w14:textId="77777777" w:rsidR="00255DD3" w:rsidRDefault="00255DD3" w:rsidP="00FE1385">
    <w:pPr>
      <w:rPr>
        <w:sz w:val="28"/>
        <w:szCs w:val="28"/>
      </w:rPr>
    </w:pPr>
    <w:r>
      <w:rPr>
        <w:noProof/>
        <w:lang w:val="en-GB" w:eastAsia="en-GB"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3AA578" w14:textId="77777777" w:rsidR="00255DD3" w:rsidRPr="00934561" w:rsidRDefault="00255DD3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31F8"/>
    <w:rsid w:val="00076DB3"/>
    <w:rsid w:val="00090683"/>
    <w:rsid w:val="00127CB1"/>
    <w:rsid w:val="00164769"/>
    <w:rsid w:val="00190B50"/>
    <w:rsid w:val="00242D0A"/>
    <w:rsid w:val="00255DD3"/>
    <w:rsid w:val="002C25EA"/>
    <w:rsid w:val="002C57EC"/>
    <w:rsid w:val="002D1324"/>
    <w:rsid w:val="002D26DB"/>
    <w:rsid w:val="002D282C"/>
    <w:rsid w:val="002E29BB"/>
    <w:rsid w:val="00302589"/>
    <w:rsid w:val="00337032"/>
    <w:rsid w:val="00354B49"/>
    <w:rsid w:val="00367D2C"/>
    <w:rsid w:val="003C448D"/>
    <w:rsid w:val="003E460C"/>
    <w:rsid w:val="00411247"/>
    <w:rsid w:val="004C5A80"/>
    <w:rsid w:val="004D24A5"/>
    <w:rsid w:val="004E3267"/>
    <w:rsid w:val="00512CA1"/>
    <w:rsid w:val="00532866"/>
    <w:rsid w:val="0055715C"/>
    <w:rsid w:val="00586A8D"/>
    <w:rsid w:val="005938A6"/>
    <w:rsid w:val="005B6B5B"/>
    <w:rsid w:val="006002CA"/>
    <w:rsid w:val="006D6DAB"/>
    <w:rsid w:val="006E5366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9066F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A61C5"/>
    <w:rsid w:val="00AC25AF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B38D9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858456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DE7E1AF59EE4DA8A2046B10C80268" ma:contentTypeVersion="10" ma:contentTypeDescription="Create a new document." ma:contentTypeScope="" ma:versionID="d427ef6086a0bbcda8e94a451fad0ff6">
  <xsd:schema xmlns:xsd="http://www.w3.org/2001/XMLSchema" xmlns:xs="http://www.w3.org/2001/XMLSchema" xmlns:p="http://schemas.microsoft.com/office/2006/metadata/properties" xmlns:ns3="380baa25-cd5b-48d3-bba5-eef18ae357d6" xmlns:ns4="6512dfa2-afe1-4848-89ec-282de234614a" targetNamespace="http://schemas.microsoft.com/office/2006/metadata/properties" ma:root="true" ma:fieldsID="6994b6e87c172a9931318ca464039722" ns3:_="" ns4:_="">
    <xsd:import namespace="380baa25-cd5b-48d3-bba5-eef18ae357d6"/>
    <xsd:import namespace="6512dfa2-afe1-4848-89ec-282de2346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baa25-cd5b-48d3-bba5-eef18ae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2dfa2-afe1-4848-89ec-282de23461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D99C2-8A10-4A92-BB56-93790C553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0baa25-cd5b-48d3-bba5-eef18ae357d6"/>
    <ds:schemaRef ds:uri="6512dfa2-afe1-4848-89ec-282de2346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AC88B-BA49-41F8-B974-0C0CF86F9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88E52-1BCE-49C1-B1C4-6773D23957BC}">
  <ds:schemaRefs>
    <ds:schemaRef ds:uri="380baa25-cd5b-48d3-bba5-eef18ae357d6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6512dfa2-afe1-4848-89ec-282de2346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2006-08-30T08:55:00Z</cp:lastPrinted>
  <dcterms:created xsi:type="dcterms:W3CDTF">2019-10-27T05:31:00Z</dcterms:created>
  <dcterms:modified xsi:type="dcterms:W3CDTF">2019-10-27T05:31:00Z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0x010100998DE7E1AF59EE4DA8A2046B10C80268</vt:lpwstr>
  </property>
</Properties>
</file>