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770E69">
        <w:rPr>
          <w:rFonts w:ascii="Calibri" w:hAnsi="Calibri" w:cs="Calibri"/>
          <w:b/>
          <w:bCs/>
          <w:sz w:val="22"/>
          <w:szCs w:val="22"/>
        </w:rPr>
        <w:t xml:space="preserve">Drug Administration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17"/>
                <w:szCs w:val="17"/>
              </w:rPr>
              <w:t>1.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1.1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1.2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</w:pPr>
          </w:p>
          <w:p w:rsidR="00E27F50" w:rsidRDefault="00E27F50" w:rsidP="00E27F50">
            <w:pPr>
              <w:spacing w:before="13" w:line="200" w:lineRule="exact"/>
            </w:pPr>
          </w:p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1.3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before="1"/>
              <w:ind w:left="71" w:right="209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: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Ex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E27F50" w:rsidRDefault="00E27F50" w:rsidP="00E27F50">
            <w:pPr>
              <w:ind w:left="71" w:right="15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aks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1.4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before="1" w:line="100" w:lineRule="exact"/>
              <w:rPr>
                <w:sz w:val="10"/>
                <w:szCs w:val="10"/>
              </w:rPr>
            </w:pPr>
          </w:p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1.5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before="1"/>
              <w:ind w:left="71" w:right="51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aw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air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2.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2.1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 w:rsidR="009678E5">
              <w:rPr>
                <w:rFonts w:ascii="Calibri" w:eastAsia="Calibri" w:hAnsi="Calibri" w:cs="Calibri"/>
                <w:sz w:val="17"/>
                <w:szCs w:val="17"/>
              </w:rPr>
              <w:t xml:space="preserve"> would have been established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  <w:shd w:val="clear" w:color="auto" w:fill="FFFFFF"/>
          </w:tcPr>
          <w:p w:rsidR="00E27F50" w:rsidRDefault="00E27F50" w:rsidP="00E27F50">
            <w:pPr>
              <w:spacing w:line="200" w:lineRule="exact"/>
            </w:pPr>
          </w:p>
          <w:p w:rsidR="00E27F50" w:rsidRDefault="00E27F50" w:rsidP="00E27F50">
            <w:pPr>
              <w:spacing w:line="200" w:lineRule="exact"/>
            </w:pPr>
          </w:p>
          <w:p w:rsidR="00E27F50" w:rsidRDefault="00E27F50" w:rsidP="00E27F50">
            <w:pPr>
              <w:spacing w:before="4" w:line="220" w:lineRule="exact"/>
              <w:rPr>
                <w:sz w:val="22"/>
                <w:szCs w:val="22"/>
              </w:rPr>
            </w:pPr>
          </w:p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2.2</w:t>
            </w:r>
          </w:p>
        </w:tc>
        <w:tc>
          <w:tcPr>
            <w:tcW w:w="4939" w:type="dxa"/>
            <w:shd w:val="clear" w:color="auto" w:fill="FFFFFF"/>
          </w:tcPr>
          <w:p w:rsidR="00E27F50" w:rsidRDefault="00E27F50" w:rsidP="00E27F50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us</w:t>
            </w:r>
            <w:r>
              <w:rPr>
                <w:rFonts w:ascii="Calibri" w:eastAsia="Calibri" w:hAnsi="Calibri" w:cs="Calibri"/>
                <w:b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dos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:</w:t>
            </w:r>
          </w:p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</w:p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E27F50" w:rsidRDefault="00E27F50" w:rsidP="00E27F50">
            <w:pPr>
              <w:spacing w:before="3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us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os</w:t>
            </w: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:</w:t>
            </w:r>
          </w:p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 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</w:p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</w:tcPr>
          <w:p w:rsidR="00E27F50" w:rsidRDefault="00E27F50" w:rsidP="00E27F50">
            <w:pPr>
              <w:spacing w:line="200" w:lineRule="exact"/>
              <w:ind w:left="139" w:right="13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3.</w:t>
            </w:r>
          </w:p>
        </w:tc>
        <w:tc>
          <w:tcPr>
            <w:tcW w:w="4939" w:type="dxa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</w:tcPr>
          <w:p w:rsidR="00E27F50" w:rsidRDefault="00E27F50" w:rsidP="00E27F50">
            <w:pPr>
              <w:spacing w:before="6" w:line="100" w:lineRule="exact"/>
              <w:rPr>
                <w:sz w:val="10"/>
                <w:szCs w:val="10"/>
              </w:rPr>
            </w:pPr>
          </w:p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3.1</w:t>
            </w:r>
          </w:p>
        </w:tc>
        <w:tc>
          <w:tcPr>
            <w:tcW w:w="4939" w:type="dxa"/>
          </w:tcPr>
          <w:p w:rsidR="00E27F50" w:rsidRDefault="00E27F50" w:rsidP="00E27F50">
            <w:pPr>
              <w:spacing w:before="1"/>
              <w:ind w:left="71" w:right="3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</w:tcPr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3.2</w:t>
            </w:r>
          </w:p>
        </w:tc>
        <w:tc>
          <w:tcPr>
            <w:tcW w:w="4939" w:type="dxa"/>
          </w:tcPr>
          <w:p w:rsidR="00E27F50" w:rsidRDefault="00E27F50" w:rsidP="00E27F50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</w:tcPr>
          <w:p w:rsidR="00E27F50" w:rsidRDefault="00E27F50" w:rsidP="00E27F50">
            <w:pPr>
              <w:spacing w:before="1" w:line="100" w:lineRule="exact"/>
              <w:rPr>
                <w:sz w:val="10"/>
                <w:szCs w:val="10"/>
              </w:rPr>
            </w:pPr>
          </w:p>
          <w:p w:rsidR="00E27F50" w:rsidRDefault="00E27F50" w:rsidP="00E27F50">
            <w:pPr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3.3</w:t>
            </w:r>
          </w:p>
        </w:tc>
        <w:tc>
          <w:tcPr>
            <w:tcW w:w="4939" w:type="dxa"/>
          </w:tcPr>
          <w:p w:rsidR="00E27F50" w:rsidRDefault="00E27F50" w:rsidP="00E27F50">
            <w:pPr>
              <w:spacing w:before="1"/>
              <w:ind w:left="71" w:right="80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2658B2">
        <w:tc>
          <w:tcPr>
            <w:tcW w:w="675" w:type="dxa"/>
          </w:tcPr>
          <w:p w:rsidR="00E27F50" w:rsidRDefault="00E27F50" w:rsidP="00E27F50">
            <w:pPr>
              <w:spacing w:line="200" w:lineRule="exact"/>
              <w:ind w:left="12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3.4</w:t>
            </w:r>
          </w:p>
        </w:tc>
        <w:tc>
          <w:tcPr>
            <w:tcW w:w="4939" w:type="dxa"/>
          </w:tcPr>
          <w:p w:rsidR="00E27F50" w:rsidRDefault="00E27F50" w:rsidP="00E27F50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CD6F47">
        <w:tc>
          <w:tcPr>
            <w:tcW w:w="675" w:type="dxa"/>
            <w:vAlign w:val="center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7F50" w:rsidRPr="005708EE" w:rsidRDefault="00E27F50" w:rsidP="00E27F5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  <w:tr w:rsidR="00E27F50" w:rsidRPr="00090683" w:rsidTr="00CD6F47">
        <w:tc>
          <w:tcPr>
            <w:tcW w:w="675" w:type="dxa"/>
            <w:vAlign w:val="center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27F50" w:rsidRPr="005708EE" w:rsidRDefault="00E27F50" w:rsidP="00E27F5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27F50" w:rsidRPr="00CA697F" w:rsidRDefault="00E27F50" w:rsidP="00E27F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27F50" w:rsidRPr="00CA697F" w:rsidRDefault="00E27F50" w:rsidP="00E27F50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Pr="00435F49" w:rsidRDefault="00435F49" w:rsidP="008C5722">
      <w:pPr>
        <w:numPr>
          <w:ilvl w:val="0"/>
          <w:numId w:val="29"/>
        </w:numPr>
        <w:rPr>
          <w:rFonts w:ascii="Calibri" w:hAnsi="Calibri" w:cs="Calibri"/>
        </w:rPr>
      </w:pPr>
      <w:r w:rsidRPr="00435F49">
        <w:rPr>
          <w:rFonts w:ascii="Calibri" w:hAnsi="Calibri" w:cs="Calibri"/>
          <w:sz w:val="18"/>
          <w:szCs w:val="18"/>
        </w:rPr>
        <w:t>HPCSA</w:t>
      </w: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770E6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770E69" w:rsidP="00337032">
      <w:bookmarkStart w:id="1" w:name="_GoBack"/>
      <w:bookmarkEnd w:id="1"/>
      <w:r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C10" w:rsidRDefault="00644C10">
      <w:r>
        <w:separator/>
      </w:r>
    </w:p>
  </w:endnote>
  <w:endnote w:type="continuationSeparator" w:id="0">
    <w:p w:rsidR="00644C10" w:rsidRDefault="0064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770E69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C10" w:rsidRDefault="00644C10">
      <w:r>
        <w:separator/>
      </w:r>
    </w:p>
  </w:footnote>
  <w:footnote w:type="continuationSeparator" w:id="0">
    <w:p w:rsidR="00644C10" w:rsidRDefault="00644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770E69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35F49"/>
    <w:rsid w:val="004E3267"/>
    <w:rsid w:val="00512CA1"/>
    <w:rsid w:val="00532866"/>
    <w:rsid w:val="00586A8D"/>
    <w:rsid w:val="005938A6"/>
    <w:rsid w:val="005B6B5B"/>
    <w:rsid w:val="006002CA"/>
    <w:rsid w:val="00644C10"/>
    <w:rsid w:val="006D6DAB"/>
    <w:rsid w:val="00703B4B"/>
    <w:rsid w:val="007314F8"/>
    <w:rsid w:val="00737AE8"/>
    <w:rsid w:val="00765EA0"/>
    <w:rsid w:val="00770E69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678E5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27F50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B154DE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2017-11-27T04:06:00Z</dcterms:created>
  <dcterms:modified xsi:type="dcterms:W3CDTF">2017-11-27T04:21:00Z</dcterms:modified>
</cp:coreProperties>
</file>