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ED5A1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8967CE" w:rsidRPr="00090683" w:rsidTr="00225840">
        <w:tc>
          <w:tcPr>
            <w:tcW w:w="675" w:type="dxa"/>
            <w:vAlign w:val="center"/>
          </w:tcPr>
          <w:p w:rsidR="008967CE" w:rsidRDefault="008967CE" w:rsidP="00ED5A1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8967CE" w:rsidRPr="00ED5A1C" w:rsidRDefault="00ED5A1C" w:rsidP="00ED5A1C">
            <w:pPr>
              <w:rPr>
                <w:rFonts w:ascii="Arial Narrow" w:hAnsi="Arial Narrow" w:cs="Arial"/>
                <w:b/>
                <w:bCs/>
                <w:lang w:val="en-ZA" w:eastAsia="en-ZA"/>
              </w:rPr>
            </w:pP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GB" w:eastAsia="en-ZA"/>
              </w:rPr>
              <w:t>Pulse</w:t>
            </w: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ZA" w:eastAsia="en-ZA"/>
              </w:rPr>
              <w:t xml:space="preserve"> </w:t>
            </w: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GB" w:eastAsia="en-ZA"/>
              </w:rPr>
              <w:t>Measurement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1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Correctly locates artery (radial or carotid)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2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Palpates pulse with fingertips, not thumb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3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Times pulse for 30 or 60 seconds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4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Reports pulse :  rate, rhythm and strength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5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Assessment is accurate (examiner checks)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4939" w:type="dxa"/>
            <w:vAlign w:val="center"/>
          </w:tcPr>
          <w:p w:rsidR="00ED5A1C" w:rsidRPr="00ED5A1C" w:rsidRDefault="00ED5A1C" w:rsidP="00ED5A1C">
            <w:pPr>
              <w:rPr>
                <w:rFonts w:ascii="Arial Narrow" w:hAnsi="Arial Narrow" w:cs="Arial"/>
                <w:b/>
                <w:bCs/>
                <w:lang w:val="en-ZA" w:eastAsia="en-ZA"/>
              </w:rPr>
            </w:pP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GB" w:eastAsia="en-ZA"/>
              </w:rPr>
              <w:t>Measurement of</w:t>
            </w: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ZA" w:eastAsia="en-ZA"/>
              </w:rPr>
              <w:t xml:space="preserve"> </w:t>
            </w: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GB" w:eastAsia="en-ZA"/>
              </w:rPr>
              <w:t>Respirations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1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Watches patient’s chest rise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2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Times respirations for  30 or 60 seconds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3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Reports :  rate, depth and rhythm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4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Assessment is accurate (examiner checks)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4939" w:type="dxa"/>
            <w:vAlign w:val="center"/>
          </w:tcPr>
          <w:p w:rsidR="00ED5A1C" w:rsidRPr="00ED5A1C" w:rsidRDefault="00ED5A1C" w:rsidP="00ED5A1C">
            <w:pPr>
              <w:rPr>
                <w:rFonts w:ascii="Arial Narrow" w:hAnsi="Arial Narrow" w:cs="Arial"/>
                <w:b/>
                <w:bCs/>
                <w:lang w:val="en-ZA" w:eastAsia="en-ZA"/>
              </w:rPr>
            </w:pP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GB" w:eastAsia="en-ZA"/>
              </w:rPr>
              <w:t>Measurement of</w:t>
            </w: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ZA" w:eastAsia="en-ZA"/>
              </w:rPr>
              <w:t xml:space="preserve"> </w:t>
            </w: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GB" w:eastAsia="en-ZA"/>
              </w:rPr>
              <w:t>Blood Pressure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1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Explains procedure to patient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2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Wraps cuff snugly around patient’s upper arm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3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Locates radial/brachial pulse and inflates cuff to just above point where the pulse is no longer palpable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4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Places stethoscope diaphragm over brachial artery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5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Deflates cuff slowly (2 - 3 mmHg/sec) constantly observing the gauge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6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GB" w:eastAsia="en-ZA"/>
              </w:rPr>
              <w:t>Reports accurate reading (examiner checks)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4939" w:type="dxa"/>
            <w:vAlign w:val="center"/>
          </w:tcPr>
          <w:p w:rsidR="00ED5A1C" w:rsidRPr="00ED5A1C" w:rsidRDefault="00ED5A1C" w:rsidP="00ED5A1C">
            <w:pPr>
              <w:rPr>
                <w:rFonts w:ascii="Arial Narrow" w:hAnsi="Arial Narrow" w:cs="Arial"/>
                <w:b/>
                <w:bCs/>
                <w:lang w:val="en-GB" w:eastAsia="en-ZA"/>
              </w:rPr>
            </w:pPr>
            <w:r w:rsidRPr="00ED5A1C">
              <w:rPr>
                <w:rFonts w:ascii="Arial Narrow" w:hAnsi="Arial Narrow" w:cs="Arial"/>
                <w:b/>
                <w:bCs/>
                <w:sz w:val="22"/>
                <w:szCs w:val="22"/>
                <w:lang w:val="en-ZA" w:eastAsia="en-ZA"/>
              </w:rPr>
              <w:t>AVPU</w:t>
            </w:r>
          </w:p>
        </w:tc>
        <w:tc>
          <w:tcPr>
            <w:tcW w:w="90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F66643">
        <w:tc>
          <w:tcPr>
            <w:tcW w:w="675" w:type="dxa"/>
            <w:vAlign w:val="center"/>
          </w:tcPr>
          <w:p w:rsidR="00ED5A1C" w:rsidRDefault="00ED5A1C" w:rsidP="00ED5A1C">
            <w:pPr>
              <w:jc w:val="center"/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1</w:t>
            </w:r>
          </w:p>
        </w:tc>
        <w:tc>
          <w:tcPr>
            <w:tcW w:w="4939" w:type="dxa"/>
            <w:vAlign w:val="center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  <w:r>
              <w:rPr>
                <w:rFonts w:ascii="Arial Narrow" w:hAnsi="Arial Narrow" w:cs="Arial"/>
                <w:lang w:val="en-ZA" w:eastAsia="en-ZA"/>
              </w:rPr>
              <w:t>Determines patients level of consciousness</w:t>
            </w:r>
          </w:p>
        </w:tc>
        <w:tc>
          <w:tcPr>
            <w:tcW w:w="900" w:type="dxa"/>
            <w:vAlign w:val="bottom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990" w:type="dxa"/>
            <w:vAlign w:val="bottom"/>
          </w:tcPr>
          <w:p w:rsidR="00ED5A1C" w:rsidRDefault="00ED5A1C" w:rsidP="00ED5A1C">
            <w:pPr>
              <w:rPr>
                <w:rFonts w:ascii="Arial Narrow" w:hAnsi="Arial Narrow" w:cs="Arial"/>
                <w:lang w:val="en-ZA" w:eastAsia="en-ZA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  <w:tr w:rsidR="00ED5A1C" w:rsidRPr="00090683" w:rsidTr="00CD6F47">
        <w:tc>
          <w:tcPr>
            <w:tcW w:w="675" w:type="dxa"/>
            <w:vAlign w:val="center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D5A1C" w:rsidRPr="005708EE" w:rsidRDefault="00ED5A1C" w:rsidP="00ED5A1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D5A1C" w:rsidRPr="00CA697F" w:rsidRDefault="00ED5A1C" w:rsidP="00ED5A1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D5A1C" w:rsidRPr="00CA697F" w:rsidRDefault="00ED5A1C" w:rsidP="00ED5A1C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ED5A1C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ED5A1C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320" r="1905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320" r="20955" b="177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5A1C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B08" w:rsidRDefault="00136B08">
      <w:r>
        <w:separator/>
      </w:r>
    </w:p>
  </w:endnote>
  <w:endnote w:type="continuationSeparator" w:id="0">
    <w:p w:rsidR="00136B08" w:rsidRDefault="0013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D5A1C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B08" w:rsidRDefault="00136B08">
      <w:r>
        <w:separator/>
      </w:r>
    </w:p>
  </w:footnote>
  <w:footnote w:type="continuationSeparator" w:id="0">
    <w:p w:rsidR="00136B08" w:rsidRDefault="00136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D5A1C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36B08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D5A1C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A5309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2018-01-24T07:39:00Z</dcterms:created>
  <dcterms:modified xsi:type="dcterms:W3CDTF">2018-01-24T07:39:00Z</dcterms:modified>
</cp:coreProperties>
</file>