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8982"/>
      </w:tblGrid>
      <w:tr w:rsidR="00CC775B" w14:paraId="4A09CCE7" w14:textId="77777777" w:rsidTr="00CC775B">
        <w:tc>
          <w:tcPr>
            <w:tcW w:w="8982" w:type="dxa"/>
            <w:tcBorders>
              <w:top w:val="nil"/>
              <w:left w:val="nil"/>
              <w:bottom w:val="nil"/>
              <w:right w:val="nil"/>
            </w:tcBorders>
          </w:tcPr>
          <w:p w14:paraId="0102231D" w14:textId="77777777" w:rsidR="00CC775B" w:rsidRDefault="00CC775B" w:rsidP="00CC775B">
            <w:pPr>
              <w:pStyle w:val="ESS-Guided"/>
            </w:pPr>
          </w:p>
        </w:tc>
      </w:tr>
      <w:tr w:rsidR="00CC775B" w14:paraId="17038644" w14:textId="77777777" w:rsidTr="00CC775B">
        <w:tc>
          <w:tcPr>
            <w:tcW w:w="8982" w:type="dxa"/>
            <w:tcBorders>
              <w:top w:val="nil"/>
              <w:left w:val="nil"/>
              <w:bottom w:val="nil"/>
              <w:right w:val="nil"/>
            </w:tcBorders>
          </w:tcPr>
          <w:p w14:paraId="75068AB0" w14:textId="77777777" w:rsidR="00CC775B" w:rsidRDefault="00CC775B" w:rsidP="00CC775B">
            <w:pPr>
              <w:pStyle w:val="ESS-Guided"/>
            </w:pPr>
          </w:p>
        </w:tc>
      </w:tr>
      <w:tr w:rsidR="00CC775B" w14:paraId="7CACCEDD" w14:textId="77777777" w:rsidTr="00CC775B">
        <w:tc>
          <w:tcPr>
            <w:tcW w:w="8982" w:type="dxa"/>
            <w:tcBorders>
              <w:top w:val="nil"/>
              <w:left w:val="nil"/>
              <w:bottom w:val="nil"/>
              <w:right w:val="nil"/>
            </w:tcBorders>
          </w:tcPr>
          <w:p w14:paraId="7D4289C9" w14:textId="77777777" w:rsidR="00CC775B" w:rsidRDefault="00CC775B" w:rsidP="00CC775B">
            <w:pPr>
              <w:pStyle w:val="ESS-Guided"/>
            </w:pPr>
          </w:p>
        </w:tc>
      </w:tr>
      <w:tr w:rsidR="00CC775B" w14:paraId="7D3AAF9A" w14:textId="77777777" w:rsidTr="00CC775B">
        <w:tc>
          <w:tcPr>
            <w:tcW w:w="8982" w:type="dxa"/>
            <w:tcBorders>
              <w:top w:val="nil"/>
              <w:left w:val="nil"/>
              <w:bottom w:val="nil"/>
              <w:right w:val="nil"/>
            </w:tcBorders>
          </w:tcPr>
          <w:p w14:paraId="0C88F564" w14:textId="77777777" w:rsidR="00CC775B" w:rsidRDefault="00CC775B" w:rsidP="00CC775B">
            <w:pPr>
              <w:pStyle w:val="ESS-Guided"/>
            </w:pPr>
          </w:p>
        </w:tc>
      </w:tr>
      <w:tr w:rsidR="00CC775B" w14:paraId="08BCD685" w14:textId="77777777" w:rsidTr="00CC775B">
        <w:tc>
          <w:tcPr>
            <w:tcW w:w="8982" w:type="dxa"/>
            <w:tcBorders>
              <w:top w:val="nil"/>
              <w:left w:val="nil"/>
              <w:bottom w:val="nil"/>
              <w:right w:val="nil"/>
            </w:tcBorders>
          </w:tcPr>
          <w:p w14:paraId="4F6FA294" w14:textId="77777777" w:rsidR="00CC775B" w:rsidRDefault="00CC775B" w:rsidP="00CC775B">
            <w:pPr>
              <w:pStyle w:val="ESS-Guided"/>
            </w:pPr>
          </w:p>
        </w:tc>
      </w:tr>
      <w:tr w:rsidR="00CC775B" w14:paraId="3DA0E6C1" w14:textId="77777777" w:rsidTr="00CC775B">
        <w:tc>
          <w:tcPr>
            <w:tcW w:w="8982" w:type="dxa"/>
            <w:tcBorders>
              <w:top w:val="nil"/>
              <w:left w:val="nil"/>
              <w:bottom w:val="nil"/>
              <w:right w:val="nil"/>
            </w:tcBorders>
          </w:tcPr>
          <w:p w14:paraId="4F7E5C1F" w14:textId="77777777" w:rsidR="00CC775B" w:rsidRDefault="00CC775B" w:rsidP="00CC775B">
            <w:pPr>
              <w:pStyle w:val="ESS-Guided"/>
            </w:pPr>
          </w:p>
        </w:tc>
      </w:tr>
      <w:tr w:rsidR="00CC775B" w14:paraId="753158A0" w14:textId="77777777" w:rsidTr="00CC775B">
        <w:tc>
          <w:tcPr>
            <w:tcW w:w="8982" w:type="dxa"/>
            <w:tcBorders>
              <w:top w:val="nil"/>
              <w:left w:val="nil"/>
              <w:bottom w:val="thinThickSmallGap" w:sz="24" w:space="0" w:color="auto"/>
              <w:right w:val="nil"/>
            </w:tcBorders>
          </w:tcPr>
          <w:p w14:paraId="60C15D9E" w14:textId="77777777" w:rsidR="00CC775B" w:rsidRDefault="00CC775B" w:rsidP="00CC775B">
            <w:pPr>
              <w:pStyle w:val="ESS-Guided"/>
            </w:pPr>
          </w:p>
        </w:tc>
      </w:tr>
      <w:tr w:rsidR="00CC775B" w14:paraId="0F1AE9AD" w14:textId="77777777" w:rsidTr="00CC775B">
        <w:tc>
          <w:tcPr>
            <w:tcW w:w="8982" w:type="dxa"/>
            <w:tcBorders>
              <w:top w:val="thinThickSmallGap" w:sz="24" w:space="0" w:color="auto"/>
              <w:left w:val="nil"/>
              <w:bottom w:val="nil"/>
              <w:right w:val="nil"/>
            </w:tcBorders>
          </w:tcPr>
          <w:p w14:paraId="0121F75A" w14:textId="77777777" w:rsidR="00CC775B" w:rsidRDefault="00CC775B" w:rsidP="00CC775B">
            <w:pPr>
              <w:pStyle w:val="ESS-Guided"/>
            </w:pPr>
          </w:p>
        </w:tc>
      </w:tr>
      <w:tr w:rsidR="00CC775B" w14:paraId="45EA741C" w14:textId="77777777" w:rsidTr="00CC775B">
        <w:tc>
          <w:tcPr>
            <w:tcW w:w="8982" w:type="dxa"/>
            <w:tcBorders>
              <w:top w:val="nil"/>
              <w:left w:val="nil"/>
              <w:bottom w:val="nil"/>
              <w:right w:val="nil"/>
            </w:tcBorders>
          </w:tcPr>
          <w:p w14:paraId="16834B3F" w14:textId="77777777" w:rsidR="00CC775B" w:rsidRDefault="006F2EB6" w:rsidP="00CC775B">
            <w:pPr>
              <w:pStyle w:val="ESS-StudyTitle"/>
            </w:pPr>
            <w:r>
              <w:fldChar w:fldCharType="begin"/>
            </w:r>
            <w:r>
              <w:instrText xml:space="preserve"> DOCPROPERTY "MXTitle"  \* MERGEFORMAT </w:instrText>
            </w:r>
            <w:r>
              <w:fldChar w:fldCharType="separate"/>
            </w:r>
            <w:r w:rsidR="00386554">
              <w:t>Concept of Operations</w:t>
            </w:r>
            <w:r>
              <w:fldChar w:fldCharType="end"/>
            </w:r>
            <w:bookmarkStart w:id="0" w:name="_GoBack"/>
            <w:bookmarkEnd w:id="0"/>
          </w:p>
        </w:tc>
      </w:tr>
      <w:tr w:rsidR="00CC775B" w14:paraId="0014AC6C" w14:textId="77777777" w:rsidTr="00CC775B">
        <w:tc>
          <w:tcPr>
            <w:tcW w:w="8982" w:type="dxa"/>
            <w:tcBorders>
              <w:top w:val="nil"/>
              <w:left w:val="nil"/>
              <w:bottom w:val="thickThinSmallGap" w:sz="24" w:space="0" w:color="auto"/>
              <w:right w:val="nil"/>
            </w:tcBorders>
          </w:tcPr>
          <w:p w14:paraId="4E752B8D" w14:textId="77777777" w:rsidR="00CC775B" w:rsidRDefault="00CC775B" w:rsidP="00CC775B">
            <w:pPr>
              <w:pStyle w:val="ESS-Guided"/>
            </w:pPr>
          </w:p>
        </w:tc>
      </w:tr>
      <w:tr w:rsidR="00CC775B" w14:paraId="6712AAA6" w14:textId="77777777" w:rsidTr="00CC775B">
        <w:tc>
          <w:tcPr>
            <w:tcW w:w="8982" w:type="dxa"/>
            <w:tcBorders>
              <w:top w:val="thickThinSmallGap" w:sz="24" w:space="0" w:color="auto"/>
              <w:left w:val="nil"/>
              <w:bottom w:val="nil"/>
              <w:right w:val="nil"/>
            </w:tcBorders>
          </w:tcPr>
          <w:p w14:paraId="342769CD" w14:textId="77777777" w:rsidR="00CC775B" w:rsidRDefault="00CC775B" w:rsidP="00CC775B">
            <w:pPr>
              <w:pStyle w:val="ESS-Guided"/>
            </w:pPr>
          </w:p>
        </w:tc>
      </w:tr>
    </w:tbl>
    <w:p w14:paraId="52298D3A" w14:textId="6200473F" w:rsidR="00CB4DA4" w:rsidRDefault="00CB4DA4" w:rsidP="00CB4DA4"/>
    <w:p w14:paraId="1F1BCBA1" w14:textId="77777777" w:rsidR="004F4C8F" w:rsidRDefault="004F4C8F" w:rsidP="007E6D3A"/>
    <w:tbl>
      <w:tblPr>
        <w:tblW w:w="5000" w:type="pct"/>
        <w:tblCellMar>
          <w:left w:w="70" w:type="dxa"/>
          <w:right w:w="70" w:type="dxa"/>
        </w:tblCellMar>
        <w:tblLook w:val="0000" w:firstRow="0" w:lastRow="0" w:firstColumn="0" w:lastColumn="0" w:noHBand="0" w:noVBand="0"/>
      </w:tblPr>
      <w:tblGrid>
        <w:gridCol w:w="1205"/>
        <w:gridCol w:w="2267"/>
        <w:gridCol w:w="5434"/>
      </w:tblGrid>
      <w:tr w:rsidR="00F13777" w:rsidRPr="00720902" w14:paraId="2628A5EE" w14:textId="77777777" w:rsidTr="00762FBD">
        <w:trPr>
          <w:cantSplit/>
          <w:tblHeader/>
        </w:trPr>
        <w:tc>
          <w:tcPr>
            <w:tcW w:w="676" w:type="pct"/>
            <w:tcBorders>
              <w:bottom w:val="single" w:sz="4" w:space="0" w:color="auto"/>
              <w:right w:val="single" w:sz="4" w:space="0" w:color="auto"/>
            </w:tcBorders>
            <w:shd w:val="clear" w:color="auto" w:fill="auto"/>
          </w:tcPr>
          <w:p w14:paraId="085FA600" w14:textId="77777777" w:rsidR="00F13777" w:rsidRPr="00720902" w:rsidRDefault="00F13777" w:rsidP="004F4C8F">
            <w:pPr>
              <w:pStyle w:val="ESS-TableHeader"/>
              <w:rPr>
                <w:sz w:val="20"/>
              </w:rPr>
            </w:pPr>
          </w:p>
        </w:tc>
        <w:tc>
          <w:tcPr>
            <w:tcW w:w="1273" w:type="pct"/>
            <w:tcBorders>
              <w:top w:val="single" w:sz="4" w:space="0" w:color="auto"/>
              <w:left w:val="single" w:sz="4" w:space="0" w:color="auto"/>
              <w:bottom w:val="single" w:sz="4" w:space="0" w:color="auto"/>
              <w:right w:val="single" w:sz="4" w:space="0" w:color="auto"/>
            </w:tcBorders>
            <w:shd w:val="clear" w:color="auto" w:fill="auto"/>
          </w:tcPr>
          <w:p w14:paraId="586FFE8D" w14:textId="77777777" w:rsidR="00F13777" w:rsidRPr="00720902" w:rsidRDefault="00F13777" w:rsidP="00F13777">
            <w:pPr>
              <w:pStyle w:val="ESS-TableHeader"/>
              <w:rPr>
                <w:sz w:val="20"/>
              </w:rPr>
            </w:pPr>
            <w:r w:rsidRPr="00720902">
              <w:rPr>
                <w:sz w:val="20"/>
              </w:rPr>
              <w:t>Name</w:t>
            </w:r>
          </w:p>
        </w:tc>
        <w:tc>
          <w:tcPr>
            <w:tcW w:w="3051" w:type="pct"/>
            <w:tcBorders>
              <w:top w:val="single" w:sz="4" w:space="0" w:color="auto"/>
              <w:left w:val="single" w:sz="4" w:space="0" w:color="auto"/>
              <w:bottom w:val="single" w:sz="4" w:space="0" w:color="auto"/>
              <w:right w:val="single" w:sz="4" w:space="0" w:color="auto"/>
            </w:tcBorders>
            <w:shd w:val="clear" w:color="auto" w:fill="auto"/>
          </w:tcPr>
          <w:p w14:paraId="5B855C09" w14:textId="77777777" w:rsidR="00F13777" w:rsidRPr="00F13777" w:rsidRDefault="00F13777" w:rsidP="004F4C8F">
            <w:pPr>
              <w:pStyle w:val="ESS-TableText"/>
              <w:rPr>
                <w:b/>
                <w:sz w:val="20"/>
              </w:rPr>
            </w:pPr>
            <w:r w:rsidRPr="00F13777">
              <w:rPr>
                <w:b/>
                <w:sz w:val="20"/>
              </w:rPr>
              <w:t>Role/Title</w:t>
            </w:r>
          </w:p>
        </w:tc>
      </w:tr>
      <w:tr w:rsidR="00F13777" w:rsidRPr="00720902" w14:paraId="0C2F129A" w14:textId="77777777" w:rsidTr="00762FBD">
        <w:trPr>
          <w:cantSplit/>
        </w:trPr>
        <w:tc>
          <w:tcPr>
            <w:tcW w:w="676" w:type="pct"/>
            <w:tcBorders>
              <w:top w:val="single" w:sz="4" w:space="0" w:color="auto"/>
              <w:left w:val="single" w:sz="4" w:space="0" w:color="auto"/>
              <w:bottom w:val="single" w:sz="4" w:space="0" w:color="auto"/>
              <w:right w:val="single" w:sz="4" w:space="0" w:color="auto"/>
            </w:tcBorders>
            <w:shd w:val="clear" w:color="auto" w:fill="auto"/>
          </w:tcPr>
          <w:p w14:paraId="00725B14" w14:textId="77777777" w:rsidR="00F13777" w:rsidRPr="00720902" w:rsidRDefault="00F13777" w:rsidP="004F4C8F">
            <w:pPr>
              <w:pStyle w:val="ESS-TableText"/>
              <w:rPr>
                <w:b/>
                <w:sz w:val="20"/>
              </w:rPr>
            </w:pPr>
            <w:r w:rsidRPr="00720902">
              <w:rPr>
                <w:b/>
                <w:sz w:val="20"/>
              </w:rPr>
              <w:t>Owner</w:t>
            </w:r>
          </w:p>
        </w:tc>
        <w:tc>
          <w:tcPr>
            <w:tcW w:w="1273" w:type="pct"/>
            <w:tcBorders>
              <w:top w:val="single" w:sz="4" w:space="0" w:color="auto"/>
              <w:left w:val="single" w:sz="4" w:space="0" w:color="auto"/>
              <w:bottom w:val="single" w:sz="4" w:space="0" w:color="auto"/>
              <w:right w:val="single" w:sz="4" w:space="0" w:color="auto"/>
            </w:tcBorders>
            <w:shd w:val="clear" w:color="auto" w:fill="auto"/>
          </w:tcPr>
          <w:p w14:paraId="3E1CC9E9" w14:textId="3285668E" w:rsidR="00F13777" w:rsidRPr="00720902" w:rsidRDefault="00680D2A" w:rsidP="007E6D3A">
            <w:pPr>
              <w:pStyle w:val="ESS-TableText"/>
              <w:rPr>
                <w:sz w:val="20"/>
              </w:rPr>
            </w:pPr>
            <w:r>
              <w:rPr>
                <w:sz w:val="20"/>
              </w:rPr>
              <w:t>Peter Temesvari</w:t>
            </w:r>
          </w:p>
        </w:tc>
        <w:tc>
          <w:tcPr>
            <w:tcW w:w="3051" w:type="pct"/>
            <w:tcBorders>
              <w:top w:val="single" w:sz="4" w:space="0" w:color="auto"/>
              <w:left w:val="single" w:sz="4" w:space="0" w:color="auto"/>
              <w:bottom w:val="single" w:sz="4" w:space="0" w:color="auto"/>
              <w:right w:val="single" w:sz="4" w:space="0" w:color="auto"/>
            </w:tcBorders>
            <w:shd w:val="clear" w:color="auto" w:fill="auto"/>
          </w:tcPr>
          <w:p w14:paraId="717AB999" w14:textId="22B6F0D6" w:rsidR="00F13777" w:rsidRPr="00720902" w:rsidRDefault="00680D2A" w:rsidP="00725C97">
            <w:pPr>
              <w:pStyle w:val="ESS-TableText"/>
              <w:rPr>
                <w:sz w:val="20"/>
              </w:rPr>
            </w:pPr>
            <w:r>
              <w:rPr>
                <w:sz w:val="20"/>
              </w:rPr>
              <w:t>C3S Technical leader</w:t>
            </w:r>
          </w:p>
        </w:tc>
      </w:tr>
      <w:tr w:rsidR="00F13777" w:rsidRPr="00720902" w14:paraId="0B052C4C" w14:textId="77777777" w:rsidTr="00762FBD">
        <w:trPr>
          <w:cantSplit/>
        </w:trPr>
        <w:tc>
          <w:tcPr>
            <w:tcW w:w="676" w:type="pct"/>
            <w:tcBorders>
              <w:top w:val="single" w:sz="4" w:space="0" w:color="auto"/>
              <w:left w:val="single" w:sz="4" w:space="0" w:color="auto"/>
              <w:bottom w:val="single" w:sz="4" w:space="0" w:color="auto"/>
              <w:right w:val="single" w:sz="4" w:space="0" w:color="auto"/>
            </w:tcBorders>
            <w:shd w:val="clear" w:color="auto" w:fill="auto"/>
          </w:tcPr>
          <w:p w14:paraId="04E966B4" w14:textId="77777777" w:rsidR="00F13777" w:rsidRPr="00720902" w:rsidRDefault="00F13777" w:rsidP="004F4C8F">
            <w:pPr>
              <w:pStyle w:val="ESS-TableText"/>
              <w:rPr>
                <w:b/>
                <w:sz w:val="20"/>
              </w:rPr>
            </w:pPr>
            <w:r w:rsidRPr="00720902">
              <w:rPr>
                <w:b/>
                <w:sz w:val="20"/>
              </w:rPr>
              <w:t>Reviewer</w:t>
            </w:r>
          </w:p>
        </w:tc>
        <w:tc>
          <w:tcPr>
            <w:tcW w:w="1273" w:type="pct"/>
            <w:tcBorders>
              <w:top w:val="single" w:sz="4" w:space="0" w:color="auto"/>
              <w:left w:val="single" w:sz="4" w:space="0" w:color="auto"/>
              <w:bottom w:val="single" w:sz="4" w:space="0" w:color="auto"/>
              <w:right w:val="single" w:sz="4" w:space="0" w:color="auto"/>
            </w:tcBorders>
            <w:shd w:val="clear" w:color="auto" w:fill="auto"/>
          </w:tcPr>
          <w:p w14:paraId="063483AE" w14:textId="77777777" w:rsidR="00762FBD" w:rsidRDefault="00762FBD" w:rsidP="00762FBD">
            <w:pPr>
              <w:pStyle w:val="ESS-TableText"/>
            </w:pPr>
            <w:r>
              <w:t>Thilo Friedrich</w:t>
            </w:r>
          </w:p>
          <w:p w14:paraId="0915C92E" w14:textId="27AC5572" w:rsidR="00F13777" w:rsidRPr="00720902" w:rsidRDefault="00762FBD" w:rsidP="00762FBD">
            <w:pPr>
              <w:pStyle w:val="ESS-TableText"/>
              <w:rPr>
                <w:sz w:val="20"/>
              </w:rPr>
            </w:pPr>
            <w:r>
              <w:t>Wojtek Fabianowski</w:t>
            </w:r>
          </w:p>
        </w:tc>
        <w:tc>
          <w:tcPr>
            <w:tcW w:w="3051" w:type="pct"/>
            <w:tcBorders>
              <w:top w:val="single" w:sz="4" w:space="0" w:color="auto"/>
              <w:left w:val="single" w:sz="4" w:space="0" w:color="auto"/>
              <w:bottom w:val="single" w:sz="4" w:space="0" w:color="auto"/>
              <w:right w:val="single" w:sz="4" w:space="0" w:color="auto"/>
            </w:tcBorders>
            <w:shd w:val="clear" w:color="auto" w:fill="auto"/>
          </w:tcPr>
          <w:p w14:paraId="7EE47E3B" w14:textId="77777777" w:rsidR="00762FBD" w:rsidRDefault="00762FBD" w:rsidP="00762FBD">
            <w:pPr>
              <w:pStyle w:val="ESS-TableText"/>
            </w:pPr>
            <w:r w:rsidRPr="00AA2F25">
              <w:t>Systems Engineering and Engineering Process Coordinator</w:t>
            </w:r>
          </w:p>
          <w:p w14:paraId="23D3AF9F" w14:textId="1ECB8955" w:rsidR="00F13777" w:rsidRPr="00720902" w:rsidRDefault="00762FBD" w:rsidP="00762FBD">
            <w:pPr>
              <w:pStyle w:val="ESS-TableText"/>
              <w:rPr>
                <w:sz w:val="20"/>
              </w:rPr>
            </w:pPr>
            <w:r>
              <w:t>Work Unit Leader</w:t>
            </w:r>
          </w:p>
        </w:tc>
      </w:tr>
      <w:tr w:rsidR="00F13777" w:rsidRPr="00720902" w14:paraId="0898056E" w14:textId="77777777" w:rsidTr="00762FBD">
        <w:trPr>
          <w:cantSplit/>
        </w:trPr>
        <w:tc>
          <w:tcPr>
            <w:tcW w:w="676" w:type="pct"/>
            <w:tcBorders>
              <w:top w:val="single" w:sz="4" w:space="0" w:color="auto"/>
              <w:left w:val="single" w:sz="4" w:space="0" w:color="auto"/>
              <w:bottom w:val="single" w:sz="4" w:space="0" w:color="auto"/>
              <w:right w:val="single" w:sz="4" w:space="0" w:color="auto"/>
            </w:tcBorders>
            <w:shd w:val="clear" w:color="auto" w:fill="auto"/>
          </w:tcPr>
          <w:p w14:paraId="608128AA" w14:textId="77777777" w:rsidR="00F13777" w:rsidRPr="00720902" w:rsidRDefault="00F13777" w:rsidP="004F4C8F">
            <w:pPr>
              <w:pStyle w:val="ESS-TableText"/>
              <w:rPr>
                <w:b/>
                <w:sz w:val="20"/>
              </w:rPr>
            </w:pPr>
            <w:r w:rsidRPr="00720902">
              <w:rPr>
                <w:b/>
                <w:sz w:val="20"/>
              </w:rPr>
              <w:t>Approver</w:t>
            </w:r>
          </w:p>
        </w:tc>
        <w:tc>
          <w:tcPr>
            <w:tcW w:w="1273" w:type="pct"/>
            <w:tcBorders>
              <w:top w:val="single" w:sz="4" w:space="0" w:color="auto"/>
              <w:left w:val="single" w:sz="4" w:space="0" w:color="auto"/>
              <w:bottom w:val="single" w:sz="4" w:space="0" w:color="auto"/>
              <w:right w:val="single" w:sz="4" w:space="0" w:color="auto"/>
            </w:tcBorders>
            <w:shd w:val="clear" w:color="auto" w:fill="auto"/>
          </w:tcPr>
          <w:p w14:paraId="5601DF6B" w14:textId="494F33B2" w:rsidR="00F13777" w:rsidRPr="00720902" w:rsidRDefault="00F245C1" w:rsidP="004F4C8F">
            <w:pPr>
              <w:pStyle w:val="ESS-TableText"/>
              <w:rPr>
                <w:sz w:val="20"/>
              </w:rPr>
            </w:pPr>
            <w:r>
              <w:rPr>
                <w:sz w:val="20"/>
              </w:rPr>
              <w:t>&lt;&lt;Name</w:t>
            </w:r>
            <w:r w:rsidR="00F13777">
              <w:rPr>
                <w:sz w:val="20"/>
              </w:rPr>
              <w:t>&gt;&gt;</w:t>
            </w:r>
          </w:p>
        </w:tc>
        <w:tc>
          <w:tcPr>
            <w:tcW w:w="3051" w:type="pct"/>
            <w:tcBorders>
              <w:top w:val="single" w:sz="4" w:space="0" w:color="auto"/>
              <w:left w:val="single" w:sz="4" w:space="0" w:color="auto"/>
              <w:bottom w:val="single" w:sz="4" w:space="0" w:color="auto"/>
              <w:right w:val="single" w:sz="4" w:space="0" w:color="auto"/>
            </w:tcBorders>
            <w:shd w:val="clear" w:color="auto" w:fill="auto"/>
          </w:tcPr>
          <w:p w14:paraId="20E4E7A9" w14:textId="7CCC0477" w:rsidR="00F13777" w:rsidRPr="00720902" w:rsidRDefault="00F13777" w:rsidP="00725C97">
            <w:pPr>
              <w:pStyle w:val="ESS-TableText"/>
              <w:rPr>
                <w:sz w:val="20"/>
              </w:rPr>
            </w:pPr>
            <w:r>
              <w:rPr>
                <w:sz w:val="20"/>
              </w:rPr>
              <w:t>&lt;&lt;Role/Title&gt;&gt;</w:t>
            </w:r>
          </w:p>
        </w:tc>
      </w:tr>
    </w:tbl>
    <w:p w14:paraId="4B1507EE" w14:textId="77777777" w:rsidR="005226FB" w:rsidRDefault="005226FB" w:rsidP="00CB4DA4"/>
    <w:p w14:paraId="61B5F1E0" w14:textId="77777777" w:rsidR="00F13777" w:rsidRDefault="00F13777" w:rsidP="00CB4DA4"/>
    <w:tbl>
      <w:tblPr>
        <w:tblStyle w:val="TableGrid"/>
        <w:tblW w:w="0" w:type="auto"/>
        <w:tblLook w:val="04A0" w:firstRow="1" w:lastRow="0" w:firstColumn="1" w:lastColumn="0" w:noHBand="0" w:noVBand="1"/>
      </w:tblPr>
      <w:tblGrid>
        <w:gridCol w:w="8982"/>
      </w:tblGrid>
      <w:tr w:rsidR="00F13777" w:rsidRPr="00F13777" w14:paraId="29505080" w14:textId="77777777" w:rsidTr="00F13777">
        <w:trPr>
          <w:trHeight w:val="3229"/>
        </w:trPr>
        <w:tc>
          <w:tcPr>
            <w:tcW w:w="8982" w:type="dxa"/>
            <w:shd w:val="clear" w:color="auto" w:fill="F2F2F2" w:themeFill="background1" w:themeFillShade="F2"/>
          </w:tcPr>
          <w:p w14:paraId="1C0D1211" w14:textId="77777777" w:rsidR="00F13777" w:rsidRPr="00590145" w:rsidRDefault="00F13777" w:rsidP="00F13777">
            <w:pPr>
              <w:pStyle w:val="ESS-GuidedBold"/>
              <w:rPr>
                <w:color w:val="000000" w:themeColor="text1"/>
                <w:sz w:val="18"/>
                <w:szCs w:val="18"/>
              </w:rPr>
            </w:pPr>
            <w:r w:rsidRPr="00590145">
              <w:rPr>
                <w:color w:val="FF0000"/>
                <w:sz w:val="18"/>
                <w:szCs w:val="18"/>
              </w:rPr>
              <w:t>NOTE: The authoring instruction box should be deleted from the document before it is finalised</w:t>
            </w:r>
          </w:p>
          <w:p w14:paraId="3C7AE680" w14:textId="77777777" w:rsidR="00F13777" w:rsidRPr="00590145" w:rsidRDefault="00F13777" w:rsidP="00F13777">
            <w:pPr>
              <w:pStyle w:val="ESS-GuidedBold"/>
              <w:rPr>
                <w:color w:val="000000" w:themeColor="text1"/>
                <w:sz w:val="18"/>
                <w:szCs w:val="18"/>
              </w:rPr>
            </w:pPr>
            <w:r w:rsidRPr="00590145">
              <w:rPr>
                <w:color w:val="000000" w:themeColor="text1"/>
                <w:sz w:val="18"/>
                <w:szCs w:val="18"/>
              </w:rPr>
              <w:t>Authoring instruction</w:t>
            </w:r>
          </w:p>
          <w:p w14:paraId="51E98B8C" w14:textId="77777777" w:rsidR="00F13777" w:rsidRPr="00590145" w:rsidRDefault="00F13777" w:rsidP="00F13777">
            <w:pPr>
              <w:pStyle w:val="ESS-Guided"/>
              <w:rPr>
                <w:color w:val="000000" w:themeColor="text1"/>
                <w:sz w:val="18"/>
                <w:szCs w:val="18"/>
              </w:rPr>
            </w:pPr>
            <w:r w:rsidRPr="00590145">
              <w:rPr>
                <w:color w:val="000000" w:themeColor="text1"/>
                <w:sz w:val="18"/>
                <w:szCs w:val="18"/>
              </w:rPr>
              <w:t>This document is a standard template. Please remove any headings not needed</w:t>
            </w:r>
          </w:p>
          <w:p w14:paraId="079B6BE7" w14:textId="77777777" w:rsidR="00F13777" w:rsidRPr="00590145" w:rsidRDefault="00F13777" w:rsidP="007E6D3A">
            <w:pPr>
              <w:pStyle w:val="ESS-ListBullet"/>
              <w:spacing w:after="120" w:line="240" w:lineRule="auto"/>
              <w:ind w:left="992" w:hanging="992"/>
              <w:rPr>
                <w:color w:val="000000" w:themeColor="text1"/>
                <w:sz w:val="18"/>
                <w:szCs w:val="18"/>
              </w:rPr>
            </w:pPr>
            <w:r w:rsidRPr="00590145">
              <w:rPr>
                <w:color w:val="000000" w:themeColor="text1"/>
                <w:sz w:val="18"/>
                <w:szCs w:val="18"/>
              </w:rPr>
              <w:t>Instruction text is placed between text entry points shown as &lt;&lt;   &gt;&gt;.</w:t>
            </w:r>
          </w:p>
          <w:p w14:paraId="708741ED" w14:textId="77777777" w:rsidR="00F13777" w:rsidRPr="00590145" w:rsidRDefault="00F13777" w:rsidP="007E6D3A">
            <w:pPr>
              <w:pStyle w:val="ESS-ListBullet"/>
              <w:spacing w:after="120" w:line="240" w:lineRule="auto"/>
              <w:ind w:left="992" w:hanging="992"/>
              <w:rPr>
                <w:color w:val="000000" w:themeColor="text1"/>
                <w:sz w:val="18"/>
                <w:szCs w:val="18"/>
              </w:rPr>
            </w:pPr>
            <w:r w:rsidRPr="00590145">
              <w:rPr>
                <w:color w:val="000000" w:themeColor="text1"/>
                <w:sz w:val="18"/>
                <w:szCs w:val="18"/>
              </w:rPr>
              <w:t>Header and Footer information in Controlled Documents are mandatory and must not be changed manually. It contains document attributes which will be updated automatically when document is checked in to Chess.</w:t>
            </w:r>
          </w:p>
          <w:p w14:paraId="0FF9061B" w14:textId="77777777" w:rsidR="00F13777" w:rsidRPr="00590145" w:rsidRDefault="00F13777" w:rsidP="007E6D3A">
            <w:pPr>
              <w:pStyle w:val="ESS-ListBullet"/>
              <w:spacing w:after="120" w:line="240" w:lineRule="auto"/>
              <w:ind w:left="992" w:hanging="992"/>
              <w:rPr>
                <w:color w:val="000000" w:themeColor="text1"/>
                <w:sz w:val="18"/>
                <w:szCs w:val="18"/>
              </w:rPr>
            </w:pPr>
            <w:r w:rsidRPr="00590145">
              <w:rPr>
                <w:color w:val="000000" w:themeColor="text1"/>
                <w:sz w:val="18"/>
                <w:szCs w:val="18"/>
              </w:rPr>
              <w:t>Title field between the two bold lines on first page must not be changed as that contains similar attribute information which will display the title.</w:t>
            </w:r>
          </w:p>
          <w:p w14:paraId="5F6BE797" w14:textId="77777777" w:rsidR="00F13777" w:rsidRPr="00590145" w:rsidRDefault="00F13777" w:rsidP="007E6D3A">
            <w:pPr>
              <w:pStyle w:val="ESS-ListBullet"/>
              <w:spacing w:after="120" w:line="240" w:lineRule="auto"/>
              <w:ind w:left="992" w:hanging="992"/>
              <w:rPr>
                <w:rFonts w:cs="Calibri"/>
                <w:color w:val="000000" w:themeColor="text1"/>
                <w:sz w:val="18"/>
                <w:szCs w:val="18"/>
                <w:lang w:val="en-US"/>
              </w:rPr>
            </w:pPr>
            <w:r w:rsidRPr="00590145">
              <w:rPr>
                <w:rFonts w:cs="Calibri"/>
                <w:color w:val="000000" w:themeColor="text1"/>
                <w:sz w:val="18"/>
                <w:szCs w:val="18"/>
                <w:lang w:val="en-US"/>
              </w:rPr>
              <w:t xml:space="preserve">Follow the ESS Authoring Guide  </w:t>
            </w:r>
            <w:hyperlink r:id="rId9" w:history="1">
              <w:r w:rsidRPr="00590145">
                <w:rPr>
                  <w:rFonts w:cs="Calibri"/>
                  <w:color w:val="0000FF"/>
                  <w:sz w:val="18"/>
                  <w:szCs w:val="18"/>
                  <w:u w:val="single"/>
                  <w:lang w:val="en-US"/>
                </w:rPr>
                <w:t>ESS-0025989</w:t>
              </w:r>
            </w:hyperlink>
          </w:p>
          <w:p w14:paraId="49A06505" w14:textId="77777777" w:rsidR="00F13777" w:rsidRPr="00590145" w:rsidRDefault="00F13777" w:rsidP="007E6D3A">
            <w:pPr>
              <w:pStyle w:val="ESS-ListBullet"/>
              <w:spacing w:after="120" w:line="240" w:lineRule="auto"/>
              <w:ind w:left="992" w:hanging="992"/>
              <w:rPr>
                <w:color w:val="000000" w:themeColor="text1"/>
                <w:sz w:val="18"/>
                <w:szCs w:val="18"/>
              </w:rPr>
            </w:pPr>
            <w:r w:rsidRPr="00590145">
              <w:rPr>
                <w:color w:val="000000" w:themeColor="text1"/>
                <w:sz w:val="18"/>
                <w:szCs w:val="18"/>
                <w:lang w:val="en-US"/>
              </w:rPr>
              <w:t xml:space="preserve">Please use Insert Cross-reference when referring to references. </w:t>
            </w:r>
          </w:p>
        </w:tc>
      </w:tr>
    </w:tbl>
    <w:p w14:paraId="092D169F" w14:textId="77777777" w:rsidR="00F13777" w:rsidRDefault="00F13777" w:rsidP="00CB4DA4"/>
    <w:p w14:paraId="21C97641" w14:textId="77777777" w:rsidR="0034671F" w:rsidRDefault="005226FB" w:rsidP="00F13777">
      <w:pPr>
        <w:spacing w:after="200" w:line="276" w:lineRule="auto"/>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491"/>
      </w:tblGrid>
      <w:tr w:rsidR="0034671F" w14:paraId="08DCD53E" w14:textId="77777777" w:rsidTr="0034671F">
        <w:tc>
          <w:tcPr>
            <w:tcW w:w="2500" w:type="pct"/>
            <w:shd w:val="clear" w:color="auto" w:fill="auto"/>
          </w:tcPr>
          <w:p w14:paraId="48CA60B2" w14:textId="77777777" w:rsidR="0034671F" w:rsidRDefault="0034671F" w:rsidP="0034671F">
            <w:pPr>
              <w:pStyle w:val="ESS-Unnumbered"/>
              <w:pageBreakBefore/>
            </w:pPr>
            <w:r>
              <w:lastRenderedPageBreak/>
              <w:t>Table of content</w:t>
            </w:r>
          </w:p>
        </w:tc>
        <w:tc>
          <w:tcPr>
            <w:tcW w:w="2500" w:type="pct"/>
            <w:shd w:val="clear" w:color="auto" w:fill="auto"/>
          </w:tcPr>
          <w:p w14:paraId="16EC78A3" w14:textId="77777777" w:rsidR="0034671F" w:rsidRDefault="0034671F" w:rsidP="0034671F">
            <w:pPr>
              <w:pStyle w:val="ESS-Unnumbered"/>
              <w:jc w:val="right"/>
            </w:pPr>
            <w:r>
              <w:t>Page</w:t>
            </w:r>
          </w:p>
        </w:tc>
      </w:tr>
    </w:tbl>
    <w:p w14:paraId="21CAFA04" w14:textId="4E09B66F" w:rsidR="006F2EB6" w:rsidRDefault="0034671F">
      <w:pPr>
        <w:pStyle w:val="TOC1"/>
        <w:rPr>
          <w:rFonts w:asciiTheme="minorHAnsi" w:eastAsiaTheme="minorEastAsia" w:hAnsiTheme="minorHAnsi"/>
          <w:caps w:val="0"/>
          <w:sz w:val="22"/>
          <w:lang w:val="hu-HU" w:eastAsia="hu-HU"/>
        </w:rPr>
      </w:pPr>
      <w:r>
        <w:fldChar w:fldCharType="begin"/>
      </w:r>
      <w:r>
        <w:instrText xml:space="preserve"> TOC \o "1-4" </w:instrText>
      </w:r>
      <w:r>
        <w:fldChar w:fldCharType="separate"/>
      </w:r>
      <w:r w:rsidR="006F2EB6">
        <w:t>1.</w:t>
      </w:r>
      <w:r w:rsidR="006F2EB6">
        <w:rPr>
          <w:rFonts w:asciiTheme="minorHAnsi" w:eastAsiaTheme="minorEastAsia" w:hAnsiTheme="minorHAnsi"/>
          <w:caps w:val="0"/>
          <w:sz w:val="22"/>
          <w:lang w:val="hu-HU" w:eastAsia="hu-HU"/>
        </w:rPr>
        <w:tab/>
      </w:r>
      <w:r w:rsidR="006F2EB6">
        <w:t>Scope</w:t>
      </w:r>
      <w:r w:rsidR="006F2EB6">
        <w:tab/>
      </w:r>
      <w:r w:rsidR="006F2EB6">
        <w:fldChar w:fldCharType="begin"/>
      </w:r>
      <w:r w:rsidR="006F2EB6">
        <w:instrText xml:space="preserve"> PAGEREF _Toc19696609 \h </w:instrText>
      </w:r>
      <w:r w:rsidR="006F2EB6">
        <w:fldChar w:fldCharType="separate"/>
      </w:r>
      <w:r w:rsidR="006F2EB6">
        <w:t>3</w:t>
      </w:r>
      <w:r w:rsidR="006F2EB6">
        <w:fldChar w:fldCharType="end"/>
      </w:r>
    </w:p>
    <w:p w14:paraId="02E626F3" w14:textId="4D2EC045" w:rsidR="006F2EB6" w:rsidRDefault="006F2EB6">
      <w:pPr>
        <w:pStyle w:val="TOC1"/>
        <w:rPr>
          <w:rFonts w:asciiTheme="minorHAnsi" w:eastAsiaTheme="minorEastAsia" w:hAnsiTheme="minorHAnsi"/>
          <w:caps w:val="0"/>
          <w:sz w:val="22"/>
          <w:lang w:val="hu-HU" w:eastAsia="hu-HU"/>
        </w:rPr>
      </w:pPr>
      <w:r>
        <w:t>2.</w:t>
      </w:r>
      <w:r>
        <w:rPr>
          <w:rFonts w:asciiTheme="minorHAnsi" w:eastAsiaTheme="minorEastAsia" w:hAnsiTheme="minorHAnsi"/>
          <w:caps w:val="0"/>
          <w:sz w:val="22"/>
          <w:lang w:val="hu-HU" w:eastAsia="hu-HU"/>
        </w:rPr>
        <w:tab/>
      </w:r>
      <w:r>
        <w:t>Issuing organisation</w:t>
      </w:r>
      <w:r>
        <w:tab/>
      </w:r>
      <w:r>
        <w:fldChar w:fldCharType="begin"/>
      </w:r>
      <w:r>
        <w:instrText xml:space="preserve"> PAGEREF _Toc19696610 \h </w:instrText>
      </w:r>
      <w:r>
        <w:fldChar w:fldCharType="separate"/>
      </w:r>
      <w:r>
        <w:t>3</w:t>
      </w:r>
      <w:r>
        <w:fldChar w:fldCharType="end"/>
      </w:r>
    </w:p>
    <w:p w14:paraId="5270F44B" w14:textId="77736617" w:rsidR="006F2EB6" w:rsidRDefault="006F2EB6">
      <w:pPr>
        <w:pStyle w:val="TOC1"/>
        <w:rPr>
          <w:rFonts w:asciiTheme="minorHAnsi" w:eastAsiaTheme="minorEastAsia" w:hAnsiTheme="minorHAnsi"/>
          <w:caps w:val="0"/>
          <w:sz w:val="22"/>
          <w:lang w:val="hu-HU" w:eastAsia="hu-HU"/>
        </w:rPr>
      </w:pPr>
      <w:r>
        <w:t>3.</w:t>
      </w:r>
      <w:r>
        <w:rPr>
          <w:rFonts w:asciiTheme="minorHAnsi" w:eastAsiaTheme="minorEastAsia" w:hAnsiTheme="minorHAnsi"/>
          <w:caps w:val="0"/>
          <w:sz w:val="22"/>
          <w:lang w:val="hu-HU" w:eastAsia="hu-HU"/>
        </w:rPr>
        <w:tab/>
      </w:r>
      <w:r>
        <w:t>CONTEXT</w:t>
      </w:r>
      <w:r>
        <w:tab/>
      </w:r>
      <w:r>
        <w:fldChar w:fldCharType="begin"/>
      </w:r>
      <w:r>
        <w:instrText xml:space="preserve"> PAGEREF _Toc19696611 \h </w:instrText>
      </w:r>
      <w:r>
        <w:fldChar w:fldCharType="separate"/>
      </w:r>
      <w:r>
        <w:t>3</w:t>
      </w:r>
      <w:r>
        <w:fldChar w:fldCharType="end"/>
      </w:r>
    </w:p>
    <w:p w14:paraId="5258CE0B" w14:textId="79D00A67" w:rsidR="006F2EB6" w:rsidRDefault="006F2EB6">
      <w:pPr>
        <w:pStyle w:val="TOC1"/>
        <w:rPr>
          <w:rFonts w:asciiTheme="minorHAnsi" w:eastAsiaTheme="minorEastAsia" w:hAnsiTheme="minorHAnsi"/>
          <w:caps w:val="0"/>
          <w:sz w:val="22"/>
          <w:lang w:val="hu-HU" w:eastAsia="hu-HU"/>
        </w:rPr>
      </w:pPr>
      <w:r>
        <w:t>4.</w:t>
      </w:r>
      <w:r>
        <w:rPr>
          <w:rFonts w:asciiTheme="minorHAnsi" w:eastAsiaTheme="minorEastAsia" w:hAnsiTheme="minorHAnsi"/>
          <w:caps w:val="0"/>
          <w:sz w:val="22"/>
          <w:lang w:val="hu-HU" w:eastAsia="hu-HU"/>
        </w:rPr>
        <w:tab/>
      </w:r>
      <w:r>
        <w:t>DESCRIPTION</w:t>
      </w:r>
      <w:r>
        <w:tab/>
      </w:r>
      <w:r>
        <w:fldChar w:fldCharType="begin"/>
      </w:r>
      <w:r>
        <w:instrText xml:space="preserve"> PAGEREF _Toc19696612 \h </w:instrText>
      </w:r>
      <w:r>
        <w:fldChar w:fldCharType="separate"/>
      </w:r>
      <w:r>
        <w:t>4</w:t>
      </w:r>
      <w:r>
        <w:fldChar w:fldCharType="end"/>
      </w:r>
    </w:p>
    <w:p w14:paraId="33E562F3" w14:textId="05C697A6" w:rsidR="006F2EB6" w:rsidRDefault="006F2EB6">
      <w:pPr>
        <w:pStyle w:val="TOC2"/>
        <w:rPr>
          <w:rFonts w:asciiTheme="minorHAnsi" w:eastAsiaTheme="minorEastAsia" w:hAnsiTheme="minorHAnsi"/>
          <w:sz w:val="22"/>
          <w:lang w:val="hu-HU" w:eastAsia="hu-HU"/>
        </w:rPr>
      </w:pPr>
      <w:r>
        <w:t>4.1.</w:t>
      </w:r>
      <w:r>
        <w:rPr>
          <w:rFonts w:asciiTheme="minorHAnsi" w:eastAsiaTheme="minorEastAsia" w:hAnsiTheme="minorHAnsi"/>
          <w:sz w:val="22"/>
          <w:lang w:val="hu-HU" w:eastAsia="hu-HU"/>
        </w:rPr>
        <w:tab/>
      </w:r>
      <w:r>
        <w:t>Control system architecture</w:t>
      </w:r>
      <w:r>
        <w:tab/>
      </w:r>
      <w:r>
        <w:fldChar w:fldCharType="begin"/>
      </w:r>
      <w:r>
        <w:instrText xml:space="preserve"> PAGEREF _Toc19696613 \h </w:instrText>
      </w:r>
      <w:r>
        <w:fldChar w:fldCharType="separate"/>
      </w:r>
      <w:r>
        <w:t>4</w:t>
      </w:r>
      <w:r>
        <w:fldChar w:fldCharType="end"/>
      </w:r>
    </w:p>
    <w:p w14:paraId="0211CDC9" w14:textId="370BD52E" w:rsidR="006F2EB6" w:rsidRDefault="006F2EB6">
      <w:pPr>
        <w:pStyle w:val="TOC2"/>
        <w:rPr>
          <w:rFonts w:asciiTheme="minorHAnsi" w:eastAsiaTheme="minorEastAsia" w:hAnsiTheme="minorHAnsi"/>
          <w:sz w:val="22"/>
          <w:lang w:val="hu-HU" w:eastAsia="hu-HU"/>
        </w:rPr>
      </w:pPr>
      <w:r>
        <w:t>4.2.</w:t>
      </w:r>
      <w:r>
        <w:rPr>
          <w:rFonts w:asciiTheme="minorHAnsi" w:eastAsiaTheme="minorEastAsia" w:hAnsiTheme="minorHAnsi"/>
          <w:sz w:val="22"/>
          <w:lang w:val="hu-HU" w:eastAsia="hu-HU"/>
        </w:rPr>
        <w:tab/>
      </w:r>
      <w:r>
        <w:t>Automation hardware</w:t>
      </w:r>
      <w:r>
        <w:tab/>
      </w:r>
      <w:r>
        <w:fldChar w:fldCharType="begin"/>
      </w:r>
      <w:r>
        <w:instrText xml:space="preserve"> PAGEREF _Toc19696614 \h </w:instrText>
      </w:r>
      <w:r>
        <w:fldChar w:fldCharType="separate"/>
      </w:r>
      <w:r>
        <w:t>5</w:t>
      </w:r>
      <w:r>
        <w:fldChar w:fldCharType="end"/>
      </w:r>
    </w:p>
    <w:p w14:paraId="001052C4" w14:textId="009418F3" w:rsidR="006F2EB6" w:rsidRDefault="006F2EB6">
      <w:pPr>
        <w:pStyle w:val="TOC2"/>
        <w:rPr>
          <w:rFonts w:asciiTheme="minorHAnsi" w:eastAsiaTheme="minorEastAsia" w:hAnsiTheme="minorHAnsi"/>
          <w:sz w:val="22"/>
          <w:lang w:val="hu-HU" w:eastAsia="hu-HU"/>
        </w:rPr>
      </w:pPr>
      <w:r>
        <w:t>4.3.</w:t>
      </w:r>
      <w:r>
        <w:rPr>
          <w:rFonts w:asciiTheme="minorHAnsi" w:eastAsiaTheme="minorEastAsia" w:hAnsiTheme="minorHAnsi"/>
          <w:sz w:val="22"/>
          <w:lang w:val="hu-HU" w:eastAsia="hu-HU"/>
        </w:rPr>
        <w:tab/>
      </w:r>
      <w:r>
        <w:t>Software components</w:t>
      </w:r>
      <w:r>
        <w:tab/>
      </w:r>
      <w:r>
        <w:fldChar w:fldCharType="begin"/>
      </w:r>
      <w:r>
        <w:instrText xml:space="preserve"> PAGEREF _Toc19696615 \h </w:instrText>
      </w:r>
      <w:r>
        <w:fldChar w:fldCharType="separate"/>
      </w:r>
      <w:r>
        <w:t>5</w:t>
      </w:r>
      <w:r>
        <w:fldChar w:fldCharType="end"/>
      </w:r>
    </w:p>
    <w:p w14:paraId="0D43EC45" w14:textId="3D2F679D" w:rsidR="006F2EB6" w:rsidRDefault="006F2EB6">
      <w:pPr>
        <w:pStyle w:val="TOC3"/>
        <w:rPr>
          <w:rFonts w:asciiTheme="minorHAnsi" w:eastAsiaTheme="minorEastAsia" w:hAnsiTheme="minorHAnsi"/>
          <w:sz w:val="22"/>
          <w:lang w:val="hu-HU" w:eastAsia="hu-HU"/>
        </w:rPr>
      </w:pPr>
      <w:r>
        <w:t>4.3.1.</w:t>
      </w:r>
      <w:r>
        <w:rPr>
          <w:rFonts w:asciiTheme="minorHAnsi" w:eastAsiaTheme="minorEastAsia" w:hAnsiTheme="minorHAnsi"/>
          <w:sz w:val="22"/>
          <w:lang w:val="hu-HU" w:eastAsia="hu-HU"/>
        </w:rPr>
        <w:tab/>
      </w:r>
      <w:r>
        <w:t>System-internal software components</w:t>
      </w:r>
      <w:r>
        <w:tab/>
      </w:r>
      <w:r>
        <w:fldChar w:fldCharType="begin"/>
      </w:r>
      <w:r>
        <w:instrText xml:space="preserve"> PAGEREF _Toc19696616 \h </w:instrText>
      </w:r>
      <w:r>
        <w:fldChar w:fldCharType="separate"/>
      </w:r>
      <w:r>
        <w:t>5</w:t>
      </w:r>
      <w:r>
        <w:fldChar w:fldCharType="end"/>
      </w:r>
    </w:p>
    <w:p w14:paraId="01CBCCFC" w14:textId="185440F0" w:rsidR="006F2EB6" w:rsidRDefault="006F2EB6">
      <w:pPr>
        <w:pStyle w:val="TOC3"/>
        <w:rPr>
          <w:rFonts w:asciiTheme="minorHAnsi" w:eastAsiaTheme="minorEastAsia" w:hAnsiTheme="minorHAnsi"/>
          <w:sz w:val="22"/>
          <w:lang w:val="hu-HU" w:eastAsia="hu-HU"/>
        </w:rPr>
      </w:pPr>
      <w:r>
        <w:t>4.3.2.</w:t>
      </w:r>
      <w:r>
        <w:rPr>
          <w:rFonts w:asciiTheme="minorHAnsi" w:eastAsiaTheme="minorEastAsia" w:hAnsiTheme="minorHAnsi"/>
          <w:sz w:val="22"/>
          <w:lang w:val="hu-HU" w:eastAsia="hu-HU"/>
        </w:rPr>
        <w:tab/>
      </w:r>
      <w:r>
        <w:t>System-external services provided by ESS</w:t>
      </w:r>
      <w:r>
        <w:tab/>
      </w:r>
      <w:r>
        <w:fldChar w:fldCharType="begin"/>
      </w:r>
      <w:r>
        <w:instrText xml:space="preserve"> PAGEREF _Toc19696617 \h </w:instrText>
      </w:r>
      <w:r>
        <w:fldChar w:fldCharType="separate"/>
      </w:r>
      <w:r>
        <w:t>6</w:t>
      </w:r>
      <w:r>
        <w:fldChar w:fldCharType="end"/>
      </w:r>
    </w:p>
    <w:p w14:paraId="028391B7" w14:textId="2C313F51" w:rsidR="006F2EB6" w:rsidRDefault="006F2EB6">
      <w:pPr>
        <w:pStyle w:val="TOC2"/>
        <w:rPr>
          <w:rFonts w:asciiTheme="minorHAnsi" w:eastAsiaTheme="minorEastAsia" w:hAnsiTheme="minorHAnsi"/>
          <w:sz w:val="22"/>
          <w:lang w:val="hu-HU" w:eastAsia="hu-HU"/>
        </w:rPr>
      </w:pPr>
      <w:r>
        <w:t>4.4.</w:t>
      </w:r>
      <w:r>
        <w:rPr>
          <w:rFonts w:asciiTheme="minorHAnsi" w:eastAsiaTheme="minorEastAsia" w:hAnsiTheme="minorHAnsi"/>
          <w:sz w:val="22"/>
          <w:lang w:val="hu-HU" w:eastAsia="hu-HU"/>
        </w:rPr>
        <w:tab/>
      </w:r>
      <w:r>
        <w:t>Networks and connections</w:t>
      </w:r>
      <w:r>
        <w:tab/>
      </w:r>
      <w:r>
        <w:fldChar w:fldCharType="begin"/>
      </w:r>
      <w:r>
        <w:instrText xml:space="preserve"> PAGEREF _Toc19696618 \h </w:instrText>
      </w:r>
      <w:r>
        <w:fldChar w:fldCharType="separate"/>
      </w:r>
      <w:r>
        <w:t>6</w:t>
      </w:r>
      <w:r>
        <w:fldChar w:fldCharType="end"/>
      </w:r>
    </w:p>
    <w:p w14:paraId="0C79D11F" w14:textId="36A6E58F" w:rsidR="006F2EB6" w:rsidRDefault="006F2EB6">
      <w:pPr>
        <w:pStyle w:val="TOC3"/>
        <w:rPr>
          <w:rFonts w:asciiTheme="minorHAnsi" w:eastAsiaTheme="minorEastAsia" w:hAnsiTheme="minorHAnsi"/>
          <w:sz w:val="22"/>
          <w:lang w:val="hu-HU" w:eastAsia="hu-HU"/>
        </w:rPr>
      </w:pPr>
      <w:r>
        <w:t>4.4.1.</w:t>
      </w:r>
      <w:r>
        <w:rPr>
          <w:rFonts w:asciiTheme="minorHAnsi" w:eastAsiaTheme="minorEastAsia" w:hAnsiTheme="minorHAnsi"/>
          <w:sz w:val="22"/>
          <w:lang w:val="hu-HU" w:eastAsia="hu-HU"/>
        </w:rPr>
        <w:tab/>
      </w:r>
      <w:r>
        <w:t>System-internal networks</w:t>
      </w:r>
      <w:r>
        <w:tab/>
      </w:r>
      <w:r>
        <w:fldChar w:fldCharType="begin"/>
      </w:r>
      <w:r>
        <w:instrText xml:space="preserve"> PAGEREF _Toc19696619 \h </w:instrText>
      </w:r>
      <w:r>
        <w:fldChar w:fldCharType="separate"/>
      </w:r>
      <w:r>
        <w:t>6</w:t>
      </w:r>
      <w:r>
        <w:fldChar w:fldCharType="end"/>
      </w:r>
    </w:p>
    <w:p w14:paraId="3858447F" w14:textId="29674C6F" w:rsidR="006F2EB6" w:rsidRDefault="006F2EB6">
      <w:pPr>
        <w:pStyle w:val="TOC3"/>
        <w:rPr>
          <w:rFonts w:asciiTheme="minorHAnsi" w:eastAsiaTheme="minorEastAsia" w:hAnsiTheme="minorHAnsi"/>
          <w:sz w:val="22"/>
          <w:lang w:val="hu-HU" w:eastAsia="hu-HU"/>
        </w:rPr>
      </w:pPr>
      <w:r>
        <w:t>4.4.2.</w:t>
      </w:r>
      <w:r>
        <w:rPr>
          <w:rFonts w:asciiTheme="minorHAnsi" w:eastAsiaTheme="minorEastAsia" w:hAnsiTheme="minorHAnsi"/>
          <w:sz w:val="22"/>
          <w:lang w:val="hu-HU" w:eastAsia="hu-HU"/>
        </w:rPr>
        <w:tab/>
      </w:r>
      <w:r>
        <w:t>System-external network services provided by ESS</w:t>
      </w:r>
      <w:r>
        <w:tab/>
      </w:r>
      <w:r>
        <w:fldChar w:fldCharType="begin"/>
      </w:r>
      <w:r>
        <w:instrText xml:space="preserve"> PAGEREF _Toc19696620 \h </w:instrText>
      </w:r>
      <w:r>
        <w:fldChar w:fldCharType="separate"/>
      </w:r>
      <w:r>
        <w:t>6</w:t>
      </w:r>
      <w:r>
        <w:fldChar w:fldCharType="end"/>
      </w:r>
    </w:p>
    <w:p w14:paraId="2D48997B" w14:textId="37D18590" w:rsidR="006F2EB6" w:rsidRDefault="006F2EB6">
      <w:pPr>
        <w:pStyle w:val="TOC2"/>
        <w:rPr>
          <w:rFonts w:asciiTheme="minorHAnsi" w:eastAsiaTheme="minorEastAsia" w:hAnsiTheme="minorHAnsi"/>
          <w:sz w:val="22"/>
          <w:lang w:val="hu-HU" w:eastAsia="hu-HU"/>
        </w:rPr>
      </w:pPr>
      <w:r>
        <w:t>4.5.</w:t>
      </w:r>
      <w:r>
        <w:rPr>
          <w:rFonts w:asciiTheme="minorHAnsi" w:eastAsiaTheme="minorEastAsia" w:hAnsiTheme="minorHAnsi"/>
          <w:sz w:val="22"/>
          <w:lang w:val="hu-HU" w:eastAsia="hu-HU"/>
        </w:rPr>
        <w:tab/>
      </w:r>
      <w:r>
        <w:t>Operation use cases</w:t>
      </w:r>
      <w:r>
        <w:tab/>
      </w:r>
      <w:r>
        <w:fldChar w:fldCharType="begin"/>
      </w:r>
      <w:r>
        <w:instrText xml:space="preserve"> PAGEREF _Toc19696621 \h </w:instrText>
      </w:r>
      <w:r>
        <w:fldChar w:fldCharType="separate"/>
      </w:r>
      <w:r>
        <w:t>7</w:t>
      </w:r>
      <w:r>
        <w:fldChar w:fldCharType="end"/>
      </w:r>
    </w:p>
    <w:p w14:paraId="5534CB77" w14:textId="5182D51E" w:rsidR="006F2EB6" w:rsidRDefault="006F2EB6">
      <w:pPr>
        <w:pStyle w:val="TOC3"/>
        <w:rPr>
          <w:rFonts w:asciiTheme="minorHAnsi" w:eastAsiaTheme="minorEastAsia" w:hAnsiTheme="minorHAnsi"/>
          <w:sz w:val="22"/>
          <w:lang w:val="hu-HU" w:eastAsia="hu-HU"/>
        </w:rPr>
      </w:pPr>
      <w:r>
        <w:t>4.5.1.</w:t>
      </w:r>
      <w:r>
        <w:rPr>
          <w:rFonts w:asciiTheme="minorHAnsi" w:eastAsiaTheme="minorEastAsia" w:hAnsiTheme="minorHAnsi"/>
          <w:sz w:val="22"/>
          <w:lang w:val="hu-HU" w:eastAsia="hu-HU"/>
        </w:rPr>
        <w:tab/>
      </w:r>
      <w:r>
        <w:t>Manual operation mode</w:t>
      </w:r>
      <w:r>
        <w:tab/>
      </w:r>
      <w:r>
        <w:fldChar w:fldCharType="begin"/>
      </w:r>
      <w:r>
        <w:instrText xml:space="preserve"> PAGEREF _Toc19696622 \h </w:instrText>
      </w:r>
      <w:r>
        <w:fldChar w:fldCharType="separate"/>
      </w:r>
      <w:r>
        <w:t>7</w:t>
      </w:r>
      <w:r>
        <w:fldChar w:fldCharType="end"/>
      </w:r>
    </w:p>
    <w:p w14:paraId="656E6E84" w14:textId="06064BCC" w:rsidR="006F2EB6" w:rsidRDefault="006F2EB6">
      <w:pPr>
        <w:pStyle w:val="TOC3"/>
        <w:rPr>
          <w:rFonts w:asciiTheme="minorHAnsi" w:eastAsiaTheme="minorEastAsia" w:hAnsiTheme="minorHAnsi"/>
          <w:sz w:val="22"/>
          <w:lang w:val="hu-HU" w:eastAsia="hu-HU"/>
        </w:rPr>
      </w:pPr>
      <w:r>
        <w:t>4.5.2.</w:t>
      </w:r>
      <w:r>
        <w:rPr>
          <w:rFonts w:asciiTheme="minorHAnsi" w:eastAsiaTheme="minorEastAsia" w:hAnsiTheme="minorHAnsi"/>
          <w:sz w:val="22"/>
          <w:lang w:val="hu-HU" w:eastAsia="hu-HU"/>
        </w:rPr>
        <w:tab/>
      </w:r>
      <w:r>
        <w:t>Automatic operation mode</w:t>
      </w:r>
      <w:r>
        <w:tab/>
      </w:r>
      <w:r>
        <w:fldChar w:fldCharType="begin"/>
      </w:r>
      <w:r>
        <w:instrText xml:space="preserve"> PAGEREF _Toc19696623 \h </w:instrText>
      </w:r>
      <w:r>
        <w:fldChar w:fldCharType="separate"/>
      </w:r>
      <w:r>
        <w:t>8</w:t>
      </w:r>
      <w:r>
        <w:fldChar w:fldCharType="end"/>
      </w:r>
    </w:p>
    <w:p w14:paraId="5892B96F" w14:textId="47F59A2E" w:rsidR="006F2EB6" w:rsidRDefault="006F2EB6">
      <w:pPr>
        <w:pStyle w:val="TOC2"/>
        <w:rPr>
          <w:rFonts w:asciiTheme="minorHAnsi" w:eastAsiaTheme="minorEastAsia" w:hAnsiTheme="minorHAnsi"/>
          <w:sz w:val="22"/>
          <w:lang w:val="hu-HU" w:eastAsia="hu-HU"/>
        </w:rPr>
      </w:pPr>
      <w:r>
        <w:t>4.6.</w:t>
      </w:r>
      <w:r>
        <w:rPr>
          <w:rFonts w:asciiTheme="minorHAnsi" w:eastAsiaTheme="minorEastAsia" w:hAnsiTheme="minorHAnsi"/>
          <w:sz w:val="22"/>
          <w:lang w:val="hu-HU" w:eastAsia="hu-HU"/>
        </w:rPr>
        <w:tab/>
      </w:r>
      <w:r>
        <w:t>Operation risks</w:t>
      </w:r>
      <w:r>
        <w:tab/>
      </w:r>
      <w:r>
        <w:fldChar w:fldCharType="begin"/>
      </w:r>
      <w:r>
        <w:instrText xml:space="preserve"> PAGEREF _Toc19696624 \h </w:instrText>
      </w:r>
      <w:r>
        <w:fldChar w:fldCharType="separate"/>
      </w:r>
      <w:r>
        <w:t>9</w:t>
      </w:r>
      <w:r>
        <w:fldChar w:fldCharType="end"/>
      </w:r>
    </w:p>
    <w:p w14:paraId="0FE0BE5B" w14:textId="626F332E" w:rsidR="006F2EB6" w:rsidRDefault="006F2EB6">
      <w:pPr>
        <w:pStyle w:val="TOC3"/>
        <w:rPr>
          <w:rFonts w:asciiTheme="minorHAnsi" w:eastAsiaTheme="minorEastAsia" w:hAnsiTheme="minorHAnsi"/>
          <w:sz w:val="22"/>
          <w:lang w:val="hu-HU" w:eastAsia="hu-HU"/>
        </w:rPr>
      </w:pPr>
      <w:r>
        <w:t>4.6.1.</w:t>
      </w:r>
      <w:r>
        <w:rPr>
          <w:rFonts w:asciiTheme="minorHAnsi" w:eastAsiaTheme="minorEastAsia" w:hAnsiTheme="minorHAnsi"/>
          <w:sz w:val="22"/>
          <w:lang w:val="hu-HU" w:eastAsia="hu-HU"/>
        </w:rPr>
        <w:tab/>
      </w:r>
      <w:r>
        <w:t>Control network failure</w:t>
      </w:r>
      <w:r>
        <w:tab/>
      </w:r>
      <w:r>
        <w:fldChar w:fldCharType="begin"/>
      </w:r>
      <w:r>
        <w:instrText xml:space="preserve"> PAGEREF _Toc19696625 \h </w:instrText>
      </w:r>
      <w:r>
        <w:fldChar w:fldCharType="separate"/>
      </w:r>
      <w:r>
        <w:t>9</w:t>
      </w:r>
      <w:r>
        <w:fldChar w:fldCharType="end"/>
      </w:r>
    </w:p>
    <w:p w14:paraId="3BF3532B" w14:textId="33A42597" w:rsidR="006F2EB6" w:rsidRDefault="006F2EB6">
      <w:pPr>
        <w:pStyle w:val="TOC3"/>
        <w:rPr>
          <w:rFonts w:asciiTheme="minorHAnsi" w:eastAsiaTheme="minorEastAsia" w:hAnsiTheme="minorHAnsi"/>
          <w:sz w:val="22"/>
          <w:lang w:val="hu-HU" w:eastAsia="hu-HU"/>
        </w:rPr>
      </w:pPr>
      <w:r>
        <w:t>4.6.2.</w:t>
      </w:r>
      <w:r>
        <w:rPr>
          <w:rFonts w:asciiTheme="minorHAnsi" w:eastAsiaTheme="minorEastAsia" w:hAnsiTheme="minorHAnsi"/>
          <w:sz w:val="22"/>
          <w:lang w:val="hu-HU" w:eastAsia="hu-HU"/>
        </w:rPr>
        <w:tab/>
      </w:r>
      <w:r>
        <w:t>Auxiliary power supply failure</w:t>
      </w:r>
      <w:r>
        <w:tab/>
      </w:r>
      <w:r>
        <w:fldChar w:fldCharType="begin"/>
      </w:r>
      <w:r>
        <w:instrText xml:space="preserve"> PAGEREF _Toc19696626 \h </w:instrText>
      </w:r>
      <w:r>
        <w:fldChar w:fldCharType="separate"/>
      </w:r>
      <w:r>
        <w:t>9</w:t>
      </w:r>
      <w:r>
        <w:fldChar w:fldCharType="end"/>
      </w:r>
    </w:p>
    <w:p w14:paraId="00CA759C" w14:textId="1AF7CC97" w:rsidR="006F2EB6" w:rsidRDefault="006F2EB6">
      <w:pPr>
        <w:pStyle w:val="TOC1"/>
        <w:rPr>
          <w:rFonts w:asciiTheme="minorHAnsi" w:eastAsiaTheme="minorEastAsia" w:hAnsiTheme="minorHAnsi"/>
          <w:caps w:val="0"/>
          <w:sz w:val="22"/>
          <w:lang w:val="hu-HU" w:eastAsia="hu-HU"/>
        </w:rPr>
      </w:pPr>
      <w:r>
        <w:t>5.</w:t>
      </w:r>
      <w:r>
        <w:rPr>
          <w:rFonts w:asciiTheme="minorHAnsi" w:eastAsiaTheme="minorEastAsia" w:hAnsiTheme="minorHAnsi"/>
          <w:caps w:val="0"/>
          <w:sz w:val="22"/>
          <w:lang w:val="hu-HU" w:eastAsia="hu-HU"/>
        </w:rPr>
        <w:tab/>
      </w:r>
      <w:r>
        <w:t>Summary</w:t>
      </w:r>
      <w:r>
        <w:tab/>
      </w:r>
      <w:r>
        <w:fldChar w:fldCharType="begin"/>
      </w:r>
      <w:r>
        <w:instrText xml:space="preserve"> PAGEREF _Toc19696627 \h </w:instrText>
      </w:r>
      <w:r>
        <w:fldChar w:fldCharType="separate"/>
      </w:r>
      <w:r>
        <w:t>9</w:t>
      </w:r>
      <w:r>
        <w:fldChar w:fldCharType="end"/>
      </w:r>
    </w:p>
    <w:p w14:paraId="720EA51B" w14:textId="54BB4658" w:rsidR="006F2EB6" w:rsidRDefault="006F2EB6">
      <w:pPr>
        <w:pStyle w:val="TOC1"/>
        <w:rPr>
          <w:rFonts w:asciiTheme="minorHAnsi" w:eastAsiaTheme="minorEastAsia" w:hAnsiTheme="minorHAnsi"/>
          <w:caps w:val="0"/>
          <w:sz w:val="22"/>
          <w:lang w:val="hu-HU" w:eastAsia="hu-HU"/>
        </w:rPr>
      </w:pPr>
      <w:r>
        <w:t>6.</w:t>
      </w:r>
      <w:r>
        <w:rPr>
          <w:rFonts w:asciiTheme="minorHAnsi" w:eastAsiaTheme="minorEastAsia" w:hAnsiTheme="minorHAnsi"/>
          <w:caps w:val="0"/>
          <w:sz w:val="22"/>
          <w:lang w:val="hu-HU" w:eastAsia="hu-HU"/>
        </w:rPr>
        <w:tab/>
      </w:r>
      <w:r>
        <w:t>Glossary</w:t>
      </w:r>
      <w:r>
        <w:tab/>
      </w:r>
      <w:r>
        <w:fldChar w:fldCharType="begin"/>
      </w:r>
      <w:r>
        <w:instrText xml:space="preserve"> PAGEREF _Toc19696628 \h </w:instrText>
      </w:r>
      <w:r>
        <w:fldChar w:fldCharType="separate"/>
      </w:r>
      <w:r>
        <w:t>10</w:t>
      </w:r>
      <w:r>
        <w:fldChar w:fldCharType="end"/>
      </w:r>
    </w:p>
    <w:p w14:paraId="36E0E8EF" w14:textId="4587D8F3" w:rsidR="006F2EB6" w:rsidRDefault="006F2EB6">
      <w:pPr>
        <w:pStyle w:val="TOC1"/>
        <w:rPr>
          <w:rFonts w:asciiTheme="minorHAnsi" w:eastAsiaTheme="minorEastAsia" w:hAnsiTheme="minorHAnsi"/>
          <w:caps w:val="0"/>
          <w:sz w:val="22"/>
          <w:lang w:val="hu-HU" w:eastAsia="hu-HU"/>
        </w:rPr>
      </w:pPr>
      <w:r>
        <w:t>7.</w:t>
      </w:r>
      <w:r>
        <w:rPr>
          <w:rFonts w:asciiTheme="minorHAnsi" w:eastAsiaTheme="minorEastAsia" w:hAnsiTheme="minorHAnsi"/>
          <w:caps w:val="0"/>
          <w:sz w:val="22"/>
          <w:lang w:val="hu-HU" w:eastAsia="hu-HU"/>
        </w:rPr>
        <w:tab/>
      </w:r>
      <w:r>
        <w:t>references</w:t>
      </w:r>
      <w:r>
        <w:tab/>
      </w:r>
      <w:r>
        <w:fldChar w:fldCharType="begin"/>
      </w:r>
      <w:r>
        <w:instrText xml:space="preserve"> PAGEREF _Toc19696629 \h </w:instrText>
      </w:r>
      <w:r>
        <w:fldChar w:fldCharType="separate"/>
      </w:r>
      <w:r>
        <w:t>10</w:t>
      </w:r>
      <w:r>
        <w:fldChar w:fldCharType="end"/>
      </w:r>
    </w:p>
    <w:p w14:paraId="6D54DC08" w14:textId="4A184F1F" w:rsidR="006F2EB6" w:rsidRDefault="006F2EB6">
      <w:pPr>
        <w:pStyle w:val="TOC1"/>
        <w:rPr>
          <w:rFonts w:asciiTheme="minorHAnsi" w:eastAsiaTheme="minorEastAsia" w:hAnsiTheme="minorHAnsi"/>
          <w:caps w:val="0"/>
          <w:sz w:val="22"/>
          <w:lang w:val="hu-HU" w:eastAsia="hu-HU"/>
        </w:rPr>
      </w:pPr>
      <w:r>
        <w:t>Document Revision history</w:t>
      </w:r>
      <w:r>
        <w:tab/>
      </w:r>
      <w:r>
        <w:fldChar w:fldCharType="begin"/>
      </w:r>
      <w:r>
        <w:instrText xml:space="preserve"> PAGEREF _Toc19696630 \h </w:instrText>
      </w:r>
      <w:r>
        <w:fldChar w:fldCharType="separate"/>
      </w:r>
      <w:r>
        <w:t>11</w:t>
      </w:r>
      <w:r>
        <w:fldChar w:fldCharType="end"/>
      </w:r>
    </w:p>
    <w:p w14:paraId="5CB08045" w14:textId="4BCA0FBF" w:rsidR="002B2C7F" w:rsidRDefault="0034671F" w:rsidP="0017476C">
      <w:r>
        <w:fldChar w:fldCharType="end"/>
      </w:r>
    </w:p>
    <w:p w14:paraId="29AABDF7" w14:textId="3448BE52" w:rsidR="00725C97" w:rsidRDefault="00725C97" w:rsidP="00725C97">
      <w:pPr>
        <w:pStyle w:val="Heading1"/>
        <w:pageBreakBefore/>
      </w:pPr>
      <w:bookmarkStart w:id="1" w:name="_Toc289513854"/>
      <w:bookmarkStart w:id="2" w:name="_Toc19696609"/>
      <w:r w:rsidRPr="00725C97">
        <w:lastRenderedPageBreak/>
        <w:t>Scope</w:t>
      </w:r>
      <w:bookmarkEnd w:id="1"/>
      <w:bookmarkEnd w:id="2"/>
    </w:p>
    <w:p w14:paraId="65BA19F7" w14:textId="778AACF5" w:rsidR="00841691" w:rsidRPr="00841691" w:rsidRDefault="00841691" w:rsidP="00762FBD">
      <w:pPr>
        <w:jc w:val="both"/>
      </w:pPr>
      <w:r w:rsidRPr="00841691">
        <w:t>This Concept of Operations document is a conceptual description of how the Cryomodule and Cryodistribution Control System (</w:t>
      </w:r>
      <w:r w:rsidR="00AD0891">
        <w:t>C3S) will be operated from the Op</w:t>
      </w:r>
      <w:r w:rsidRPr="00841691">
        <w:t xml:space="preserve">erator </w:t>
      </w:r>
      <w:r w:rsidR="00AD0891">
        <w:t>Interface (OPI). For complete C3</w:t>
      </w:r>
      <w:r w:rsidRPr="00841691">
        <w:t>S documentation references, consult the System Engineering Management Plan</w:t>
      </w:r>
      <w:r w:rsidR="00462E31">
        <w:t xml:space="preserve"> </w:t>
      </w:r>
      <w:r w:rsidR="00462E31">
        <w:fldChar w:fldCharType="begin"/>
      </w:r>
      <w:r w:rsidR="00462E31">
        <w:instrText xml:space="preserve"> REF _Ref291509025 \r \h </w:instrText>
      </w:r>
      <w:r w:rsidR="00462E31">
        <w:fldChar w:fldCharType="separate"/>
      </w:r>
      <w:r w:rsidR="00462E31">
        <w:t>[1]</w:t>
      </w:r>
      <w:r w:rsidR="00462E31">
        <w:fldChar w:fldCharType="end"/>
      </w:r>
      <w:r w:rsidR="00AD0891">
        <w:t>.</w:t>
      </w:r>
    </w:p>
    <w:p w14:paraId="2AD35EA5" w14:textId="1411F4AF" w:rsidR="00725C97" w:rsidRPr="00725C97" w:rsidRDefault="00725C97" w:rsidP="00725C97">
      <w:pPr>
        <w:pStyle w:val="Heading1"/>
      </w:pPr>
      <w:bookmarkStart w:id="3" w:name="_Toc289513855"/>
      <w:bookmarkStart w:id="4" w:name="_Toc19696610"/>
      <w:r w:rsidRPr="00725C97">
        <w:t>Issuing organisation</w:t>
      </w:r>
      <w:bookmarkEnd w:id="3"/>
      <w:bookmarkEnd w:id="4"/>
    </w:p>
    <w:p w14:paraId="09E29DC3" w14:textId="4A4D6C50" w:rsidR="00725C97" w:rsidRPr="00725C97" w:rsidRDefault="00AD0891" w:rsidP="00762FBD">
      <w:pPr>
        <w:jc w:val="both"/>
      </w:pPr>
      <w:r w:rsidRPr="00AD0891">
        <w:t>This document is issued by the European Spallation Source (ESS), ICS Division, Hardware and Integration Group.</w:t>
      </w:r>
    </w:p>
    <w:p w14:paraId="5719F0AC" w14:textId="77777777" w:rsidR="00725C97" w:rsidRPr="00725C97" w:rsidRDefault="00725C97" w:rsidP="00725C97">
      <w:pPr>
        <w:pStyle w:val="Heading1"/>
      </w:pPr>
      <w:bookmarkStart w:id="5" w:name="_Toc289513857"/>
      <w:bookmarkStart w:id="6" w:name="_Toc19696611"/>
      <w:r w:rsidRPr="00725C97">
        <w:t>CONTEXT</w:t>
      </w:r>
      <w:bookmarkEnd w:id="5"/>
      <w:bookmarkEnd w:id="6"/>
    </w:p>
    <w:p w14:paraId="5C920F05" w14:textId="5AE6EE97" w:rsidR="00462E31" w:rsidRDefault="00462E31" w:rsidP="00762FBD">
      <w:pPr>
        <w:jc w:val="both"/>
      </w:pPr>
      <w:r w:rsidRPr="00841691">
        <w:t>Cryomodule and Cryodistribution Control System</w:t>
      </w:r>
      <w:r w:rsidR="00CC60B7">
        <w:t xml:space="preserve"> will control the</w:t>
      </w:r>
      <w:r w:rsidR="00003052">
        <w:t xml:space="preserve"> cooling</w:t>
      </w:r>
      <w:r w:rsidR="00CC60B7">
        <w:t xml:space="preserve"> Helium flow</w:t>
      </w:r>
      <w:r w:rsidR="00003052">
        <w:t xml:space="preserve"> of the 13 pcs of Spoke, 9 pcs of Medium-Beta and 21 pcs of High-Beta cryogenic modules with the co</w:t>
      </w:r>
      <w:r w:rsidR="00CC60B7">
        <w:t>nnected 13 + 9 + 21 ValveBoxes and EndB</w:t>
      </w:r>
      <w:r w:rsidR="00003052">
        <w:t>ox of the Cryogenic distribution line.</w:t>
      </w:r>
      <w:r w:rsidR="00CC60B7">
        <w:t xml:space="preserve"> See on the figure below:</w:t>
      </w:r>
    </w:p>
    <w:p w14:paraId="23F06D0A" w14:textId="77777777" w:rsidR="00003052" w:rsidRDefault="00003052" w:rsidP="00003052">
      <w:pPr>
        <w:keepNext/>
      </w:pPr>
      <w:r w:rsidRPr="00003052">
        <w:rPr>
          <w:noProof/>
          <w:lang w:val="hu-HU" w:eastAsia="hu-HU"/>
        </w:rPr>
        <w:drawing>
          <wp:inline distT="0" distB="0" distL="0" distR="0" wp14:anchorId="3FC21544" wp14:editId="77C19890">
            <wp:extent cx="5205600" cy="1458000"/>
            <wp:effectExtent l="19050" t="19050" r="14605" b="27940"/>
            <wp:docPr id="11" name="Picture 10" descr="C:\Screenshots\2019-06-12 18_00_40-CDS intro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Screenshots\2019-06-12 18_00_40-CDS intro - PowerPoint.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5600" cy="1458000"/>
                    </a:xfrm>
                    <a:prstGeom prst="rect">
                      <a:avLst/>
                    </a:prstGeom>
                    <a:noFill/>
                    <a:ln w="3175">
                      <a:solidFill>
                        <a:schemeClr val="bg1">
                          <a:lumMod val="75000"/>
                        </a:schemeClr>
                      </a:solidFill>
                    </a:ln>
                  </pic:spPr>
                </pic:pic>
              </a:graphicData>
            </a:graphic>
          </wp:inline>
        </w:drawing>
      </w:r>
    </w:p>
    <w:p w14:paraId="702CBACE" w14:textId="44C24CB6" w:rsidR="00003052" w:rsidRDefault="00003052" w:rsidP="00003052">
      <w:pPr>
        <w:pStyle w:val="Caption"/>
        <w:jc w:val="center"/>
      </w:pPr>
      <w:r>
        <w:fldChar w:fldCharType="begin"/>
      </w:r>
      <w:r>
        <w:instrText xml:space="preserve"> SEQ Figure \* ARABIC </w:instrText>
      </w:r>
      <w:r>
        <w:fldChar w:fldCharType="separate"/>
      </w:r>
      <w:r w:rsidR="00BC0099">
        <w:rPr>
          <w:noProof/>
        </w:rPr>
        <w:t>1</w:t>
      </w:r>
      <w:r>
        <w:fldChar w:fldCharType="end"/>
      </w:r>
      <w:r>
        <w:t xml:space="preserve">. Figure: Linac CDS </w:t>
      </w:r>
      <w:r w:rsidRPr="008D6A0C">
        <w:t>layou</w:t>
      </w:r>
      <w:r>
        <w:t xml:space="preserve">t </w:t>
      </w:r>
      <w:r>
        <w:fldChar w:fldCharType="begin"/>
      </w:r>
      <w:r>
        <w:instrText xml:space="preserve"> REF _Ref17647149 \r \h </w:instrText>
      </w:r>
      <w:r>
        <w:fldChar w:fldCharType="separate"/>
      </w:r>
      <w:r>
        <w:t>[2]</w:t>
      </w:r>
      <w:r>
        <w:fldChar w:fldCharType="end"/>
      </w:r>
    </w:p>
    <w:p w14:paraId="5CE06C57" w14:textId="77777777" w:rsidR="00003052" w:rsidRDefault="00003052" w:rsidP="00725C97"/>
    <w:p w14:paraId="33F8A904" w14:textId="226FE78E" w:rsidR="00003052" w:rsidRDefault="00003052" w:rsidP="00762FBD">
      <w:pPr>
        <w:jc w:val="both"/>
      </w:pPr>
      <w:r>
        <w:t>“</w:t>
      </w:r>
      <w:r w:rsidRPr="00003052">
        <w:t>The proposed controls architecture for the cryomodule is based on a Programmable Logic Controller (PLC), which is integrated into EPICS through the Controls Network and takes care of the process functions.</w:t>
      </w:r>
    </w:p>
    <w:p w14:paraId="3A13011D" w14:textId="60DAF486" w:rsidR="00003052" w:rsidRDefault="00003052" w:rsidP="00762FBD">
      <w:pPr>
        <w:jc w:val="both"/>
      </w:pPr>
      <w:r w:rsidRPr="00003052">
        <w:t>This type of integration allows for the remote operation of the cryomodule from the control room and the necessary interaction of the cryomodule control system with other related systems (e.g. RF system, Vacuum System, Control Room and EPICS services like archiving, alarms and save-and-restore).The logic contained on the cryomodule PLC is the implementation of the states diagram, complementary to the process diagram (shown in Fig. 4), where for each operating mode, steady state and transition state of the process a corresponding state in the control system is present. Each state is characterized by a set of process variables that are inputs or outputs to the PLC IO.</w:t>
      </w:r>
      <w:r w:rsidR="004935F6">
        <w:t xml:space="preserve">” </w:t>
      </w:r>
      <w:r w:rsidR="004935F6">
        <w:fldChar w:fldCharType="begin"/>
      </w:r>
      <w:r w:rsidR="004935F6">
        <w:instrText xml:space="preserve"> REF _Ref17647402 \r \h </w:instrText>
      </w:r>
      <w:r w:rsidR="00762FBD">
        <w:instrText xml:space="preserve"> \* MERGEFORMAT </w:instrText>
      </w:r>
      <w:r w:rsidR="004935F6">
        <w:fldChar w:fldCharType="separate"/>
      </w:r>
      <w:r w:rsidR="004935F6">
        <w:t>[3]</w:t>
      </w:r>
      <w:r w:rsidR="004935F6">
        <w:fldChar w:fldCharType="end"/>
      </w:r>
    </w:p>
    <w:p w14:paraId="635B3CC2" w14:textId="77777777" w:rsidR="00C50B34" w:rsidRDefault="00C50B34" w:rsidP="00762FBD">
      <w:pPr>
        <w:keepNext/>
        <w:jc w:val="center"/>
      </w:pPr>
      <w:r w:rsidRPr="00C50B34">
        <w:rPr>
          <w:noProof/>
          <w:lang w:val="hu-HU" w:eastAsia="hu-HU"/>
        </w:rPr>
        <w:lastRenderedPageBreak/>
        <w:drawing>
          <wp:inline distT="0" distB="0" distL="0" distR="0" wp14:anchorId="6DFDD520" wp14:editId="30C4575C">
            <wp:extent cx="5566410" cy="3928523"/>
            <wp:effectExtent l="19050" t="19050" r="15240" b="15240"/>
            <wp:docPr id="23" name="Content Placeholder 6">
              <a:extLst xmlns:a="http://schemas.openxmlformats.org/drawingml/2006/main">
                <a:ext uri="{FF2B5EF4-FFF2-40B4-BE49-F238E27FC236}">
                  <a16:creationId xmlns:a16="http://schemas.microsoft.com/office/drawing/2014/main" id="{723EA9D3-3037-1A48-BCEE-DE45508E4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nt Placeholder 6">
                      <a:extLst>
                        <a:ext uri="{FF2B5EF4-FFF2-40B4-BE49-F238E27FC236}">
                          <a16:creationId xmlns:a16="http://schemas.microsoft.com/office/drawing/2014/main" id="{723EA9D3-3037-1A48-BCEE-DE45508E4CF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66410" cy="3928523"/>
                    </a:xfrm>
                    <a:prstGeom prst="rect">
                      <a:avLst/>
                    </a:prstGeom>
                    <a:ln w="3175">
                      <a:solidFill>
                        <a:schemeClr val="bg1">
                          <a:lumMod val="75000"/>
                        </a:schemeClr>
                      </a:solidFill>
                    </a:ln>
                  </pic:spPr>
                </pic:pic>
              </a:graphicData>
            </a:graphic>
          </wp:inline>
        </w:drawing>
      </w:r>
    </w:p>
    <w:p w14:paraId="765C568B" w14:textId="73EAB01F" w:rsidR="004935F6" w:rsidRDefault="00C50B34" w:rsidP="00C50B34">
      <w:pPr>
        <w:pStyle w:val="Caption"/>
        <w:jc w:val="center"/>
      </w:pPr>
      <w:r>
        <w:fldChar w:fldCharType="begin"/>
      </w:r>
      <w:r>
        <w:instrText xml:space="preserve"> SEQ Figure \* ARABIC </w:instrText>
      </w:r>
      <w:r>
        <w:fldChar w:fldCharType="separate"/>
      </w:r>
      <w:r w:rsidR="00BC0099">
        <w:rPr>
          <w:noProof/>
        </w:rPr>
        <w:t>2</w:t>
      </w:r>
      <w:r>
        <w:fldChar w:fldCharType="end"/>
      </w:r>
      <w:r>
        <w:t xml:space="preserve">. Figure: </w:t>
      </w:r>
      <w:r w:rsidRPr="00ED7B9B">
        <w:t>The proposed controls architectur</w:t>
      </w:r>
      <w:r>
        <w:t xml:space="preserve">e </w:t>
      </w:r>
      <w:r>
        <w:fldChar w:fldCharType="begin"/>
      </w:r>
      <w:r>
        <w:instrText xml:space="preserve"> REF _Ref17647402 \r \h </w:instrText>
      </w:r>
      <w:r>
        <w:fldChar w:fldCharType="separate"/>
      </w:r>
      <w:r>
        <w:t>[3]</w:t>
      </w:r>
      <w:r>
        <w:fldChar w:fldCharType="end"/>
      </w:r>
    </w:p>
    <w:p w14:paraId="7E0DCE70" w14:textId="449CDF37" w:rsidR="00C50B34" w:rsidRPr="00725C97" w:rsidRDefault="00C50B34" w:rsidP="00725C97"/>
    <w:p w14:paraId="16A2D146" w14:textId="77777777" w:rsidR="00725C97" w:rsidRPr="00725C97" w:rsidRDefault="00725C97" w:rsidP="00725C97">
      <w:pPr>
        <w:pStyle w:val="Heading1"/>
      </w:pPr>
      <w:bookmarkStart w:id="7" w:name="_Toc289513859"/>
      <w:bookmarkStart w:id="8" w:name="_Toc19696612"/>
      <w:r w:rsidRPr="00725C97">
        <w:t>DESCRIPTION</w:t>
      </w:r>
      <w:bookmarkEnd w:id="7"/>
      <w:bookmarkEnd w:id="8"/>
    </w:p>
    <w:p w14:paraId="7B170A25" w14:textId="035A68AF" w:rsidR="0021521D" w:rsidRDefault="0021521D" w:rsidP="002A6444">
      <w:pPr>
        <w:pStyle w:val="Heading2"/>
      </w:pPr>
      <w:bookmarkStart w:id="9" w:name="_Toc19696613"/>
      <w:r>
        <w:t>Control system architecture</w:t>
      </w:r>
      <w:bookmarkEnd w:id="9"/>
    </w:p>
    <w:p w14:paraId="3E6EA158" w14:textId="4E65D5BC" w:rsidR="0021521D" w:rsidRDefault="0021521D" w:rsidP="00762FBD">
      <w:pPr>
        <w:jc w:val="both"/>
      </w:pPr>
      <w:r>
        <w:t xml:space="preserve">The </w:t>
      </w:r>
      <w:r w:rsidR="002A6444">
        <w:t>whol</w:t>
      </w:r>
      <w:r w:rsidR="00CC60B7">
        <w:t>e system to be controlled by the</w:t>
      </w:r>
      <w:r w:rsidR="001C082F">
        <w:t xml:space="preserve"> control</w:t>
      </w:r>
      <w:r w:rsidR="00CC60B7">
        <w:t xml:space="preserve"> system</w:t>
      </w:r>
      <w:r w:rsidR="002A6444">
        <w:t xml:space="preserve"> can be partitioned to more subsystems</w:t>
      </w:r>
      <w:r w:rsidR="00CC60B7">
        <w:t xml:space="preserve"> </w:t>
      </w:r>
      <w:r w:rsidR="002A6444">
        <w:t>listed in following table:</w:t>
      </w:r>
    </w:p>
    <w:p w14:paraId="1C6431AF" w14:textId="6D6E3880" w:rsidR="002A6444" w:rsidRDefault="002A6444" w:rsidP="002A6444">
      <w:pPr>
        <w:pStyle w:val="Caption"/>
        <w:keepNext/>
      </w:pPr>
      <w:r>
        <w:fldChar w:fldCharType="begin"/>
      </w:r>
      <w:r>
        <w:instrText xml:space="preserve"> SEQ Table \* ARABIC </w:instrText>
      </w:r>
      <w:r>
        <w:fldChar w:fldCharType="separate"/>
      </w:r>
      <w:r>
        <w:rPr>
          <w:noProof/>
        </w:rPr>
        <w:t>1</w:t>
      </w:r>
      <w:r>
        <w:fldChar w:fldCharType="end"/>
      </w:r>
      <w:r>
        <w:t>. Table: Subs</w:t>
      </w:r>
      <w:r w:rsidRPr="00A77C96">
        <w:t>ystem Names &amp; Numbers</w:t>
      </w:r>
    </w:p>
    <w:tbl>
      <w:tblPr>
        <w:tblStyle w:val="TableGrid"/>
        <w:tblW w:w="0" w:type="auto"/>
        <w:tblLook w:val="04A0" w:firstRow="1" w:lastRow="0" w:firstColumn="1" w:lastColumn="0" w:noHBand="0" w:noVBand="1"/>
      </w:tblPr>
      <w:tblGrid>
        <w:gridCol w:w="6592"/>
        <w:gridCol w:w="2164"/>
      </w:tblGrid>
      <w:tr w:rsidR="002A6444" w14:paraId="271A750E" w14:textId="77777777" w:rsidTr="0043690F">
        <w:trPr>
          <w:trHeight w:val="595"/>
          <w:tblHeader/>
        </w:trPr>
        <w:tc>
          <w:tcPr>
            <w:tcW w:w="659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177A8F" w14:textId="77777777" w:rsidR="002A6444" w:rsidRDefault="002A6444" w:rsidP="0043690F">
            <w:pPr>
              <w:jc w:val="center"/>
              <w:rPr>
                <w:rFonts w:cs="Calibri"/>
              </w:rPr>
            </w:pPr>
            <w:r>
              <w:br w:type="page"/>
            </w:r>
            <w:r w:rsidRPr="0035769B">
              <w:rPr>
                <w:rFonts w:cs="Tahoma"/>
                <w:szCs w:val="24"/>
              </w:rPr>
              <w:t>System Name</w:t>
            </w:r>
          </w:p>
        </w:tc>
        <w:tc>
          <w:tcPr>
            <w:tcW w:w="216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C5820A" w14:textId="77777777" w:rsidR="002A6444" w:rsidRDefault="002A6444" w:rsidP="0043690F">
            <w:pPr>
              <w:jc w:val="center"/>
              <w:rPr>
                <w:rFonts w:cs="Calibri"/>
              </w:rPr>
            </w:pPr>
            <w:r>
              <w:rPr>
                <w:rFonts w:cs="Tahoma"/>
                <w:szCs w:val="24"/>
              </w:rPr>
              <w:t>System Tag</w:t>
            </w:r>
          </w:p>
        </w:tc>
      </w:tr>
      <w:tr w:rsidR="002A6444" w14:paraId="5A9C72A4" w14:textId="77777777" w:rsidTr="0043690F">
        <w:tc>
          <w:tcPr>
            <w:tcW w:w="6592" w:type="dxa"/>
            <w:vAlign w:val="center"/>
          </w:tcPr>
          <w:p w14:paraId="3D094F23" w14:textId="7A8D8453" w:rsidR="002A6444" w:rsidRPr="0035769B" w:rsidRDefault="002A6444" w:rsidP="0043690F">
            <w:pPr>
              <w:rPr>
                <w:rFonts w:cs="Tahoma"/>
                <w:szCs w:val="24"/>
              </w:rPr>
            </w:pPr>
            <w:r>
              <w:rPr>
                <w:rFonts w:asciiTheme="minorHAnsi" w:hAnsiTheme="minorHAnsi" w:cstheme="minorHAnsi"/>
                <w:szCs w:val="24"/>
              </w:rPr>
              <w:t>Cryogenic Distribution System (CDS) – Spoke Linac</w:t>
            </w:r>
            <w:r w:rsidR="00CC60B7">
              <w:rPr>
                <w:rFonts w:asciiTheme="minorHAnsi" w:hAnsiTheme="minorHAnsi" w:cstheme="minorHAnsi"/>
                <w:szCs w:val="24"/>
              </w:rPr>
              <w:t xml:space="preserve"> ValveBoxes</w:t>
            </w:r>
            <w:r>
              <w:rPr>
                <w:rFonts w:asciiTheme="minorHAnsi" w:hAnsiTheme="minorHAnsi" w:cstheme="minorHAnsi"/>
                <w:szCs w:val="24"/>
              </w:rPr>
              <w:t xml:space="preserve"> with EndBox</w:t>
            </w:r>
          </w:p>
        </w:tc>
        <w:tc>
          <w:tcPr>
            <w:tcW w:w="2164" w:type="dxa"/>
            <w:vAlign w:val="center"/>
          </w:tcPr>
          <w:p w14:paraId="292DBC45" w14:textId="77777777" w:rsidR="002A6444" w:rsidRPr="0035769B" w:rsidRDefault="002A6444" w:rsidP="0043690F">
            <w:pPr>
              <w:jc w:val="center"/>
              <w:rPr>
                <w:rFonts w:cs="Tahoma"/>
                <w:szCs w:val="24"/>
              </w:rPr>
            </w:pPr>
            <w:r w:rsidRPr="00C747E9">
              <w:rPr>
                <w:rFonts w:cs="Tahoma"/>
                <w:szCs w:val="24"/>
              </w:rPr>
              <w:t>=ESS.ACC.W07.W04</w:t>
            </w:r>
          </w:p>
        </w:tc>
      </w:tr>
      <w:tr w:rsidR="002A6444" w14:paraId="6C32005A" w14:textId="77777777" w:rsidTr="0043690F">
        <w:tc>
          <w:tcPr>
            <w:tcW w:w="6592" w:type="dxa"/>
            <w:vAlign w:val="center"/>
          </w:tcPr>
          <w:p w14:paraId="3EE6D3AC" w14:textId="7941F25C" w:rsidR="002A6444" w:rsidRPr="0035769B" w:rsidRDefault="002A6444" w:rsidP="0043690F">
            <w:pPr>
              <w:rPr>
                <w:rFonts w:cs="Tahoma"/>
                <w:szCs w:val="24"/>
              </w:rPr>
            </w:pPr>
            <w:r>
              <w:rPr>
                <w:rFonts w:asciiTheme="minorHAnsi" w:hAnsiTheme="minorHAnsi" w:cstheme="minorHAnsi"/>
                <w:szCs w:val="24"/>
              </w:rPr>
              <w:t>Cryogenic Distribution System (CDS) – Elliptical Linac</w:t>
            </w:r>
            <w:r w:rsidR="00CC60B7">
              <w:rPr>
                <w:rFonts w:asciiTheme="minorHAnsi" w:hAnsiTheme="minorHAnsi" w:cstheme="minorHAnsi"/>
                <w:szCs w:val="24"/>
              </w:rPr>
              <w:t xml:space="preserve"> ValveBoxes</w:t>
            </w:r>
          </w:p>
        </w:tc>
        <w:tc>
          <w:tcPr>
            <w:tcW w:w="2164" w:type="dxa"/>
            <w:vAlign w:val="center"/>
          </w:tcPr>
          <w:p w14:paraId="38533C03" w14:textId="77777777" w:rsidR="002A6444" w:rsidRPr="0035769B" w:rsidRDefault="002A6444" w:rsidP="0043690F">
            <w:pPr>
              <w:jc w:val="center"/>
              <w:rPr>
                <w:rFonts w:cs="Tahoma"/>
                <w:szCs w:val="24"/>
              </w:rPr>
            </w:pPr>
            <w:r w:rsidRPr="00C747E9">
              <w:rPr>
                <w:rFonts w:cs="Tahoma"/>
                <w:szCs w:val="24"/>
              </w:rPr>
              <w:t>=ESS.ACC.W07.W03</w:t>
            </w:r>
          </w:p>
        </w:tc>
      </w:tr>
      <w:tr w:rsidR="002A6444" w14:paraId="674A5390" w14:textId="77777777" w:rsidTr="0043690F">
        <w:tc>
          <w:tcPr>
            <w:tcW w:w="6592" w:type="dxa"/>
            <w:vAlign w:val="center"/>
          </w:tcPr>
          <w:p w14:paraId="607B4DC0" w14:textId="687C9205" w:rsidR="002A6444" w:rsidRDefault="002A6444" w:rsidP="0043690F">
            <w:pPr>
              <w:rPr>
                <w:rFonts w:asciiTheme="minorHAnsi" w:hAnsiTheme="minorHAnsi" w:cstheme="minorHAnsi"/>
                <w:szCs w:val="24"/>
              </w:rPr>
            </w:pPr>
            <w:r>
              <w:rPr>
                <w:rFonts w:asciiTheme="minorHAnsi" w:hAnsiTheme="minorHAnsi" w:cstheme="minorHAnsi"/>
                <w:szCs w:val="24"/>
              </w:rPr>
              <w:t xml:space="preserve">Cryomodules </w:t>
            </w:r>
            <w:r w:rsidRPr="00216A4F">
              <w:rPr>
                <w:rFonts w:asciiTheme="minorHAnsi" w:hAnsiTheme="minorHAnsi" w:cstheme="minorHAnsi"/>
                <w:szCs w:val="24"/>
              </w:rPr>
              <w:t>SPK - Spoke Linac</w:t>
            </w:r>
            <w:r w:rsidR="00CC60B7">
              <w:rPr>
                <w:rFonts w:asciiTheme="minorHAnsi" w:hAnsiTheme="minorHAnsi" w:cstheme="minorHAnsi"/>
                <w:szCs w:val="24"/>
              </w:rPr>
              <w:t xml:space="preserve"> </w:t>
            </w:r>
          </w:p>
        </w:tc>
        <w:tc>
          <w:tcPr>
            <w:tcW w:w="2164" w:type="dxa"/>
            <w:vAlign w:val="center"/>
          </w:tcPr>
          <w:p w14:paraId="7562B86E" w14:textId="77777777" w:rsidR="002A6444" w:rsidRPr="00C747E9" w:rsidRDefault="002A6444" w:rsidP="0043690F">
            <w:pPr>
              <w:jc w:val="center"/>
              <w:rPr>
                <w:rFonts w:cs="Tahoma"/>
                <w:szCs w:val="24"/>
              </w:rPr>
            </w:pPr>
            <w:r w:rsidRPr="00216A4F">
              <w:rPr>
                <w:rFonts w:cs="Tahoma"/>
                <w:szCs w:val="24"/>
              </w:rPr>
              <w:t>=ESS.ACC.A03</w:t>
            </w:r>
          </w:p>
        </w:tc>
      </w:tr>
      <w:tr w:rsidR="002A6444" w14:paraId="16E398B1" w14:textId="77777777" w:rsidTr="0043690F">
        <w:tc>
          <w:tcPr>
            <w:tcW w:w="6592" w:type="dxa"/>
            <w:vAlign w:val="center"/>
          </w:tcPr>
          <w:p w14:paraId="2974A20A" w14:textId="77777777" w:rsidR="002A6444" w:rsidRDefault="002A6444" w:rsidP="0043690F">
            <w:pPr>
              <w:rPr>
                <w:rFonts w:asciiTheme="minorHAnsi" w:hAnsiTheme="minorHAnsi" w:cstheme="minorHAnsi"/>
                <w:szCs w:val="24"/>
              </w:rPr>
            </w:pPr>
            <w:r>
              <w:rPr>
                <w:rFonts w:asciiTheme="minorHAnsi" w:hAnsiTheme="minorHAnsi" w:cstheme="minorHAnsi"/>
                <w:szCs w:val="24"/>
              </w:rPr>
              <w:t xml:space="preserve">Cryomodules </w:t>
            </w:r>
            <w:r w:rsidRPr="00216A4F">
              <w:rPr>
                <w:rFonts w:asciiTheme="minorHAnsi" w:hAnsiTheme="minorHAnsi" w:cstheme="minorHAnsi"/>
                <w:szCs w:val="24"/>
              </w:rPr>
              <w:t>MBL - Medium Beta Linac</w:t>
            </w:r>
          </w:p>
        </w:tc>
        <w:tc>
          <w:tcPr>
            <w:tcW w:w="2164" w:type="dxa"/>
            <w:vAlign w:val="center"/>
          </w:tcPr>
          <w:p w14:paraId="7A793498" w14:textId="77777777" w:rsidR="002A6444" w:rsidRPr="00216A4F" w:rsidRDefault="002A6444" w:rsidP="0043690F">
            <w:pPr>
              <w:jc w:val="center"/>
              <w:rPr>
                <w:rFonts w:cs="Tahoma"/>
                <w:szCs w:val="24"/>
              </w:rPr>
            </w:pPr>
            <w:r w:rsidRPr="00216A4F">
              <w:rPr>
                <w:rFonts w:cs="Tahoma"/>
                <w:szCs w:val="24"/>
              </w:rPr>
              <w:t>=ESS.ACC.A04</w:t>
            </w:r>
          </w:p>
        </w:tc>
      </w:tr>
      <w:tr w:rsidR="002A6444" w14:paraId="36500BE9" w14:textId="77777777" w:rsidTr="0043690F">
        <w:tc>
          <w:tcPr>
            <w:tcW w:w="6592" w:type="dxa"/>
            <w:vAlign w:val="center"/>
          </w:tcPr>
          <w:p w14:paraId="34658050" w14:textId="77777777" w:rsidR="002A6444" w:rsidRDefault="002A6444" w:rsidP="0043690F">
            <w:pPr>
              <w:rPr>
                <w:rFonts w:asciiTheme="minorHAnsi" w:hAnsiTheme="minorHAnsi" w:cstheme="minorHAnsi"/>
                <w:szCs w:val="24"/>
              </w:rPr>
            </w:pPr>
            <w:r>
              <w:rPr>
                <w:rFonts w:asciiTheme="minorHAnsi" w:hAnsiTheme="minorHAnsi" w:cstheme="minorHAnsi"/>
                <w:szCs w:val="24"/>
              </w:rPr>
              <w:lastRenderedPageBreak/>
              <w:t xml:space="preserve">Cryomodules </w:t>
            </w:r>
            <w:r w:rsidRPr="00216A4F">
              <w:rPr>
                <w:rFonts w:asciiTheme="minorHAnsi" w:hAnsiTheme="minorHAnsi" w:cstheme="minorHAnsi"/>
                <w:szCs w:val="24"/>
              </w:rPr>
              <w:t>HBL - High Beta Linac</w:t>
            </w:r>
          </w:p>
        </w:tc>
        <w:tc>
          <w:tcPr>
            <w:tcW w:w="2164" w:type="dxa"/>
            <w:vAlign w:val="center"/>
          </w:tcPr>
          <w:p w14:paraId="34F857E0" w14:textId="77777777" w:rsidR="002A6444" w:rsidRPr="00216A4F" w:rsidRDefault="002A6444" w:rsidP="0043690F">
            <w:pPr>
              <w:jc w:val="center"/>
              <w:rPr>
                <w:rFonts w:cs="Tahoma"/>
                <w:szCs w:val="24"/>
              </w:rPr>
            </w:pPr>
            <w:r w:rsidRPr="00216A4F">
              <w:rPr>
                <w:rFonts w:cs="Tahoma"/>
                <w:szCs w:val="24"/>
              </w:rPr>
              <w:t>=ESS.ACC.A05</w:t>
            </w:r>
          </w:p>
        </w:tc>
      </w:tr>
    </w:tbl>
    <w:p w14:paraId="133B7139" w14:textId="356FFDF3" w:rsidR="002A6444" w:rsidRDefault="002A6444" w:rsidP="00725C97"/>
    <w:p w14:paraId="7CEC2B1A" w14:textId="015E15A6" w:rsidR="002A6444" w:rsidRDefault="002A6444" w:rsidP="00762FBD">
      <w:pPr>
        <w:jc w:val="both"/>
      </w:pPr>
      <w:r>
        <w:t>From point of the</w:t>
      </w:r>
      <w:r w:rsidR="000413B1" w:rsidRPr="000413B1">
        <w:t xml:space="preserve"> view of the Main Control Room Operator</w:t>
      </w:r>
      <w:r>
        <w:t xml:space="preserve"> all Spoke modules are the same, and all Elliptical are also the same. Differences will be the parameters and tag names only. </w:t>
      </w:r>
      <w:r w:rsidR="00F4794D">
        <w:t>Therefore,</w:t>
      </w:r>
      <w:r>
        <w:t xml:space="preserve"> we decided to partition the whole system into units based on that, what objects are controlled and monitored by one PLC controller. Which means in practice, that </w:t>
      </w:r>
      <w:r w:rsidR="00F4794D">
        <w:t>a unit will consist of a cryomodule and the associated valve box. T</w:t>
      </w:r>
      <w:r>
        <w:t xml:space="preserve">here will be </w:t>
      </w:r>
      <w:r w:rsidR="00F4794D">
        <w:t>43</w:t>
      </w:r>
      <w:r>
        <w:t xml:space="preserve"> units </w:t>
      </w:r>
      <w:r w:rsidR="00F4794D">
        <w:t>consist from a cryomodule and a valve box. In addition, there will be the end box as a unique unit at the end</w:t>
      </w:r>
      <w:r>
        <w:t>.</w:t>
      </w:r>
      <w:r w:rsidR="00F4794D">
        <w:t xml:space="preserve"> This kind of partition means only three types of P</w:t>
      </w:r>
      <w:r w:rsidR="000413B1">
        <w:t>LC programs to be developed, commissioned and maintain later.</w:t>
      </w:r>
    </w:p>
    <w:p w14:paraId="24068F59" w14:textId="72DA2FFD" w:rsidR="0021521D" w:rsidRDefault="00C27E01" w:rsidP="00173C1D">
      <w:pPr>
        <w:pStyle w:val="Heading2"/>
      </w:pPr>
      <w:bookmarkStart w:id="10" w:name="_Toc19696614"/>
      <w:r>
        <w:t>Automation h</w:t>
      </w:r>
      <w:r w:rsidR="0021521D">
        <w:t>ardware</w:t>
      </w:r>
      <w:bookmarkEnd w:id="10"/>
    </w:p>
    <w:p w14:paraId="0D64B77A" w14:textId="32070B5B" w:rsidR="00173C1D" w:rsidRDefault="00337EDC" w:rsidP="00762FBD">
      <w:pPr>
        <w:jc w:val="both"/>
      </w:pPr>
      <w:r>
        <w:t>The automation hard</w:t>
      </w:r>
      <w:r w:rsidR="00783E15">
        <w:t>ware components selected for system</w:t>
      </w:r>
      <w:r>
        <w:t xml:space="preserve"> are Siemens products, which are accepted and already known by ESS.</w:t>
      </w:r>
    </w:p>
    <w:p w14:paraId="0AEEAA62" w14:textId="7096C7DC" w:rsidR="00857305" w:rsidRDefault="000E23AF" w:rsidP="00762FBD">
      <w:pPr>
        <w:jc w:val="both"/>
      </w:pPr>
      <w:r>
        <w:t xml:space="preserve">The central automation component will be a S7-1500 type CPU in all units. </w:t>
      </w:r>
      <w:r w:rsidR="00857305">
        <w:t>Below this CPU there will be remote I/O modules to get the measurement values from transmitters. These remote I/O modules will be connected through ProfiNet network to the CPU.</w:t>
      </w:r>
    </w:p>
    <w:p w14:paraId="6BB273EC" w14:textId="2A01A11B" w:rsidR="00857305" w:rsidRDefault="00857305" w:rsidP="00762FBD">
      <w:pPr>
        <w:jc w:val="both"/>
      </w:pPr>
      <w:r>
        <w:t>Next to the remote I/O modules there will DP/PA link to connect the Sipart PS2 positioners to the CPU. The CPU has Profibus DP connection, and the positioners have Profibus PA interface. Therefore the DP/PA link is necessary.</w:t>
      </w:r>
    </w:p>
    <w:p w14:paraId="04FE57FB" w14:textId="77777777" w:rsidR="000E23AF" w:rsidRPr="00173C1D" w:rsidRDefault="000E23AF" w:rsidP="00173C1D"/>
    <w:p w14:paraId="22A7377E" w14:textId="7D5CC2CE" w:rsidR="00C9292E" w:rsidRDefault="00C9292E" w:rsidP="00C27E01">
      <w:pPr>
        <w:pStyle w:val="Heading2"/>
      </w:pPr>
      <w:bookmarkStart w:id="11" w:name="_Toc19696615"/>
      <w:r>
        <w:t>Software components</w:t>
      </w:r>
      <w:bookmarkEnd w:id="11"/>
    </w:p>
    <w:p w14:paraId="2044C5B5" w14:textId="7317741F" w:rsidR="002B53E3" w:rsidRDefault="00783E15" w:rsidP="00C9292E">
      <w:pPr>
        <w:pStyle w:val="Heading3"/>
      </w:pPr>
      <w:bookmarkStart w:id="12" w:name="_Toc19696616"/>
      <w:r>
        <w:t>S</w:t>
      </w:r>
      <w:r w:rsidR="00C9292E">
        <w:t>ystem-internal s</w:t>
      </w:r>
      <w:r w:rsidR="002B53E3">
        <w:t>oftware compo</w:t>
      </w:r>
      <w:r w:rsidR="00C9292E">
        <w:t>nents</w:t>
      </w:r>
      <w:bookmarkEnd w:id="12"/>
    </w:p>
    <w:p w14:paraId="112FBA89" w14:textId="2012065B" w:rsidR="00FF66B9" w:rsidRDefault="004D0881" w:rsidP="00762FBD">
      <w:pPr>
        <w:jc w:val="both"/>
      </w:pPr>
      <w:r>
        <w:t>The main software logic will be implemented in the PLC controllers in all units</w:t>
      </w:r>
      <w:r w:rsidR="00FF66B9">
        <w:t>.</w:t>
      </w:r>
      <w:r w:rsidR="003A1AD3">
        <w:t xml:space="preserve"> There will be three types of PLC programs, for the Elliptical units, for the Spoke units and for the Endbox</w:t>
      </w:r>
      <w:r w:rsidR="00006A01">
        <w:t xml:space="preserve"> unit</w:t>
      </w:r>
      <w:r w:rsidR="003A1AD3">
        <w:t>. All of these PLC programs will be able to control and monitor the objects of the assigned unit. These PLC programs will not exchange data between each other; they will operate independently from each other.</w:t>
      </w:r>
    </w:p>
    <w:p w14:paraId="3683CF18" w14:textId="5531AEF4" w:rsidR="003A1AD3" w:rsidRDefault="003A1AD3" w:rsidP="00762FBD">
      <w:pPr>
        <w:jc w:val="both"/>
      </w:pPr>
      <w:r>
        <w:t>PLC programs will exchange data with other control systems (PSS, Vacuum System, RF System</w:t>
      </w:r>
      <w:r w:rsidR="00DF1D6C">
        <w:t>, Water System</w:t>
      </w:r>
      <w:r>
        <w:t>) using remote I/O connections. These data to be exchanged with o</w:t>
      </w:r>
      <w:r w:rsidR="000533DC">
        <w:t>ther control systems are</w:t>
      </w:r>
      <w:r>
        <w:t xml:space="preserve"> status</w:t>
      </w:r>
      <w:r w:rsidR="000533DC">
        <w:t xml:space="preserve"> (binary)</w:t>
      </w:r>
      <w:r>
        <w:t xml:space="preserve"> </w:t>
      </w:r>
      <w:r w:rsidR="001E0826">
        <w:t>information</w:t>
      </w:r>
      <w:r>
        <w:t>.</w:t>
      </w:r>
      <w:r w:rsidR="007A7AE9">
        <w:t xml:space="preserve"> (For more details see the Interface Control Document.)</w:t>
      </w:r>
    </w:p>
    <w:p w14:paraId="275039DD" w14:textId="4F630629" w:rsidR="001E0826" w:rsidRDefault="001E0826" w:rsidP="00762FBD">
      <w:pPr>
        <w:jc w:val="both"/>
      </w:pPr>
      <w:r>
        <w:t>PLC programs will exchange data also with the EPICS layer for the OPI, alarm and archiver services through the control network.</w:t>
      </w:r>
    </w:p>
    <w:p w14:paraId="1722660F" w14:textId="68170E15" w:rsidR="00C9292E" w:rsidRDefault="00C9292E" w:rsidP="00C9292E">
      <w:pPr>
        <w:pStyle w:val="Heading2"/>
        <w:numPr>
          <w:ilvl w:val="0"/>
          <w:numId w:val="0"/>
        </w:numPr>
      </w:pPr>
    </w:p>
    <w:p w14:paraId="26402E8E" w14:textId="570B47F2" w:rsidR="00194FCA" w:rsidRDefault="00783E15" w:rsidP="00C9292E">
      <w:pPr>
        <w:pStyle w:val="Heading3"/>
      </w:pPr>
      <w:bookmarkStart w:id="13" w:name="_Toc19696617"/>
      <w:r>
        <w:t>S</w:t>
      </w:r>
      <w:r w:rsidR="00194FCA">
        <w:t>ystem-external services provided by ESS</w:t>
      </w:r>
      <w:bookmarkEnd w:id="13"/>
    </w:p>
    <w:p w14:paraId="505661CB" w14:textId="2AB42163" w:rsidR="00194FCA" w:rsidRDefault="00EB26C9" w:rsidP="00762FBD">
      <w:pPr>
        <w:jc w:val="both"/>
      </w:pPr>
      <w:r>
        <w:t>The handling of alarms and the archiving of process values will be executed by ESS tools in the EPICS layer. For more details see the Software System Description document.</w:t>
      </w:r>
    </w:p>
    <w:p w14:paraId="77435825" w14:textId="77777777" w:rsidR="00194FCA" w:rsidRDefault="00194FCA" w:rsidP="002B53E3"/>
    <w:p w14:paraId="741DAA4E" w14:textId="1655C588" w:rsidR="0021521D" w:rsidRDefault="002B53E3" w:rsidP="00C27E01">
      <w:pPr>
        <w:pStyle w:val="Heading2"/>
      </w:pPr>
      <w:bookmarkStart w:id="14" w:name="_Toc19696618"/>
      <w:r>
        <w:t>Network</w:t>
      </w:r>
      <w:r w:rsidR="00FF66B9">
        <w:t>s</w:t>
      </w:r>
      <w:r>
        <w:t xml:space="preserve"> and connections</w:t>
      </w:r>
      <w:bookmarkEnd w:id="14"/>
    </w:p>
    <w:p w14:paraId="7E6FBED9" w14:textId="6125A847" w:rsidR="00904F58" w:rsidRDefault="00E36CEC" w:rsidP="00904F58">
      <w:pPr>
        <w:pStyle w:val="Heading3"/>
      </w:pPr>
      <w:bookmarkStart w:id="15" w:name="_Toc19696619"/>
      <w:r>
        <w:t>S</w:t>
      </w:r>
      <w:r w:rsidR="00904F58">
        <w:t>ystem-internal networks</w:t>
      </w:r>
      <w:bookmarkEnd w:id="15"/>
    </w:p>
    <w:p w14:paraId="2C3A164F" w14:textId="7F96D876" w:rsidR="00C9292E" w:rsidRDefault="00BC0099" w:rsidP="00762FBD">
      <w:pPr>
        <w:jc w:val="both"/>
      </w:pPr>
      <w:r>
        <w:t>There will be ProfiNet, Proifbus-DP and Profibus-</w:t>
      </w:r>
      <w:r w:rsidR="00C9292E">
        <w:t>PA</w:t>
      </w:r>
      <w:r>
        <w:t xml:space="preserve"> fieldbuses in all automation control cabinets. See on the figure below:</w:t>
      </w:r>
    </w:p>
    <w:p w14:paraId="3BE58C85" w14:textId="77777777" w:rsidR="00BC0099" w:rsidRDefault="00BC0099" w:rsidP="00BC0099">
      <w:pPr>
        <w:keepNext/>
        <w:jc w:val="center"/>
      </w:pPr>
      <w:r w:rsidRPr="00DA38E9">
        <w:rPr>
          <w:noProof/>
          <w:lang w:val="hu-HU" w:eastAsia="hu-HU"/>
        </w:rPr>
        <w:drawing>
          <wp:inline distT="0" distB="0" distL="0" distR="0" wp14:anchorId="73EDB755" wp14:editId="019F2B0C">
            <wp:extent cx="3117215" cy="33909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0332" cy="3394291"/>
                    </a:xfrm>
                    <a:prstGeom prst="rect">
                      <a:avLst/>
                    </a:prstGeom>
                  </pic:spPr>
                </pic:pic>
              </a:graphicData>
            </a:graphic>
          </wp:inline>
        </w:drawing>
      </w:r>
    </w:p>
    <w:p w14:paraId="5CD7C094" w14:textId="5D2715C6" w:rsidR="00904F58" w:rsidRDefault="00BC0099" w:rsidP="00BC0099">
      <w:pPr>
        <w:pStyle w:val="Caption"/>
        <w:jc w:val="center"/>
      </w:pPr>
      <w:r>
        <w:fldChar w:fldCharType="begin"/>
      </w:r>
      <w:r>
        <w:instrText xml:space="preserve"> SEQ Figure \* ARABIC </w:instrText>
      </w:r>
      <w:r>
        <w:fldChar w:fldCharType="separate"/>
      </w:r>
      <w:r>
        <w:rPr>
          <w:noProof/>
        </w:rPr>
        <w:t>3</w:t>
      </w:r>
      <w:r>
        <w:fldChar w:fldCharType="end"/>
      </w:r>
      <w:r>
        <w:t>. Figure: System-internal networks</w:t>
      </w:r>
    </w:p>
    <w:p w14:paraId="0D0BE7DF" w14:textId="77777777" w:rsidR="00BC0099" w:rsidRPr="00904F58" w:rsidRDefault="00BC0099" w:rsidP="00904F58"/>
    <w:p w14:paraId="422B6DA5" w14:textId="2D837C47" w:rsidR="00904F58" w:rsidRDefault="00E36CEC" w:rsidP="00904F58">
      <w:pPr>
        <w:pStyle w:val="Heading3"/>
      </w:pPr>
      <w:bookmarkStart w:id="16" w:name="_Toc19696620"/>
      <w:r>
        <w:t>S</w:t>
      </w:r>
      <w:r w:rsidR="00904F58">
        <w:t>ystem-external network services provided by ESS</w:t>
      </w:r>
      <w:bookmarkEnd w:id="16"/>
    </w:p>
    <w:p w14:paraId="04FBE4B2" w14:textId="2799DB6A" w:rsidR="00734596" w:rsidRDefault="001E7DD5" w:rsidP="00762FBD">
      <w:pPr>
        <w:jc w:val="both"/>
      </w:pPr>
      <w:r>
        <w:t>All of the 44 PLC in the system will be connected to the Technical Network</w:t>
      </w:r>
      <w:r w:rsidR="00B14D94">
        <w:t xml:space="preserve"> to reach the EPICS IOCs. This is a non-redundant Ethernet based network.</w:t>
      </w:r>
    </w:p>
    <w:p w14:paraId="0EF00B4B" w14:textId="77777777" w:rsidR="000E23AF" w:rsidRDefault="000E23AF" w:rsidP="00762FBD">
      <w:pPr>
        <w:jc w:val="both"/>
      </w:pPr>
    </w:p>
    <w:p w14:paraId="175253CB" w14:textId="521A4F90" w:rsidR="0021521D" w:rsidRDefault="0021521D" w:rsidP="00C27E01">
      <w:pPr>
        <w:pStyle w:val="Heading2"/>
      </w:pPr>
      <w:bookmarkStart w:id="17" w:name="_Toc19696621"/>
      <w:r>
        <w:lastRenderedPageBreak/>
        <w:t>Operation use cases</w:t>
      </w:r>
      <w:bookmarkEnd w:id="17"/>
    </w:p>
    <w:p w14:paraId="566B36A8" w14:textId="3EDA9C89" w:rsidR="009A12DB" w:rsidRDefault="009A12DB" w:rsidP="00762FBD">
      <w:pPr>
        <w:jc w:val="both"/>
      </w:pPr>
      <w:r>
        <w:t>There will be 44 PLCs in the system, which will be in RUN operating mode after the successful commissioning (if the control cabinets on the Klystron Gallery are powered up). Therefore there is not any things to do with PLCs from the user’s aspect normally.</w:t>
      </w:r>
    </w:p>
    <w:p w14:paraId="63B3FDB9" w14:textId="4A8749C5" w:rsidR="009A12DB" w:rsidRDefault="009A12DB" w:rsidP="00762FBD">
      <w:pPr>
        <w:jc w:val="both"/>
      </w:pPr>
      <w:r>
        <w:t xml:space="preserve">The OPI screens, alarm system and archive services will be available in the control room through EPICS. To be able to operate and monitor the system from the control room, the launch of Control System Studio is necessary. </w:t>
      </w:r>
      <w:r w:rsidR="00B06F60">
        <w:t>This launch can be automated e.g. by run</w:t>
      </w:r>
      <w:r w:rsidR="006A3EF3">
        <w:t>ning</w:t>
      </w:r>
      <w:r w:rsidR="00B06F60">
        <w:t xml:space="preserve"> a script. In case of a manual launch the</w:t>
      </w:r>
      <w:r>
        <w:t xml:space="preserve"> operator has to select the right Control System Studio </w:t>
      </w:r>
      <w:r w:rsidR="00B06F60">
        <w:t xml:space="preserve">project and start the OPI runtime. There will not be any user authorization </w:t>
      </w:r>
      <w:r w:rsidR="006A3EF3">
        <w:t>at starting the Control System Studio nor at starting the OPI runtime. The only one authorization will be at the very beginning, at logging in to the operating system in the control room</w:t>
      </w:r>
      <w:r w:rsidR="00B06F60">
        <w:t>.</w:t>
      </w:r>
    </w:p>
    <w:p w14:paraId="79CEE735" w14:textId="40C006B8" w:rsidR="00B06F60" w:rsidRDefault="00A25574" w:rsidP="00762FBD">
      <w:pPr>
        <w:jc w:val="both"/>
      </w:pPr>
      <w:r>
        <w:t>At launch of the OPI a start screen shall appear with an overview of the 44</w:t>
      </w:r>
      <w:r w:rsidR="00977577">
        <w:t xml:space="preserve"> units of the system and a</w:t>
      </w:r>
      <w:r>
        <w:t xml:space="preserve"> status information about the actual operation mode and </w:t>
      </w:r>
      <w:r w:rsidR="00977577">
        <w:t xml:space="preserve">short list of </w:t>
      </w:r>
      <w:r w:rsidR="00435A06">
        <w:t xml:space="preserve">recent </w:t>
      </w:r>
      <w:r>
        <w:t>alarm</w:t>
      </w:r>
      <w:r w:rsidR="00435A06">
        <w:t>s.</w:t>
      </w:r>
    </w:p>
    <w:p w14:paraId="21CEA639" w14:textId="5E910BD1" w:rsidR="00E20CAF" w:rsidRPr="009A12DB" w:rsidRDefault="00E20CAF" w:rsidP="00762FBD">
      <w:pPr>
        <w:jc w:val="both"/>
      </w:pPr>
      <w:r>
        <w:t xml:space="preserve">There will be two main operation modes for operators, the manual and the automatic mode. There will be approx. 20 control valves in every units (a ValveBox with a cryogenic module), which means nearly 900 control valves (with the EndBox together) to be controlled </w:t>
      </w:r>
      <w:r w:rsidRPr="00E20CAF">
        <w:t>simultaneously</w:t>
      </w:r>
      <w:r>
        <w:t>. Therefore, the system will operate in automatic operation mode usually. The manual operation mode is for commissioning, early operation phase, and for maintenance purposes.</w:t>
      </w:r>
    </w:p>
    <w:p w14:paraId="49E6F04D" w14:textId="42BD5B3E" w:rsidR="009B7CFD" w:rsidRDefault="009B7CFD" w:rsidP="00725C97">
      <w:pPr>
        <w:pStyle w:val="Heading3"/>
      </w:pPr>
      <w:bookmarkStart w:id="18" w:name="_Toc19696622"/>
      <w:r>
        <w:t>Manual operation mode</w:t>
      </w:r>
      <w:bookmarkEnd w:id="18"/>
    </w:p>
    <w:p w14:paraId="7562256C" w14:textId="59B19948" w:rsidR="009B7CFD" w:rsidRDefault="00E309D9" w:rsidP="00762FBD">
      <w:pPr>
        <w:jc w:val="both"/>
      </w:pPr>
      <w:r>
        <w:t xml:space="preserve">In early stage, there will be only manual operation mode for the Cryogenic Distribution System. So the operators have to be able control all of the valves, monitor all measurements and check the incoming alarms </w:t>
      </w:r>
      <w:r w:rsidRPr="00E309D9">
        <w:t>simultaneously</w:t>
      </w:r>
      <w:r>
        <w:t>. This means, they need to know deep technology information how run the system.</w:t>
      </w:r>
    </w:p>
    <w:p w14:paraId="0D524F2D" w14:textId="7D56E9A7" w:rsidR="00E309D9" w:rsidRDefault="00E309D9" w:rsidP="00762FBD">
      <w:pPr>
        <w:jc w:val="both"/>
      </w:pPr>
      <w:r>
        <w:t>The block icons and the faceplates on OPI screens will be derived from the common OPI Master Library to get a unified operator interface, which can be see through easily. Block icon and faceplate of a control valve can be seen on the following figures:</w:t>
      </w:r>
    </w:p>
    <w:p w14:paraId="60A03AD4" w14:textId="77777777" w:rsidR="00E309D9" w:rsidRDefault="00E309D9" w:rsidP="00E309D9">
      <w:pPr>
        <w:keepNext/>
        <w:jc w:val="center"/>
      </w:pPr>
      <w:r>
        <w:rPr>
          <w:noProof/>
          <w:lang w:val="hu-HU" w:eastAsia="hu-HU"/>
        </w:rPr>
        <w:drawing>
          <wp:inline distT="0" distB="0" distL="0" distR="0" wp14:anchorId="1F519436" wp14:editId="702D014B">
            <wp:extent cx="954405" cy="1407160"/>
            <wp:effectExtent l="0" t="0" r="0" b="2540"/>
            <wp:docPr id="2" name="Picture 2" descr="C:\PROJECTS\34_ESS_Cryo\CryoLibrary_OPI\Blo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34_ESS_Cryo\CryoLibrary_OPI\Block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4405" cy="1407160"/>
                    </a:xfrm>
                    <a:prstGeom prst="rect">
                      <a:avLst/>
                    </a:prstGeom>
                    <a:noFill/>
                    <a:ln>
                      <a:noFill/>
                    </a:ln>
                  </pic:spPr>
                </pic:pic>
              </a:graphicData>
            </a:graphic>
          </wp:inline>
        </w:drawing>
      </w:r>
    </w:p>
    <w:p w14:paraId="5129B119" w14:textId="7BF35481" w:rsidR="00E309D9" w:rsidRDefault="00E309D9" w:rsidP="00E309D9">
      <w:pPr>
        <w:pStyle w:val="Caption"/>
        <w:jc w:val="center"/>
      </w:pPr>
      <w:r>
        <w:fldChar w:fldCharType="begin"/>
      </w:r>
      <w:r>
        <w:instrText xml:space="preserve"> SEQ Figure \* ARABIC </w:instrText>
      </w:r>
      <w:r>
        <w:fldChar w:fldCharType="separate"/>
      </w:r>
      <w:r w:rsidR="00BC0099">
        <w:rPr>
          <w:noProof/>
        </w:rPr>
        <w:t>4</w:t>
      </w:r>
      <w:r>
        <w:fldChar w:fldCharType="end"/>
      </w:r>
      <w:r>
        <w:t>. Figure: Block icon of control</w:t>
      </w:r>
      <w:r>
        <w:rPr>
          <w:noProof/>
        </w:rPr>
        <w:t xml:space="preserve"> valve</w:t>
      </w:r>
    </w:p>
    <w:p w14:paraId="14305ADD" w14:textId="77777777" w:rsidR="00E309D9" w:rsidRDefault="00E309D9" w:rsidP="00E309D9">
      <w:pPr>
        <w:keepNext/>
        <w:jc w:val="center"/>
      </w:pPr>
      <w:r>
        <w:rPr>
          <w:noProof/>
          <w:lang w:val="hu-HU" w:eastAsia="hu-HU"/>
        </w:rPr>
        <w:lastRenderedPageBreak/>
        <w:drawing>
          <wp:inline distT="0" distB="0" distL="0" distR="0" wp14:anchorId="3311D264" wp14:editId="250A59B3">
            <wp:extent cx="5565775" cy="5017135"/>
            <wp:effectExtent l="0" t="0" r="0" b="0"/>
            <wp:docPr id="3" name="Picture 3" descr="C:\PROJECTS\34_ESS_Cryo\CryoLibrary_OPI\Face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34_ESS_Cryo\CryoLibrary_OPI\Facepl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5775" cy="5017135"/>
                    </a:xfrm>
                    <a:prstGeom prst="rect">
                      <a:avLst/>
                    </a:prstGeom>
                    <a:noFill/>
                    <a:ln>
                      <a:noFill/>
                    </a:ln>
                  </pic:spPr>
                </pic:pic>
              </a:graphicData>
            </a:graphic>
          </wp:inline>
        </w:drawing>
      </w:r>
    </w:p>
    <w:p w14:paraId="26EA9338" w14:textId="0C190D70" w:rsidR="009B7CFD" w:rsidRDefault="00E309D9" w:rsidP="00E309D9">
      <w:pPr>
        <w:pStyle w:val="Caption"/>
        <w:jc w:val="center"/>
      </w:pPr>
      <w:r>
        <w:fldChar w:fldCharType="begin"/>
      </w:r>
      <w:r>
        <w:instrText xml:space="preserve"> SEQ Figure \* ARABIC </w:instrText>
      </w:r>
      <w:r>
        <w:fldChar w:fldCharType="separate"/>
      </w:r>
      <w:r w:rsidR="00BC0099">
        <w:rPr>
          <w:noProof/>
        </w:rPr>
        <w:t>5</w:t>
      </w:r>
      <w:r>
        <w:fldChar w:fldCharType="end"/>
      </w:r>
      <w:r>
        <w:t>. Figure: Faceplate of control valve</w:t>
      </w:r>
    </w:p>
    <w:p w14:paraId="12907B03" w14:textId="36B395B4" w:rsidR="00E309D9" w:rsidRDefault="00E309D9" w:rsidP="009B7CFD"/>
    <w:p w14:paraId="2282D91C" w14:textId="77777777" w:rsidR="00E309D9" w:rsidRPr="009B7CFD" w:rsidRDefault="00E309D9" w:rsidP="009B7CFD"/>
    <w:p w14:paraId="4282CF0A" w14:textId="41BBD8D3" w:rsidR="00C27E01" w:rsidRDefault="009B7CFD" w:rsidP="00725C97">
      <w:pPr>
        <w:pStyle w:val="Heading3"/>
      </w:pPr>
      <w:bookmarkStart w:id="19" w:name="_Toc19696623"/>
      <w:r>
        <w:t>Automatic operation mode</w:t>
      </w:r>
      <w:bookmarkEnd w:id="19"/>
    </w:p>
    <w:p w14:paraId="7B528581" w14:textId="4A717205" w:rsidR="009B7CFD" w:rsidRPr="009B7CFD" w:rsidRDefault="00C66076" w:rsidP="00762FBD">
      <w:pPr>
        <w:jc w:val="both"/>
      </w:pPr>
      <w:r>
        <w:t>Automation Concepts are not</w:t>
      </w:r>
      <w:r w:rsidR="00B14D94">
        <w:t xml:space="preserve"> </w:t>
      </w:r>
      <w:r>
        <w:t>de</w:t>
      </w:r>
      <w:r w:rsidR="00B14D94">
        <w:t>sign</w:t>
      </w:r>
      <w:r>
        <w:t>ed</w:t>
      </w:r>
      <w:r w:rsidR="00B14D94">
        <w:t xml:space="preserve"> yet</w:t>
      </w:r>
      <w:r>
        <w:t>. With continued progress and experience, this section will be used to capture operational procedures (with their actors, conditions, etc.) of the CDS, which shall be partially or fully automated.</w:t>
      </w:r>
    </w:p>
    <w:p w14:paraId="1460F223" w14:textId="48312505" w:rsidR="003A1AD3" w:rsidRDefault="003A1AD3" w:rsidP="00725C97"/>
    <w:p w14:paraId="732D628E" w14:textId="77777777" w:rsidR="003A1AD3" w:rsidRDefault="003A1AD3" w:rsidP="00725C97"/>
    <w:p w14:paraId="6D90A027" w14:textId="095E2D59" w:rsidR="00FF66B9" w:rsidRDefault="00FF66B9" w:rsidP="00FF66B9">
      <w:pPr>
        <w:pStyle w:val="Heading2"/>
      </w:pPr>
      <w:bookmarkStart w:id="20" w:name="_Toc19696624"/>
      <w:r>
        <w:lastRenderedPageBreak/>
        <w:t>Operation risks</w:t>
      </w:r>
      <w:bookmarkEnd w:id="20"/>
    </w:p>
    <w:p w14:paraId="22B3FCD8" w14:textId="27BBCDBD" w:rsidR="00B14D94" w:rsidRDefault="00137114" w:rsidP="00452D53">
      <w:pPr>
        <w:pStyle w:val="Heading3"/>
      </w:pPr>
      <w:bookmarkStart w:id="21" w:name="_Toc19696625"/>
      <w:r>
        <w:t>Control</w:t>
      </w:r>
      <w:r w:rsidR="00B14D94">
        <w:t xml:space="preserve"> network failure</w:t>
      </w:r>
      <w:bookmarkEnd w:id="21"/>
    </w:p>
    <w:p w14:paraId="528D6CDD" w14:textId="77777777" w:rsidR="00B14D94" w:rsidRDefault="00B14D94" w:rsidP="00762FBD">
      <w:pPr>
        <w:jc w:val="both"/>
      </w:pPr>
      <w:r>
        <w:t>If there is a connection failure between a PLC and the EPICS layer, the manual control from OPI will be lost, but the programmed interlocks can prevent technology hazards.</w:t>
      </w:r>
    </w:p>
    <w:p w14:paraId="16963733" w14:textId="77777777" w:rsidR="00B14D94" w:rsidRPr="002B53E3" w:rsidRDefault="00B14D94" w:rsidP="00762FBD">
      <w:pPr>
        <w:jc w:val="both"/>
      </w:pPr>
      <w:r>
        <w:t>In case of automatic operation mode the PLC will run the software further without OPI.</w:t>
      </w:r>
    </w:p>
    <w:p w14:paraId="4A985712" w14:textId="48E6C477" w:rsidR="00B14D94" w:rsidRDefault="00137114" w:rsidP="00452D53">
      <w:pPr>
        <w:pStyle w:val="Heading3"/>
      </w:pPr>
      <w:bookmarkStart w:id="22" w:name="_Toc19696626"/>
      <w:r>
        <w:t>Auxiliary p</w:t>
      </w:r>
      <w:r w:rsidR="00B14D94">
        <w:t>ower supply failure</w:t>
      </w:r>
      <w:bookmarkEnd w:id="22"/>
    </w:p>
    <w:p w14:paraId="419AAC44" w14:textId="5D4E893D" w:rsidR="00B14D94" w:rsidRDefault="001A7461" w:rsidP="00762FBD">
      <w:pPr>
        <w:jc w:val="both"/>
      </w:pPr>
      <w:r>
        <w:t xml:space="preserve">All of the system component will be powered through </w:t>
      </w:r>
      <w:r w:rsidR="00137114">
        <w:t>the automation control cabinet, which will be equipped with an UPS. So in case of auxiliary power supply failure the whole system operates for a short period depending on the applied UPS type.</w:t>
      </w:r>
    </w:p>
    <w:p w14:paraId="28F3D9C7" w14:textId="2D074BB2" w:rsidR="003E1A6D" w:rsidRPr="003C6D59" w:rsidRDefault="003E1A6D" w:rsidP="00762FBD">
      <w:pPr>
        <w:jc w:val="both"/>
        <w:rPr>
          <w:lang w:val="hu-HU"/>
        </w:rPr>
      </w:pPr>
      <w:r>
        <w:t xml:space="preserve">In case of longer </w:t>
      </w:r>
      <w:r w:rsidR="003C6D59">
        <w:rPr>
          <w:lang w:val="en-US"/>
        </w:rPr>
        <w:t>blackout the s</w:t>
      </w:r>
      <w:r w:rsidR="003C6D59">
        <w:rPr>
          <w:lang w:val="hu-HU"/>
        </w:rPr>
        <w:t>ystem can not operate and the operators will not be able to control the system.</w:t>
      </w:r>
    </w:p>
    <w:p w14:paraId="290EC43B" w14:textId="77777777" w:rsidR="00725C97" w:rsidRPr="00725C97" w:rsidRDefault="00725C97" w:rsidP="00725C97">
      <w:pPr>
        <w:pStyle w:val="Heading1"/>
      </w:pPr>
      <w:bookmarkStart w:id="23" w:name="_Toc382410934"/>
      <w:bookmarkStart w:id="24" w:name="_Toc289513860"/>
      <w:bookmarkStart w:id="25" w:name="_Toc19696627"/>
      <w:r w:rsidRPr="00725C97">
        <w:t>Summary</w:t>
      </w:r>
      <w:bookmarkEnd w:id="23"/>
      <w:bookmarkEnd w:id="24"/>
      <w:bookmarkEnd w:id="25"/>
    </w:p>
    <w:p w14:paraId="022947AA" w14:textId="1EF141F9" w:rsidR="000302FE" w:rsidRDefault="000302FE" w:rsidP="00762FBD">
      <w:pPr>
        <w:jc w:val="both"/>
      </w:pPr>
      <w:r>
        <w:t xml:space="preserve">All in all the control system for control the </w:t>
      </w:r>
      <w:r w:rsidRPr="000302FE">
        <w:t>Cryomodule</w:t>
      </w:r>
      <w:r>
        <w:t>s</w:t>
      </w:r>
      <w:r w:rsidRPr="000302FE">
        <w:t xml:space="preserve"> and</w:t>
      </w:r>
      <w:r>
        <w:t xml:space="preserve"> Cryodistribution System will be developed and installed using the standardized tools and objects accepted at ESS. Therefore, the operation and maintenance of the system will be unified and easy to adopt for operational personnel as well.</w:t>
      </w:r>
    </w:p>
    <w:p w14:paraId="64D1AD39" w14:textId="77777777" w:rsidR="00C11E3A" w:rsidRDefault="006C57A2" w:rsidP="004F4C8F">
      <w:pPr>
        <w:pStyle w:val="Heading1"/>
      </w:pPr>
      <w:bookmarkStart w:id="26" w:name="_Toc19696628"/>
      <w:r>
        <w:lastRenderedPageBreak/>
        <w:t>Glossary</w:t>
      </w:r>
      <w:bookmarkEnd w:id="26"/>
    </w:p>
    <w:tbl>
      <w:tblPr>
        <w:tblW w:w="5000" w:type="pct"/>
        <w:tblLook w:val="0000" w:firstRow="0" w:lastRow="0" w:firstColumn="0" w:lastColumn="0" w:noHBand="0" w:noVBand="0"/>
      </w:tblPr>
      <w:tblGrid>
        <w:gridCol w:w="108"/>
        <w:gridCol w:w="1699"/>
        <w:gridCol w:w="66"/>
        <w:gridCol w:w="7001"/>
        <w:gridCol w:w="108"/>
      </w:tblGrid>
      <w:tr w:rsidR="006C57A2" w:rsidRPr="004F4C8F" w14:paraId="601D0F93" w14:textId="77777777" w:rsidTr="006A3EF3">
        <w:trPr>
          <w:cantSplit/>
          <w:tblHeader/>
        </w:trPr>
        <w:tc>
          <w:tcPr>
            <w:tcW w:w="1006" w:type="pct"/>
            <w:gridSpan w:val="2"/>
            <w:tcBorders>
              <w:top w:val="single" w:sz="12" w:space="0" w:color="auto"/>
              <w:bottom w:val="single" w:sz="6" w:space="0" w:color="auto"/>
            </w:tcBorders>
            <w:shd w:val="clear" w:color="auto" w:fill="auto"/>
          </w:tcPr>
          <w:p w14:paraId="5AEF3DB2" w14:textId="77777777" w:rsidR="006C57A2" w:rsidRPr="004F4C8F" w:rsidRDefault="006C57A2" w:rsidP="004F4C8F">
            <w:pPr>
              <w:pStyle w:val="ESS-TableTitle"/>
            </w:pPr>
            <w:r>
              <w:t>Term</w:t>
            </w:r>
          </w:p>
        </w:tc>
        <w:tc>
          <w:tcPr>
            <w:tcW w:w="3994" w:type="pct"/>
            <w:gridSpan w:val="3"/>
            <w:tcBorders>
              <w:top w:val="single" w:sz="12" w:space="0" w:color="auto"/>
              <w:bottom w:val="single" w:sz="6" w:space="0" w:color="auto"/>
            </w:tcBorders>
            <w:shd w:val="clear" w:color="auto" w:fill="auto"/>
          </w:tcPr>
          <w:p w14:paraId="271EB546" w14:textId="77777777" w:rsidR="006C57A2" w:rsidRPr="004F4C8F" w:rsidRDefault="006C57A2" w:rsidP="004F4C8F">
            <w:pPr>
              <w:pStyle w:val="ESS-TableTitle"/>
            </w:pPr>
            <w:r w:rsidRPr="004F4C8F">
              <w:t>Definition</w:t>
            </w:r>
          </w:p>
        </w:tc>
      </w:tr>
      <w:tr w:rsidR="006A3EF3" w:rsidRPr="004F4C8F" w14:paraId="54A8F887" w14:textId="77777777" w:rsidTr="006A3EF3">
        <w:trPr>
          <w:gridBefore w:val="1"/>
          <w:gridAfter w:val="1"/>
          <w:wBefore w:w="60" w:type="pct"/>
          <w:wAfter w:w="60" w:type="pct"/>
          <w:cantSplit/>
        </w:trPr>
        <w:tc>
          <w:tcPr>
            <w:tcW w:w="983" w:type="pct"/>
            <w:gridSpan w:val="2"/>
            <w:shd w:val="clear" w:color="auto" w:fill="auto"/>
          </w:tcPr>
          <w:p w14:paraId="7C0055B1" w14:textId="77777777" w:rsidR="006A3EF3" w:rsidRDefault="006A3EF3" w:rsidP="00FE5BBD">
            <w:pPr>
              <w:pStyle w:val="ESS-TableText"/>
              <w:spacing w:line="276" w:lineRule="auto"/>
              <w:rPr>
                <w:rFonts w:cs="Calibri"/>
                <w:lang w:val="en-US"/>
              </w:rPr>
            </w:pPr>
            <w:r>
              <w:rPr>
                <w:rFonts w:cs="Calibri"/>
                <w:lang w:val="en-US"/>
              </w:rPr>
              <w:t>BEAST</w:t>
            </w:r>
          </w:p>
          <w:p w14:paraId="33E45406" w14:textId="77777777" w:rsidR="006A3EF3" w:rsidRDefault="006A3EF3" w:rsidP="00FE5BBD">
            <w:pPr>
              <w:pStyle w:val="ESS-TableText"/>
              <w:spacing w:line="276" w:lineRule="auto"/>
              <w:rPr>
                <w:rFonts w:cs="Calibri"/>
                <w:lang w:val="en-US"/>
              </w:rPr>
            </w:pPr>
            <w:r>
              <w:rPr>
                <w:rFonts w:cs="Calibri"/>
                <w:lang w:val="en-US"/>
              </w:rPr>
              <w:t>C3S</w:t>
            </w:r>
          </w:p>
          <w:p w14:paraId="5978333C" w14:textId="77777777" w:rsidR="006A3EF3" w:rsidRDefault="006A3EF3" w:rsidP="00FE5BBD">
            <w:pPr>
              <w:pStyle w:val="ESS-TableText"/>
              <w:spacing w:line="276" w:lineRule="auto"/>
              <w:rPr>
                <w:rFonts w:cs="Calibri"/>
                <w:lang w:val="en-US"/>
              </w:rPr>
            </w:pPr>
            <w:r>
              <w:rPr>
                <w:rFonts w:cs="Calibri"/>
                <w:lang w:val="en-US"/>
              </w:rPr>
              <w:t>CCDB</w:t>
            </w:r>
          </w:p>
          <w:p w14:paraId="73526274" w14:textId="77777777" w:rsidR="006A3EF3" w:rsidRDefault="006A3EF3" w:rsidP="00FE5BBD">
            <w:pPr>
              <w:pStyle w:val="ESS-TableText"/>
              <w:spacing w:line="276" w:lineRule="auto"/>
              <w:rPr>
                <w:rFonts w:cs="Calibri"/>
                <w:sz w:val="20"/>
                <w:szCs w:val="20"/>
              </w:rPr>
            </w:pPr>
            <w:r>
              <w:rPr>
                <w:rFonts w:cs="Calibri"/>
                <w:lang w:val="en-US"/>
              </w:rPr>
              <w:t>CDR</w:t>
            </w:r>
          </w:p>
          <w:p w14:paraId="3A97FE4B" w14:textId="77777777" w:rsidR="006A3EF3" w:rsidRDefault="006A3EF3" w:rsidP="00FE5BBD">
            <w:pPr>
              <w:pStyle w:val="ESS-TableText"/>
              <w:spacing w:line="276" w:lineRule="auto"/>
              <w:rPr>
                <w:rFonts w:cs="Calibri"/>
              </w:rPr>
            </w:pPr>
            <w:r>
              <w:rPr>
                <w:rFonts w:cs="Calibri"/>
              </w:rPr>
              <w:t>EPICS</w:t>
            </w:r>
          </w:p>
          <w:p w14:paraId="74034A5A" w14:textId="77777777" w:rsidR="006A3EF3" w:rsidRDefault="006A3EF3" w:rsidP="00FE5BBD">
            <w:pPr>
              <w:pStyle w:val="ESS-TableText"/>
              <w:spacing w:line="276" w:lineRule="auto"/>
              <w:rPr>
                <w:rFonts w:cs="Calibri"/>
              </w:rPr>
            </w:pPr>
            <w:r>
              <w:rPr>
                <w:rFonts w:cs="Calibri"/>
              </w:rPr>
              <w:t>ESS</w:t>
            </w:r>
          </w:p>
          <w:p w14:paraId="3D4846FF" w14:textId="77777777" w:rsidR="006A3EF3" w:rsidRDefault="006A3EF3" w:rsidP="00FE5BBD">
            <w:pPr>
              <w:pStyle w:val="ESS-TableText"/>
              <w:spacing w:line="276" w:lineRule="auto"/>
              <w:rPr>
                <w:rFonts w:cs="Calibri"/>
              </w:rPr>
            </w:pPr>
            <w:r>
              <w:rPr>
                <w:rFonts w:cs="Calibri"/>
              </w:rPr>
              <w:t>GUI</w:t>
            </w:r>
          </w:p>
          <w:p w14:paraId="18D8787C" w14:textId="77777777" w:rsidR="006A3EF3" w:rsidRDefault="006A3EF3" w:rsidP="00FE5BBD">
            <w:pPr>
              <w:pStyle w:val="ESS-TableText"/>
              <w:spacing w:line="276" w:lineRule="auto"/>
              <w:rPr>
                <w:rFonts w:cs="Calibri"/>
              </w:rPr>
            </w:pPr>
            <w:r>
              <w:rPr>
                <w:rFonts w:cs="Calibri"/>
              </w:rPr>
              <w:t>ICS</w:t>
            </w:r>
          </w:p>
          <w:p w14:paraId="4392EA57" w14:textId="77777777" w:rsidR="006A3EF3" w:rsidRDefault="006A3EF3" w:rsidP="00FE5BBD">
            <w:pPr>
              <w:pStyle w:val="ESS-TableText"/>
              <w:spacing w:line="276" w:lineRule="auto"/>
              <w:rPr>
                <w:rFonts w:cs="Calibri"/>
              </w:rPr>
            </w:pPr>
            <w:r>
              <w:rPr>
                <w:rFonts w:cs="Calibri"/>
              </w:rPr>
              <w:t>IOC</w:t>
            </w:r>
          </w:p>
          <w:p w14:paraId="7634D568" w14:textId="77777777" w:rsidR="006A3EF3" w:rsidRDefault="006A3EF3" w:rsidP="00FE5BBD">
            <w:pPr>
              <w:pStyle w:val="ESS-TableText"/>
              <w:spacing w:line="276" w:lineRule="auto"/>
              <w:rPr>
                <w:rFonts w:cs="Calibri"/>
              </w:rPr>
            </w:pPr>
            <w:r>
              <w:rPr>
                <w:rFonts w:cs="Calibri"/>
              </w:rPr>
              <w:t>MPS</w:t>
            </w:r>
          </w:p>
          <w:p w14:paraId="63EBF3C3" w14:textId="77777777" w:rsidR="006A3EF3" w:rsidRDefault="006A3EF3" w:rsidP="00FE5BBD">
            <w:pPr>
              <w:pStyle w:val="ESS-TableText"/>
              <w:spacing w:line="276" w:lineRule="auto"/>
              <w:rPr>
                <w:rFonts w:cs="Calibri"/>
              </w:rPr>
            </w:pPr>
            <w:r>
              <w:rPr>
                <w:rFonts w:cs="Calibri"/>
              </w:rPr>
              <w:t>OPI</w:t>
            </w:r>
          </w:p>
          <w:p w14:paraId="6DF358C7" w14:textId="77777777" w:rsidR="006A3EF3" w:rsidRDefault="006A3EF3" w:rsidP="00FE5BBD">
            <w:pPr>
              <w:pStyle w:val="ESS-TableText"/>
              <w:spacing w:line="276" w:lineRule="auto"/>
              <w:rPr>
                <w:rFonts w:cs="Calibri"/>
              </w:rPr>
            </w:pPr>
            <w:r>
              <w:rPr>
                <w:rFonts w:cs="Calibri"/>
              </w:rPr>
              <w:t>ORR</w:t>
            </w:r>
          </w:p>
          <w:p w14:paraId="2BA1BB70" w14:textId="77777777" w:rsidR="006A3EF3" w:rsidRDefault="006A3EF3" w:rsidP="00FE5BBD">
            <w:pPr>
              <w:pStyle w:val="ESS-TableText"/>
              <w:spacing w:line="276" w:lineRule="auto"/>
              <w:rPr>
                <w:rFonts w:cs="Calibri"/>
              </w:rPr>
            </w:pPr>
            <w:r>
              <w:rPr>
                <w:rFonts w:cs="Calibri"/>
              </w:rPr>
              <w:t>PDR</w:t>
            </w:r>
          </w:p>
          <w:p w14:paraId="76A075F3" w14:textId="77777777" w:rsidR="006A3EF3" w:rsidRDefault="006A3EF3" w:rsidP="00FE5BBD">
            <w:pPr>
              <w:pStyle w:val="ESS-TableText"/>
              <w:spacing w:line="276" w:lineRule="auto"/>
              <w:rPr>
                <w:rFonts w:cs="Calibri"/>
              </w:rPr>
            </w:pPr>
            <w:r>
              <w:rPr>
                <w:rFonts w:cs="Calibri"/>
              </w:rPr>
              <w:t>PLM</w:t>
            </w:r>
          </w:p>
          <w:p w14:paraId="04D9E950" w14:textId="77777777" w:rsidR="006A3EF3" w:rsidRDefault="006A3EF3" w:rsidP="00FE5BBD">
            <w:pPr>
              <w:pStyle w:val="ESS-TableText"/>
              <w:spacing w:line="276" w:lineRule="auto"/>
              <w:rPr>
                <w:rFonts w:cs="Calibri"/>
              </w:rPr>
            </w:pPr>
            <w:r>
              <w:rPr>
                <w:rFonts w:cs="Calibri"/>
              </w:rPr>
              <w:t>PSS</w:t>
            </w:r>
          </w:p>
          <w:p w14:paraId="36D84342" w14:textId="77777777" w:rsidR="006A3EF3" w:rsidRPr="009D2141" w:rsidRDefault="006A3EF3" w:rsidP="00FE5BBD">
            <w:pPr>
              <w:pStyle w:val="ESS-TableText"/>
              <w:spacing w:line="276" w:lineRule="auto"/>
              <w:rPr>
                <w:rFonts w:cs="Calibri"/>
              </w:rPr>
            </w:pPr>
            <w:r>
              <w:rPr>
                <w:rFonts w:cs="Calibri"/>
              </w:rPr>
              <w:t>SAR</w:t>
            </w:r>
          </w:p>
        </w:tc>
        <w:tc>
          <w:tcPr>
            <w:tcW w:w="3897" w:type="pct"/>
            <w:shd w:val="clear" w:color="auto" w:fill="auto"/>
          </w:tcPr>
          <w:p w14:paraId="2199005D" w14:textId="77777777" w:rsidR="006A3EF3" w:rsidRDefault="006A3EF3" w:rsidP="00FE5BBD">
            <w:pPr>
              <w:pStyle w:val="ESS-TableText"/>
              <w:spacing w:line="276" w:lineRule="auto"/>
              <w:rPr>
                <w:rFonts w:cs="Calibri"/>
                <w:lang w:val="en-US"/>
              </w:rPr>
            </w:pPr>
            <w:r>
              <w:rPr>
                <w:rFonts w:cs="Calibri"/>
                <w:lang w:val="en-US"/>
              </w:rPr>
              <w:t xml:space="preserve">Best Ever Alarm System </w:t>
            </w:r>
          </w:p>
          <w:p w14:paraId="05AFAAE8" w14:textId="77777777" w:rsidR="006A3EF3" w:rsidRDefault="006A3EF3" w:rsidP="00FE5BBD">
            <w:pPr>
              <w:pStyle w:val="ESS-TableText"/>
              <w:spacing w:line="276" w:lineRule="auto"/>
              <w:rPr>
                <w:rFonts w:cs="Calibri"/>
                <w:lang w:val="en-US"/>
              </w:rPr>
            </w:pPr>
            <w:r w:rsidRPr="009D2141">
              <w:rPr>
                <w:rFonts w:cs="Calibri"/>
                <w:lang w:val="en-US"/>
              </w:rPr>
              <w:t>Cryomodule and Cryodistribution Control System</w:t>
            </w:r>
          </w:p>
          <w:p w14:paraId="3F3C45D2" w14:textId="77777777" w:rsidR="006A3EF3" w:rsidRDefault="006A3EF3" w:rsidP="00FE5BBD">
            <w:pPr>
              <w:pStyle w:val="ESS-TableText"/>
              <w:spacing w:line="276" w:lineRule="auto"/>
              <w:rPr>
                <w:rFonts w:cs="Calibri"/>
                <w:lang w:val="en-US"/>
              </w:rPr>
            </w:pPr>
            <w:r>
              <w:rPr>
                <w:rFonts w:cs="Calibri"/>
                <w:lang w:val="en-US"/>
              </w:rPr>
              <w:t>Controls Configuration Database</w:t>
            </w:r>
          </w:p>
          <w:p w14:paraId="064F6455" w14:textId="77777777" w:rsidR="006A3EF3" w:rsidRDefault="006A3EF3" w:rsidP="00FE5BBD">
            <w:pPr>
              <w:pStyle w:val="ESS-TableText"/>
              <w:spacing w:line="276" w:lineRule="auto"/>
              <w:rPr>
                <w:rFonts w:cs="Calibri"/>
                <w:sz w:val="20"/>
                <w:szCs w:val="20"/>
              </w:rPr>
            </w:pPr>
            <w:r>
              <w:rPr>
                <w:rFonts w:cs="Calibri"/>
                <w:lang w:val="en-US"/>
              </w:rPr>
              <w:t>Critical Design Review</w:t>
            </w:r>
          </w:p>
          <w:p w14:paraId="2EC8B898" w14:textId="77777777" w:rsidR="006A3EF3" w:rsidRDefault="006A3EF3" w:rsidP="00FE5BBD">
            <w:pPr>
              <w:pStyle w:val="ESS-TableText"/>
              <w:spacing w:line="276" w:lineRule="auto"/>
              <w:rPr>
                <w:rFonts w:cs="Calibri"/>
              </w:rPr>
            </w:pPr>
            <w:r>
              <w:rPr>
                <w:rFonts w:cs="Calibri"/>
              </w:rPr>
              <w:t>Experimental Physics and Industrial Controls System</w:t>
            </w:r>
          </w:p>
          <w:p w14:paraId="655E5D08" w14:textId="77777777" w:rsidR="006A3EF3" w:rsidRDefault="006A3EF3" w:rsidP="00FE5BBD">
            <w:pPr>
              <w:pStyle w:val="ESS-TableText"/>
              <w:spacing w:line="276" w:lineRule="auto"/>
              <w:rPr>
                <w:rFonts w:cs="Calibri"/>
              </w:rPr>
            </w:pPr>
            <w:r>
              <w:rPr>
                <w:rFonts w:cs="Calibri"/>
              </w:rPr>
              <w:t>European Spallation Source</w:t>
            </w:r>
          </w:p>
          <w:p w14:paraId="7023F67C" w14:textId="77777777" w:rsidR="006A3EF3" w:rsidRDefault="006A3EF3" w:rsidP="00FE5BBD">
            <w:pPr>
              <w:pStyle w:val="ESS-TableText"/>
              <w:spacing w:line="276" w:lineRule="auto"/>
              <w:rPr>
                <w:rFonts w:cs="Calibri"/>
              </w:rPr>
            </w:pPr>
            <w:r>
              <w:rPr>
                <w:rFonts w:cs="Calibri"/>
              </w:rPr>
              <w:t>Graphical User Interface</w:t>
            </w:r>
          </w:p>
          <w:p w14:paraId="2EB3F98B" w14:textId="77777777" w:rsidR="006A3EF3" w:rsidRDefault="006A3EF3" w:rsidP="00FE5BBD">
            <w:pPr>
              <w:pStyle w:val="ESS-TableText"/>
              <w:spacing w:line="276" w:lineRule="auto"/>
              <w:rPr>
                <w:rFonts w:cs="Calibri"/>
              </w:rPr>
            </w:pPr>
            <w:r>
              <w:rPr>
                <w:rFonts w:cs="Calibri"/>
              </w:rPr>
              <w:t xml:space="preserve">Integrated Control System </w:t>
            </w:r>
          </w:p>
          <w:p w14:paraId="49792522" w14:textId="77777777" w:rsidR="006A3EF3" w:rsidRDefault="006A3EF3" w:rsidP="00FE5BBD">
            <w:pPr>
              <w:pStyle w:val="ESS-TableText"/>
              <w:spacing w:line="276" w:lineRule="auto"/>
              <w:rPr>
                <w:rFonts w:cs="Calibri"/>
              </w:rPr>
            </w:pPr>
            <w:r>
              <w:rPr>
                <w:rFonts w:cs="Calibri"/>
              </w:rPr>
              <w:t>Input Output Controller</w:t>
            </w:r>
          </w:p>
          <w:p w14:paraId="479268CF" w14:textId="77777777" w:rsidR="006A3EF3" w:rsidRDefault="006A3EF3" w:rsidP="00FE5BBD">
            <w:pPr>
              <w:pStyle w:val="ESS-TableText"/>
              <w:spacing w:line="276" w:lineRule="auto"/>
              <w:rPr>
                <w:rFonts w:cs="Calibri"/>
                <w:sz w:val="20"/>
                <w:szCs w:val="20"/>
              </w:rPr>
            </w:pPr>
            <w:r>
              <w:rPr>
                <w:rFonts w:cs="Tahoma"/>
              </w:rPr>
              <w:t>Machine Protection System</w:t>
            </w:r>
          </w:p>
          <w:p w14:paraId="56CBB6C6" w14:textId="77777777" w:rsidR="006A3EF3" w:rsidRDefault="006A3EF3" w:rsidP="00FE5BBD">
            <w:pPr>
              <w:pStyle w:val="ESS-TableText"/>
              <w:spacing w:line="276" w:lineRule="auto"/>
              <w:rPr>
                <w:rFonts w:cs="Calibri"/>
              </w:rPr>
            </w:pPr>
            <w:r>
              <w:rPr>
                <w:rFonts w:cs="Calibri"/>
              </w:rPr>
              <w:t>OPerator Interface, EPICS based GUI</w:t>
            </w:r>
          </w:p>
          <w:p w14:paraId="602FA125" w14:textId="77777777" w:rsidR="006A3EF3" w:rsidRDefault="006A3EF3" w:rsidP="00FE5BBD">
            <w:pPr>
              <w:pStyle w:val="ESS-TableText"/>
              <w:spacing w:line="276" w:lineRule="auto"/>
              <w:rPr>
                <w:rFonts w:cs="Calibri"/>
              </w:rPr>
            </w:pPr>
            <w:r>
              <w:rPr>
                <w:rFonts w:cs="Calibri"/>
              </w:rPr>
              <w:t>Operational Readiness Review</w:t>
            </w:r>
          </w:p>
          <w:p w14:paraId="1E45F2C4" w14:textId="77777777" w:rsidR="006A3EF3" w:rsidRDefault="006A3EF3" w:rsidP="00FE5BBD">
            <w:pPr>
              <w:pStyle w:val="ESS-TableText"/>
              <w:spacing w:line="276" w:lineRule="auto"/>
              <w:rPr>
                <w:rFonts w:cs="Calibri"/>
              </w:rPr>
            </w:pPr>
            <w:r>
              <w:rPr>
                <w:rFonts w:cs="Calibri"/>
              </w:rPr>
              <w:t>Preliminary Design Review</w:t>
            </w:r>
          </w:p>
          <w:p w14:paraId="7C7F195F" w14:textId="77777777" w:rsidR="006A3EF3" w:rsidRDefault="006A3EF3" w:rsidP="00FE5BBD">
            <w:pPr>
              <w:pStyle w:val="ESS-TableText"/>
              <w:spacing w:line="276" w:lineRule="auto"/>
              <w:rPr>
                <w:rFonts w:cs="Calibri"/>
              </w:rPr>
            </w:pPr>
            <w:r>
              <w:rPr>
                <w:rFonts w:cs="Calibri"/>
              </w:rPr>
              <w:t>Product Lifecycle Management</w:t>
            </w:r>
          </w:p>
          <w:p w14:paraId="32FD5F5A" w14:textId="77777777" w:rsidR="006A3EF3" w:rsidRDefault="006A3EF3" w:rsidP="00FE5BBD">
            <w:pPr>
              <w:pStyle w:val="ESS-TableText"/>
              <w:spacing w:line="276" w:lineRule="auto"/>
              <w:rPr>
                <w:rFonts w:cs="Calibri"/>
              </w:rPr>
            </w:pPr>
            <w:r>
              <w:rPr>
                <w:rFonts w:cs="Calibri"/>
              </w:rPr>
              <w:t>Personnel Safety System</w:t>
            </w:r>
          </w:p>
          <w:p w14:paraId="3D3FD3B1" w14:textId="77777777" w:rsidR="006A3EF3" w:rsidRPr="009D2141" w:rsidRDefault="006A3EF3" w:rsidP="00FE5BBD">
            <w:pPr>
              <w:pStyle w:val="ESS-TableText"/>
              <w:spacing w:line="276" w:lineRule="auto"/>
              <w:rPr>
                <w:rFonts w:cs="Calibri"/>
              </w:rPr>
            </w:pPr>
            <w:r>
              <w:rPr>
                <w:rFonts w:cs="Calibri"/>
              </w:rPr>
              <w:t>System Acceptance Review</w:t>
            </w:r>
          </w:p>
        </w:tc>
      </w:tr>
      <w:tr w:rsidR="006A3EF3" w:rsidRPr="004F4C8F" w14:paraId="1C3A1DFC" w14:textId="77777777" w:rsidTr="006A3EF3">
        <w:trPr>
          <w:gridBefore w:val="1"/>
          <w:gridAfter w:val="1"/>
          <w:wBefore w:w="60" w:type="pct"/>
          <w:wAfter w:w="60" w:type="pct"/>
          <w:cantSplit/>
        </w:trPr>
        <w:tc>
          <w:tcPr>
            <w:tcW w:w="983" w:type="pct"/>
            <w:gridSpan w:val="2"/>
            <w:tcBorders>
              <w:bottom w:val="single" w:sz="12" w:space="0" w:color="auto"/>
            </w:tcBorders>
            <w:shd w:val="clear" w:color="auto" w:fill="auto"/>
          </w:tcPr>
          <w:p w14:paraId="71533AF7" w14:textId="77777777" w:rsidR="006A3EF3" w:rsidRDefault="006A3EF3" w:rsidP="00FE5BBD">
            <w:pPr>
              <w:pStyle w:val="ESS-TableText"/>
              <w:spacing w:line="276" w:lineRule="auto"/>
              <w:rPr>
                <w:rFonts w:cs="Tahoma"/>
              </w:rPr>
            </w:pPr>
            <w:r>
              <w:rPr>
                <w:rFonts w:cs="Tahoma"/>
              </w:rPr>
              <w:t>TIA</w:t>
            </w:r>
          </w:p>
          <w:p w14:paraId="210A1376" w14:textId="77777777" w:rsidR="006A3EF3" w:rsidRDefault="006A3EF3" w:rsidP="00FE5BBD">
            <w:pPr>
              <w:pStyle w:val="ESS-TableText"/>
              <w:spacing w:line="276" w:lineRule="auto"/>
              <w:rPr>
                <w:rFonts w:cs="Tahoma"/>
              </w:rPr>
            </w:pPr>
            <w:r>
              <w:rPr>
                <w:rFonts w:cs="Tahoma"/>
              </w:rPr>
              <w:t>TRR</w:t>
            </w:r>
          </w:p>
          <w:p w14:paraId="1A9967EB" w14:textId="77777777" w:rsidR="006A3EF3" w:rsidRDefault="006A3EF3" w:rsidP="00FE5BBD">
            <w:pPr>
              <w:pStyle w:val="ESS-TableText"/>
              <w:spacing w:line="276" w:lineRule="auto"/>
              <w:rPr>
                <w:rFonts w:cs="Tahoma"/>
              </w:rPr>
            </w:pPr>
            <w:r>
              <w:rPr>
                <w:rFonts w:cs="Tahoma"/>
              </w:rPr>
              <w:t>WBS</w:t>
            </w:r>
          </w:p>
          <w:p w14:paraId="0A3451E1" w14:textId="77777777" w:rsidR="006A3EF3" w:rsidRDefault="006A3EF3" w:rsidP="00FE5BBD">
            <w:pPr>
              <w:pStyle w:val="ESS-TableText"/>
              <w:spacing w:line="276" w:lineRule="auto"/>
              <w:rPr>
                <w:rFonts w:cs="Tahoma"/>
              </w:rPr>
            </w:pPr>
            <w:r>
              <w:rPr>
                <w:rFonts w:cs="Tahoma"/>
              </w:rPr>
              <w:t>WP</w:t>
            </w:r>
          </w:p>
          <w:p w14:paraId="71A03D0B" w14:textId="4EB4F05D" w:rsidR="006A3EF3" w:rsidRPr="006A3EF3" w:rsidRDefault="006A3EF3" w:rsidP="006A3EF3">
            <w:pPr>
              <w:pStyle w:val="ESS-TableText"/>
              <w:spacing w:line="276" w:lineRule="auto"/>
              <w:rPr>
                <w:rFonts w:cs="Tahoma"/>
              </w:rPr>
            </w:pPr>
            <w:r>
              <w:rPr>
                <w:rFonts w:cs="Tahoma"/>
              </w:rPr>
              <w:t>WU</w:t>
            </w:r>
          </w:p>
        </w:tc>
        <w:tc>
          <w:tcPr>
            <w:tcW w:w="3897" w:type="pct"/>
            <w:tcBorders>
              <w:bottom w:val="single" w:sz="12" w:space="0" w:color="auto"/>
            </w:tcBorders>
            <w:shd w:val="clear" w:color="auto" w:fill="auto"/>
          </w:tcPr>
          <w:p w14:paraId="2B52D618" w14:textId="77777777" w:rsidR="006A3EF3" w:rsidRDefault="006A3EF3" w:rsidP="00FE5BBD">
            <w:pPr>
              <w:pStyle w:val="ESS-TableText"/>
              <w:spacing w:line="276" w:lineRule="auto"/>
              <w:rPr>
                <w:rFonts w:cs="Tahoma"/>
              </w:rPr>
            </w:pPr>
            <w:r>
              <w:rPr>
                <w:rFonts w:cs="Tahoma"/>
              </w:rPr>
              <w:t>Totally Integrated Automation, Siemens Programming Platform</w:t>
            </w:r>
          </w:p>
          <w:p w14:paraId="23EC1D61" w14:textId="77777777" w:rsidR="006A3EF3" w:rsidRDefault="006A3EF3" w:rsidP="00FE5BBD">
            <w:pPr>
              <w:pStyle w:val="ESS-TableText"/>
              <w:spacing w:line="276" w:lineRule="auto"/>
              <w:rPr>
                <w:rFonts w:cs="Tahoma"/>
              </w:rPr>
            </w:pPr>
            <w:r>
              <w:rPr>
                <w:rFonts w:cs="Tahoma"/>
              </w:rPr>
              <w:t>Test Readiness Review</w:t>
            </w:r>
          </w:p>
          <w:p w14:paraId="342FD0BB" w14:textId="77777777" w:rsidR="006A3EF3" w:rsidRDefault="006A3EF3" w:rsidP="00FE5BBD">
            <w:pPr>
              <w:pStyle w:val="ESS-TableText"/>
              <w:spacing w:line="276" w:lineRule="auto"/>
              <w:rPr>
                <w:rFonts w:cs="Tahoma"/>
              </w:rPr>
            </w:pPr>
            <w:r>
              <w:rPr>
                <w:rFonts w:cs="Tahoma"/>
              </w:rPr>
              <w:t>Work Breakdown Structure</w:t>
            </w:r>
          </w:p>
          <w:p w14:paraId="29675C25" w14:textId="77777777" w:rsidR="006A3EF3" w:rsidRDefault="006A3EF3" w:rsidP="00FE5BBD">
            <w:pPr>
              <w:pStyle w:val="ESS-TableText"/>
              <w:spacing w:line="276" w:lineRule="auto"/>
              <w:rPr>
                <w:rFonts w:cs="Tahoma"/>
              </w:rPr>
            </w:pPr>
            <w:r>
              <w:rPr>
                <w:rFonts w:cs="Tahoma"/>
              </w:rPr>
              <w:t>Work Package</w:t>
            </w:r>
          </w:p>
          <w:p w14:paraId="7D46B27B" w14:textId="77777777" w:rsidR="006A3EF3" w:rsidRPr="004F4C8F" w:rsidRDefault="006A3EF3" w:rsidP="00FE5BBD">
            <w:pPr>
              <w:pStyle w:val="ESS-TableText"/>
            </w:pPr>
            <w:r>
              <w:t>Work Unit</w:t>
            </w:r>
          </w:p>
        </w:tc>
      </w:tr>
    </w:tbl>
    <w:p w14:paraId="6E35B9E8" w14:textId="77777777" w:rsidR="00590145" w:rsidRDefault="00590145" w:rsidP="00590145"/>
    <w:p w14:paraId="56DF329B" w14:textId="77777777" w:rsidR="00590145" w:rsidRDefault="00590145" w:rsidP="00590145">
      <w:pPr>
        <w:pStyle w:val="Heading1"/>
      </w:pPr>
      <w:bookmarkStart w:id="27" w:name="_Toc19696629"/>
      <w:r>
        <w:t>references</w:t>
      </w:r>
      <w:bookmarkEnd w:id="27"/>
    </w:p>
    <w:p w14:paraId="4BA54CFC" w14:textId="54740F18" w:rsidR="00590145" w:rsidRDefault="00462E31" w:rsidP="00462E31">
      <w:pPr>
        <w:pStyle w:val="ListParagraph"/>
        <w:numPr>
          <w:ilvl w:val="0"/>
          <w:numId w:val="16"/>
        </w:numPr>
      </w:pPr>
      <w:bookmarkStart w:id="28" w:name="_Ref291509025"/>
      <w:r w:rsidRPr="00462E31">
        <w:t>SYSTEM ENGINEERING MANAGEMENT PLAN FOR C3S</w:t>
      </w:r>
      <w:r w:rsidR="00590145">
        <w:t xml:space="preserve">: </w:t>
      </w:r>
      <w:r w:rsidRPr="00462E31">
        <w:t>ESS-1406553</w:t>
      </w:r>
      <w:bookmarkEnd w:id="28"/>
    </w:p>
    <w:p w14:paraId="1F872FDF" w14:textId="448B2F8F" w:rsidR="00590145" w:rsidRDefault="00003052" w:rsidP="00003052">
      <w:pPr>
        <w:pStyle w:val="ListParagraph"/>
        <w:numPr>
          <w:ilvl w:val="0"/>
          <w:numId w:val="16"/>
        </w:numPr>
      </w:pPr>
      <w:bookmarkStart w:id="29" w:name="_Ref17647149"/>
      <w:r w:rsidRPr="00003052">
        <w:t>Jaroslaw Fydrych</w:t>
      </w:r>
      <w:r>
        <w:t xml:space="preserve">: </w:t>
      </w:r>
      <w:r w:rsidRPr="00003052">
        <w:t>Cryogenic Distribution System for the ESS Superconducting Linac</w:t>
      </w:r>
      <w:bookmarkEnd w:id="29"/>
    </w:p>
    <w:p w14:paraId="25763FF3" w14:textId="1F06DA15" w:rsidR="004935F6" w:rsidRPr="00831DA9" w:rsidRDefault="004935F6" w:rsidP="00762FBD">
      <w:pPr>
        <w:pStyle w:val="ListParagraph"/>
        <w:numPr>
          <w:ilvl w:val="0"/>
          <w:numId w:val="16"/>
        </w:numPr>
      </w:pPr>
      <w:bookmarkStart w:id="30" w:name="_Ref17647402"/>
      <w:r>
        <w:t>PRELIMINARY FUNCTIONAL ANALYSIS AND OPERATING MODES OF THE ESS 704 MHz SUPERCONDUCTING RADIO-FREQUENCY LINAC</w:t>
      </w:r>
      <w:bookmarkEnd w:id="30"/>
    </w:p>
    <w:p w14:paraId="6FDD685D" w14:textId="77777777" w:rsidR="004F4C8F" w:rsidRDefault="004F4C8F" w:rsidP="00C11E3A"/>
    <w:p w14:paraId="1BF9A8B4" w14:textId="77777777" w:rsidR="00C11E3A" w:rsidRDefault="00C11E3A" w:rsidP="004F4C8F">
      <w:pPr>
        <w:pStyle w:val="ESS-Heading1"/>
      </w:pPr>
      <w:bookmarkStart w:id="31" w:name="_Toc19696630"/>
      <w:r>
        <w:lastRenderedPageBreak/>
        <w:t>Document Revision history</w:t>
      </w:r>
      <w:bookmarkEnd w:id="31"/>
    </w:p>
    <w:tbl>
      <w:tblPr>
        <w:tblW w:w="5000" w:type="pct"/>
        <w:tblLayout w:type="fixed"/>
        <w:tblCellMar>
          <w:left w:w="70" w:type="dxa"/>
          <w:right w:w="70" w:type="dxa"/>
        </w:tblCellMar>
        <w:tblLook w:val="0000" w:firstRow="0" w:lastRow="0" w:firstColumn="0" w:lastColumn="0" w:noHBand="0" w:noVBand="0"/>
      </w:tblPr>
      <w:tblGrid>
        <w:gridCol w:w="914"/>
        <w:gridCol w:w="4401"/>
        <w:gridCol w:w="2333"/>
        <w:gridCol w:w="1258"/>
      </w:tblGrid>
      <w:tr w:rsidR="009C6F7F" w:rsidRPr="004F4C8F" w14:paraId="46C2AB12" w14:textId="77777777" w:rsidTr="009C6F7F">
        <w:trPr>
          <w:cantSplit/>
          <w:tblHeader/>
        </w:trPr>
        <w:tc>
          <w:tcPr>
            <w:tcW w:w="513" w:type="pct"/>
            <w:tcBorders>
              <w:top w:val="single" w:sz="12" w:space="0" w:color="auto"/>
              <w:bottom w:val="single" w:sz="6" w:space="0" w:color="auto"/>
            </w:tcBorders>
            <w:shd w:val="clear" w:color="auto" w:fill="auto"/>
          </w:tcPr>
          <w:p w14:paraId="53C9D10A" w14:textId="77777777" w:rsidR="009C6F7F" w:rsidRPr="004F4C8F" w:rsidRDefault="009C6F7F" w:rsidP="004F4C8F">
            <w:pPr>
              <w:pStyle w:val="ESS-TableHeader"/>
            </w:pPr>
            <w:r>
              <w:t>Revision</w:t>
            </w:r>
          </w:p>
        </w:tc>
        <w:tc>
          <w:tcPr>
            <w:tcW w:w="2471" w:type="pct"/>
            <w:tcBorders>
              <w:top w:val="single" w:sz="12" w:space="0" w:color="auto"/>
              <w:bottom w:val="single" w:sz="6" w:space="0" w:color="auto"/>
            </w:tcBorders>
            <w:shd w:val="clear" w:color="auto" w:fill="auto"/>
          </w:tcPr>
          <w:p w14:paraId="006549B3" w14:textId="77777777" w:rsidR="009C6F7F" w:rsidRPr="004F4C8F" w:rsidRDefault="009C6F7F" w:rsidP="009C6F7F">
            <w:pPr>
              <w:pStyle w:val="ESS-TableHeader"/>
            </w:pPr>
            <w:r w:rsidRPr="004F4C8F">
              <w:t xml:space="preserve">Reason for </w:t>
            </w:r>
            <w:r>
              <w:t>and description of change</w:t>
            </w:r>
          </w:p>
        </w:tc>
        <w:tc>
          <w:tcPr>
            <w:tcW w:w="1310" w:type="pct"/>
            <w:tcBorders>
              <w:top w:val="single" w:sz="12" w:space="0" w:color="auto"/>
              <w:bottom w:val="single" w:sz="6" w:space="0" w:color="auto"/>
            </w:tcBorders>
          </w:tcPr>
          <w:p w14:paraId="48C8FC11" w14:textId="77777777" w:rsidR="009C6F7F" w:rsidRPr="004F4C8F" w:rsidRDefault="009C6F7F" w:rsidP="004F4C8F">
            <w:pPr>
              <w:pStyle w:val="ESS-TableHeader"/>
            </w:pPr>
            <w:r>
              <w:t>Author</w:t>
            </w:r>
          </w:p>
        </w:tc>
        <w:tc>
          <w:tcPr>
            <w:tcW w:w="706" w:type="pct"/>
            <w:tcBorders>
              <w:top w:val="single" w:sz="12" w:space="0" w:color="auto"/>
              <w:bottom w:val="single" w:sz="6" w:space="0" w:color="auto"/>
            </w:tcBorders>
          </w:tcPr>
          <w:p w14:paraId="617B002D" w14:textId="77777777" w:rsidR="009C6F7F" w:rsidRPr="004F4C8F" w:rsidRDefault="009C6F7F" w:rsidP="004F4C8F">
            <w:pPr>
              <w:pStyle w:val="ESS-TableHeader"/>
            </w:pPr>
            <w:r w:rsidRPr="004F4C8F">
              <w:t>Date</w:t>
            </w:r>
          </w:p>
        </w:tc>
      </w:tr>
      <w:tr w:rsidR="009C6F7F" w:rsidRPr="004F4C8F" w14:paraId="2C8FF5DE" w14:textId="77777777" w:rsidTr="009C6F7F">
        <w:trPr>
          <w:cantSplit/>
        </w:trPr>
        <w:tc>
          <w:tcPr>
            <w:tcW w:w="513" w:type="pct"/>
            <w:tcBorders>
              <w:top w:val="single" w:sz="6" w:space="0" w:color="auto"/>
            </w:tcBorders>
            <w:shd w:val="clear" w:color="auto" w:fill="auto"/>
          </w:tcPr>
          <w:p w14:paraId="35299A85" w14:textId="6F466178" w:rsidR="009C6F7F" w:rsidRPr="004F4C8F" w:rsidRDefault="009C6F7F" w:rsidP="00590145">
            <w:pPr>
              <w:pStyle w:val="ESS-TableText"/>
            </w:pPr>
            <w:r w:rsidRPr="004F4C8F">
              <w:t>1</w:t>
            </w:r>
          </w:p>
        </w:tc>
        <w:tc>
          <w:tcPr>
            <w:tcW w:w="2471" w:type="pct"/>
            <w:tcBorders>
              <w:top w:val="single" w:sz="6" w:space="0" w:color="auto"/>
            </w:tcBorders>
            <w:shd w:val="clear" w:color="auto" w:fill="auto"/>
          </w:tcPr>
          <w:p w14:paraId="1819B703" w14:textId="4AFB1DF7" w:rsidR="009C6F7F" w:rsidRPr="004F4C8F" w:rsidRDefault="009C6F7F" w:rsidP="004F4C8F">
            <w:pPr>
              <w:pStyle w:val="ESS-TableText"/>
            </w:pPr>
            <w:r>
              <w:t>First issue</w:t>
            </w:r>
            <w:r w:rsidR="00762FBD">
              <w:t xml:space="preserve"> for CDR#1</w:t>
            </w:r>
          </w:p>
        </w:tc>
        <w:tc>
          <w:tcPr>
            <w:tcW w:w="1310" w:type="pct"/>
            <w:tcBorders>
              <w:top w:val="single" w:sz="6" w:space="0" w:color="auto"/>
            </w:tcBorders>
          </w:tcPr>
          <w:p w14:paraId="2D8EA7A3" w14:textId="037948F4" w:rsidR="009C6F7F" w:rsidRPr="004F4C8F" w:rsidRDefault="00A62922" w:rsidP="004F4C8F">
            <w:pPr>
              <w:pStyle w:val="ESS-TableText"/>
            </w:pPr>
            <w:r>
              <w:t>Peter Temesvari</w:t>
            </w:r>
          </w:p>
        </w:tc>
        <w:tc>
          <w:tcPr>
            <w:tcW w:w="706" w:type="pct"/>
            <w:tcBorders>
              <w:top w:val="single" w:sz="6" w:space="0" w:color="auto"/>
            </w:tcBorders>
          </w:tcPr>
          <w:p w14:paraId="54C1DEDF" w14:textId="19814B5E" w:rsidR="009C6F7F" w:rsidRPr="004F4C8F" w:rsidRDefault="009B298E" w:rsidP="00762FBD">
            <w:pPr>
              <w:pStyle w:val="ESS-TableText"/>
            </w:pPr>
            <w:r>
              <w:t>2019-09-</w:t>
            </w:r>
            <w:r w:rsidR="00762FBD">
              <w:t>16</w:t>
            </w:r>
          </w:p>
        </w:tc>
      </w:tr>
      <w:tr w:rsidR="009C6F7F" w:rsidRPr="004F4C8F" w14:paraId="10247F87" w14:textId="77777777" w:rsidTr="009C6F7F">
        <w:trPr>
          <w:cantSplit/>
        </w:trPr>
        <w:tc>
          <w:tcPr>
            <w:tcW w:w="513" w:type="pct"/>
            <w:tcBorders>
              <w:bottom w:val="single" w:sz="12" w:space="0" w:color="auto"/>
            </w:tcBorders>
            <w:shd w:val="clear" w:color="auto" w:fill="auto"/>
          </w:tcPr>
          <w:p w14:paraId="5CDE6E50" w14:textId="77777777" w:rsidR="009C6F7F" w:rsidRPr="004F4C8F" w:rsidRDefault="009C6F7F" w:rsidP="004F4C8F">
            <w:pPr>
              <w:pStyle w:val="ESS-TableText"/>
            </w:pPr>
          </w:p>
        </w:tc>
        <w:tc>
          <w:tcPr>
            <w:tcW w:w="2471" w:type="pct"/>
            <w:tcBorders>
              <w:bottom w:val="single" w:sz="12" w:space="0" w:color="auto"/>
            </w:tcBorders>
            <w:shd w:val="clear" w:color="auto" w:fill="auto"/>
          </w:tcPr>
          <w:p w14:paraId="5C3AE2DB" w14:textId="77777777" w:rsidR="009C6F7F" w:rsidRPr="004F4C8F" w:rsidRDefault="009C6F7F" w:rsidP="004F4C8F">
            <w:pPr>
              <w:pStyle w:val="ESS-TableText"/>
            </w:pPr>
          </w:p>
        </w:tc>
        <w:tc>
          <w:tcPr>
            <w:tcW w:w="1310" w:type="pct"/>
            <w:tcBorders>
              <w:bottom w:val="single" w:sz="12" w:space="0" w:color="auto"/>
            </w:tcBorders>
          </w:tcPr>
          <w:p w14:paraId="5A1DC5B2" w14:textId="77777777" w:rsidR="009C6F7F" w:rsidRPr="004F4C8F" w:rsidRDefault="009C6F7F" w:rsidP="004F4C8F">
            <w:pPr>
              <w:pStyle w:val="ESS-TableText"/>
            </w:pPr>
          </w:p>
        </w:tc>
        <w:tc>
          <w:tcPr>
            <w:tcW w:w="706" w:type="pct"/>
            <w:tcBorders>
              <w:bottom w:val="single" w:sz="12" w:space="0" w:color="auto"/>
            </w:tcBorders>
          </w:tcPr>
          <w:p w14:paraId="43362B36" w14:textId="77777777" w:rsidR="009C6F7F" w:rsidRPr="004F4C8F" w:rsidRDefault="009C6F7F" w:rsidP="004F4C8F">
            <w:pPr>
              <w:pStyle w:val="ESS-TableText"/>
            </w:pPr>
          </w:p>
        </w:tc>
      </w:tr>
    </w:tbl>
    <w:p w14:paraId="633D0767" w14:textId="77777777" w:rsidR="00C11E3A" w:rsidRPr="0017476C" w:rsidRDefault="00C11E3A" w:rsidP="00C11E3A"/>
    <w:sectPr w:rsidR="00C11E3A" w:rsidRPr="0017476C" w:rsidSect="00720902">
      <w:headerReference w:type="even" r:id="rId15"/>
      <w:headerReference w:type="default" r:id="rId16"/>
      <w:footerReference w:type="default" r:id="rId17"/>
      <w:headerReference w:type="first" r:id="rId18"/>
      <w:footerReference w:type="first" r:id="rId19"/>
      <w:pgSz w:w="11907" w:h="16840" w:code="9"/>
      <w:pgMar w:top="1701" w:right="1440" w:bottom="1440" w:left="1701" w:header="731" w:footer="731"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D08A1A" w16cid:durableId="21215557"/>
  <w16cid:commentId w16cid:paraId="3AAB6D24" w16cid:durableId="21215682"/>
  <w16cid:commentId w16cid:paraId="45763381" w16cid:durableId="21215773"/>
  <w16cid:commentId w16cid:paraId="2E9DB5FB" w16cid:durableId="2121587F"/>
  <w16cid:commentId w16cid:paraId="0681BCAC" w16cid:durableId="212158C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0308D4" w14:textId="77777777" w:rsidR="009F3D98" w:rsidRDefault="009F3D98" w:rsidP="00D84B5E">
      <w:pPr>
        <w:spacing w:after="0" w:line="240" w:lineRule="auto"/>
      </w:pPr>
      <w:r>
        <w:separator/>
      </w:r>
    </w:p>
  </w:endnote>
  <w:endnote w:type="continuationSeparator" w:id="0">
    <w:p w14:paraId="37EC680D" w14:textId="77777777" w:rsidR="009F3D98" w:rsidRDefault="009F3D98" w:rsidP="00D8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62AE" w14:textId="77777777" w:rsidR="00067F15" w:rsidRPr="00A64411" w:rsidRDefault="006F2EB6" w:rsidP="00590145">
    <w:pPr>
      <w:pStyle w:val="Footer"/>
      <w:tabs>
        <w:tab w:val="left" w:pos="4253"/>
      </w:tabs>
      <w:ind w:right="360"/>
    </w:pPr>
    <w:r>
      <w:fldChar w:fldCharType="begin"/>
    </w:r>
    <w:r>
      <w:instrText xml:space="preserve"> DOCPROPERTY "prpGSDName"  \* MERGEFORMAT </w:instrText>
    </w:r>
    <w:r>
      <w:fldChar w:fldCharType="separate"/>
    </w:r>
    <w:r w:rsidR="00067F15" w:rsidRPr="00F13777">
      <w:rPr>
        <w:bCs/>
        <w:lang w:val="en-US"/>
      </w:rPr>
      <w:t>Chess Controlled Core</w:t>
    </w:r>
    <w:r>
      <w:rPr>
        <w:bCs/>
        <w:lang w:val="en-US"/>
      </w:rPr>
      <w:fldChar w:fldCharType="end"/>
    </w:r>
    <w:r w:rsidR="00067F15" w:rsidRPr="00A64411">
      <w:t xml:space="preserve"> </w:t>
    </w:r>
    <w:r w:rsidR="00067F15">
      <w:t>Rev</w:t>
    </w:r>
    <w:r w:rsidR="00067F15" w:rsidRPr="00A64411">
      <w:t xml:space="preserve">: </w:t>
    </w:r>
    <w:r>
      <w:fldChar w:fldCharType="begin"/>
    </w:r>
    <w:r>
      <w:instrText xml:space="preserve"> DOCPROPERTY "prpGSDNo"  \* MERGEFORMAT </w:instrText>
    </w:r>
    <w:r>
      <w:fldChar w:fldCharType="separate"/>
    </w:r>
    <w:r w:rsidR="00067F15" w:rsidRPr="00F13777">
      <w:rPr>
        <w:bCs/>
        <w:lang w:val="en-US"/>
      </w:rPr>
      <w:t>2.0</w:t>
    </w:r>
    <w:r>
      <w:rPr>
        <w:bCs/>
        <w:lang w:val="en-US"/>
      </w:rPr>
      <w:fldChar w:fldCharType="end"/>
    </w:r>
  </w:p>
  <w:p w14:paraId="09BC29EE" w14:textId="5A576668" w:rsidR="00067F15" w:rsidRDefault="006F2EB6" w:rsidP="00590145">
    <w:pPr>
      <w:pStyle w:val="Footer"/>
    </w:pPr>
    <w:r>
      <w:fldChar w:fldCharType="begin"/>
    </w:r>
    <w:r>
      <w:instrText xml:space="preserve"> DOCPROPERTY "prpVersion"  \* MERGEFORMAT </w:instrText>
    </w:r>
    <w:r>
      <w:fldChar w:fldCharType="separate"/>
    </w:r>
    <w:r w:rsidR="00067F15" w:rsidRPr="00F13777">
      <w:rPr>
        <w:bCs/>
        <w:lang w:val="en-US"/>
      </w:rPr>
      <w:t>Template</w:t>
    </w:r>
    <w:r w:rsidR="00067F15">
      <w:t xml:space="preserve"> Active Date: 24 April 2015</w:t>
    </w:r>
    <w:r>
      <w:fldChar w:fldCharType="end"/>
    </w:r>
    <w:r w:rsidR="00067F15">
      <w:tab/>
    </w:r>
    <w:r w:rsidR="00067F15">
      <w:tab/>
    </w:r>
    <w:r w:rsidR="00067F15">
      <w:tab/>
    </w:r>
    <w:r w:rsidR="00067F15">
      <w:rPr>
        <w:rStyle w:val="PageNumber"/>
      </w:rPr>
      <w:fldChar w:fldCharType="begin"/>
    </w:r>
    <w:r w:rsidR="00067F15">
      <w:rPr>
        <w:rStyle w:val="PageNumber"/>
      </w:rPr>
      <w:instrText xml:space="preserve"> PAGE </w:instrText>
    </w:r>
    <w:r w:rsidR="00067F15">
      <w:rPr>
        <w:rStyle w:val="PageNumber"/>
      </w:rPr>
      <w:fldChar w:fldCharType="separate"/>
    </w:r>
    <w:r>
      <w:rPr>
        <w:rStyle w:val="PageNumber"/>
        <w:noProof/>
      </w:rPr>
      <w:t>2</w:t>
    </w:r>
    <w:r w:rsidR="00067F15">
      <w:rPr>
        <w:rStyle w:val="PageNumber"/>
      </w:rPr>
      <w:fldChar w:fldCharType="end"/>
    </w:r>
    <w:r w:rsidR="00067F15">
      <w:rPr>
        <w:rStyle w:val="PageNumber"/>
      </w:rPr>
      <w:t xml:space="preserve"> (</w:t>
    </w:r>
    <w:r w:rsidR="00067F15">
      <w:rPr>
        <w:rStyle w:val="PageNumber"/>
      </w:rPr>
      <w:fldChar w:fldCharType="begin"/>
    </w:r>
    <w:r w:rsidR="00067F15">
      <w:rPr>
        <w:rStyle w:val="PageNumber"/>
      </w:rPr>
      <w:instrText xml:space="preserve"> NUMPAGES </w:instrText>
    </w:r>
    <w:r w:rsidR="00067F15">
      <w:rPr>
        <w:rStyle w:val="PageNumber"/>
      </w:rPr>
      <w:fldChar w:fldCharType="separate"/>
    </w:r>
    <w:r>
      <w:rPr>
        <w:rStyle w:val="PageNumber"/>
        <w:noProof/>
      </w:rPr>
      <w:t>11</w:t>
    </w:r>
    <w:r w:rsidR="00067F15">
      <w:rPr>
        <w:rStyle w:val="PageNumber"/>
      </w:rPr>
      <w:fldChar w:fldCharType="end"/>
    </w:r>
    <w:r w:rsidR="00067F15">
      <w:rPr>
        <w:rStyle w:val="PageNumber"/>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86DF0" w14:textId="1A334052" w:rsidR="00067F15" w:rsidRPr="00A64411" w:rsidRDefault="006F2EB6" w:rsidP="007B2408">
    <w:pPr>
      <w:pStyle w:val="Footer"/>
      <w:tabs>
        <w:tab w:val="left" w:pos="4253"/>
      </w:tabs>
      <w:ind w:right="360"/>
    </w:pPr>
    <w:r>
      <w:fldChar w:fldCharType="begin"/>
    </w:r>
    <w:r>
      <w:instrText xml:space="preserve"> DOCPROPERTY "prpGSDName"  \* MERGEFORMAT </w:instrText>
    </w:r>
    <w:r>
      <w:fldChar w:fldCharType="separate"/>
    </w:r>
    <w:r w:rsidR="00067F15" w:rsidRPr="00F13777">
      <w:rPr>
        <w:bCs/>
        <w:lang w:val="en-US"/>
      </w:rPr>
      <w:t>Chess Controlled Core</w:t>
    </w:r>
    <w:r>
      <w:rPr>
        <w:bCs/>
        <w:lang w:val="en-US"/>
      </w:rPr>
      <w:fldChar w:fldCharType="end"/>
    </w:r>
    <w:r w:rsidR="00067F15" w:rsidRPr="00A64411">
      <w:t xml:space="preserve"> </w:t>
    </w:r>
    <w:r w:rsidR="00067F15">
      <w:t>Rev</w:t>
    </w:r>
    <w:r w:rsidR="00067F15" w:rsidRPr="00A64411">
      <w:t xml:space="preserve">: </w:t>
    </w:r>
    <w:r>
      <w:fldChar w:fldCharType="begin"/>
    </w:r>
    <w:r>
      <w:instrText xml:space="preserve"> DOCPROPERTY "prpGSDNo"  \* MERGEFORMAT </w:instrText>
    </w:r>
    <w:r>
      <w:fldChar w:fldCharType="separate"/>
    </w:r>
    <w:r w:rsidR="00067F15" w:rsidRPr="00F13777">
      <w:rPr>
        <w:bCs/>
        <w:lang w:val="en-US"/>
      </w:rPr>
      <w:t>2.0</w:t>
    </w:r>
    <w:r>
      <w:rPr>
        <w:bCs/>
        <w:lang w:val="en-US"/>
      </w:rPr>
      <w:fldChar w:fldCharType="end"/>
    </w:r>
  </w:p>
  <w:p w14:paraId="5F7E85F9" w14:textId="77777777" w:rsidR="00067F15" w:rsidRPr="00A64411" w:rsidRDefault="006F2EB6" w:rsidP="007B2408">
    <w:pPr>
      <w:pStyle w:val="Footer"/>
    </w:pPr>
    <w:r>
      <w:fldChar w:fldCharType="begin"/>
    </w:r>
    <w:r>
      <w:instrText xml:space="preserve"> DOCPROPERTY "prpVersion"  \* MERGEFORMAT </w:instrText>
    </w:r>
    <w:r>
      <w:fldChar w:fldCharType="separate"/>
    </w:r>
    <w:r w:rsidR="00067F15" w:rsidRPr="00F13777">
      <w:rPr>
        <w:bCs/>
        <w:lang w:val="en-US"/>
      </w:rPr>
      <w:t>Template</w:t>
    </w:r>
    <w:r w:rsidR="00067F15">
      <w:t xml:space="preserve"> Active Date: 24 April 2015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4C9907" w14:textId="77777777" w:rsidR="009F3D98" w:rsidRDefault="009F3D98" w:rsidP="00D84B5E">
      <w:pPr>
        <w:spacing w:after="0" w:line="240" w:lineRule="auto"/>
      </w:pPr>
      <w:r>
        <w:separator/>
      </w:r>
    </w:p>
  </w:footnote>
  <w:footnote w:type="continuationSeparator" w:id="0">
    <w:p w14:paraId="77BE77C5" w14:textId="77777777" w:rsidR="009F3D98" w:rsidRDefault="009F3D98" w:rsidP="00D84B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548E4" w14:textId="77777777" w:rsidR="00067F15" w:rsidRDefault="006F2EB6">
    <w:pPr>
      <w:pStyle w:val="Header"/>
    </w:pPr>
    <w:sdt>
      <w:sdtPr>
        <w:id w:val="281778772"/>
        <w:placeholder>
          <w:docPart w:val="9FAB5D7CA2146E4B9B19FCB8D4A3979B"/>
        </w:placeholder>
        <w:temporary/>
        <w:showingPlcHdr/>
      </w:sdtPr>
      <w:sdtEndPr/>
      <w:sdtContent>
        <w:r w:rsidR="00067F15">
          <w:t>[Type text]</w:t>
        </w:r>
      </w:sdtContent>
    </w:sdt>
    <w:r w:rsidR="00067F15">
      <w:ptab w:relativeTo="margin" w:alignment="center" w:leader="none"/>
    </w:r>
    <w:sdt>
      <w:sdtPr>
        <w:id w:val="-247424033"/>
        <w:placeholder>
          <w:docPart w:val="1A5E4330DD76D24DB286646ADB47F57F"/>
        </w:placeholder>
        <w:temporary/>
        <w:showingPlcHdr/>
      </w:sdtPr>
      <w:sdtEndPr/>
      <w:sdtContent>
        <w:r w:rsidR="00067F15">
          <w:t>[Type text]</w:t>
        </w:r>
      </w:sdtContent>
    </w:sdt>
    <w:r w:rsidR="00067F15">
      <w:ptab w:relativeTo="margin" w:alignment="right" w:leader="none"/>
    </w:r>
    <w:sdt>
      <w:sdtPr>
        <w:id w:val="651568375"/>
        <w:placeholder>
          <w:docPart w:val="D2EF777AECAF0E409F1A70E701A54498"/>
        </w:placeholder>
        <w:temporary/>
        <w:showingPlcHdr/>
      </w:sdtPr>
      <w:sdtEndPr/>
      <w:sdtContent>
        <w:r w:rsidR="00067F15">
          <w:t>[Type text]</w:t>
        </w:r>
      </w:sdtContent>
    </w:sdt>
  </w:p>
  <w:p w14:paraId="2B6A39C8" w14:textId="77777777" w:rsidR="00067F15" w:rsidRDefault="00067F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9"/>
      <w:gridCol w:w="7313"/>
    </w:tblGrid>
    <w:tr w:rsidR="00067F15" w14:paraId="518F20F5" w14:textId="77777777" w:rsidTr="00590145">
      <w:trPr>
        <w:trHeight w:val="196"/>
      </w:trPr>
      <w:tc>
        <w:tcPr>
          <w:tcW w:w="929" w:type="pct"/>
        </w:tcPr>
        <w:p w14:paraId="78C7D4AF" w14:textId="2E726D70" w:rsidR="00067F15" w:rsidRPr="005226FB" w:rsidRDefault="00067F15" w:rsidP="00590145">
          <w:pPr>
            <w:pStyle w:val="Header"/>
          </w:pPr>
          <w:r>
            <w:t>Document Type</w:t>
          </w:r>
        </w:p>
      </w:tc>
      <w:tc>
        <w:tcPr>
          <w:tcW w:w="4071" w:type="pct"/>
        </w:tcPr>
        <w:p w14:paraId="2537323D" w14:textId="2F357720" w:rsidR="00067F15" w:rsidRDefault="006F2EB6" w:rsidP="00F13777">
          <w:pPr>
            <w:pStyle w:val="Header"/>
          </w:pPr>
          <w:r>
            <w:fldChar w:fldCharType="begin"/>
          </w:r>
          <w:r>
            <w:instrText xml:space="preserve"> DOCPROPERTY "MXType.Localized"  \* MERGEFORMAT </w:instrText>
          </w:r>
          <w:r>
            <w:fldChar w:fldCharType="separate"/>
          </w:r>
          <w:r w:rsidR="00067F15">
            <w:t>Concepts of Operations Description</w:t>
          </w:r>
          <w:r>
            <w:fldChar w:fldCharType="end"/>
          </w:r>
        </w:p>
      </w:tc>
    </w:tr>
    <w:tr w:rsidR="00067F15" w14:paraId="4982AFF9" w14:textId="77777777" w:rsidTr="00590145">
      <w:trPr>
        <w:trHeight w:val="196"/>
      </w:trPr>
      <w:tc>
        <w:tcPr>
          <w:tcW w:w="929" w:type="pct"/>
        </w:tcPr>
        <w:p w14:paraId="44CECCE1" w14:textId="77777777" w:rsidR="00067F15" w:rsidRPr="005226FB" w:rsidRDefault="00067F15" w:rsidP="00F13777">
          <w:pPr>
            <w:pStyle w:val="Header"/>
          </w:pPr>
          <w:r w:rsidRPr="005226FB">
            <w:t>Document Number</w:t>
          </w:r>
        </w:p>
      </w:tc>
      <w:tc>
        <w:tcPr>
          <w:tcW w:w="4071" w:type="pct"/>
        </w:tcPr>
        <w:p w14:paraId="4C969FF1" w14:textId="77777777" w:rsidR="00067F15" w:rsidRPr="005226FB" w:rsidRDefault="006F2EB6" w:rsidP="00F13777">
          <w:pPr>
            <w:pStyle w:val="Header"/>
          </w:pPr>
          <w:r>
            <w:fldChar w:fldCharType="begin"/>
          </w:r>
          <w:r>
            <w:instrText xml:space="preserve"> DOCPROPERTY "MXName"  \* MERGEFORMAT </w:instrText>
          </w:r>
          <w:r>
            <w:fldChar w:fldCharType="separate"/>
          </w:r>
          <w:r w:rsidR="00067F15">
            <w:t>ESS-1407416</w:t>
          </w:r>
          <w:r>
            <w:fldChar w:fldCharType="end"/>
          </w:r>
        </w:p>
      </w:tc>
    </w:tr>
    <w:tr w:rsidR="00067F15" w14:paraId="6D55735E" w14:textId="77777777" w:rsidTr="00590145">
      <w:trPr>
        <w:trHeight w:val="196"/>
      </w:trPr>
      <w:tc>
        <w:tcPr>
          <w:tcW w:w="929" w:type="pct"/>
        </w:tcPr>
        <w:p w14:paraId="35A5D1FA" w14:textId="77777777" w:rsidR="00067F15" w:rsidRPr="005226FB" w:rsidRDefault="00067F15" w:rsidP="00F13777">
          <w:pPr>
            <w:pStyle w:val="Header"/>
          </w:pPr>
          <w:r w:rsidRPr="005226FB">
            <w:t>Date</w:t>
          </w:r>
        </w:p>
      </w:tc>
      <w:tc>
        <w:tcPr>
          <w:tcW w:w="4071" w:type="pct"/>
        </w:tcPr>
        <w:p w14:paraId="35753A97" w14:textId="77777777" w:rsidR="00067F15" w:rsidRPr="005226FB" w:rsidRDefault="006F2EB6" w:rsidP="00F13777">
          <w:pPr>
            <w:pStyle w:val="Header"/>
          </w:pPr>
          <w:r>
            <w:fldChar w:fldCharType="begin"/>
          </w:r>
          <w:r>
            <w:instrText xml:space="preserve"> DOCPROPERTY "MXPrinted Date"  \* MERGEFORMAT </w:instrText>
          </w:r>
          <w:r>
            <w:fldChar w:fldCharType="separate"/>
          </w:r>
          <w:r w:rsidR="00067F15">
            <w:t>Sep 18, 2019</w:t>
          </w:r>
          <w:r>
            <w:fldChar w:fldCharType="end"/>
          </w:r>
        </w:p>
      </w:tc>
    </w:tr>
    <w:tr w:rsidR="00067F15" w14:paraId="42B8268B" w14:textId="77777777" w:rsidTr="00590145">
      <w:trPr>
        <w:trHeight w:val="196"/>
      </w:trPr>
      <w:tc>
        <w:tcPr>
          <w:tcW w:w="929" w:type="pct"/>
        </w:tcPr>
        <w:p w14:paraId="0237C60D" w14:textId="77777777" w:rsidR="00067F15" w:rsidRPr="005226FB" w:rsidRDefault="00067F15" w:rsidP="00F13777">
          <w:pPr>
            <w:pStyle w:val="Header"/>
          </w:pPr>
          <w:r w:rsidRPr="005226FB">
            <w:t>Revision</w:t>
          </w:r>
        </w:p>
      </w:tc>
      <w:tc>
        <w:tcPr>
          <w:tcW w:w="4071" w:type="pct"/>
        </w:tcPr>
        <w:p w14:paraId="30B59F97" w14:textId="77777777" w:rsidR="00067F15" w:rsidRPr="005226FB" w:rsidRDefault="006F2EB6" w:rsidP="00F13777">
          <w:pPr>
            <w:pStyle w:val="Header"/>
          </w:pPr>
          <w:r>
            <w:fldChar w:fldCharType="begin"/>
          </w:r>
          <w:r>
            <w:instrText xml:space="preserve"> DOCPROPERTY "MXRevision"  \* MERGEFORMAT </w:instrText>
          </w:r>
          <w:r>
            <w:fldChar w:fldCharType="separate"/>
          </w:r>
          <w:r w:rsidR="00067F15">
            <w:t>1</w:t>
          </w:r>
          <w:r>
            <w:fldChar w:fldCharType="end"/>
          </w:r>
          <w:r w:rsidR="00067F15">
            <w:t xml:space="preserve"> </w:t>
          </w:r>
          <w:r>
            <w:fldChar w:fldCharType="begin"/>
          </w:r>
          <w:r>
            <w:instrText xml:space="preserve"> DOCPROPERTY "MXPrinted Version"  \* MERGEFORMAT </w:instrText>
          </w:r>
          <w:r>
            <w:fldChar w:fldCharType="separate"/>
          </w:r>
          <w:r w:rsidR="00067F15">
            <w:t>(2)</w:t>
          </w:r>
          <w:r>
            <w:fldChar w:fldCharType="end"/>
          </w:r>
        </w:p>
      </w:tc>
    </w:tr>
    <w:tr w:rsidR="00067F15" w14:paraId="0903ADDC" w14:textId="77777777" w:rsidTr="00590145">
      <w:trPr>
        <w:trHeight w:val="196"/>
      </w:trPr>
      <w:tc>
        <w:tcPr>
          <w:tcW w:w="929" w:type="pct"/>
        </w:tcPr>
        <w:p w14:paraId="2DAB864D" w14:textId="77777777" w:rsidR="00067F15" w:rsidRPr="005226FB" w:rsidRDefault="00067F15" w:rsidP="00F13777">
          <w:pPr>
            <w:pStyle w:val="Header"/>
          </w:pPr>
          <w:r w:rsidRPr="005226FB">
            <w:t>State</w:t>
          </w:r>
        </w:p>
      </w:tc>
      <w:tc>
        <w:tcPr>
          <w:tcW w:w="4071" w:type="pct"/>
        </w:tcPr>
        <w:p w14:paraId="284C0FB7" w14:textId="77777777" w:rsidR="00067F15" w:rsidRPr="005226FB" w:rsidRDefault="006F2EB6" w:rsidP="00F13777">
          <w:pPr>
            <w:pStyle w:val="Header"/>
          </w:pPr>
          <w:r>
            <w:fldChar w:fldCharType="begin"/>
          </w:r>
          <w:r>
            <w:instrText xml:space="preserve"> DOCPROPERTY "M</w:instrText>
          </w:r>
          <w:r>
            <w:instrText xml:space="preserve">XCurrent"  \* MERGEFORMAT </w:instrText>
          </w:r>
          <w:r>
            <w:fldChar w:fldCharType="separate"/>
          </w:r>
          <w:r w:rsidR="00067F15">
            <w:t>Preliminary</w:t>
          </w:r>
          <w:r>
            <w:fldChar w:fldCharType="end"/>
          </w:r>
        </w:p>
      </w:tc>
    </w:tr>
    <w:tr w:rsidR="00067F15" w14:paraId="0A01FB2F" w14:textId="77777777" w:rsidTr="00590145">
      <w:trPr>
        <w:trHeight w:val="196"/>
      </w:trPr>
      <w:tc>
        <w:tcPr>
          <w:tcW w:w="929" w:type="pct"/>
        </w:tcPr>
        <w:p w14:paraId="6D31843F" w14:textId="77777777" w:rsidR="00067F15" w:rsidRPr="005226FB" w:rsidRDefault="00067F15" w:rsidP="00F13777">
          <w:pPr>
            <w:pStyle w:val="Header"/>
          </w:pPr>
          <w:r>
            <w:t>Confidentiality Level</w:t>
          </w:r>
        </w:p>
      </w:tc>
      <w:tc>
        <w:tcPr>
          <w:tcW w:w="4071" w:type="pct"/>
        </w:tcPr>
        <w:p w14:paraId="1FAB4EFD" w14:textId="77777777" w:rsidR="00067F15" w:rsidRPr="005226FB" w:rsidRDefault="00067F15" w:rsidP="00F13777">
          <w:pPr>
            <w:pStyle w:val="Header"/>
          </w:pPr>
        </w:p>
      </w:tc>
    </w:tr>
  </w:tbl>
  <w:p w14:paraId="090DE131" w14:textId="77777777" w:rsidR="00067F15" w:rsidRPr="00CC775B" w:rsidRDefault="00067F15" w:rsidP="00CC77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559"/>
      <w:gridCol w:w="2353"/>
    </w:tblGrid>
    <w:tr w:rsidR="00067F15" w14:paraId="061B4016" w14:textId="77777777" w:rsidTr="00F13777">
      <w:trPr>
        <w:trHeight w:val="196"/>
      </w:trPr>
      <w:tc>
        <w:tcPr>
          <w:tcW w:w="5070" w:type="dxa"/>
          <w:vMerge w:val="restart"/>
        </w:tcPr>
        <w:p w14:paraId="5112F187" w14:textId="77777777" w:rsidR="00067F15" w:rsidRDefault="00067F15" w:rsidP="00F13777">
          <w:pPr>
            <w:pStyle w:val="Header"/>
          </w:pPr>
          <w:r>
            <w:rPr>
              <w:noProof/>
              <w:lang w:val="hu-HU" w:eastAsia="hu-HU"/>
            </w:rPr>
            <w:drawing>
              <wp:inline distT="0" distB="0" distL="0" distR="0" wp14:anchorId="7C70A15E" wp14:editId="07EB7C0D">
                <wp:extent cx="1314730" cy="704850"/>
                <wp:effectExtent l="0" t="0" r="0" b="0"/>
                <wp:docPr id="1" name="Picture 1"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559" w:type="dxa"/>
        </w:tcPr>
        <w:p w14:paraId="5EC8B8A9" w14:textId="77777777" w:rsidR="00067F15" w:rsidRPr="005226FB" w:rsidRDefault="00067F15" w:rsidP="00F13777">
          <w:pPr>
            <w:pStyle w:val="Header"/>
          </w:pPr>
          <w:r>
            <w:t>Document Type</w:t>
          </w:r>
        </w:p>
      </w:tc>
      <w:tc>
        <w:tcPr>
          <w:tcW w:w="2353" w:type="dxa"/>
        </w:tcPr>
        <w:p w14:paraId="55610575" w14:textId="77777777" w:rsidR="00067F15" w:rsidRPr="005226FB" w:rsidRDefault="006F2EB6" w:rsidP="00F13777">
          <w:pPr>
            <w:pStyle w:val="Header"/>
          </w:pPr>
          <w:r>
            <w:fldChar w:fldCharType="begin"/>
          </w:r>
          <w:r>
            <w:instrText xml:space="preserve"> DOCPROPERTY "MXType.Localized"  \* MERGEFORMAT </w:instrText>
          </w:r>
          <w:r>
            <w:fldChar w:fldCharType="separate"/>
          </w:r>
          <w:r w:rsidR="00067F15">
            <w:t>Concepts of Operations Description</w:t>
          </w:r>
          <w:r>
            <w:fldChar w:fldCharType="end"/>
          </w:r>
        </w:p>
      </w:tc>
    </w:tr>
    <w:tr w:rsidR="00067F15" w14:paraId="4C00A66C" w14:textId="77777777" w:rsidTr="00F13777">
      <w:trPr>
        <w:trHeight w:val="196"/>
      </w:trPr>
      <w:tc>
        <w:tcPr>
          <w:tcW w:w="5070" w:type="dxa"/>
          <w:vMerge/>
        </w:tcPr>
        <w:p w14:paraId="5E7632A7" w14:textId="77777777" w:rsidR="00067F15" w:rsidRDefault="00067F15" w:rsidP="00F13777">
          <w:pPr>
            <w:pStyle w:val="Header"/>
          </w:pPr>
        </w:p>
      </w:tc>
      <w:tc>
        <w:tcPr>
          <w:tcW w:w="1559" w:type="dxa"/>
        </w:tcPr>
        <w:p w14:paraId="77822661" w14:textId="77777777" w:rsidR="00067F15" w:rsidRPr="005226FB" w:rsidRDefault="00067F15" w:rsidP="00F13777">
          <w:pPr>
            <w:pStyle w:val="Header"/>
          </w:pPr>
          <w:r w:rsidRPr="005226FB">
            <w:t>Document Number</w:t>
          </w:r>
        </w:p>
      </w:tc>
      <w:tc>
        <w:tcPr>
          <w:tcW w:w="2353" w:type="dxa"/>
        </w:tcPr>
        <w:p w14:paraId="57073ECA" w14:textId="77777777" w:rsidR="00067F15" w:rsidRPr="005226FB" w:rsidRDefault="006F2EB6" w:rsidP="00F13777">
          <w:pPr>
            <w:pStyle w:val="Header"/>
          </w:pPr>
          <w:r>
            <w:fldChar w:fldCharType="begin"/>
          </w:r>
          <w:r>
            <w:instrText xml:space="preserve"> DOCPROPERTY "MXName"  \* MERGEFORMAT </w:instrText>
          </w:r>
          <w:r>
            <w:fldChar w:fldCharType="separate"/>
          </w:r>
          <w:r w:rsidR="00067F15">
            <w:t>ESS-1407416</w:t>
          </w:r>
          <w:r>
            <w:fldChar w:fldCharType="end"/>
          </w:r>
        </w:p>
      </w:tc>
    </w:tr>
    <w:tr w:rsidR="00067F15" w14:paraId="75029722" w14:textId="77777777" w:rsidTr="00F13777">
      <w:trPr>
        <w:trHeight w:val="196"/>
      </w:trPr>
      <w:tc>
        <w:tcPr>
          <w:tcW w:w="5070" w:type="dxa"/>
          <w:vMerge/>
        </w:tcPr>
        <w:p w14:paraId="4FFD4B4F" w14:textId="77777777" w:rsidR="00067F15" w:rsidRDefault="00067F15" w:rsidP="00F13777">
          <w:pPr>
            <w:pStyle w:val="Header"/>
          </w:pPr>
        </w:p>
      </w:tc>
      <w:tc>
        <w:tcPr>
          <w:tcW w:w="1559" w:type="dxa"/>
        </w:tcPr>
        <w:p w14:paraId="433EF9E1" w14:textId="77777777" w:rsidR="00067F15" w:rsidRPr="005226FB" w:rsidRDefault="00067F15" w:rsidP="00F13777">
          <w:pPr>
            <w:pStyle w:val="Header"/>
          </w:pPr>
          <w:r w:rsidRPr="005226FB">
            <w:t>Date</w:t>
          </w:r>
        </w:p>
      </w:tc>
      <w:tc>
        <w:tcPr>
          <w:tcW w:w="2353" w:type="dxa"/>
        </w:tcPr>
        <w:p w14:paraId="620500F5" w14:textId="77777777" w:rsidR="00067F15" w:rsidRPr="005226FB" w:rsidRDefault="006F2EB6" w:rsidP="00F13777">
          <w:pPr>
            <w:pStyle w:val="Header"/>
          </w:pPr>
          <w:r>
            <w:fldChar w:fldCharType="begin"/>
          </w:r>
          <w:r>
            <w:instrText xml:space="preserve"> DOCPROPERTY "MXPrinted Date"  \* MERGEFORMAT </w:instrText>
          </w:r>
          <w:r>
            <w:fldChar w:fldCharType="separate"/>
          </w:r>
          <w:r w:rsidR="00067F15">
            <w:t>Sep 18, 2019</w:t>
          </w:r>
          <w:r>
            <w:fldChar w:fldCharType="end"/>
          </w:r>
        </w:p>
      </w:tc>
    </w:tr>
    <w:tr w:rsidR="00067F15" w14:paraId="0009D5B2" w14:textId="77777777" w:rsidTr="00F13777">
      <w:trPr>
        <w:trHeight w:val="196"/>
      </w:trPr>
      <w:tc>
        <w:tcPr>
          <w:tcW w:w="5070" w:type="dxa"/>
          <w:vMerge/>
        </w:tcPr>
        <w:p w14:paraId="7F6CF546" w14:textId="77777777" w:rsidR="00067F15" w:rsidRDefault="00067F15" w:rsidP="00F13777">
          <w:pPr>
            <w:pStyle w:val="Header"/>
          </w:pPr>
        </w:p>
      </w:tc>
      <w:tc>
        <w:tcPr>
          <w:tcW w:w="1559" w:type="dxa"/>
        </w:tcPr>
        <w:p w14:paraId="120A7D70" w14:textId="77777777" w:rsidR="00067F15" w:rsidRPr="005226FB" w:rsidRDefault="00067F15" w:rsidP="00F13777">
          <w:pPr>
            <w:pStyle w:val="Header"/>
          </w:pPr>
          <w:r w:rsidRPr="005226FB">
            <w:t>Revision</w:t>
          </w:r>
        </w:p>
      </w:tc>
      <w:tc>
        <w:tcPr>
          <w:tcW w:w="2353" w:type="dxa"/>
        </w:tcPr>
        <w:p w14:paraId="377AE0AB" w14:textId="77777777" w:rsidR="00067F15" w:rsidRPr="005226FB" w:rsidRDefault="006F2EB6" w:rsidP="00F13777">
          <w:pPr>
            <w:pStyle w:val="Header"/>
          </w:pPr>
          <w:r>
            <w:fldChar w:fldCharType="begin"/>
          </w:r>
          <w:r>
            <w:instrText xml:space="preserve"> DOCPROPERTY "MXRevision"  \* MERGEFORMAT </w:instrText>
          </w:r>
          <w:r>
            <w:fldChar w:fldCharType="separate"/>
          </w:r>
          <w:r w:rsidR="00067F15">
            <w:t>1</w:t>
          </w:r>
          <w:r>
            <w:fldChar w:fldCharType="end"/>
          </w:r>
          <w:r w:rsidR="00067F15">
            <w:t xml:space="preserve"> </w:t>
          </w:r>
          <w:r>
            <w:fldChar w:fldCharType="begin"/>
          </w:r>
          <w:r>
            <w:instrText xml:space="preserve"> DOCPROPERTY "MXPrinted Version"  \* MERGEFORMAT </w:instrText>
          </w:r>
          <w:r>
            <w:fldChar w:fldCharType="separate"/>
          </w:r>
          <w:r w:rsidR="00067F15">
            <w:t>(2)</w:t>
          </w:r>
          <w:r>
            <w:fldChar w:fldCharType="end"/>
          </w:r>
        </w:p>
      </w:tc>
    </w:tr>
    <w:tr w:rsidR="00067F15" w14:paraId="710D26EE" w14:textId="77777777" w:rsidTr="00F13777">
      <w:trPr>
        <w:trHeight w:val="196"/>
      </w:trPr>
      <w:tc>
        <w:tcPr>
          <w:tcW w:w="5070" w:type="dxa"/>
          <w:vMerge/>
        </w:tcPr>
        <w:p w14:paraId="1457AB6A" w14:textId="77777777" w:rsidR="00067F15" w:rsidRDefault="00067F15" w:rsidP="00F13777">
          <w:pPr>
            <w:pStyle w:val="Header"/>
          </w:pPr>
        </w:p>
      </w:tc>
      <w:tc>
        <w:tcPr>
          <w:tcW w:w="1559" w:type="dxa"/>
        </w:tcPr>
        <w:p w14:paraId="0257B943" w14:textId="77777777" w:rsidR="00067F15" w:rsidRPr="005226FB" w:rsidRDefault="00067F15" w:rsidP="00F13777">
          <w:pPr>
            <w:pStyle w:val="Header"/>
          </w:pPr>
          <w:r w:rsidRPr="005226FB">
            <w:t>State</w:t>
          </w:r>
        </w:p>
      </w:tc>
      <w:tc>
        <w:tcPr>
          <w:tcW w:w="2353" w:type="dxa"/>
        </w:tcPr>
        <w:p w14:paraId="7A6ADF80" w14:textId="77777777" w:rsidR="00067F15" w:rsidRPr="005226FB" w:rsidRDefault="006F2EB6" w:rsidP="00F13777">
          <w:pPr>
            <w:pStyle w:val="Header"/>
          </w:pPr>
          <w:r>
            <w:fldChar w:fldCharType="begin"/>
          </w:r>
          <w:r>
            <w:instrText xml:space="preserve"> DOCPROPERTY "MXCurrent"  \* MERGEFORMAT </w:instrText>
          </w:r>
          <w:r>
            <w:fldChar w:fldCharType="separate"/>
          </w:r>
          <w:r w:rsidR="00067F15">
            <w:t>Preliminary</w:t>
          </w:r>
          <w:r>
            <w:fldChar w:fldCharType="end"/>
          </w:r>
        </w:p>
      </w:tc>
    </w:tr>
    <w:tr w:rsidR="00067F15" w14:paraId="780C33A6" w14:textId="77777777" w:rsidTr="00F13777">
      <w:trPr>
        <w:trHeight w:val="196"/>
      </w:trPr>
      <w:tc>
        <w:tcPr>
          <w:tcW w:w="5070" w:type="dxa"/>
          <w:vMerge/>
        </w:tcPr>
        <w:p w14:paraId="209B79B7" w14:textId="77777777" w:rsidR="00067F15" w:rsidRDefault="00067F15" w:rsidP="00F13777">
          <w:pPr>
            <w:pStyle w:val="Header"/>
          </w:pPr>
        </w:p>
      </w:tc>
      <w:tc>
        <w:tcPr>
          <w:tcW w:w="1559" w:type="dxa"/>
        </w:tcPr>
        <w:p w14:paraId="079921B3" w14:textId="77777777" w:rsidR="00067F15" w:rsidRPr="005226FB" w:rsidRDefault="00067F15" w:rsidP="00F13777">
          <w:pPr>
            <w:pStyle w:val="Header"/>
          </w:pPr>
          <w:r>
            <w:t>Confidentiality Level</w:t>
          </w:r>
        </w:p>
      </w:tc>
      <w:tc>
        <w:tcPr>
          <w:tcW w:w="2353" w:type="dxa"/>
        </w:tcPr>
        <w:p w14:paraId="18AE76B1" w14:textId="77777777" w:rsidR="00067F15" w:rsidRPr="005226FB" w:rsidRDefault="00067F15" w:rsidP="00F13777">
          <w:pPr>
            <w:pStyle w:val="Header"/>
          </w:pPr>
        </w:p>
      </w:tc>
    </w:tr>
    <w:tr w:rsidR="00067F15" w14:paraId="026A9237" w14:textId="77777777" w:rsidTr="00F13777">
      <w:trPr>
        <w:trHeight w:val="196"/>
      </w:trPr>
      <w:tc>
        <w:tcPr>
          <w:tcW w:w="5070" w:type="dxa"/>
          <w:vMerge/>
        </w:tcPr>
        <w:p w14:paraId="07264EDC" w14:textId="77777777" w:rsidR="00067F15" w:rsidRDefault="00067F15" w:rsidP="00F13777">
          <w:pPr>
            <w:pStyle w:val="Header"/>
          </w:pPr>
        </w:p>
      </w:tc>
      <w:tc>
        <w:tcPr>
          <w:tcW w:w="1559" w:type="dxa"/>
        </w:tcPr>
        <w:p w14:paraId="63AC0298" w14:textId="77777777" w:rsidR="00067F15" w:rsidRPr="005226FB" w:rsidRDefault="00067F15" w:rsidP="00F13777">
          <w:pPr>
            <w:pStyle w:val="Header"/>
          </w:pPr>
          <w:r>
            <w:t>Page</w:t>
          </w:r>
        </w:p>
      </w:tc>
      <w:tc>
        <w:tcPr>
          <w:tcW w:w="2353" w:type="dxa"/>
        </w:tcPr>
        <w:p w14:paraId="58EC75A8" w14:textId="0254A9BE" w:rsidR="00067F15" w:rsidRPr="005226FB" w:rsidRDefault="00067F15" w:rsidP="00F13777">
          <w:pPr>
            <w:pStyle w:val="Header"/>
          </w:pPr>
          <w:r>
            <w:rPr>
              <w:rStyle w:val="PageNumber"/>
            </w:rPr>
            <w:fldChar w:fldCharType="begin"/>
          </w:r>
          <w:r>
            <w:rPr>
              <w:rStyle w:val="PageNumber"/>
            </w:rPr>
            <w:instrText xml:space="preserve"> PAGE </w:instrText>
          </w:r>
          <w:r>
            <w:rPr>
              <w:rStyle w:val="PageNumber"/>
            </w:rPr>
            <w:fldChar w:fldCharType="separate"/>
          </w:r>
          <w:r w:rsidR="006F2EB6">
            <w:rPr>
              <w:rStyle w:val="PageNumber"/>
              <w:noProof/>
            </w:rPr>
            <w:t>1</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6F2EB6">
            <w:rPr>
              <w:rStyle w:val="PageNumber"/>
              <w:noProof/>
            </w:rPr>
            <w:t>11</w:t>
          </w:r>
          <w:r>
            <w:rPr>
              <w:rStyle w:val="PageNumber"/>
            </w:rPr>
            <w:fldChar w:fldCharType="end"/>
          </w:r>
          <w:r>
            <w:rPr>
              <w:rStyle w:val="PageNumber"/>
            </w:rPr>
            <w:t>)</w:t>
          </w:r>
        </w:p>
      </w:tc>
    </w:tr>
  </w:tbl>
  <w:p w14:paraId="4D77F5D6" w14:textId="77777777" w:rsidR="00067F15" w:rsidRPr="007E6D3A" w:rsidRDefault="00067F15" w:rsidP="007E6D3A">
    <w:pPr>
      <w:spacing w:after="0" w:line="240" w:lineRule="auto"/>
      <w:rPr>
        <w:sz w:val="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309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5E5070A"/>
    <w:multiLevelType w:val="multilevel"/>
    <w:tmpl w:val="32BE155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1F3BD4"/>
    <w:multiLevelType w:val="multilevel"/>
    <w:tmpl w:val="55C4A5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7AF6763"/>
    <w:multiLevelType w:val="hybridMultilevel"/>
    <w:tmpl w:val="1CFEC458"/>
    <w:lvl w:ilvl="0" w:tplc="88F6C758">
      <w:start w:val="1"/>
      <w:numFmt w:val="decimal"/>
      <w:lvlText w:val="[%1]"/>
      <w:lvlJc w:val="left"/>
      <w:pPr>
        <w:ind w:left="998" w:hanging="9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2F2F5F"/>
    <w:multiLevelType w:val="hybridMultilevel"/>
    <w:tmpl w:val="AFCA8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806CFF"/>
    <w:multiLevelType w:val="hybridMultilevel"/>
    <w:tmpl w:val="EA681D1A"/>
    <w:lvl w:ilvl="0" w:tplc="C434A2FA">
      <w:start w:val="1"/>
      <w:numFmt w:val="bullet"/>
      <w:pStyle w:val="ESS-ListSubsidiary"/>
      <w:lvlText w:val="­"/>
      <w:lvlJc w:val="left"/>
      <w:pPr>
        <w:ind w:left="1352"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C63C54"/>
    <w:multiLevelType w:val="hybridMultilevel"/>
    <w:tmpl w:val="DD44378C"/>
    <w:lvl w:ilvl="0" w:tplc="04090001">
      <w:start w:val="1"/>
      <w:numFmt w:val="bullet"/>
      <w:lvlText w:val=""/>
      <w:lvlJc w:val="left"/>
      <w:pPr>
        <w:ind w:left="720" w:hanging="360"/>
      </w:pPr>
      <w:rPr>
        <w:rFonts w:ascii="Symbol" w:hAnsi="Symbol" w:hint="default"/>
      </w:rPr>
    </w:lvl>
    <w:lvl w:ilvl="1" w:tplc="AC7E02A4">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5B68BA"/>
    <w:multiLevelType w:val="hybridMultilevel"/>
    <w:tmpl w:val="31BC53D6"/>
    <w:lvl w:ilvl="0" w:tplc="B3126576">
      <w:start w:val="1"/>
      <w:numFmt w:val="bullet"/>
      <w:pStyle w:val="ESS-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F32A67"/>
    <w:multiLevelType w:val="hybridMultilevel"/>
    <w:tmpl w:val="1B54E202"/>
    <w:lvl w:ilvl="0" w:tplc="0BE25800">
      <w:start w:val="1"/>
      <w:numFmt w:val="decimal"/>
      <w:pStyle w:val="ESS-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05ABA"/>
    <w:multiLevelType w:val="hybridMultilevel"/>
    <w:tmpl w:val="708C4684"/>
    <w:lvl w:ilvl="0" w:tplc="519C3D50">
      <w:start w:val="1"/>
      <w:numFmt w:val="lowerLetter"/>
      <w:pStyle w:val="ESS-Lista"/>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296DB0"/>
    <w:multiLevelType w:val="hybridMultilevel"/>
    <w:tmpl w:val="A6AA4F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8B5F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609119E"/>
    <w:multiLevelType w:val="hybridMultilevel"/>
    <w:tmpl w:val="1B4218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560BBE"/>
    <w:multiLevelType w:val="hybridMultilevel"/>
    <w:tmpl w:val="632E5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4864DF"/>
    <w:multiLevelType w:val="hybridMultilevel"/>
    <w:tmpl w:val="BF325C30"/>
    <w:lvl w:ilvl="0" w:tplc="5B82282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9"/>
  </w:num>
  <w:num w:numId="5">
    <w:abstractNumId w:val="14"/>
  </w:num>
  <w:num w:numId="6">
    <w:abstractNumId w:val="10"/>
  </w:num>
  <w:num w:numId="7">
    <w:abstractNumId w:val="4"/>
  </w:num>
  <w:num w:numId="8">
    <w:abstractNumId w:val="4"/>
    <w:lvlOverride w:ilvl="0">
      <w:lvl w:ilvl="0" w:tplc="0409001B">
        <w:start w:val="1"/>
        <w:numFmt w:val="lowerRoman"/>
        <w:lvlText w:val="%1."/>
        <w:lvlJc w:val="righ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7"/>
  </w:num>
  <w:num w:numId="10">
    <w:abstractNumId w:val="13"/>
  </w:num>
  <w:num w:numId="11">
    <w:abstractNumId w:val="6"/>
  </w:num>
  <w:num w:numId="12">
    <w:abstractNumId w:val="5"/>
  </w:num>
  <w:num w:numId="13">
    <w:abstractNumId w:val="12"/>
  </w:num>
  <w:num w:numId="14">
    <w:abstractNumId w:val="8"/>
  </w:num>
  <w:num w:numId="15">
    <w:abstractNumId w:val="11"/>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LockTheme/>
  <w:styleLockQFSet/>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132"/>
    <w:rsid w:val="00003052"/>
    <w:rsid w:val="00006A01"/>
    <w:rsid w:val="00011DFD"/>
    <w:rsid w:val="00016E88"/>
    <w:rsid w:val="000302FE"/>
    <w:rsid w:val="00035994"/>
    <w:rsid w:val="000413B1"/>
    <w:rsid w:val="000473C0"/>
    <w:rsid w:val="000477DC"/>
    <w:rsid w:val="000533DC"/>
    <w:rsid w:val="00054F1B"/>
    <w:rsid w:val="000555BD"/>
    <w:rsid w:val="000677CD"/>
    <w:rsid w:val="00067F15"/>
    <w:rsid w:val="000753F4"/>
    <w:rsid w:val="000858CE"/>
    <w:rsid w:val="000A273C"/>
    <w:rsid w:val="000C41A3"/>
    <w:rsid w:val="000C5AF2"/>
    <w:rsid w:val="000E23AF"/>
    <w:rsid w:val="000E5F28"/>
    <w:rsid w:val="000F066C"/>
    <w:rsid w:val="001306FF"/>
    <w:rsid w:val="00134B5C"/>
    <w:rsid w:val="001362D8"/>
    <w:rsid w:val="00136CE7"/>
    <w:rsid w:val="00137114"/>
    <w:rsid w:val="00146218"/>
    <w:rsid w:val="00147315"/>
    <w:rsid w:val="00157EEC"/>
    <w:rsid w:val="001607AF"/>
    <w:rsid w:val="00160EE2"/>
    <w:rsid w:val="00173C1D"/>
    <w:rsid w:val="00173F47"/>
    <w:rsid w:val="0017476C"/>
    <w:rsid w:val="00185241"/>
    <w:rsid w:val="00186FA9"/>
    <w:rsid w:val="00190F62"/>
    <w:rsid w:val="001931B2"/>
    <w:rsid w:val="00194FCA"/>
    <w:rsid w:val="00197F94"/>
    <w:rsid w:val="001A7461"/>
    <w:rsid w:val="001C082F"/>
    <w:rsid w:val="001C4ABA"/>
    <w:rsid w:val="001C54CA"/>
    <w:rsid w:val="001C5E21"/>
    <w:rsid w:val="001D05EE"/>
    <w:rsid w:val="001D4E9D"/>
    <w:rsid w:val="001E0826"/>
    <w:rsid w:val="001E3F3C"/>
    <w:rsid w:val="001E6EDA"/>
    <w:rsid w:val="001E7DD5"/>
    <w:rsid w:val="00201A94"/>
    <w:rsid w:val="0021521D"/>
    <w:rsid w:val="00217411"/>
    <w:rsid w:val="0022446E"/>
    <w:rsid w:val="0023025B"/>
    <w:rsid w:val="002304E2"/>
    <w:rsid w:val="0023114C"/>
    <w:rsid w:val="00235F4E"/>
    <w:rsid w:val="00252975"/>
    <w:rsid w:val="00262F71"/>
    <w:rsid w:val="00264B87"/>
    <w:rsid w:val="00285F2B"/>
    <w:rsid w:val="002A6444"/>
    <w:rsid w:val="002B2C7F"/>
    <w:rsid w:val="002B53E3"/>
    <w:rsid w:val="002D2343"/>
    <w:rsid w:val="002F076C"/>
    <w:rsid w:val="002F7E58"/>
    <w:rsid w:val="00303C37"/>
    <w:rsid w:val="00304230"/>
    <w:rsid w:val="003046DF"/>
    <w:rsid w:val="003102AF"/>
    <w:rsid w:val="00315257"/>
    <w:rsid w:val="003348F7"/>
    <w:rsid w:val="00335112"/>
    <w:rsid w:val="00337EDC"/>
    <w:rsid w:val="0034671F"/>
    <w:rsid w:val="00347453"/>
    <w:rsid w:val="0036298A"/>
    <w:rsid w:val="00386554"/>
    <w:rsid w:val="00397071"/>
    <w:rsid w:val="003A1AD3"/>
    <w:rsid w:val="003A7548"/>
    <w:rsid w:val="003B2EBF"/>
    <w:rsid w:val="003C57FC"/>
    <w:rsid w:val="003C6D59"/>
    <w:rsid w:val="003D60CF"/>
    <w:rsid w:val="003D6BEC"/>
    <w:rsid w:val="003E1A6D"/>
    <w:rsid w:val="003F1CAB"/>
    <w:rsid w:val="00400665"/>
    <w:rsid w:val="004007B3"/>
    <w:rsid w:val="00402F5A"/>
    <w:rsid w:val="004050EA"/>
    <w:rsid w:val="004075C7"/>
    <w:rsid w:val="004238D0"/>
    <w:rsid w:val="00435A06"/>
    <w:rsid w:val="004369D4"/>
    <w:rsid w:val="00452218"/>
    <w:rsid w:val="00452D53"/>
    <w:rsid w:val="0045462D"/>
    <w:rsid w:val="00462E31"/>
    <w:rsid w:val="004773BD"/>
    <w:rsid w:val="00487985"/>
    <w:rsid w:val="00490A57"/>
    <w:rsid w:val="004935F6"/>
    <w:rsid w:val="004B1D92"/>
    <w:rsid w:val="004C432A"/>
    <w:rsid w:val="004C469D"/>
    <w:rsid w:val="004C4AA1"/>
    <w:rsid w:val="004D0881"/>
    <w:rsid w:val="004D3F27"/>
    <w:rsid w:val="004F0B9D"/>
    <w:rsid w:val="004F4C8F"/>
    <w:rsid w:val="004F739A"/>
    <w:rsid w:val="00501132"/>
    <w:rsid w:val="00506A8F"/>
    <w:rsid w:val="00512DDD"/>
    <w:rsid w:val="005226FB"/>
    <w:rsid w:val="00542EDB"/>
    <w:rsid w:val="005506DD"/>
    <w:rsid w:val="00573FB4"/>
    <w:rsid w:val="00577DEF"/>
    <w:rsid w:val="00580046"/>
    <w:rsid w:val="00590145"/>
    <w:rsid w:val="005A28E7"/>
    <w:rsid w:val="005A70F8"/>
    <w:rsid w:val="005B3269"/>
    <w:rsid w:val="005B773A"/>
    <w:rsid w:val="005E0EE1"/>
    <w:rsid w:val="005E1F83"/>
    <w:rsid w:val="005E30BC"/>
    <w:rsid w:val="005E3756"/>
    <w:rsid w:val="005F6F5A"/>
    <w:rsid w:val="00612DD8"/>
    <w:rsid w:val="00622886"/>
    <w:rsid w:val="00642197"/>
    <w:rsid w:val="00642EDE"/>
    <w:rsid w:val="006502E3"/>
    <w:rsid w:val="00651807"/>
    <w:rsid w:val="00654066"/>
    <w:rsid w:val="00657C3E"/>
    <w:rsid w:val="00674519"/>
    <w:rsid w:val="00680D2A"/>
    <w:rsid w:val="0068101C"/>
    <w:rsid w:val="00697DD3"/>
    <w:rsid w:val="006A3EF3"/>
    <w:rsid w:val="006A5BC0"/>
    <w:rsid w:val="006C57A2"/>
    <w:rsid w:val="006C7F31"/>
    <w:rsid w:val="006D1AF9"/>
    <w:rsid w:val="006F2EB6"/>
    <w:rsid w:val="006F7BD6"/>
    <w:rsid w:val="00720902"/>
    <w:rsid w:val="00722FE4"/>
    <w:rsid w:val="007254F4"/>
    <w:rsid w:val="00725C97"/>
    <w:rsid w:val="007275B0"/>
    <w:rsid w:val="00732415"/>
    <w:rsid w:val="00734596"/>
    <w:rsid w:val="007406E1"/>
    <w:rsid w:val="00762FBD"/>
    <w:rsid w:val="007635AC"/>
    <w:rsid w:val="00783E15"/>
    <w:rsid w:val="00791B26"/>
    <w:rsid w:val="007A0F21"/>
    <w:rsid w:val="007A42D7"/>
    <w:rsid w:val="007A7AE9"/>
    <w:rsid w:val="007B2408"/>
    <w:rsid w:val="007B401F"/>
    <w:rsid w:val="007B662E"/>
    <w:rsid w:val="007C2084"/>
    <w:rsid w:val="007C7AD4"/>
    <w:rsid w:val="007D73CD"/>
    <w:rsid w:val="007E1EC1"/>
    <w:rsid w:val="007E5B32"/>
    <w:rsid w:val="007E6D3A"/>
    <w:rsid w:val="007F2787"/>
    <w:rsid w:val="008118B2"/>
    <w:rsid w:val="008228B4"/>
    <w:rsid w:val="00831DA9"/>
    <w:rsid w:val="00833B66"/>
    <w:rsid w:val="00837B33"/>
    <w:rsid w:val="00841691"/>
    <w:rsid w:val="00856794"/>
    <w:rsid w:val="00857305"/>
    <w:rsid w:val="008630DB"/>
    <w:rsid w:val="0088515A"/>
    <w:rsid w:val="008906EE"/>
    <w:rsid w:val="00893822"/>
    <w:rsid w:val="008A536D"/>
    <w:rsid w:val="008B31A1"/>
    <w:rsid w:val="008D25BA"/>
    <w:rsid w:val="008E50E3"/>
    <w:rsid w:val="00903D9C"/>
    <w:rsid w:val="00904F58"/>
    <w:rsid w:val="0090693E"/>
    <w:rsid w:val="00912352"/>
    <w:rsid w:val="00920923"/>
    <w:rsid w:val="00924A31"/>
    <w:rsid w:val="00953356"/>
    <w:rsid w:val="00955DFC"/>
    <w:rsid w:val="00967E2F"/>
    <w:rsid w:val="00970530"/>
    <w:rsid w:val="009755CA"/>
    <w:rsid w:val="00977577"/>
    <w:rsid w:val="00982FA1"/>
    <w:rsid w:val="00984D0C"/>
    <w:rsid w:val="00985131"/>
    <w:rsid w:val="00997AAA"/>
    <w:rsid w:val="009A12DB"/>
    <w:rsid w:val="009B298E"/>
    <w:rsid w:val="009B6528"/>
    <w:rsid w:val="009B7CFD"/>
    <w:rsid w:val="009C6F7F"/>
    <w:rsid w:val="009D052C"/>
    <w:rsid w:val="009D7C87"/>
    <w:rsid w:val="009E3C83"/>
    <w:rsid w:val="009F3D98"/>
    <w:rsid w:val="00A009A5"/>
    <w:rsid w:val="00A25574"/>
    <w:rsid w:val="00A50DBF"/>
    <w:rsid w:val="00A537AF"/>
    <w:rsid w:val="00A60016"/>
    <w:rsid w:val="00A6097E"/>
    <w:rsid w:val="00A62922"/>
    <w:rsid w:val="00A64411"/>
    <w:rsid w:val="00A75EB8"/>
    <w:rsid w:val="00A808D3"/>
    <w:rsid w:val="00A86EE6"/>
    <w:rsid w:val="00A95EF2"/>
    <w:rsid w:val="00AA5B2F"/>
    <w:rsid w:val="00AB2A99"/>
    <w:rsid w:val="00AD0891"/>
    <w:rsid w:val="00AE1DDA"/>
    <w:rsid w:val="00AE3DF8"/>
    <w:rsid w:val="00AE64E6"/>
    <w:rsid w:val="00AF12BA"/>
    <w:rsid w:val="00AF738B"/>
    <w:rsid w:val="00B06F60"/>
    <w:rsid w:val="00B11F2E"/>
    <w:rsid w:val="00B135B4"/>
    <w:rsid w:val="00B148F2"/>
    <w:rsid w:val="00B14D94"/>
    <w:rsid w:val="00B32E85"/>
    <w:rsid w:val="00B43D6F"/>
    <w:rsid w:val="00B4417C"/>
    <w:rsid w:val="00B55C5C"/>
    <w:rsid w:val="00B6279E"/>
    <w:rsid w:val="00B74BD6"/>
    <w:rsid w:val="00B83C46"/>
    <w:rsid w:val="00B85CD4"/>
    <w:rsid w:val="00B919DD"/>
    <w:rsid w:val="00B943D0"/>
    <w:rsid w:val="00BC0099"/>
    <w:rsid w:val="00BD1D8E"/>
    <w:rsid w:val="00BE142A"/>
    <w:rsid w:val="00BE32A3"/>
    <w:rsid w:val="00BE6CE6"/>
    <w:rsid w:val="00C11E3A"/>
    <w:rsid w:val="00C163D8"/>
    <w:rsid w:val="00C27E01"/>
    <w:rsid w:val="00C33064"/>
    <w:rsid w:val="00C50B34"/>
    <w:rsid w:val="00C5152B"/>
    <w:rsid w:val="00C60CD7"/>
    <w:rsid w:val="00C66076"/>
    <w:rsid w:val="00C715F2"/>
    <w:rsid w:val="00C7671C"/>
    <w:rsid w:val="00C800AC"/>
    <w:rsid w:val="00C8294B"/>
    <w:rsid w:val="00C9292E"/>
    <w:rsid w:val="00C93503"/>
    <w:rsid w:val="00CA42EF"/>
    <w:rsid w:val="00CA50AD"/>
    <w:rsid w:val="00CB0EF1"/>
    <w:rsid w:val="00CB4DA4"/>
    <w:rsid w:val="00CC60B7"/>
    <w:rsid w:val="00CC775B"/>
    <w:rsid w:val="00CE1793"/>
    <w:rsid w:val="00CF50B0"/>
    <w:rsid w:val="00D05ACE"/>
    <w:rsid w:val="00D14FF3"/>
    <w:rsid w:val="00D44FF5"/>
    <w:rsid w:val="00D54213"/>
    <w:rsid w:val="00D614C9"/>
    <w:rsid w:val="00D81327"/>
    <w:rsid w:val="00D84110"/>
    <w:rsid w:val="00D84B5E"/>
    <w:rsid w:val="00D87424"/>
    <w:rsid w:val="00D9584B"/>
    <w:rsid w:val="00DA238C"/>
    <w:rsid w:val="00DA3CB6"/>
    <w:rsid w:val="00DE0391"/>
    <w:rsid w:val="00DF1529"/>
    <w:rsid w:val="00DF1D6C"/>
    <w:rsid w:val="00DF2266"/>
    <w:rsid w:val="00DF7174"/>
    <w:rsid w:val="00E05F0C"/>
    <w:rsid w:val="00E136AE"/>
    <w:rsid w:val="00E142D5"/>
    <w:rsid w:val="00E1676D"/>
    <w:rsid w:val="00E20CAF"/>
    <w:rsid w:val="00E309D9"/>
    <w:rsid w:val="00E356B2"/>
    <w:rsid w:val="00E36CEC"/>
    <w:rsid w:val="00E36D78"/>
    <w:rsid w:val="00E4341F"/>
    <w:rsid w:val="00E46913"/>
    <w:rsid w:val="00E5291F"/>
    <w:rsid w:val="00E54A1F"/>
    <w:rsid w:val="00E55D71"/>
    <w:rsid w:val="00E57CD7"/>
    <w:rsid w:val="00E738ED"/>
    <w:rsid w:val="00E779A7"/>
    <w:rsid w:val="00E80715"/>
    <w:rsid w:val="00E81101"/>
    <w:rsid w:val="00E83109"/>
    <w:rsid w:val="00E83BC1"/>
    <w:rsid w:val="00E86F67"/>
    <w:rsid w:val="00EA12A9"/>
    <w:rsid w:val="00EA6960"/>
    <w:rsid w:val="00EB26C9"/>
    <w:rsid w:val="00EE03D9"/>
    <w:rsid w:val="00F0117D"/>
    <w:rsid w:val="00F03A22"/>
    <w:rsid w:val="00F13777"/>
    <w:rsid w:val="00F240EA"/>
    <w:rsid w:val="00F245C1"/>
    <w:rsid w:val="00F3096F"/>
    <w:rsid w:val="00F33E02"/>
    <w:rsid w:val="00F4794D"/>
    <w:rsid w:val="00F50567"/>
    <w:rsid w:val="00F67CD8"/>
    <w:rsid w:val="00F70F27"/>
    <w:rsid w:val="00F801F5"/>
    <w:rsid w:val="00F9152F"/>
    <w:rsid w:val="00FA0700"/>
    <w:rsid w:val="00FB4FD0"/>
    <w:rsid w:val="00FC3FEF"/>
    <w:rsid w:val="00FC41F2"/>
    <w:rsid w:val="00FF6645"/>
    <w:rsid w:val="00FF66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34300C8B"/>
  <w15:docId w15:val="{BCD471A3-7574-466E-9C23-A7DD622B9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29" w:qFormat="1"/>
    <w:lsdException w:name="heading 2" w:locked="0" w:semiHidden="1" w:uiPriority="29" w:unhideWhenUsed="1" w:qFormat="1"/>
    <w:lsdException w:name="heading 3" w:locked="0" w:semiHidden="1" w:uiPriority="29" w:unhideWhenUsed="1"/>
    <w:lsdException w:name="heading 4" w:locked="0" w:semiHidden="1" w:uiPriority="29" w:unhideWhenUsed="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unhideWhenUsed="1"/>
    <w:lsdException w:name="toc 2" w:locked="0" w:uiPriority="39" w:unhideWhenUsed="1"/>
    <w:lsdException w:name="toc 3" w:locked="0" w:uiPriority="39" w:unhideWhenUsed="1"/>
    <w:lsdException w:name="toc 4" w:locked="0" w:uiPriority="39" w:unhideWhenUsed="1"/>
    <w:lsdException w:name="toc 5" w:locked="0" w:uiPriority="39" w:unhideWhenUsed="1"/>
    <w:lsdException w:name="toc 6" w:locked="0" w:uiPriority="39" w:unhideWhenUsed="1"/>
    <w:lsdException w:name="toc 7" w:locked="0" w:uiPriority="39" w:unhideWhenUsed="1"/>
    <w:lsdException w:name="toc 8" w:locked="0"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iPriority="0" w:unhideWhenUsed="1"/>
    <w:lsdException w:name="index heading" w:semiHidden="1" w:unhideWhenUsed="1"/>
    <w:lsdException w:name="caption" w:semiHidden="1" w:uiPriority="35" w:unhideWhenUsed="1" w:qFormat="1"/>
    <w:lsdException w:name="table of figures" w:locked="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E142D5"/>
    <w:pPr>
      <w:spacing w:after="240" w:line="280" w:lineRule="atLeast"/>
    </w:pPr>
    <w:rPr>
      <w:rFonts w:ascii="Calibri" w:hAnsi="Calibri"/>
      <w:sz w:val="24"/>
      <w:lang w:val="en-GB"/>
    </w:rPr>
  </w:style>
  <w:style w:type="paragraph" w:styleId="Heading1">
    <w:name w:val="heading 1"/>
    <w:next w:val="Normal"/>
    <w:link w:val="Heading1Char"/>
    <w:uiPriority w:val="29"/>
    <w:qFormat/>
    <w:rsid w:val="007B401F"/>
    <w:pPr>
      <w:keepNext/>
      <w:numPr>
        <w:numId w:val="2"/>
      </w:numPr>
      <w:tabs>
        <w:tab w:val="left" w:pos="992"/>
      </w:tabs>
      <w:spacing w:before="480" w:after="240" w:line="240" w:lineRule="auto"/>
      <w:ind w:left="992" w:hanging="992"/>
      <w:outlineLvl w:val="0"/>
    </w:pPr>
    <w:rPr>
      <w:rFonts w:ascii="Calibri" w:eastAsiaTheme="majorEastAsia" w:hAnsi="Calibri" w:cstheme="majorBidi"/>
      <w:b/>
      <w:bCs/>
      <w:caps/>
      <w:sz w:val="28"/>
      <w:szCs w:val="28"/>
      <w:lang w:val="en-GB"/>
    </w:rPr>
  </w:style>
  <w:style w:type="paragraph" w:styleId="Heading2">
    <w:name w:val="heading 2"/>
    <w:next w:val="Normal"/>
    <w:link w:val="Heading2Char"/>
    <w:uiPriority w:val="29"/>
    <w:qFormat/>
    <w:rsid w:val="003102AF"/>
    <w:pPr>
      <w:keepNext/>
      <w:numPr>
        <w:ilvl w:val="1"/>
        <w:numId w:val="2"/>
      </w:numPr>
      <w:tabs>
        <w:tab w:val="left" w:pos="992"/>
      </w:tabs>
      <w:spacing w:before="120" w:after="120" w:line="240" w:lineRule="auto"/>
      <w:ind w:left="992" w:hanging="992"/>
      <w:outlineLvl w:val="1"/>
    </w:pPr>
    <w:rPr>
      <w:rFonts w:ascii="Calibri" w:eastAsiaTheme="majorEastAsia" w:hAnsi="Calibri" w:cstheme="majorBidi"/>
      <w:b/>
      <w:bCs/>
      <w:sz w:val="28"/>
      <w:szCs w:val="26"/>
      <w:lang w:val="en-GB"/>
    </w:rPr>
  </w:style>
  <w:style w:type="paragraph" w:styleId="Heading3">
    <w:name w:val="heading 3"/>
    <w:next w:val="Normal"/>
    <w:link w:val="Heading3Char"/>
    <w:uiPriority w:val="29"/>
    <w:rsid w:val="003102AF"/>
    <w:pPr>
      <w:keepNext/>
      <w:numPr>
        <w:ilvl w:val="2"/>
        <w:numId w:val="2"/>
      </w:numPr>
      <w:tabs>
        <w:tab w:val="left" w:pos="992"/>
      </w:tabs>
      <w:spacing w:after="120" w:line="240" w:lineRule="auto"/>
      <w:ind w:left="992" w:hanging="992"/>
      <w:outlineLvl w:val="2"/>
    </w:pPr>
    <w:rPr>
      <w:rFonts w:ascii="Calibri" w:eastAsiaTheme="majorEastAsia" w:hAnsi="Calibri" w:cstheme="majorBidi"/>
      <w:b/>
      <w:bCs/>
      <w:sz w:val="24"/>
      <w:lang w:val="en-GB"/>
    </w:rPr>
  </w:style>
  <w:style w:type="paragraph" w:styleId="Heading4">
    <w:name w:val="heading 4"/>
    <w:next w:val="Normal"/>
    <w:link w:val="Heading4Char"/>
    <w:uiPriority w:val="29"/>
    <w:rsid w:val="003102AF"/>
    <w:pPr>
      <w:keepNext/>
      <w:numPr>
        <w:ilvl w:val="3"/>
        <w:numId w:val="2"/>
      </w:numPr>
      <w:tabs>
        <w:tab w:val="left" w:pos="992"/>
      </w:tabs>
      <w:spacing w:after="120" w:line="240" w:lineRule="auto"/>
      <w:ind w:left="992" w:hanging="992"/>
      <w:outlineLvl w:val="3"/>
    </w:pPr>
    <w:rPr>
      <w:rFonts w:ascii="Calibri" w:eastAsiaTheme="majorEastAsia" w:hAnsi="Calibri" w:cstheme="majorBidi"/>
      <w:b/>
      <w:bCs/>
      <w:iCs/>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9"/>
    <w:rsid w:val="00E142D5"/>
    <w:rPr>
      <w:rFonts w:ascii="Calibri" w:eastAsiaTheme="majorEastAsia" w:hAnsi="Calibri" w:cstheme="majorBidi"/>
      <w:b/>
      <w:bCs/>
      <w:caps/>
      <w:sz w:val="28"/>
      <w:szCs w:val="28"/>
      <w:lang w:val="en-GB"/>
    </w:rPr>
  </w:style>
  <w:style w:type="character" w:customStyle="1" w:styleId="Heading2Char">
    <w:name w:val="Heading 2 Char"/>
    <w:basedOn w:val="DefaultParagraphFont"/>
    <w:link w:val="Heading2"/>
    <w:uiPriority w:val="29"/>
    <w:rsid w:val="00E142D5"/>
    <w:rPr>
      <w:rFonts w:ascii="Calibri" w:eastAsiaTheme="majorEastAsia" w:hAnsi="Calibri" w:cstheme="majorBidi"/>
      <w:b/>
      <w:bCs/>
      <w:sz w:val="28"/>
      <w:szCs w:val="26"/>
      <w:lang w:val="en-GB"/>
    </w:rPr>
  </w:style>
  <w:style w:type="character" w:customStyle="1" w:styleId="Heading3Char">
    <w:name w:val="Heading 3 Char"/>
    <w:basedOn w:val="DefaultParagraphFont"/>
    <w:link w:val="Heading3"/>
    <w:uiPriority w:val="29"/>
    <w:rsid w:val="00E142D5"/>
    <w:rPr>
      <w:rFonts w:ascii="Calibri" w:eastAsiaTheme="majorEastAsia" w:hAnsi="Calibri" w:cstheme="majorBidi"/>
      <w:b/>
      <w:bCs/>
      <w:sz w:val="24"/>
      <w:lang w:val="en-GB"/>
    </w:rPr>
  </w:style>
  <w:style w:type="character" w:customStyle="1" w:styleId="Heading4Char">
    <w:name w:val="Heading 4 Char"/>
    <w:basedOn w:val="DefaultParagraphFont"/>
    <w:link w:val="Heading4"/>
    <w:uiPriority w:val="29"/>
    <w:rsid w:val="00E142D5"/>
    <w:rPr>
      <w:rFonts w:ascii="Calibri" w:eastAsiaTheme="majorEastAsia" w:hAnsi="Calibri" w:cstheme="majorBidi"/>
      <w:b/>
      <w:bCs/>
      <w:iCs/>
      <w:sz w:val="24"/>
      <w:lang w:val="en-GB"/>
    </w:rPr>
  </w:style>
  <w:style w:type="paragraph" w:customStyle="1" w:styleId="ESS-Heading1">
    <w:name w:val="ESS-Heading 1"/>
    <w:next w:val="Normal"/>
    <w:uiPriority w:val="29"/>
    <w:rsid w:val="00651807"/>
    <w:pPr>
      <w:keepNext/>
      <w:spacing w:before="480" w:after="240" w:line="240" w:lineRule="auto"/>
      <w:outlineLvl w:val="0"/>
    </w:pPr>
    <w:rPr>
      <w:rFonts w:ascii="Calibri" w:eastAsiaTheme="majorEastAsia" w:hAnsi="Calibri" w:cstheme="majorBidi"/>
      <w:b/>
      <w:bCs/>
      <w:caps/>
      <w:sz w:val="28"/>
      <w:szCs w:val="28"/>
      <w:lang w:val="en-GB"/>
    </w:rPr>
  </w:style>
  <w:style w:type="paragraph" w:customStyle="1" w:styleId="ESS-Heading2">
    <w:name w:val="ESS-Heading 2"/>
    <w:next w:val="Normal"/>
    <w:uiPriority w:val="29"/>
    <w:rsid w:val="004C4AA1"/>
    <w:pPr>
      <w:keepNext/>
      <w:spacing w:before="120" w:after="120" w:line="240" w:lineRule="auto"/>
      <w:outlineLvl w:val="1"/>
    </w:pPr>
    <w:rPr>
      <w:rFonts w:ascii="Calibri" w:eastAsiaTheme="majorEastAsia" w:hAnsi="Calibri" w:cstheme="majorBidi"/>
      <w:b/>
      <w:bCs/>
      <w:sz w:val="28"/>
      <w:szCs w:val="28"/>
      <w:lang w:val="en-GB"/>
    </w:rPr>
  </w:style>
  <w:style w:type="paragraph" w:customStyle="1" w:styleId="ESS-Heading3">
    <w:name w:val="ESS-Heading 3"/>
    <w:next w:val="Normal"/>
    <w:uiPriority w:val="29"/>
    <w:rsid w:val="004C4AA1"/>
    <w:pPr>
      <w:keepNext/>
      <w:spacing w:after="120" w:line="240" w:lineRule="auto"/>
      <w:outlineLvl w:val="2"/>
    </w:pPr>
    <w:rPr>
      <w:rFonts w:ascii="Calibri" w:eastAsiaTheme="majorEastAsia" w:hAnsi="Calibri" w:cstheme="majorBidi"/>
      <w:b/>
      <w:bCs/>
      <w:sz w:val="24"/>
      <w:szCs w:val="24"/>
      <w:lang w:val="en-GB"/>
    </w:rPr>
  </w:style>
  <w:style w:type="paragraph" w:customStyle="1" w:styleId="ESS-Heading4">
    <w:name w:val="ESS-Heading 4"/>
    <w:next w:val="Normal"/>
    <w:uiPriority w:val="29"/>
    <w:rsid w:val="004C4AA1"/>
    <w:pPr>
      <w:keepNext/>
      <w:spacing w:after="120" w:line="240" w:lineRule="auto"/>
      <w:outlineLvl w:val="3"/>
    </w:pPr>
    <w:rPr>
      <w:rFonts w:ascii="Calibri" w:eastAsiaTheme="majorEastAsia" w:hAnsi="Calibri" w:cstheme="majorBidi"/>
      <w:b/>
      <w:bCs/>
      <w:i/>
      <w:sz w:val="24"/>
      <w:szCs w:val="24"/>
      <w:lang w:val="en-GB"/>
    </w:rPr>
  </w:style>
  <w:style w:type="paragraph" w:styleId="Caption">
    <w:name w:val="caption"/>
    <w:basedOn w:val="Normal"/>
    <w:next w:val="Normal"/>
    <w:uiPriority w:val="35"/>
    <w:semiHidden/>
    <w:qFormat/>
    <w:locked/>
    <w:rsid w:val="00856794"/>
    <w:pPr>
      <w:spacing w:after="200" w:line="240" w:lineRule="auto"/>
      <w:ind w:left="998" w:hanging="998"/>
    </w:pPr>
    <w:rPr>
      <w:b/>
      <w:bCs/>
      <w:sz w:val="20"/>
      <w:szCs w:val="20"/>
    </w:rPr>
  </w:style>
  <w:style w:type="paragraph" w:styleId="Header">
    <w:name w:val="header"/>
    <w:next w:val="Normal"/>
    <w:link w:val="HeaderChar"/>
    <w:uiPriority w:val="99"/>
    <w:unhideWhenUsed/>
    <w:rsid w:val="0090693E"/>
    <w:pPr>
      <w:spacing w:after="0" w:line="240" w:lineRule="auto"/>
    </w:pPr>
    <w:rPr>
      <w:rFonts w:ascii="Calibri" w:hAnsi="Calibri"/>
      <w:sz w:val="16"/>
      <w:lang w:val="en-GB"/>
    </w:rPr>
  </w:style>
  <w:style w:type="character" w:customStyle="1" w:styleId="HeaderChar">
    <w:name w:val="Header Char"/>
    <w:basedOn w:val="DefaultParagraphFont"/>
    <w:link w:val="Header"/>
    <w:uiPriority w:val="99"/>
    <w:rsid w:val="0090693E"/>
    <w:rPr>
      <w:rFonts w:ascii="Calibri" w:hAnsi="Calibri"/>
      <w:sz w:val="16"/>
      <w:lang w:val="en-GB"/>
    </w:rPr>
  </w:style>
  <w:style w:type="paragraph" w:styleId="Footer">
    <w:name w:val="footer"/>
    <w:next w:val="Normal"/>
    <w:link w:val="FooterChar"/>
    <w:unhideWhenUsed/>
    <w:rsid w:val="0090693E"/>
    <w:pPr>
      <w:spacing w:after="0" w:line="240" w:lineRule="auto"/>
    </w:pPr>
    <w:rPr>
      <w:rFonts w:ascii="Calibri" w:hAnsi="Calibri"/>
      <w:sz w:val="16"/>
      <w:lang w:val="en-GB"/>
    </w:rPr>
  </w:style>
  <w:style w:type="character" w:customStyle="1" w:styleId="FooterChar">
    <w:name w:val="Footer Char"/>
    <w:basedOn w:val="DefaultParagraphFont"/>
    <w:link w:val="Footer"/>
    <w:rsid w:val="0090693E"/>
    <w:rPr>
      <w:rFonts w:ascii="Calibri" w:hAnsi="Calibri"/>
      <w:sz w:val="16"/>
      <w:lang w:val="en-GB"/>
    </w:rPr>
  </w:style>
  <w:style w:type="paragraph" w:customStyle="1" w:styleId="ESS-AppendixTitle">
    <w:name w:val="ESS-Appendix Title"/>
    <w:next w:val="Normal"/>
    <w:uiPriority w:val="34"/>
    <w:rsid w:val="00651807"/>
    <w:pPr>
      <w:spacing w:after="120" w:line="240" w:lineRule="auto"/>
    </w:pPr>
    <w:rPr>
      <w:b/>
      <w:sz w:val="28"/>
      <w:lang w:val="en-GB"/>
    </w:rPr>
  </w:style>
  <w:style w:type="paragraph" w:customStyle="1" w:styleId="ESS-FigureTitle">
    <w:name w:val="ESS-Figure Title"/>
    <w:next w:val="Normal"/>
    <w:uiPriority w:val="34"/>
    <w:rsid w:val="00397071"/>
    <w:pPr>
      <w:keepNext/>
      <w:tabs>
        <w:tab w:val="left" w:pos="1412"/>
      </w:tabs>
      <w:spacing w:after="120" w:line="280" w:lineRule="atLeast"/>
      <w:ind w:left="1412" w:hanging="1412"/>
    </w:pPr>
    <w:rPr>
      <w:b/>
      <w:sz w:val="20"/>
      <w:szCs w:val="20"/>
      <w:lang w:val="en-GB"/>
    </w:rPr>
  </w:style>
  <w:style w:type="paragraph" w:customStyle="1" w:styleId="ESS-Guided">
    <w:name w:val="ESS-Guided"/>
    <w:uiPriority w:val="34"/>
    <w:rsid w:val="00651807"/>
    <w:pPr>
      <w:spacing w:before="60" w:after="0" w:line="240" w:lineRule="auto"/>
    </w:pPr>
    <w:rPr>
      <w:rFonts w:ascii="Calibri" w:hAnsi="Calibri"/>
      <w:sz w:val="20"/>
      <w:lang w:val="en-GB"/>
    </w:rPr>
  </w:style>
  <w:style w:type="paragraph" w:customStyle="1" w:styleId="ESS-GuidedBold">
    <w:name w:val="ESS-Guided Bold"/>
    <w:uiPriority w:val="34"/>
    <w:rsid w:val="00651807"/>
    <w:pPr>
      <w:spacing w:before="60" w:after="120" w:line="240" w:lineRule="auto"/>
    </w:pPr>
    <w:rPr>
      <w:rFonts w:ascii="Calibri" w:hAnsi="Calibri"/>
      <w:b/>
      <w:sz w:val="20"/>
      <w:lang w:val="en-GB"/>
    </w:rPr>
  </w:style>
  <w:style w:type="paragraph" w:customStyle="1" w:styleId="ESS-Lista">
    <w:name w:val="ESS-List (a)"/>
    <w:uiPriority w:val="34"/>
    <w:rsid w:val="00997AAA"/>
    <w:pPr>
      <w:numPr>
        <w:numId w:val="4"/>
      </w:numPr>
      <w:tabs>
        <w:tab w:val="left" w:pos="992"/>
      </w:tabs>
      <w:spacing w:after="240" w:line="280" w:lineRule="atLeast"/>
      <w:ind w:left="992" w:hanging="992"/>
    </w:pPr>
    <w:rPr>
      <w:sz w:val="24"/>
      <w:lang w:val="en-GB"/>
    </w:rPr>
  </w:style>
  <w:style w:type="paragraph" w:customStyle="1" w:styleId="ESS-ListBullet">
    <w:name w:val="ESS-List Bullet"/>
    <w:uiPriority w:val="34"/>
    <w:qFormat/>
    <w:rsid w:val="007E6D3A"/>
    <w:pPr>
      <w:numPr>
        <w:numId w:val="9"/>
      </w:numPr>
      <w:tabs>
        <w:tab w:val="left" w:pos="992"/>
      </w:tabs>
      <w:spacing w:after="240" w:line="280" w:lineRule="atLeast"/>
      <w:ind w:left="993" w:hanging="993"/>
    </w:pPr>
    <w:rPr>
      <w:rFonts w:ascii="Calibri" w:hAnsi="Calibri"/>
      <w:sz w:val="24"/>
      <w:lang w:val="en-GB"/>
    </w:rPr>
  </w:style>
  <w:style w:type="paragraph" w:customStyle="1" w:styleId="ESS-ListNumber">
    <w:name w:val="ESS-List Number"/>
    <w:uiPriority w:val="34"/>
    <w:qFormat/>
    <w:rsid w:val="000858CE"/>
    <w:pPr>
      <w:numPr>
        <w:numId w:val="14"/>
      </w:numPr>
      <w:spacing w:after="240" w:line="280" w:lineRule="atLeast"/>
      <w:ind w:left="993" w:hanging="993"/>
    </w:pPr>
    <w:rPr>
      <w:rFonts w:ascii="Calibri" w:hAnsi="Calibri"/>
      <w:sz w:val="24"/>
      <w:lang w:val="en-GB"/>
    </w:rPr>
  </w:style>
  <w:style w:type="paragraph" w:styleId="ListParagraph">
    <w:name w:val="List Paragraph"/>
    <w:basedOn w:val="Normal"/>
    <w:uiPriority w:val="34"/>
    <w:semiHidden/>
    <w:locked/>
    <w:rsid w:val="006C7F31"/>
    <w:pPr>
      <w:ind w:left="720"/>
      <w:contextualSpacing/>
    </w:pPr>
  </w:style>
  <w:style w:type="paragraph" w:customStyle="1" w:styleId="ESS-ListSubsidiary">
    <w:name w:val="ESS-List Subsidiary"/>
    <w:uiPriority w:val="34"/>
    <w:rsid w:val="00893822"/>
    <w:pPr>
      <w:numPr>
        <w:numId w:val="12"/>
      </w:numPr>
      <w:tabs>
        <w:tab w:val="left" w:pos="1985"/>
      </w:tabs>
      <w:spacing w:after="240" w:line="280" w:lineRule="atLeast"/>
      <w:ind w:left="1984" w:hanging="992"/>
    </w:pPr>
    <w:rPr>
      <w:rFonts w:ascii="Calibri" w:hAnsi="Calibri"/>
      <w:sz w:val="24"/>
      <w:lang w:val="en-GB"/>
    </w:rPr>
  </w:style>
  <w:style w:type="paragraph" w:customStyle="1" w:styleId="ESS-NormalIndent">
    <w:name w:val="ESS-Normal Indent"/>
    <w:uiPriority w:val="1"/>
    <w:rsid w:val="005E30BC"/>
    <w:pPr>
      <w:spacing w:after="240" w:line="280" w:lineRule="atLeast"/>
      <w:ind w:left="992"/>
    </w:pPr>
    <w:rPr>
      <w:rFonts w:ascii="Calibri" w:hAnsi="Calibri"/>
      <w:sz w:val="24"/>
      <w:lang w:val="en-GB"/>
    </w:rPr>
  </w:style>
  <w:style w:type="paragraph" w:customStyle="1" w:styleId="ESS-Single">
    <w:name w:val="ESS-Single"/>
    <w:uiPriority w:val="34"/>
    <w:rsid w:val="005E30BC"/>
    <w:pPr>
      <w:spacing w:after="0" w:line="240" w:lineRule="auto"/>
    </w:pPr>
    <w:rPr>
      <w:rFonts w:ascii="Calibri" w:hAnsi="Calibri"/>
      <w:sz w:val="24"/>
      <w:lang w:val="en-GB"/>
    </w:rPr>
  </w:style>
  <w:style w:type="paragraph" w:customStyle="1" w:styleId="ESS-StudyTitle">
    <w:name w:val="ESS-Study Title"/>
    <w:uiPriority w:val="34"/>
    <w:rsid w:val="00CA42EF"/>
    <w:pPr>
      <w:spacing w:after="120" w:line="240" w:lineRule="auto"/>
      <w:jc w:val="center"/>
    </w:pPr>
    <w:rPr>
      <w:rFonts w:ascii="Calibri" w:hAnsi="Calibri"/>
      <w:b/>
      <w:sz w:val="28"/>
      <w:lang w:val="en-GB"/>
    </w:rPr>
  </w:style>
  <w:style w:type="paragraph" w:customStyle="1" w:styleId="ESS-TableFootnoteText">
    <w:name w:val="ESS-Table Footnote Text"/>
    <w:next w:val="Normal"/>
    <w:uiPriority w:val="34"/>
    <w:rsid w:val="005E30BC"/>
    <w:pPr>
      <w:tabs>
        <w:tab w:val="left" w:pos="431"/>
      </w:tabs>
      <w:spacing w:after="0" w:line="240" w:lineRule="auto"/>
      <w:ind w:left="431" w:hanging="431"/>
    </w:pPr>
    <w:rPr>
      <w:rFonts w:ascii="Calibri" w:hAnsi="Calibri"/>
      <w:sz w:val="20"/>
      <w:lang w:val="en-GB"/>
    </w:rPr>
  </w:style>
  <w:style w:type="table" w:styleId="TableGrid">
    <w:name w:val="Table Grid"/>
    <w:basedOn w:val="TableNormal"/>
    <w:uiPriority w:val="59"/>
    <w:locked/>
    <w:rsid w:val="00E83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TableHeader">
    <w:name w:val="ESS-Table Header"/>
    <w:next w:val="ESS-TableText"/>
    <w:uiPriority w:val="34"/>
    <w:rsid w:val="005E30BC"/>
    <w:pPr>
      <w:keepNext/>
      <w:spacing w:before="60" w:after="60" w:line="240" w:lineRule="auto"/>
    </w:pPr>
    <w:rPr>
      <w:rFonts w:ascii="Calibri" w:hAnsi="Calibri"/>
      <w:b/>
      <w:lang w:val="en-GB"/>
    </w:rPr>
  </w:style>
  <w:style w:type="paragraph" w:customStyle="1" w:styleId="ESS-TableText">
    <w:name w:val="ESS-Table Text"/>
    <w:uiPriority w:val="34"/>
    <w:qFormat/>
    <w:rsid w:val="000C5AF2"/>
    <w:pPr>
      <w:spacing w:before="60" w:after="60" w:line="240" w:lineRule="auto"/>
    </w:pPr>
    <w:rPr>
      <w:rFonts w:ascii="Calibri" w:hAnsi="Calibri"/>
      <w:lang w:val="en-GB"/>
    </w:rPr>
  </w:style>
  <w:style w:type="paragraph" w:customStyle="1" w:styleId="ESS-TableTitle">
    <w:name w:val="ESS-Table Title"/>
    <w:next w:val="Normal"/>
    <w:uiPriority w:val="34"/>
    <w:rsid w:val="00CE1793"/>
    <w:pPr>
      <w:keepNext/>
      <w:tabs>
        <w:tab w:val="left" w:pos="1412"/>
      </w:tabs>
      <w:spacing w:after="120" w:line="280" w:lineRule="atLeast"/>
      <w:ind w:left="1412" w:hanging="1412"/>
    </w:pPr>
    <w:rPr>
      <w:rFonts w:ascii="Calibri" w:hAnsi="Calibri"/>
      <w:b/>
      <w:sz w:val="24"/>
      <w:lang w:val="en-GB"/>
    </w:rPr>
  </w:style>
  <w:style w:type="paragraph" w:customStyle="1" w:styleId="ESS-Unassigned">
    <w:name w:val="ESS-Unassigned"/>
    <w:next w:val="Normal"/>
    <w:uiPriority w:val="34"/>
    <w:rsid w:val="00CE1793"/>
    <w:pPr>
      <w:keepNext/>
      <w:spacing w:before="120" w:after="120" w:line="240" w:lineRule="auto"/>
    </w:pPr>
    <w:rPr>
      <w:rFonts w:ascii="Calibri" w:hAnsi="Calibri"/>
      <w:b/>
      <w:sz w:val="24"/>
      <w:lang w:val="en-GB"/>
    </w:rPr>
  </w:style>
  <w:style w:type="paragraph" w:customStyle="1" w:styleId="ESS-Unnumbered">
    <w:name w:val="ESS-Unnumbered"/>
    <w:next w:val="Normal"/>
    <w:uiPriority w:val="34"/>
    <w:rsid w:val="0090693E"/>
    <w:pPr>
      <w:keepNext/>
      <w:spacing w:before="480" w:after="240" w:line="240" w:lineRule="auto"/>
    </w:pPr>
    <w:rPr>
      <w:rFonts w:ascii="Calibri" w:hAnsi="Calibri"/>
      <w:b/>
      <w:caps/>
      <w:sz w:val="28"/>
      <w:lang w:val="en-GB"/>
    </w:rPr>
  </w:style>
  <w:style w:type="paragraph" w:styleId="TableofFigures">
    <w:name w:val="table of figures"/>
    <w:next w:val="Normal"/>
    <w:uiPriority w:val="99"/>
    <w:rsid w:val="00186FA9"/>
    <w:pPr>
      <w:tabs>
        <w:tab w:val="left" w:leader="dot" w:pos="992"/>
        <w:tab w:val="right" w:leader="dot" w:pos="8834"/>
      </w:tabs>
      <w:spacing w:before="120" w:after="0" w:line="280" w:lineRule="atLeast"/>
      <w:ind w:left="1026" w:right="794" w:hanging="1026"/>
    </w:pPr>
    <w:rPr>
      <w:rFonts w:ascii="Calibri" w:hAnsi="Calibri"/>
      <w:sz w:val="24"/>
      <w:lang w:val="en-GB"/>
    </w:rPr>
  </w:style>
  <w:style w:type="paragraph" w:styleId="TOC1">
    <w:name w:val="toc 1"/>
    <w:uiPriority w:val="39"/>
    <w:rsid w:val="009C6F7F"/>
    <w:pPr>
      <w:tabs>
        <w:tab w:val="right" w:leader="dot" w:pos="8930"/>
      </w:tabs>
      <w:spacing w:before="120" w:after="0" w:line="240" w:lineRule="auto"/>
      <w:ind w:left="992" w:right="862" w:hanging="992"/>
    </w:pPr>
    <w:rPr>
      <w:rFonts w:ascii="Calibri" w:hAnsi="Calibri"/>
      <w:caps/>
      <w:noProof/>
      <w:sz w:val="28"/>
      <w:lang w:val="en-GB"/>
    </w:rPr>
  </w:style>
  <w:style w:type="paragraph" w:styleId="TOC2">
    <w:name w:val="toc 2"/>
    <w:basedOn w:val="TOC1"/>
    <w:uiPriority w:val="39"/>
    <w:rsid w:val="00732415"/>
    <w:rPr>
      <w:caps w:val="0"/>
    </w:rPr>
  </w:style>
  <w:style w:type="paragraph" w:styleId="TOC3">
    <w:name w:val="toc 3"/>
    <w:basedOn w:val="TOC1"/>
    <w:uiPriority w:val="39"/>
    <w:rsid w:val="000677CD"/>
    <w:pPr>
      <w:spacing w:before="0"/>
    </w:pPr>
    <w:rPr>
      <w:caps w:val="0"/>
    </w:rPr>
  </w:style>
  <w:style w:type="paragraph" w:styleId="TOC4">
    <w:name w:val="toc 4"/>
    <w:basedOn w:val="TOC1"/>
    <w:uiPriority w:val="39"/>
    <w:rsid w:val="00C800AC"/>
    <w:pPr>
      <w:spacing w:before="0"/>
    </w:pPr>
    <w:rPr>
      <w:caps w:val="0"/>
    </w:rPr>
  </w:style>
  <w:style w:type="paragraph" w:styleId="TOC5">
    <w:name w:val="toc 5"/>
    <w:basedOn w:val="TOC1"/>
    <w:uiPriority w:val="39"/>
    <w:rsid w:val="000677CD"/>
    <w:pPr>
      <w:framePr w:wrap="around" w:vAnchor="text" w:hAnchor="text" w:y="1"/>
      <w:spacing w:before="0"/>
      <w:ind w:left="0" w:right="0" w:firstLine="0"/>
    </w:pPr>
  </w:style>
  <w:style w:type="paragraph" w:styleId="TOC6">
    <w:name w:val="toc 6"/>
    <w:basedOn w:val="TOC4"/>
    <w:uiPriority w:val="39"/>
    <w:rsid w:val="000677CD"/>
    <w:pPr>
      <w:ind w:left="0" w:right="0" w:firstLine="0"/>
    </w:pPr>
  </w:style>
  <w:style w:type="paragraph" w:styleId="TOC7">
    <w:name w:val="toc 7"/>
    <w:basedOn w:val="TOC3"/>
    <w:uiPriority w:val="39"/>
    <w:rsid w:val="000677CD"/>
    <w:pPr>
      <w:ind w:left="0" w:right="0" w:firstLine="0"/>
    </w:pPr>
    <w:rPr>
      <w:caps/>
    </w:rPr>
  </w:style>
  <w:style w:type="paragraph" w:styleId="TOC8">
    <w:name w:val="toc 8"/>
    <w:basedOn w:val="TOC3"/>
    <w:uiPriority w:val="39"/>
    <w:rsid w:val="000677CD"/>
    <w:pPr>
      <w:ind w:left="0" w:right="0" w:firstLine="0"/>
    </w:pPr>
    <w:rPr>
      <w:caps/>
    </w:rPr>
  </w:style>
  <w:style w:type="paragraph" w:styleId="BalloonText">
    <w:name w:val="Balloon Text"/>
    <w:basedOn w:val="Normal"/>
    <w:link w:val="BalloonTextChar"/>
    <w:uiPriority w:val="99"/>
    <w:semiHidden/>
    <w:unhideWhenUsed/>
    <w:locked/>
    <w:rsid w:val="00B43D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6F"/>
    <w:rPr>
      <w:rFonts w:ascii="Tahoma" w:hAnsi="Tahoma" w:cs="Tahoma"/>
      <w:sz w:val="16"/>
      <w:szCs w:val="16"/>
      <w:lang w:val="en-GB"/>
    </w:rPr>
  </w:style>
  <w:style w:type="table" w:styleId="MediumList1">
    <w:name w:val="Medium List 1"/>
    <w:basedOn w:val="TableNormal"/>
    <w:uiPriority w:val="65"/>
    <w:locked/>
    <w:rsid w:val="00A75EB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locked/>
    <w:rsid w:val="00A75EB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4">
    <w:name w:val="Medium List 1 Accent 4"/>
    <w:basedOn w:val="TableNormal"/>
    <w:uiPriority w:val="65"/>
    <w:locked/>
    <w:rsid w:val="00A75EB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character" w:styleId="Hyperlink">
    <w:name w:val="Hyperlink"/>
    <w:basedOn w:val="DefaultParagraphFont"/>
    <w:uiPriority w:val="99"/>
    <w:unhideWhenUsed/>
    <w:locked/>
    <w:rsid w:val="0045462D"/>
    <w:rPr>
      <w:color w:val="0000FF" w:themeColor="hyperlink"/>
      <w:u w:val="single"/>
    </w:rPr>
  </w:style>
  <w:style w:type="paragraph" w:styleId="TOC9">
    <w:name w:val="toc 9"/>
    <w:basedOn w:val="Normal"/>
    <w:next w:val="Normal"/>
    <w:autoRedefine/>
    <w:uiPriority w:val="39"/>
    <w:semiHidden/>
    <w:locked/>
    <w:rsid w:val="0045462D"/>
    <w:pPr>
      <w:spacing w:after="100"/>
      <w:ind w:left="1920"/>
    </w:pPr>
  </w:style>
  <w:style w:type="character" w:styleId="PageNumber">
    <w:name w:val="page number"/>
    <w:basedOn w:val="DefaultParagraphFont"/>
    <w:uiPriority w:val="99"/>
    <w:unhideWhenUsed/>
    <w:rsid w:val="0017476C"/>
  </w:style>
  <w:style w:type="paragraph" w:customStyle="1" w:styleId="E-TableHeader">
    <w:name w:val="E-Table Header"/>
    <w:next w:val="E-TableText"/>
    <w:rsid w:val="004F4C8F"/>
    <w:pPr>
      <w:keepNext/>
      <w:spacing w:before="60" w:after="60" w:line="240" w:lineRule="auto"/>
    </w:pPr>
    <w:rPr>
      <w:rFonts w:ascii="Tahoma" w:eastAsia="Times New Roman" w:hAnsi="Tahoma" w:cs="Times New Roman"/>
      <w:b/>
      <w:sz w:val="20"/>
      <w:szCs w:val="20"/>
      <w:lang w:val="en-GB"/>
    </w:rPr>
  </w:style>
  <w:style w:type="paragraph" w:customStyle="1" w:styleId="E-TableText">
    <w:name w:val="E-Table Text"/>
    <w:rsid w:val="004F4C8F"/>
    <w:pPr>
      <w:spacing w:before="60" w:after="60" w:line="240" w:lineRule="auto"/>
    </w:pPr>
    <w:rPr>
      <w:rFonts w:ascii="Tahoma" w:eastAsia="Times New Roman" w:hAnsi="Tahoma" w:cs="Times New Roman"/>
      <w:sz w:val="20"/>
      <w:szCs w:val="20"/>
      <w:lang w:val="en-GB"/>
    </w:rPr>
  </w:style>
  <w:style w:type="paragraph" w:customStyle="1" w:styleId="E-TableTitle">
    <w:name w:val="E-Table Title"/>
    <w:rsid w:val="00397071"/>
    <w:pPr>
      <w:keepNext/>
      <w:tabs>
        <w:tab w:val="left" w:pos="1800"/>
      </w:tabs>
      <w:spacing w:after="120" w:line="280" w:lineRule="atLeast"/>
      <w:ind w:left="1800" w:hanging="1800"/>
    </w:pPr>
    <w:rPr>
      <w:rFonts w:ascii="Tahoma" w:eastAsia="Times New Roman" w:hAnsi="Tahoma" w:cs="Times New Roman"/>
      <w:szCs w:val="20"/>
      <w:lang w:val="en-GB"/>
    </w:rPr>
  </w:style>
  <w:style w:type="character" w:styleId="CommentReference">
    <w:name w:val="annotation reference"/>
    <w:basedOn w:val="DefaultParagraphFont"/>
    <w:uiPriority w:val="99"/>
    <w:semiHidden/>
    <w:unhideWhenUsed/>
    <w:locked/>
    <w:rsid w:val="00E55D71"/>
    <w:rPr>
      <w:sz w:val="16"/>
      <w:szCs w:val="16"/>
    </w:rPr>
  </w:style>
  <w:style w:type="paragraph" w:styleId="CommentText">
    <w:name w:val="annotation text"/>
    <w:basedOn w:val="Normal"/>
    <w:link w:val="CommentTextChar"/>
    <w:uiPriority w:val="99"/>
    <w:semiHidden/>
    <w:unhideWhenUsed/>
    <w:locked/>
    <w:rsid w:val="00E55D71"/>
    <w:pPr>
      <w:spacing w:line="240" w:lineRule="auto"/>
    </w:pPr>
    <w:rPr>
      <w:sz w:val="20"/>
      <w:szCs w:val="20"/>
    </w:rPr>
  </w:style>
  <w:style w:type="character" w:customStyle="1" w:styleId="CommentTextChar">
    <w:name w:val="Comment Text Char"/>
    <w:basedOn w:val="DefaultParagraphFont"/>
    <w:link w:val="CommentText"/>
    <w:uiPriority w:val="99"/>
    <w:semiHidden/>
    <w:rsid w:val="00E55D71"/>
    <w:rPr>
      <w:rFonts w:ascii="Calibri" w:hAnsi="Calibri"/>
      <w:sz w:val="20"/>
      <w:szCs w:val="20"/>
      <w:lang w:val="en-GB"/>
    </w:rPr>
  </w:style>
  <w:style w:type="paragraph" w:styleId="CommentSubject">
    <w:name w:val="annotation subject"/>
    <w:basedOn w:val="CommentText"/>
    <w:next w:val="CommentText"/>
    <w:link w:val="CommentSubjectChar"/>
    <w:uiPriority w:val="99"/>
    <w:semiHidden/>
    <w:unhideWhenUsed/>
    <w:locked/>
    <w:rsid w:val="00E55D71"/>
    <w:rPr>
      <w:b/>
      <w:bCs/>
    </w:rPr>
  </w:style>
  <w:style w:type="character" w:customStyle="1" w:styleId="CommentSubjectChar">
    <w:name w:val="Comment Subject Char"/>
    <w:basedOn w:val="CommentTextChar"/>
    <w:link w:val="CommentSubject"/>
    <w:uiPriority w:val="99"/>
    <w:semiHidden/>
    <w:rsid w:val="00E55D71"/>
    <w:rPr>
      <w:rFonts w:ascii="Calibri" w:hAnsi="Calibri"/>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515426">
      <w:bodyDiv w:val="1"/>
      <w:marLeft w:val="0"/>
      <w:marRight w:val="0"/>
      <w:marTop w:val="0"/>
      <w:marBottom w:val="0"/>
      <w:divBdr>
        <w:top w:val="none" w:sz="0" w:space="0" w:color="auto"/>
        <w:left w:val="none" w:sz="0" w:space="0" w:color="auto"/>
        <w:bottom w:val="none" w:sz="0" w:space="0" w:color="auto"/>
        <w:right w:val="none" w:sz="0" w:space="0" w:color="auto"/>
      </w:divBdr>
    </w:div>
    <w:div w:id="713774635">
      <w:bodyDiv w:val="1"/>
      <w:marLeft w:val="0"/>
      <w:marRight w:val="0"/>
      <w:marTop w:val="0"/>
      <w:marBottom w:val="0"/>
      <w:divBdr>
        <w:top w:val="none" w:sz="0" w:space="0" w:color="auto"/>
        <w:left w:val="none" w:sz="0" w:space="0" w:color="auto"/>
        <w:bottom w:val="none" w:sz="0" w:space="0" w:color="auto"/>
        <w:right w:val="none" w:sz="0" w:space="0" w:color="auto"/>
      </w:divBdr>
      <w:divsChild>
        <w:div w:id="928387832">
          <w:marLeft w:val="0"/>
          <w:marRight w:val="0"/>
          <w:marTop w:val="90"/>
          <w:marBottom w:val="90"/>
          <w:divBdr>
            <w:top w:val="none" w:sz="0" w:space="0" w:color="auto"/>
            <w:left w:val="none" w:sz="0" w:space="0" w:color="auto"/>
            <w:bottom w:val="none" w:sz="0" w:space="0" w:color="auto"/>
            <w:right w:val="none" w:sz="0" w:space="0" w:color="auto"/>
          </w:divBdr>
        </w:div>
      </w:divsChild>
    </w:div>
    <w:div w:id="826630630">
      <w:bodyDiv w:val="1"/>
      <w:marLeft w:val="0"/>
      <w:marRight w:val="0"/>
      <w:marTop w:val="0"/>
      <w:marBottom w:val="0"/>
      <w:divBdr>
        <w:top w:val="none" w:sz="0" w:space="0" w:color="auto"/>
        <w:left w:val="none" w:sz="0" w:space="0" w:color="auto"/>
        <w:bottom w:val="none" w:sz="0" w:space="0" w:color="auto"/>
        <w:right w:val="none" w:sz="0" w:space="0" w:color="auto"/>
      </w:divBdr>
      <w:divsChild>
        <w:div w:id="1638796896">
          <w:marLeft w:val="0"/>
          <w:marRight w:val="0"/>
          <w:marTop w:val="0"/>
          <w:marBottom w:val="0"/>
          <w:divBdr>
            <w:top w:val="none" w:sz="0" w:space="0" w:color="auto"/>
            <w:left w:val="none" w:sz="0" w:space="0" w:color="auto"/>
            <w:bottom w:val="none" w:sz="0" w:space="0" w:color="auto"/>
            <w:right w:val="none" w:sz="0" w:space="0" w:color="auto"/>
          </w:divBdr>
        </w:div>
        <w:div w:id="317730033">
          <w:marLeft w:val="0"/>
          <w:marRight w:val="0"/>
          <w:marTop w:val="0"/>
          <w:marBottom w:val="0"/>
          <w:divBdr>
            <w:top w:val="none" w:sz="0" w:space="0" w:color="auto"/>
            <w:left w:val="none" w:sz="0" w:space="0" w:color="auto"/>
            <w:bottom w:val="none" w:sz="0" w:space="0" w:color="auto"/>
            <w:right w:val="none" w:sz="0" w:space="0" w:color="auto"/>
          </w:divBdr>
        </w:div>
      </w:divsChild>
    </w:div>
    <w:div w:id="917397581">
      <w:bodyDiv w:val="1"/>
      <w:marLeft w:val="0"/>
      <w:marRight w:val="0"/>
      <w:marTop w:val="0"/>
      <w:marBottom w:val="0"/>
      <w:divBdr>
        <w:top w:val="none" w:sz="0" w:space="0" w:color="auto"/>
        <w:left w:val="none" w:sz="0" w:space="0" w:color="auto"/>
        <w:bottom w:val="none" w:sz="0" w:space="0" w:color="auto"/>
        <w:right w:val="none" w:sz="0" w:space="0" w:color="auto"/>
      </w:divBdr>
      <w:divsChild>
        <w:div w:id="1049452451">
          <w:marLeft w:val="0"/>
          <w:marRight w:val="0"/>
          <w:marTop w:val="0"/>
          <w:marBottom w:val="0"/>
          <w:divBdr>
            <w:top w:val="none" w:sz="0" w:space="0" w:color="auto"/>
            <w:left w:val="none" w:sz="0" w:space="0" w:color="auto"/>
            <w:bottom w:val="none" w:sz="0" w:space="0" w:color="auto"/>
            <w:right w:val="none" w:sz="0" w:space="0" w:color="auto"/>
          </w:divBdr>
          <w:divsChild>
            <w:div w:id="8338865">
              <w:marLeft w:val="0"/>
              <w:marRight w:val="0"/>
              <w:marTop w:val="0"/>
              <w:marBottom w:val="0"/>
              <w:divBdr>
                <w:top w:val="none" w:sz="0" w:space="0" w:color="auto"/>
                <w:left w:val="none" w:sz="0" w:space="0" w:color="auto"/>
                <w:bottom w:val="none" w:sz="0" w:space="0" w:color="auto"/>
                <w:right w:val="none" w:sz="0" w:space="0" w:color="auto"/>
              </w:divBdr>
              <w:divsChild>
                <w:div w:id="1801805768">
                  <w:marLeft w:val="0"/>
                  <w:marRight w:val="0"/>
                  <w:marTop w:val="0"/>
                  <w:marBottom w:val="0"/>
                  <w:divBdr>
                    <w:top w:val="none" w:sz="0" w:space="0" w:color="auto"/>
                    <w:left w:val="none" w:sz="0" w:space="0" w:color="auto"/>
                    <w:bottom w:val="none" w:sz="0" w:space="0" w:color="auto"/>
                    <w:right w:val="none" w:sz="0" w:space="0" w:color="auto"/>
                  </w:divBdr>
                </w:div>
                <w:div w:id="847446450">
                  <w:marLeft w:val="0"/>
                  <w:marRight w:val="0"/>
                  <w:marTop w:val="0"/>
                  <w:marBottom w:val="0"/>
                  <w:divBdr>
                    <w:top w:val="none" w:sz="0" w:space="0" w:color="auto"/>
                    <w:left w:val="none" w:sz="0" w:space="0" w:color="auto"/>
                    <w:bottom w:val="none" w:sz="0" w:space="0" w:color="auto"/>
                    <w:right w:val="none" w:sz="0" w:space="0" w:color="auto"/>
                  </w:divBdr>
                </w:div>
                <w:div w:id="462189699">
                  <w:marLeft w:val="0"/>
                  <w:marRight w:val="0"/>
                  <w:marTop w:val="0"/>
                  <w:marBottom w:val="0"/>
                  <w:divBdr>
                    <w:top w:val="none" w:sz="0" w:space="0" w:color="auto"/>
                    <w:left w:val="none" w:sz="0" w:space="0" w:color="auto"/>
                    <w:bottom w:val="none" w:sz="0" w:space="0" w:color="auto"/>
                    <w:right w:val="none" w:sz="0" w:space="0" w:color="auto"/>
                  </w:divBdr>
                </w:div>
                <w:div w:id="1989359788">
                  <w:marLeft w:val="0"/>
                  <w:marRight w:val="0"/>
                  <w:marTop w:val="0"/>
                  <w:marBottom w:val="0"/>
                  <w:divBdr>
                    <w:top w:val="none" w:sz="0" w:space="0" w:color="auto"/>
                    <w:left w:val="none" w:sz="0" w:space="0" w:color="auto"/>
                    <w:bottom w:val="none" w:sz="0" w:space="0" w:color="auto"/>
                    <w:right w:val="none" w:sz="0" w:space="0" w:color="auto"/>
                  </w:divBdr>
                </w:div>
                <w:div w:id="801458142">
                  <w:marLeft w:val="0"/>
                  <w:marRight w:val="0"/>
                  <w:marTop w:val="0"/>
                  <w:marBottom w:val="0"/>
                  <w:divBdr>
                    <w:top w:val="none" w:sz="0" w:space="0" w:color="auto"/>
                    <w:left w:val="none" w:sz="0" w:space="0" w:color="auto"/>
                    <w:bottom w:val="none" w:sz="0" w:space="0" w:color="auto"/>
                    <w:right w:val="none" w:sz="0" w:space="0" w:color="auto"/>
                  </w:divBdr>
                </w:div>
                <w:div w:id="838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9769">
          <w:marLeft w:val="0"/>
          <w:marRight w:val="0"/>
          <w:marTop w:val="0"/>
          <w:marBottom w:val="0"/>
          <w:divBdr>
            <w:top w:val="none" w:sz="0" w:space="0" w:color="auto"/>
            <w:left w:val="none" w:sz="0" w:space="0" w:color="auto"/>
            <w:bottom w:val="none" w:sz="0" w:space="0" w:color="auto"/>
            <w:right w:val="none" w:sz="0" w:space="0" w:color="auto"/>
          </w:divBdr>
          <w:divsChild>
            <w:div w:id="3552373">
              <w:marLeft w:val="0"/>
              <w:marRight w:val="0"/>
              <w:marTop w:val="0"/>
              <w:marBottom w:val="0"/>
              <w:divBdr>
                <w:top w:val="none" w:sz="0" w:space="0" w:color="auto"/>
                <w:left w:val="none" w:sz="0" w:space="0" w:color="auto"/>
                <w:bottom w:val="none" w:sz="0" w:space="0" w:color="auto"/>
                <w:right w:val="none" w:sz="0" w:space="0" w:color="auto"/>
              </w:divBdr>
              <w:divsChild>
                <w:div w:id="635188052">
                  <w:marLeft w:val="0"/>
                  <w:marRight w:val="0"/>
                  <w:marTop w:val="0"/>
                  <w:marBottom w:val="0"/>
                  <w:divBdr>
                    <w:top w:val="none" w:sz="0" w:space="0" w:color="auto"/>
                    <w:left w:val="none" w:sz="0" w:space="0" w:color="auto"/>
                    <w:bottom w:val="none" w:sz="0" w:space="0" w:color="auto"/>
                    <w:right w:val="none" w:sz="0" w:space="0" w:color="auto"/>
                  </w:divBdr>
                </w:div>
                <w:div w:id="1049497119">
                  <w:marLeft w:val="0"/>
                  <w:marRight w:val="0"/>
                  <w:marTop w:val="0"/>
                  <w:marBottom w:val="0"/>
                  <w:divBdr>
                    <w:top w:val="none" w:sz="0" w:space="0" w:color="auto"/>
                    <w:left w:val="none" w:sz="0" w:space="0" w:color="auto"/>
                    <w:bottom w:val="none" w:sz="0" w:space="0" w:color="auto"/>
                    <w:right w:val="none" w:sz="0" w:space="0" w:color="auto"/>
                  </w:divBdr>
                </w:div>
                <w:div w:id="1432319757">
                  <w:marLeft w:val="0"/>
                  <w:marRight w:val="0"/>
                  <w:marTop w:val="0"/>
                  <w:marBottom w:val="0"/>
                  <w:divBdr>
                    <w:top w:val="none" w:sz="0" w:space="0" w:color="auto"/>
                    <w:left w:val="none" w:sz="0" w:space="0" w:color="auto"/>
                    <w:bottom w:val="none" w:sz="0" w:space="0" w:color="auto"/>
                    <w:right w:val="none" w:sz="0" w:space="0" w:color="auto"/>
                  </w:divBdr>
                </w:div>
                <w:div w:id="1553154620">
                  <w:marLeft w:val="0"/>
                  <w:marRight w:val="0"/>
                  <w:marTop w:val="0"/>
                  <w:marBottom w:val="0"/>
                  <w:divBdr>
                    <w:top w:val="none" w:sz="0" w:space="0" w:color="auto"/>
                    <w:left w:val="none" w:sz="0" w:space="0" w:color="auto"/>
                    <w:bottom w:val="none" w:sz="0" w:space="0" w:color="auto"/>
                    <w:right w:val="none" w:sz="0" w:space="0" w:color="auto"/>
                  </w:divBdr>
                </w:div>
                <w:div w:id="131675884">
                  <w:marLeft w:val="0"/>
                  <w:marRight w:val="0"/>
                  <w:marTop w:val="0"/>
                  <w:marBottom w:val="0"/>
                  <w:divBdr>
                    <w:top w:val="none" w:sz="0" w:space="0" w:color="auto"/>
                    <w:left w:val="none" w:sz="0" w:space="0" w:color="auto"/>
                    <w:bottom w:val="none" w:sz="0" w:space="0" w:color="auto"/>
                    <w:right w:val="none" w:sz="0" w:space="0" w:color="auto"/>
                  </w:divBdr>
                </w:div>
                <w:div w:id="446003981">
                  <w:marLeft w:val="0"/>
                  <w:marRight w:val="0"/>
                  <w:marTop w:val="0"/>
                  <w:marBottom w:val="0"/>
                  <w:divBdr>
                    <w:top w:val="none" w:sz="0" w:space="0" w:color="auto"/>
                    <w:left w:val="none" w:sz="0" w:space="0" w:color="auto"/>
                    <w:bottom w:val="none" w:sz="0" w:space="0" w:color="auto"/>
                    <w:right w:val="none" w:sz="0" w:space="0" w:color="auto"/>
                  </w:divBdr>
                </w:div>
                <w:div w:id="11202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580">
          <w:marLeft w:val="0"/>
          <w:marRight w:val="0"/>
          <w:marTop w:val="0"/>
          <w:marBottom w:val="0"/>
          <w:divBdr>
            <w:top w:val="none" w:sz="0" w:space="0" w:color="auto"/>
            <w:left w:val="none" w:sz="0" w:space="0" w:color="auto"/>
            <w:bottom w:val="none" w:sz="0" w:space="0" w:color="auto"/>
            <w:right w:val="none" w:sz="0" w:space="0" w:color="auto"/>
          </w:divBdr>
          <w:divsChild>
            <w:div w:id="580216021">
              <w:marLeft w:val="0"/>
              <w:marRight w:val="0"/>
              <w:marTop w:val="0"/>
              <w:marBottom w:val="0"/>
              <w:divBdr>
                <w:top w:val="none" w:sz="0" w:space="0" w:color="auto"/>
                <w:left w:val="none" w:sz="0" w:space="0" w:color="auto"/>
                <w:bottom w:val="none" w:sz="0" w:space="0" w:color="auto"/>
                <w:right w:val="none" w:sz="0" w:space="0" w:color="auto"/>
              </w:divBdr>
              <w:divsChild>
                <w:div w:id="1326132448">
                  <w:marLeft w:val="0"/>
                  <w:marRight w:val="0"/>
                  <w:marTop w:val="0"/>
                  <w:marBottom w:val="0"/>
                  <w:divBdr>
                    <w:top w:val="none" w:sz="0" w:space="0" w:color="auto"/>
                    <w:left w:val="none" w:sz="0" w:space="0" w:color="auto"/>
                    <w:bottom w:val="none" w:sz="0" w:space="0" w:color="auto"/>
                    <w:right w:val="none" w:sz="0" w:space="0" w:color="auto"/>
                  </w:divBdr>
                  <w:divsChild>
                    <w:div w:id="2023244033">
                      <w:marLeft w:val="0"/>
                      <w:marRight w:val="0"/>
                      <w:marTop w:val="0"/>
                      <w:marBottom w:val="0"/>
                      <w:divBdr>
                        <w:top w:val="none" w:sz="0" w:space="0" w:color="auto"/>
                        <w:left w:val="none" w:sz="0" w:space="0" w:color="auto"/>
                        <w:bottom w:val="none" w:sz="0" w:space="0" w:color="auto"/>
                        <w:right w:val="none" w:sz="0" w:space="0" w:color="auto"/>
                      </w:divBdr>
                      <w:divsChild>
                        <w:div w:id="701248989">
                          <w:marLeft w:val="0"/>
                          <w:marRight w:val="0"/>
                          <w:marTop w:val="0"/>
                          <w:marBottom w:val="0"/>
                          <w:divBdr>
                            <w:top w:val="none" w:sz="0" w:space="0" w:color="auto"/>
                            <w:left w:val="none" w:sz="0" w:space="0" w:color="auto"/>
                            <w:bottom w:val="none" w:sz="0" w:space="0" w:color="auto"/>
                            <w:right w:val="none" w:sz="0" w:space="0" w:color="auto"/>
                          </w:divBdr>
                          <w:divsChild>
                            <w:div w:id="599335085">
                              <w:marLeft w:val="0"/>
                              <w:marRight w:val="0"/>
                              <w:marTop w:val="0"/>
                              <w:marBottom w:val="0"/>
                              <w:divBdr>
                                <w:top w:val="none" w:sz="0" w:space="0" w:color="auto"/>
                                <w:left w:val="none" w:sz="0" w:space="0" w:color="auto"/>
                                <w:bottom w:val="none" w:sz="0" w:space="0" w:color="auto"/>
                                <w:right w:val="none" w:sz="0" w:space="0" w:color="auto"/>
                              </w:divBdr>
                              <w:divsChild>
                                <w:div w:id="2024475559">
                                  <w:marLeft w:val="0"/>
                                  <w:marRight w:val="0"/>
                                  <w:marTop w:val="0"/>
                                  <w:marBottom w:val="0"/>
                                  <w:divBdr>
                                    <w:top w:val="none" w:sz="0" w:space="0" w:color="auto"/>
                                    <w:left w:val="none" w:sz="0" w:space="0" w:color="auto"/>
                                    <w:bottom w:val="none" w:sz="0" w:space="0" w:color="auto"/>
                                    <w:right w:val="none" w:sz="0" w:space="0" w:color="auto"/>
                                  </w:divBdr>
                                </w:div>
                                <w:div w:id="33576980">
                                  <w:marLeft w:val="0"/>
                                  <w:marRight w:val="0"/>
                                  <w:marTop w:val="0"/>
                                  <w:marBottom w:val="0"/>
                                  <w:divBdr>
                                    <w:top w:val="none" w:sz="0" w:space="0" w:color="auto"/>
                                    <w:left w:val="none" w:sz="0" w:space="0" w:color="auto"/>
                                    <w:bottom w:val="none" w:sz="0" w:space="0" w:color="auto"/>
                                    <w:right w:val="none" w:sz="0" w:space="0" w:color="auto"/>
                                  </w:divBdr>
                                </w:div>
                              </w:divsChild>
                            </w:div>
                            <w:div w:id="75447990">
                              <w:marLeft w:val="0"/>
                              <w:marRight w:val="0"/>
                              <w:marTop w:val="0"/>
                              <w:marBottom w:val="0"/>
                              <w:divBdr>
                                <w:top w:val="none" w:sz="0" w:space="0" w:color="auto"/>
                                <w:left w:val="none" w:sz="0" w:space="0" w:color="auto"/>
                                <w:bottom w:val="none" w:sz="0" w:space="0" w:color="auto"/>
                                <w:right w:val="none" w:sz="0" w:space="0" w:color="auto"/>
                              </w:divBdr>
                              <w:divsChild>
                                <w:div w:id="800683463">
                                  <w:marLeft w:val="0"/>
                                  <w:marRight w:val="0"/>
                                  <w:marTop w:val="0"/>
                                  <w:marBottom w:val="0"/>
                                  <w:divBdr>
                                    <w:top w:val="none" w:sz="0" w:space="0" w:color="auto"/>
                                    <w:left w:val="none" w:sz="0" w:space="0" w:color="auto"/>
                                    <w:bottom w:val="none" w:sz="0" w:space="0" w:color="auto"/>
                                    <w:right w:val="none" w:sz="0" w:space="0" w:color="auto"/>
                                  </w:divBdr>
                                </w:div>
                                <w:div w:id="1958023359">
                                  <w:marLeft w:val="0"/>
                                  <w:marRight w:val="0"/>
                                  <w:marTop w:val="0"/>
                                  <w:marBottom w:val="0"/>
                                  <w:divBdr>
                                    <w:top w:val="none" w:sz="0" w:space="0" w:color="auto"/>
                                    <w:left w:val="none" w:sz="0" w:space="0" w:color="auto"/>
                                    <w:bottom w:val="none" w:sz="0" w:space="0" w:color="auto"/>
                                    <w:right w:val="none" w:sz="0" w:space="0" w:color="auto"/>
                                  </w:divBdr>
                                </w:div>
                              </w:divsChild>
                            </w:div>
                            <w:div w:id="1275402704">
                              <w:marLeft w:val="0"/>
                              <w:marRight w:val="0"/>
                              <w:marTop w:val="0"/>
                              <w:marBottom w:val="0"/>
                              <w:divBdr>
                                <w:top w:val="none" w:sz="0" w:space="0" w:color="auto"/>
                                <w:left w:val="none" w:sz="0" w:space="0" w:color="auto"/>
                                <w:bottom w:val="none" w:sz="0" w:space="0" w:color="auto"/>
                                <w:right w:val="none" w:sz="0" w:space="0" w:color="auto"/>
                              </w:divBdr>
                              <w:divsChild>
                                <w:div w:id="1456439034">
                                  <w:marLeft w:val="0"/>
                                  <w:marRight w:val="0"/>
                                  <w:marTop w:val="0"/>
                                  <w:marBottom w:val="0"/>
                                  <w:divBdr>
                                    <w:top w:val="none" w:sz="0" w:space="0" w:color="auto"/>
                                    <w:left w:val="none" w:sz="0" w:space="0" w:color="auto"/>
                                    <w:bottom w:val="none" w:sz="0" w:space="0" w:color="auto"/>
                                    <w:right w:val="none" w:sz="0" w:space="0" w:color="auto"/>
                                  </w:divBdr>
                                </w:div>
                                <w:div w:id="2026862152">
                                  <w:marLeft w:val="0"/>
                                  <w:marRight w:val="0"/>
                                  <w:marTop w:val="0"/>
                                  <w:marBottom w:val="0"/>
                                  <w:divBdr>
                                    <w:top w:val="none" w:sz="0" w:space="0" w:color="auto"/>
                                    <w:left w:val="none" w:sz="0" w:space="0" w:color="auto"/>
                                    <w:bottom w:val="none" w:sz="0" w:space="0" w:color="auto"/>
                                    <w:right w:val="none" w:sz="0" w:space="0" w:color="auto"/>
                                  </w:divBdr>
                                </w:div>
                              </w:divsChild>
                            </w:div>
                            <w:div w:id="1932808604">
                              <w:marLeft w:val="0"/>
                              <w:marRight w:val="0"/>
                              <w:marTop w:val="0"/>
                              <w:marBottom w:val="0"/>
                              <w:divBdr>
                                <w:top w:val="none" w:sz="0" w:space="0" w:color="auto"/>
                                <w:left w:val="none" w:sz="0" w:space="0" w:color="auto"/>
                                <w:bottom w:val="none" w:sz="0" w:space="0" w:color="auto"/>
                                <w:right w:val="none" w:sz="0" w:space="0" w:color="auto"/>
                              </w:divBdr>
                              <w:divsChild>
                                <w:div w:id="1662806887">
                                  <w:marLeft w:val="0"/>
                                  <w:marRight w:val="0"/>
                                  <w:marTop w:val="0"/>
                                  <w:marBottom w:val="0"/>
                                  <w:divBdr>
                                    <w:top w:val="none" w:sz="0" w:space="0" w:color="auto"/>
                                    <w:left w:val="none" w:sz="0" w:space="0" w:color="auto"/>
                                    <w:bottom w:val="none" w:sz="0" w:space="0" w:color="auto"/>
                                    <w:right w:val="none" w:sz="0" w:space="0" w:color="auto"/>
                                  </w:divBdr>
                                </w:div>
                                <w:div w:id="130445153">
                                  <w:marLeft w:val="0"/>
                                  <w:marRight w:val="0"/>
                                  <w:marTop w:val="0"/>
                                  <w:marBottom w:val="0"/>
                                  <w:divBdr>
                                    <w:top w:val="none" w:sz="0" w:space="0" w:color="auto"/>
                                    <w:left w:val="none" w:sz="0" w:space="0" w:color="auto"/>
                                    <w:bottom w:val="none" w:sz="0" w:space="0" w:color="auto"/>
                                    <w:right w:val="none" w:sz="0" w:space="0" w:color="auto"/>
                                  </w:divBdr>
                                </w:div>
                              </w:divsChild>
                            </w:div>
                            <w:div w:id="1734891200">
                              <w:marLeft w:val="0"/>
                              <w:marRight w:val="0"/>
                              <w:marTop w:val="0"/>
                              <w:marBottom w:val="0"/>
                              <w:divBdr>
                                <w:top w:val="none" w:sz="0" w:space="0" w:color="auto"/>
                                <w:left w:val="none" w:sz="0" w:space="0" w:color="auto"/>
                                <w:bottom w:val="none" w:sz="0" w:space="0" w:color="auto"/>
                                <w:right w:val="none" w:sz="0" w:space="0" w:color="auto"/>
                              </w:divBdr>
                              <w:divsChild>
                                <w:div w:id="1743943974">
                                  <w:marLeft w:val="0"/>
                                  <w:marRight w:val="0"/>
                                  <w:marTop w:val="0"/>
                                  <w:marBottom w:val="0"/>
                                  <w:divBdr>
                                    <w:top w:val="none" w:sz="0" w:space="0" w:color="auto"/>
                                    <w:left w:val="none" w:sz="0" w:space="0" w:color="auto"/>
                                    <w:bottom w:val="none" w:sz="0" w:space="0" w:color="auto"/>
                                    <w:right w:val="none" w:sz="0" w:space="0" w:color="auto"/>
                                  </w:divBdr>
                                </w:div>
                                <w:div w:id="10811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757465">
              <w:marLeft w:val="270"/>
              <w:marRight w:val="0"/>
              <w:marTop w:val="0"/>
              <w:marBottom w:val="0"/>
              <w:divBdr>
                <w:top w:val="none" w:sz="0" w:space="0" w:color="auto"/>
                <w:left w:val="none" w:sz="0" w:space="0" w:color="auto"/>
                <w:bottom w:val="none" w:sz="0" w:space="0" w:color="auto"/>
                <w:right w:val="none" w:sz="0" w:space="0" w:color="auto"/>
              </w:divBdr>
              <w:divsChild>
                <w:div w:id="1636180920">
                  <w:marLeft w:val="0"/>
                  <w:marRight w:val="0"/>
                  <w:marTop w:val="0"/>
                  <w:marBottom w:val="0"/>
                  <w:divBdr>
                    <w:top w:val="none" w:sz="0" w:space="0" w:color="auto"/>
                    <w:left w:val="none" w:sz="0" w:space="0" w:color="auto"/>
                    <w:bottom w:val="none" w:sz="0" w:space="0" w:color="auto"/>
                    <w:right w:val="none" w:sz="0" w:space="0" w:color="auto"/>
                  </w:divBdr>
                  <w:divsChild>
                    <w:div w:id="1650788849">
                      <w:marLeft w:val="0"/>
                      <w:marRight w:val="0"/>
                      <w:marTop w:val="0"/>
                      <w:marBottom w:val="0"/>
                      <w:divBdr>
                        <w:top w:val="none" w:sz="0" w:space="0" w:color="auto"/>
                        <w:left w:val="none" w:sz="0" w:space="0" w:color="auto"/>
                        <w:bottom w:val="none" w:sz="0" w:space="0" w:color="auto"/>
                        <w:right w:val="none" w:sz="0" w:space="0" w:color="auto"/>
                      </w:divBdr>
                    </w:div>
                    <w:div w:id="1817532164">
                      <w:marLeft w:val="0"/>
                      <w:marRight w:val="0"/>
                      <w:marTop w:val="0"/>
                      <w:marBottom w:val="0"/>
                      <w:divBdr>
                        <w:top w:val="none" w:sz="0" w:space="0" w:color="auto"/>
                        <w:left w:val="none" w:sz="0" w:space="0" w:color="auto"/>
                        <w:bottom w:val="none" w:sz="0" w:space="0" w:color="auto"/>
                        <w:right w:val="none" w:sz="0" w:space="0" w:color="auto"/>
                      </w:divBdr>
                    </w:div>
                  </w:divsChild>
                </w:div>
                <w:div w:id="1633635759">
                  <w:marLeft w:val="0"/>
                  <w:marRight w:val="0"/>
                  <w:marTop w:val="0"/>
                  <w:marBottom w:val="0"/>
                  <w:divBdr>
                    <w:top w:val="none" w:sz="0" w:space="0" w:color="auto"/>
                    <w:left w:val="none" w:sz="0" w:space="0" w:color="auto"/>
                    <w:bottom w:val="none" w:sz="0" w:space="0" w:color="auto"/>
                    <w:right w:val="none" w:sz="0" w:space="0" w:color="auto"/>
                  </w:divBdr>
                  <w:divsChild>
                    <w:div w:id="1771507347">
                      <w:marLeft w:val="0"/>
                      <w:marRight w:val="0"/>
                      <w:marTop w:val="0"/>
                      <w:marBottom w:val="0"/>
                      <w:divBdr>
                        <w:top w:val="none" w:sz="0" w:space="0" w:color="auto"/>
                        <w:left w:val="none" w:sz="0" w:space="0" w:color="auto"/>
                        <w:bottom w:val="none" w:sz="0" w:space="0" w:color="auto"/>
                        <w:right w:val="none" w:sz="0" w:space="0" w:color="auto"/>
                      </w:divBdr>
                    </w:div>
                    <w:div w:id="729501073">
                      <w:marLeft w:val="0"/>
                      <w:marRight w:val="0"/>
                      <w:marTop w:val="0"/>
                      <w:marBottom w:val="0"/>
                      <w:divBdr>
                        <w:top w:val="none" w:sz="0" w:space="0" w:color="auto"/>
                        <w:left w:val="none" w:sz="0" w:space="0" w:color="auto"/>
                        <w:bottom w:val="none" w:sz="0" w:space="0" w:color="auto"/>
                        <w:right w:val="none" w:sz="0" w:space="0" w:color="auto"/>
                      </w:divBdr>
                    </w:div>
                  </w:divsChild>
                </w:div>
                <w:div w:id="766077702">
                  <w:marLeft w:val="0"/>
                  <w:marRight w:val="0"/>
                  <w:marTop w:val="0"/>
                  <w:marBottom w:val="0"/>
                  <w:divBdr>
                    <w:top w:val="none" w:sz="0" w:space="0" w:color="auto"/>
                    <w:left w:val="none" w:sz="0" w:space="0" w:color="auto"/>
                    <w:bottom w:val="none" w:sz="0" w:space="0" w:color="auto"/>
                    <w:right w:val="none" w:sz="0" w:space="0" w:color="auto"/>
                  </w:divBdr>
                  <w:divsChild>
                    <w:div w:id="1377776338">
                      <w:marLeft w:val="0"/>
                      <w:marRight w:val="0"/>
                      <w:marTop w:val="0"/>
                      <w:marBottom w:val="0"/>
                      <w:divBdr>
                        <w:top w:val="none" w:sz="0" w:space="0" w:color="auto"/>
                        <w:left w:val="none" w:sz="0" w:space="0" w:color="auto"/>
                        <w:bottom w:val="none" w:sz="0" w:space="0" w:color="auto"/>
                        <w:right w:val="none" w:sz="0" w:space="0" w:color="auto"/>
                      </w:divBdr>
                    </w:div>
                    <w:div w:id="1138305939">
                      <w:marLeft w:val="0"/>
                      <w:marRight w:val="0"/>
                      <w:marTop w:val="0"/>
                      <w:marBottom w:val="0"/>
                      <w:divBdr>
                        <w:top w:val="none" w:sz="0" w:space="0" w:color="auto"/>
                        <w:left w:val="none" w:sz="0" w:space="0" w:color="auto"/>
                        <w:bottom w:val="none" w:sz="0" w:space="0" w:color="auto"/>
                        <w:right w:val="none" w:sz="0" w:space="0" w:color="auto"/>
                      </w:divBdr>
                    </w:div>
                  </w:divsChild>
                </w:div>
                <w:div w:id="1722557921">
                  <w:marLeft w:val="0"/>
                  <w:marRight w:val="0"/>
                  <w:marTop w:val="0"/>
                  <w:marBottom w:val="0"/>
                  <w:divBdr>
                    <w:top w:val="none" w:sz="0" w:space="0" w:color="auto"/>
                    <w:left w:val="none" w:sz="0" w:space="0" w:color="auto"/>
                    <w:bottom w:val="none" w:sz="0" w:space="0" w:color="auto"/>
                    <w:right w:val="none" w:sz="0" w:space="0" w:color="auto"/>
                  </w:divBdr>
                  <w:divsChild>
                    <w:div w:id="1698385792">
                      <w:marLeft w:val="0"/>
                      <w:marRight w:val="0"/>
                      <w:marTop w:val="0"/>
                      <w:marBottom w:val="0"/>
                      <w:divBdr>
                        <w:top w:val="none" w:sz="0" w:space="0" w:color="auto"/>
                        <w:left w:val="none" w:sz="0" w:space="0" w:color="auto"/>
                        <w:bottom w:val="none" w:sz="0" w:space="0" w:color="auto"/>
                        <w:right w:val="none" w:sz="0" w:space="0" w:color="auto"/>
                      </w:divBdr>
                    </w:div>
                    <w:div w:id="333921931">
                      <w:marLeft w:val="0"/>
                      <w:marRight w:val="0"/>
                      <w:marTop w:val="0"/>
                      <w:marBottom w:val="0"/>
                      <w:divBdr>
                        <w:top w:val="none" w:sz="0" w:space="0" w:color="auto"/>
                        <w:left w:val="none" w:sz="0" w:space="0" w:color="auto"/>
                        <w:bottom w:val="none" w:sz="0" w:space="0" w:color="auto"/>
                        <w:right w:val="none" w:sz="0" w:space="0" w:color="auto"/>
                      </w:divBdr>
                    </w:div>
                  </w:divsChild>
                </w:div>
                <w:div w:id="755708795">
                  <w:marLeft w:val="0"/>
                  <w:marRight w:val="0"/>
                  <w:marTop w:val="0"/>
                  <w:marBottom w:val="0"/>
                  <w:divBdr>
                    <w:top w:val="none" w:sz="0" w:space="0" w:color="auto"/>
                    <w:left w:val="none" w:sz="0" w:space="0" w:color="auto"/>
                    <w:bottom w:val="none" w:sz="0" w:space="0" w:color="auto"/>
                    <w:right w:val="none" w:sz="0" w:space="0" w:color="auto"/>
                  </w:divBdr>
                  <w:divsChild>
                    <w:div w:id="1062022930">
                      <w:marLeft w:val="0"/>
                      <w:marRight w:val="0"/>
                      <w:marTop w:val="0"/>
                      <w:marBottom w:val="0"/>
                      <w:divBdr>
                        <w:top w:val="none" w:sz="0" w:space="0" w:color="auto"/>
                        <w:left w:val="none" w:sz="0" w:space="0" w:color="auto"/>
                        <w:bottom w:val="none" w:sz="0" w:space="0" w:color="auto"/>
                        <w:right w:val="none" w:sz="0" w:space="0" w:color="auto"/>
                      </w:divBdr>
                    </w:div>
                    <w:div w:id="1555962966">
                      <w:marLeft w:val="0"/>
                      <w:marRight w:val="0"/>
                      <w:marTop w:val="0"/>
                      <w:marBottom w:val="0"/>
                      <w:divBdr>
                        <w:top w:val="none" w:sz="0" w:space="0" w:color="auto"/>
                        <w:left w:val="none" w:sz="0" w:space="0" w:color="auto"/>
                        <w:bottom w:val="none" w:sz="0" w:space="0" w:color="auto"/>
                        <w:right w:val="none" w:sz="0" w:space="0" w:color="auto"/>
                      </w:divBdr>
                    </w:div>
                  </w:divsChild>
                </w:div>
                <w:div w:id="606232586">
                  <w:marLeft w:val="0"/>
                  <w:marRight w:val="0"/>
                  <w:marTop w:val="0"/>
                  <w:marBottom w:val="0"/>
                  <w:divBdr>
                    <w:top w:val="none" w:sz="0" w:space="0" w:color="auto"/>
                    <w:left w:val="none" w:sz="0" w:space="0" w:color="auto"/>
                    <w:bottom w:val="none" w:sz="0" w:space="0" w:color="auto"/>
                    <w:right w:val="none" w:sz="0" w:space="0" w:color="auto"/>
                  </w:divBdr>
                  <w:divsChild>
                    <w:div w:id="115297055">
                      <w:marLeft w:val="0"/>
                      <w:marRight w:val="0"/>
                      <w:marTop w:val="0"/>
                      <w:marBottom w:val="0"/>
                      <w:divBdr>
                        <w:top w:val="none" w:sz="0" w:space="0" w:color="auto"/>
                        <w:left w:val="none" w:sz="0" w:space="0" w:color="auto"/>
                        <w:bottom w:val="none" w:sz="0" w:space="0" w:color="auto"/>
                        <w:right w:val="none" w:sz="0" w:space="0" w:color="auto"/>
                      </w:divBdr>
                    </w:div>
                    <w:div w:id="2032028668">
                      <w:marLeft w:val="0"/>
                      <w:marRight w:val="0"/>
                      <w:marTop w:val="0"/>
                      <w:marBottom w:val="0"/>
                      <w:divBdr>
                        <w:top w:val="none" w:sz="0" w:space="0" w:color="auto"/>
                        <w:left w:val="none" w:sz="0" w:space="0" w:color="auto"/>
                        <w:bottom w:val="none" w:sz="0" w:space="0" w:color="auto"/>
                        <w:right w:val="none" w:sz="0" w:space="0" w:color="auto"/>
                      </w:divBdr>
                    </w:div>
                  </w:divsChild>
                </w:div>
                <w:div w:id="275448104">
                  <w:marLeft w:val="0"/>
                  <w:marRight w:val="0"/>
                  <w:marTop w:val="0"/>
                  <w:marBottom w:val="0"/>
                  <w:divBdr>
                    <w:top w:val="none" w:sz="0" w:space="0" w:color="auto"/>
                    <w:left w:val="none" w:sz="0" w:space="0" w:color="auto"/>
                    <w:bottom w:val="none" w:sz="0" w:space="0" w:color="auto"/>
                    <w:right w:val="none" w:sz="0" w:space="0" w:color="auto"/>
                  </w:divBdr>
                  <w:divsChild>
                    <w:div w:id="177425150">
                      <w:marLeft w:val="0"/>
                      <w:marRight w:val="0"/>
                      <w:marTop w:val="0"/>
                      <w:marBottom w:val="0"/>
                      <w:divBdr>
                        <w:top w:val="none" w:sz="0" w:space="0" w:color="auto"/>
                        <w:left w:val="none" w:sz="0" w:space="0" w:color="auto"/>
                        <w:bottom w:val="none" w:sz="0" w:space="0" w:color="auto"/>
                        <w:right w:val="none" w:sz="0" w:space="0" w:color="auto"/>
                      </w:divBdr>
                    </w:div>
                    <w:div w:id="364912693">
                      <w:marLeft w:val="0"/>
                      <w:marRight w:val="0"/>
                      <w:marTop w:val="0"/>
                      <w:marBottom w:val="0"/>
                      <w:divBdr>
                        <w:top w:val="none" w:sz="0" w:space="0" w:color="auto"/>
                        <w:left w:val="none" w:sz="0" w:space="0" w:color="auto"/>
                        <w:bottom w:val="none" w:sz="0" w:space="0" w:color="auto"/>
                        <w:right w:val="none" w:sz="0" w:space="0" w:color="auto"/>
                      </w:divBdr>
                    </w:div>
                  </w:divsChild>
                </w:div>
                <w:div w:id="683552282">
                  <w:marLeft w:val="0"/>
                  <w:marRight w:val="0"/>
                  <w:marTop w:val="0"/>
                  <w:marBottom w:val="0"/>
                  <w:divBdr>
                    <w:top w:val="none" w:sz="0" w:space="0" w:color="auto"/>
                    <w:left w:val="none" w:sz="0" w:space="0" w:color="auto"/>
                    <w:bottom w:val="none" w:sz="0" w:space="0" w:color="auto"/>
                    <w:right w:val="none" w:sz="0" w:space="0" w:color="auto"/>
                  </w:divBdr>
                  <w:divsChild>
                    <w:div w:id="1762943675">
                      <w:marLeft w:val="0"/>
                      <w:marRight w:val="0"/>
                      <w:marTop w:val="0"/>
                      <w:marBottom w:val="0"/>
                      <w:divBdr>
                        <w:top w:val="none" w:sz="0" w:space="0" w:color="auto"/>
                        <w:left w:val="none" w:sz="0" w:space="0" w:color="auto"/>
                        <w:bottom w:val="none" w:sz="0" w:space="0" w:color="auto"/>
                        <w:right w:val="none" w:sz="0" w:space="0" w:color="auto"/>
                      </w:divBdr>
                    </w:div>
                    <w:div w:id="1173186174">
                      <w:marLeft w:val="0"/>
                      <w:marRight w:val="0"/>
                      <w:marTop w:val="0"/>
                      <w:marBottom w:val="0"/>
                      <w:divBdr>
                        <w:top w:val="none" w:sz="0" w:space="0" w:color="auto"/>
                        <w:left w:val="none" w:sz="0" w:space="0" w:color="auto"/>
                        <w:bottom w:val="none" w:sz="0" w:space="0" w:color="auto"/>
                        <w:right w:val="none" w:sz="0" w:space="0" w:color="auto"/>
                      </w:divBdr>
                    </w:div>
                  </w:divsChild>
                </w:div>
                <w:div w:id="710770106">
                  <w:marLeft w:val="0"/>
                  <w:marRight w:val="0"/>
                  <w:marTop w:val="0"/>
                  <w:marBottom w:val="0"/>
                  <w:divBdr>
                    <w:top w:val="none" w:sz="0" w:space="0" w:color="auto"/>
                    <w:left w:val="none" w:sz="0" w:space="0" w:color="auto"/>
                    <w:bottom w:val="none" w:sz="0" w:space="0" w:color="auto"/>
                    <w:right w:val="none" w:sz="0" w:space="0" w:color="auto"/>
                  </w:divBdr>
                  <w:divsChild>
                    <w:div w:id="1093622933">
                      <w:marLeft w:val="0"/>
                      <w:marRight w:val="0"/>
                      <w:marTop w:val="0"/>
                      <w:marBottom w:val="0"/>
                      <w:divBdr>
                        <w:top w:val="none" w:sz="0" w:space="0" w:color="auto"/>
                        <w:left w:val="none" w:sz="0" w:space="0" w:color="auto"/>
                        <w:bottom w:val="none" w:sz="0" w:space="0" w:color="auto"/>
                        <w:right w:val="none" w:sz="0" w:space="0" w:color="auto"/>
                      </w:divBdr>
                    </w:div>
                    <w:div w:id="1381249836">
                      <w:marLeft w:val="0"/>
                      <w:marRight w:val="0"/>
                      <w:marTop w:val="0"/>
                      <w:marBottom w:val="0"/>
                      <w:divBdr>
                        <w:top w:val="none" w:sz="0" w:space="0" w:color="auto"/>
                        <w:left w:val="none" w:sz="0" w:space="0" w:color="auto"/>
                        <w:bottom w:val="none" w:sz="0" w:space="0" w:color="auto"/>
                        <w:right w:val="none" w:sz="0" w:space="0" w:color="auto"/>
                      </w:divBdr>
                    </w:div>
                  </w:divsChild>
                </w:div>
                <w:div w:id="75634594">
                  <w:marLeft w:val="0"/>
                  <w:marRight w:val="0"/>
                  <w:marTop w:val="0"/>
                  <w:marBottom w:val="0"/>
                  <w:divBdr>
                    <w:top w:val="none" w:sz="0" w:space="0" w:color="auto"/>
                    <w:left w:val="none" w:sz="0" w:space="0" w:color="auto"/>
                    <w:bottom w:val="none" w:sz="0" w:space="0" w:color="auto"/>
                    <w:right w:val="none" w:sz="0" w:space="0" w:color="auto"/>
                  </w:divBdr>
                  <w:divsChild>
                    <w:div w:id="1820262899">
                      <w:marLeft w:val="0"/>
                      <w:marRight w:val="0"/>
                      <w:marTop w:val="0"/>
                      <w:marBottom w:val="0"/>
                      <w:divBdr>
                        <w:top w:val="none" w:sz="0" w:space="0" w:color="auto"/>
                        <w:left w:val="none" w:sz="0" w:space="0" w:color="auto"/>
                        <w:bottom w:val="none" w:sz="0" w:space="0" w:color="auto"/>
                        <w:right w:val="none" w:sz="0" w:space="0" w:color="auto"/>
                      </w:divBdr>
                    </w:div>
                    <w:div w:id="1303805187">
                      <w:marLeft w:val="0"/>
                      <w:marRight w:val="0"/>
                      <w:marTop w:val="0"/>
                      <w:marBottom w:val="0"/>
                      <w:divBdr>
                        <w:top w:val="none" w:sz="0" w:space="0" w:color="auto"/>
                        <w:left w:val="none" w:sz="0" w:space="0" w:color="auto"/>
                        <w:bottom w:val="none" w:sz="0" w:space="0" w:color="auto"/>
                        <w:right w:val="none" w:sz="0" w:space="0" w:color="auto"/>
                      </w:divBdr>
                    </w:div>
                  </w:divsChild>
                </w:div>
                <w:div w:id="63071773">
                  <w:marLeft w:val="0"/>
                  <w:marRight w:val="0"/>
                  <w:marTop w:val="0"/>
                  <w:marBottom w:val="0"/>
                  <w:divBdr>
                    <w:top w:val="none" w:sz="0" w:space="0" w:color="auto"/>
                    <w:left w:val="none" w:sz="0" w:space="0" w:color="auto"/>
                    <w:bottom w:val="none" w:sz="0" w:space="0" w:color="auto"/>
                    <w:right w:val="none" w:sz="0" w:space="0" w:color="auto"/>
                  </w:divBdr>
                  <w:divsChild>
                    <w:div w:id="719943533">
                      <w:marLeft w:val="0"/>
                      <w:marRight w:val="0"/>
                      <w:marTop w:val="0"/>
                      <w:marBottom w:val="0"/>
                      <w:divBdr>
                        <w:top w:val="none" w:sz="0" w:space="0" w:color="auto"/>
                        <w:left w:val="none" w:sz="0" w:space="0" w:color="auto"/>
                        <w:bottom w:val="none" w:sz="0" w:space="0" w:color="auto"/>
                        <w:right w:val="none" w:sz="0" w:space="0" w:color="auto"/>
                      </w:divBdr>
                    </w:div>
                    <w:div w:id="748304818">
                      <w:marLeft w:val="0"/>
                      <w:marRight w:val="0"/>
                      <w:marTop w:val="0"/>
                      <w:marBottom w:val="0"/>
                      <w:divBdr>
                        <w:top w:val="none" w:sz="0" w:space="0" w:color="auto"/>
                        <w:left w:val="none" w:sz="0" w:space="0" w:color="auto"/>
                        <w:bottom w:val="none" w:sz="0" w:space="0" w:color="auto"/>
                        <w:right w:val="none" w:sz="0" w:space="0" w:color="auto"/>
                      </w:divBdr>
                    </w:div>
                  </w:divsChild>
                </w:div>
                <w:div w:id="370501444">
                  <w:marLeft w:val="0"/>
                  <w:marRight w:val="0"/>
                  <w:marTop w:val="0"/>
                  <w:marBottom w:val="0"/>
                  <w:divBdr>
                    <w:top w:val="none" w:sz="0" w:space="0" w:color="auto"/>
                    <w:left w:val="none" w:sz="0" w:space="0" w:color="auto"/>
                    <w:bottom w:val="none" w:sz="0" w:space="0" w:color="auto"/>
                    <w:right w:val="none" w:sz="0" w:space="0" w:color="auto"/>
                  </w:divBdr>
                  <w:divsChild>
                    <w:div w:id="192153634">
                      <w:marLeft w:val="0"/>
                      <w:marRight w:val="0"/>
                      <w:marTop w:val="0"/>
                      <w:marBottom w:val="0"/>
                      <w:divBdr>
                        <w:top w:val="none" w:sz="0" w:space="0" w:color="auto"/>
                        <w:left w:val="none" w:sz="0" w:space="0" w:color="auto"/>
                        <w:bottom w:val="none" w:sz="0" w:space="0" w:color="auto"/>
                        <w:right w:val="none" w:sz="0" w:space="0" w:color="auto"/>
                      </w:divBdr>
                    </w:div>
                    <w:div w:id="2019236863">
                      <w:marLeft w:val="0"/>
                      <w:marRight w:val="0"/>
                      <w:marTop w:val="0"/>
                      <w:marBottom w:val="0"/>
                      <w:divBdr>
                        <w:top w:val="none" w:sz="0" w:space="0" w:color="auto"/>
                        <w:left w:val="none" w:sz="0" w:space="0" w:color="auto"/>
                        <w:bottom w:val="none" w:sz="0" w:space="0" w:color="auto"/>
                        <w:right w:val="none" w:sz="0" w:space="0" w:color="auto"/>
                      </w:divBdr>
                    </w:div>
                  </w:divsChild>
                </w:div>
                <w:div w:id="740719122">
                  <w:marLeft w:val="0"/>
                  <w:marRight w:val="0"/>
                  <w:marTop w:val="0"/>
                  <w:marBottom w:val="0"/>
                  <w:divBdr>
                    <w:top w:val="none" w:sz="0" w:space="0" w:color="auto"/>
                    <w:left w:val="none" w:sz="0" w:space="0" w:color="auto"/>
                    <w:bottom w:val="none" w:sz="0" w:space="0" w:color="auto"/>
                    <w:right w:val="none" w:sz="0" w:space="0" w:color="auto"/>
                  </w:divBdr>
                  <w:divsChild>
                    <w:div w:id="992029199">
                      <w:marLeft w:val="0"/>
                      <w:marRight w:val="0"/>
                      <w:marTop w:val="0"/>
                      <w:marBottom w:val="0"/>
                      <w:divBdr>
                        <w:top w:val="none" w:sz="0" w:space="0" w:color="auto"/>
                        <w:left w:val="none" w:sz="0" w:space="0" w:color="auto"/>
                        <w:bottom w:val="none" w:sz="0" w:space="0" w:color="auto"/>
                        <w:right w:val="none" w:sz="0" w:space="0" w:color="auto"/>
                      </w:divBdr>
                    </w:div>
                    <w:div w:id="1098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6612">
              <w:marLeft w:val="0"/>
              <w:marRight w:val="0"/>
              <w:marTop w:val="0"/>
              <w:marBottom w:val="0"/>
              <w:divBdr>
                <w:top w:val="none" w:sz="0" w:space="0" w:color="auto"/>
                <w:left w:val="none" w:sz="0" w:space="0" w:color="auto"/>
                <w:bottom w:val="none" w:sz="0" w:space="0" w:color="auto"/>
                <w:right w:val="none" w:sz="0" w:space="0" w:color="auto"/>
              </w:divBdr>
            </w:div>
            <w:div w:id="1941063932">
              <w:marLeft w:val="0"/>
              <w:marRight w:val="0"/>
              <w:marTop w:val="0"/>
              <w:marBottom w:val="0"/>
              <w:divBdr>
                <w:top w:val="none" w:sz="0" w:space="0" w:color="auto"/>
                <w:left w:val="none" w:sz="0" w:space="0" w:color="auto"/>
                <w:bottom w:val="none" w:sz="0" w:space="0" w:color="auto"/>
                <w:right w:val="none" w:sz="0" w:space="0" w:color="auto"/>
              </w:divBdr>
            </w:div>
            <w:div w:id="216432189">
              <w:marLeft w:val="0"/>
              <w:marRight w:val="0"/>
              <w:marTop w:val="0"/>
              <w:marBottom w:val="0"/>
              <w:divBdr>
                <w:top w:val="none" w:sz="0" w:space="0" w:color="auto"/>
                <w:left w:val="none" w:sz="0" w:space="0" w:color="auto"/>
                <w:bottom w:val="none" w:sz="0" w:space="0" w:color="auto"/>
                <w:right w:val="none" w:sz="0" w:space="0" w:color="auto"/>
              </w:divBdr>
            </w:div>
            <w:div w:id="170459612">
              <w:marLeft w:val="0"/>
              <w:marRight w:val="0"/>
              <w:marTop w:val="0"/>
              <w:marBottom w:val="0"/>
              <w:divBdr>
                <w:top w:val="none" w:sz="0" w:space="0" w:color="auto"/>
                <w:left w:val="none" w:sz="0" w:space="0" w:color="auto"/>
                <w:bottom w:val="none" w:sz="0" w:space="0" w:color="auto"/>
                <w:right w:val="none" w:sz="0" w:space="0" w:color="auto"/>
              </w:divBdr>
            </w:div>
            <w:div w:id="725029161">
              <w:marLeft w:val="0"/>
              <w:marRight w:val="0"/>
              <w:marTop w:val="0"/>
              <w:marBottom w:val="0"/>
              <w:divBdr>
                <w:top w:val="none" w:sz="0" w:space="0" w:color="auto"/>
                <w:left w:val="none" w:sz="0" w:space="0" w:color="auto"/>
                <w:bottom w:val="none" w:sz="0" w:space="0" w:color="auto"/>
                <w:right w:val="none" w:sz="0" w:space="0" w:color="auto"/>
              </w:divBdr>
              <w:divsChild>
                <w:div w:id="1454666684">
                  <w:marLeft w:val="0"/>
                  <w:marRight w:val="0"/>
                  <w:marTop w:val="0"/>
                  <w:marBottom w:val="0"/>
                  <w:divBdr>
                    <w:top w:val="none" w:sz="0" w:space="0" w:color="auto"/>
                    <w:left w:val="none" w:sz="0" w:space="0" w:color="auto"/>
                    <w:bottom w:val="none" w:sz="0" w:space="0" w:color="auto"/>
                    <w:right w:val="none" w:sz="0" w:space="0" w:color="auto"/>
                  </w:divBdr>
                </w:div>
                <w:div w:id="693505213">
                  <w:marLeft w:val="0"/>
                  <w:marRight w:val="0"/>
                  <w:marTop w:val="0"/>
                  <w:marBottom w:val="0"/>
                  <w:divBdr>
                    <w:top w:val="none" w:sz="0" w:space="0" w:color="auto"/>
                    <w:left w:val="none" w:sz="0" w:space="0" w:color="auto"/>
                    <w:bottom w:val="none" w:sz="0" w:space="0" w:color="auto"/>
                    <w:right w:val="none" w:sz="0" w:space="0" w:color="auto"/>
                  </w:divBdr>
                </w:div>
                <w:div w:id="1339692421">
                  <w:marLeft w:val="0"/>
                  <w:marRight w:val="0"/>
                  <w:marTop w:val="0"/>
                  <w:marBottom w:val="0"/>
                  <w:divBdr>
                    <w:top w:val="single" w:sz="6" w:space="3" w:color="999999"/>
                    <w:left w:val="none" w:sz="0" w:space="0" w:color="auto"/>
                    <w:bottom w:val="none" w:sz="0" w:space="0" w:color="auto"/>
                    <w:right w:val="none" w:sz="0" w:space="0" w:color="auto"/>
                  </w:divBdr>
                  <w:divsChild>
                    <w:div w:id="816339903">
                      <w:marLeft w:val="0"/>
                      <w:marRight w:val="0"/>
                      <w:marTop w:val="0"/>
                      <w:marBottom w:val="0"/>
                      <w:divBdr>
                        <w:top w:val="none" w:sz="0" w:space="0" w:color="auto"/>
                        <w:left w:val="none" w:sz="0" w:space="0" w:color="auto"/>
                        <w:bottom w:val="single" w:sz="6" w:space="0" w:color="999999"/>
                        <w:right w:val="none" w:sz="0" w:space="0" w:color="auto"/>
                      </w:divBdr>
                    </w:div>
                  </w:divsChild>
                </w:div>
                <w:div w:id="621112342">
                  <w:marLeft w:val="0"/>
                  <w:marRight w:val="0"/>
                  <w:marTop w:val="0"/>
                  <w:marBottom w:val="0"/>
                  <w:divBdr>
                    <w:top w:val="none" w:sz="0" w:space="0" w:color="auto"/>
                    <w:left w:val="none" w:sz="0" w:space="0" w:color="auto"/>
                    <w:bottom w:val="none" w:sz="0" w:space="0" w:color="auto"/>
                    <w:right w:val="none" w:sz="0" w:space="0" w:color="auto"/>
                  </w:divBdr>
                  <w:divsChild>
                    <w:div w:id="1910923016">
                      <w:marLeft w:val="0"/>
                      <w:marRight w:val="0"/>
                      <w:marTop w:val="0"/>
                      <w:marBottom w:val="0"/>
                      <w:divBdr>
                        <w:top w:val="none" w:sz="0" w:space="0" w:color="auto"/>
                        <w:left w:val="none" w:sz="0" w:space="0" w:color="auto"/>
                        <w:bottom w:val="none" w:sz="0" w:space="0" w:color="auto"/>
                        <w:right w:val="none" w:sz="0" w:space="0" w:color="auto"/>
                      </w:divBdr>
                    </w:div>
                    <w:div w:id="1820611640">
                      <w:marLeft w:val="0"/>
                      <w:marRight w:val="0"/>
                      <w:marTop w:val="0"/>
                      <w:marBottom w:val="0"/>
                      <w:divBdr>
                        <w:top w:val="none" w:sz="0" w:space="0" w:color="auto"/>
                        <w:left w:val="none" w:sz="0" w:space="0" w:color="auto"/>
                        <w:bottom w:val="none" w:sz="0" w:space="0" w:color="auto"/>
                        <w:right w:val="none" w:sz="0" w:space="0" w:color="auto"/>
                      </w:divBdr>
                    </w:div>
                    <w:div w:id="2089618889">
                      <w:marLeft w:val="0"/>
                      <w:marRight w:val="0"/>
                      <w:marTop w:val="0"/>
                      <w:marBottom w:val="0"/>
                      <w:divBdr>
                        <w:top w:val="none" w:sz="0" w:space="0" w:color="auto"/>
                        <w:left w:val="none" w:sz="0" w:space="0" w:color="auto"/>
                        <w:bottom w:val="none" w:sz="0" w:space="0" w:color="auto"/>
                        <w:right w:val="none" w:sz="0" w:space="0" w:color="auto"/>
                      </w:divBdr>
                    </w:div>
                    <w:div w:id="1563250177">
                      <w:marLeft w:val="0"/>
                      <w:marRight w:val="0"/>
                      <w:marTop w:val="0"/>
                      <w:marBottom w:val="0"/>
                      <w:divBdr>
                        <w:top w:val="none" w:sz="0" w:space="0" w:color="auto"/>
                        <w:left w:val="none" w:sz="0" w:space="0" w:color="auto"/>
                        <w:bottom w:val="none" w:sz="0" w:space="0" w:color="auto"/>
                        <w:right w:val="none" w:sz="0" w:space="0" w:color="auto"/>
                      </w:divBdr>
                    </w:div>
                  </w:divsChild>
                </w:div>
                <w:div w:id="1548643377">
                  <w:marLeft w:val="0"/>
                  <w:marRight w:val="0"/>
                  <w:marTop w:val="0"/>
                  <w:marBottom w:val="0"/>
                  <w:divBdr>
                    <w:top w:val="none" w:sz="0" w:space="0" w:color="auto"/>
                    <w:left w:val="none" w:sz="0" w:space="0" w:color="auto"/>
                    <w:bottom w:val="none" w:sz="0" w:space="0" w:color="auto"/>
                    <w:right w:val="none" w:sz="0" w:space="0" w:color="auto"/>
                  </w:divBdr>
                  <w:divsChild>
                    <w:div w:id="1084453955">
                      <w:marLeft w:val="0"/>
                      <w:marRight w:val="0"/>
                      <w:marTop w:val="0"/>
                      <w:marBottom w:val="0"/>
                      <w:divBdr>
                        <w:top w:val="none" w:sz="0" w:space="0" w:color="auto"/>
                        <w:left w:val="none" w:sz="0" w:space="0" w:color="auto"/>
                        <w:bottom w:val="none" w:sz="0" w:space="0" w:color="auto"/>
                        <w:right w:val="none" w:sz="0" w:space="0" w:color="auto"/>
                      </w:divBdr>
                    </w:div>
                  </w:divsChild>
                </w:div>
                <w:div w:id="1025013626">
                  <w:marLeft w:val="0"/>
                  <w:marRight w:val="0"/>
                  <w:marTop w:val="0"/>
                  <w:marBottom w:val="0"/>
                  <w:divBdr>
                    <w:top w:val="none" w:sz="0" w:space="0" w:color="auto"/>
                    <w:left w:val="none" w:sz="0" w:space="0" w:color="auto"/>
                    <w:bottom w:val="none" w:sz="0" w:space="0" w:color="auto"/>
                    <w:right w:val="none" w:sz="0" w:space="0" w:color="auto"/>
                  </w:divBdr>
                  <w:divsChild>
                    <w:div w:id="1029113266">
                      <w:marLeft w:val="0"/>
                      <w:marRight w:val="0"/>
                      <w:marTop w:val="0"/>
                      <w:marBottom w:val="0"/>
                      <w:divBdr>
                        <w:top w:val="none" w:sz="0" w:space="0" w:color="auto"/>
                        <w:left w:val="none" w:sz="0" w:space="0" w:color="auto"/>
                        <w:bottom w:val="none" w:sz="0" w:space="0" w:color="auto"/>
                        <w:right w:val="none" w:sz="0" w:space="0" w:color="auto"/>
                      </w:divBdr>
                    </w:div>
                    <w:div w:id="5834661">
                      <w:marLeft w:val="0"/>
                      <w:marRight w:val="0"/>
                      <w:marTop w:val="0"/>
                      <w:marBottom w:val="0"/>
                      <w:divBdr>
                        <w:top w:val="none" w:sz="0" w:space="0" w:color="auto"/>
                        <w:left w:val="none" w:sz="0" w:space="0" w:color="auto"/>
                        <w:bottom w:val="none" w:sz="0" w:space="0" w:color="auto"/>
                        <w:right w:val="none" w:sz="0" w:space="0" w:color="auto"/>
                      </w:divBdr>
                    </w:div>
                    <w:div w:id="1607301625">
                      <w:marLeft w:val="0"/>
                      <w:marRight w:val="0"/>
                      <w:marTop w:val="0"/>
                      <w:marBottom w:val="0"/>
                      <w:divBdr>
                        <w:top w:val="none" w:sz="0" w:space="0" w:color="auto"/>
                        <w:left w:val="none" w:sz="0" w:space="0" w:color="auto"/>
                        <w:bottom w:val="none" w:sz="0" w:space="0" w:color="auto"/>
                        <w:right w:val="none" w:sz="0" w:space="0" w:color="auto"/>
                      </w:divBdr>
                    </w:div>
                    <w:div w:id="16338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94665">
      <w:bodyDiv w:val="1"/>
      <w:marLeft w:val="0"/>
      <w:marRight w:val="0"/>
      <w:marTop w:val="0"/>
      <w:marBottom w:val="0"/>
      <w:divBdr>
        <w:top w:val="none" w:sz="0" w:space="0" w:color="auto"/>
        <w:left w:val="none" w:sz="0" w:space="0" w:color="auto"/>
        <w:bottom w:val="none" w:sz="0" w:space="0" w:color="auto"/>
        <w:right w:val="none" w:sz="0" w:space="0" w:color="auto"/>
      </w:divBdr>
    </w:div>
    <w:div w:id="2074237670">
      <w:bodyDiv w:val="1"/>
      <w:marLeft w:val="0"/>
      <w:marRight w:val="0"/>
      <w:marTop w:val="0"/>
      <w:marBottom w:val="0"/>
      <w:divBdr>
        <w:top w:val="none" w:sz="0" w:space="0" w:color="auto"/>
        <w:left w:val="none" w:sz="0" w:space="0" w:color="auto"/>
        <w:bottom w:val="none" w:sz="0" w:space="0" w:color="auto"/>
        <w:right w:val="none" w:sz="0" w:space="0" w:color="auto"/>
      </w:divBdr>
      <w:divsChild>
        <w:div w:id="2020036969">
          <w:marLeft w:val="0"/>
          <w:marRight w:val="0"/>
          <w:marTop w:val="90"/>
          <w:marBottom w:val="90"/>
          <w:divBdr>
            <w:top w:val="none" w:sz="0" w:space="0" w:color="auto"/>
            <w:left w:val="none" w:sz="0" w:space="0" w:color="auto"/>
            <w:bottom w:val="none" w:sz="0" w:space="0" w:color="auto"/>
            <w:right w:val="none" w:sz="0" w:space="0" w:color="auto"/>
          </w:divBdr>
        </w:div>
      </w:divsChild>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3.xml"/><Relationship Id="rId26"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chess.esss.lu.se/enovia/tvc-action/showObject/dmg_Guideline/ESS-0025989/valid"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AB5D7CA2146E4B9B19FCB8D4A3979B"/>
        <w:category>
          <w:name w:val="General"/>
          <w:gallery w:val="placeholder"/>
        </w:category>
        <w:types>
          <w:type w:val="bbPlcHdr"/>
        </w:types>
        <w:behaviors>
          <w:behavior w:val="content"/>
        </w:behaviors>
        <w:guid w:val="{03734343-3691-0B42-AA71-FBAA206A5B9B}"/>
      </w:docPartPr>
      <w:docPartBody>
        <w:p w:rsidR="008709C8" w:rsidRDefault="000F4713" w:rsidP="000F4713">
          <w:pPr>
            <w:pStyle w:val="9FAB5D7CA2146E4B9B19FCB8D4A3979B"/>
          </w:pPr>
          <w:r>
            <w:t>[Type text]</w:t>
          </w:r>
        </w:p>
      </w:docPartBody>
    </w:docPart>
    <w:docPart>
      <w:docPartPr>
        <w:name w:val="1A5E4330DD76D24DB286646ADB47F57F"/>
        <w:category>
          <w:name w:val="General"/>
          <w:gallery w:val="placeholder"/>
        </w:category>
        <w:types>
          <w:type w:val="bbPlcHdr"/>
        </w:types>
        <w:behaviors>
          <w:behavior w:val="content"/>
        </w:behaviors>
        <w:guid w:val="{B32AF801-5617-9449-B47A-514039827754}"/>
      </w:docPartPr>
      <w:docPartBody>
        <w:p w:rsidR="008709C8" w:rsidRDefault="000F4713" w:rsidP="000F4713">
          <w:pPr>
            <w:pStyle w:val="1A5E4330DD76D24DB286646ADB47F57F"/>
          </w:pPr>
          <w:r>
            <w:t>[Type text]</w:t>
          </w:r>
        </w:p>
      </w:docPartBody>
    </w:docPart>
    <w:docPart>
      <w:docPartPr>
        <w:name w:val="D2EF777AECAF0E409F1A70E701A54498"/>
        <w:category>
          <w:name w:val="General"/>
          <w:gallery w:val="placeholder"/>
        </w:category>
        <w:types>
          <w:type w:val="bbPlcHdr"/>
        </w:types>
        <w:behaviors>
          <w:behavior w:val="content"/>
        </w:behaviors>
        <w:guid w:val="{A4D67730-F805-FA4D-9E2F-E51B6D1419C8}"/>
      </w:docPartPr>
      <w:docPartBody>
        <w:p w:rsidR="008709C8" w:rsidRDefault="000F4713" w:rsidP="000F4713">
          <w:pPr>
            <w:pStyle w:val="D2EF777AECAF0E409F1A70E701A5449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Yu Mincho">
    <w:charset w:val="80"/>
    <w:family w:val="roman"/>
    <w:pitch w:val="variable"/>
    <w:sig w:usb0="800002E7" w:usb1="2AC7FCFF" w:usb2="00000012" w:usb3="00000000" w:csb0="0002009F" w:csb1="00000000"/>
  </w:font>
  <w:font w:name="Yu Gothic Light">
    <w:charset w:val="80"/>
    <w:family w:val="swiss"/>
    <w:pitch w:val="variable"/>
    <w:sig w:usb0="E00002FF" w:usb1="2AC7FDFF" w:usb2="00000016" w:usb3="00000000" w:csb0="000200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713"/>
    <w:rsid w:val="000F4713"/>
    <w:rsid w:val="00415D39"/>
    <w:rsid w:val="005822F3"/>
    <w:rsid w:val="0068312C"/>
    <w:rsid w:val="0077075E"/>
    <w:rsid w:val="00771ED3"/>
    <w:rsid w:val="008028A0"/>
    <w:rsid w:val="008315D6"/>
    <w:rsid w:val="008709C8"/>
    <w:rsid w:val="009E32CE"/>
    <w:rsid w:val="00A34729"/>
    <w:rsid w:val="00A94FA1"/>
    <w:rsid w:val="00BE2A83"/>
    <w:rsid w:val="00C16234"/>
    <w:rsid w:val="00DC09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AB5D7CA2146E4B9B19FCB8D4A3979B">
    <w:name w:val="9FAB5D7CA2146E4B9B19FCB8D4A3979B"/>
    <w:rsid w:val="000F4713"/>
  </w:style>
  <w:style w:type="paragraph" w:customStyle="1" w:styleId="1A5E4330DD76D24DB286646ADB47F57F">
    <w:name w:val="1A5E4330DD76D24DB286646ADB47F57F"/>
    <w:rsid w:val="000F4713"/>
  </w:style>
  <w:style w:type="paragraph" w:customStyle="1" w:styleId="D2EF777AECAF0E409F1A70E701A54498">
    <w:name w:val="D2EF777AECAF0E409F1A70E701A54498"/>
    <w:rsid w:val="000F4713"/>
  </w:style>
  <w:style w:type="paragraph" w:customStyle="1" w:styleId="9F944DF6B444EA429CF8B9DEE29CB5E4">
    <w:name w:val="9F944DF6B444EA429CF8B9DEE29CB5E4"/>
    <w:rsid w:val="000F4713"/>
  </w:style>
  <w:style w:type="paragraph" w:customStyle="1" w:styleId="C59500565F09A34AB91F7C5C21022C9D">
    <w:name w:val="C59500565F09A34AB91F7C5C21022C9D"/>
    <w:rsid w:val="000F4713"/>
  </w:style>
  <w:style w:type="paragraph" w:customStyle="1" w:styleId="EB71FB5F93296C46AC2F2157CDE8B41B">
    <w:name w:val="EB71FB5F93296C46AC2F2157CDE8B41B"/>
    <w:rsid w:val="000F47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AD53297-1E13-4D0C-ABDB-CA1557A40B7B}">
  <ds:schemaRefs>
    <ds:schemaRef ds:uri="http://schemas.microsoft.com/office/2006/customDocumentInformationPanel"/>
  </ds:schemaRefs>
</ds:datastoreItem>
</file>

<file path=customXml/itemProps2.xml><?xml version="1.0" encoding="utf-8"?>
<ds:datastoreItem xmlns:ds="http://schemas.openxmlformats.org/officeDocument/2006/customXml" ds:itemID="{0786992A-CD03-49CE-826D-4AA57B840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1559</Words>
  <Characters>10762</Characters>
  <Application>Microsoft Office Word</Application>
  <DocSecurity>0</DocSecurity>
  <Lines>89</Lines>
  <Paragraphs>24</Paragraphs>
  <ScaleCrop>false</ScaleCrop>
  <HeadingPairs>
    <vt:vector size="2" baseType="variant">
      <vt:variant>
        <vt:lpstr>Title</vt:lpstr>
      </vt:variant>
      <vt:variant>
        <vt:i4>1</vt:i4>
      </vt:variant>
    </vt:vector>
  </HeadingPairs>
  <TitlesOfParts>
    <vt:vector size="1" baseType="lpstr">
      <vt:lpstr/>
    </vt:vector>
  </TitlesOfParts>
  <Company>ÅF AB</Company>
  <LinksUpToDate>false</LinksUpToDate>
  <CharactersWithSpaces>12297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Tillman Carl</dc:creator>
  <cp:lastModifiedBy>Temesvári, Péter</cp:lastModifiedBy>
  <cp:revision>3</cp:revision>
  <dcterms:created xsi:type="dcterms:W3CDTF">2019-09-18T08:56:00Z</dcterms:created>
  <dcterms:modified xsi:type="dcterms:W3CDTF">2019-09-18T08:56:00Z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pWatermark">
    <vt:lpwstr>help</vt:lpwstr>
  </property>
  <property fmtid="{D5CDD505-2E9C-101B-9397-08002B2CF9AE}" pid="3" name="MXAccess Type">
    <vt:lpwstr>Inherited</vt:lpwstr>
  </property>
  <property fmtid="{D5CDD505-2E9C-101B-9397-08002B2CF9AE}" pid="4" name="MXActiveVersion">
    <vt:lpwstr>2</vt:lpwstr>
  </property>
  <property fmtid="{D5CDD505-2E9C-101B-9397-08002B2CF9AE}" pid="5" name="MXActual_state_Preliminary">
    <vt:lpwstr>Mar 13, 2014</vt:lpwstr>
  </property>
  <property fmtid="{D5CDD505-2E9C-101B-9397-08002B2CF9AE}" pid="6" name="MXActual_state_Released">
    <vt:lpwstr>N/A</vt:lpwstr>
  </property>
  <property fmtid="{D5CDD505-2E9C-101B-9397-08002B2CF9AE}" pid="7" name="MXApprover">
    <vt:lpwstr/>
  </property>
  <property fmtid="{D5CDD505-2E9C-101B-9397-08002B2CF9AE}" pid="8" name="MXAuthor">
    <vt:lpwstr>Peter Temesvari</vt:lpwstr>
  </property>
  <property fmtid="{D5CDD505-2E9C-101B-9397-08002B2CF9AE}" pid="9" name="MXCheckin Reason">
    <vt:lpwstr/>
  </property>
  <property fmtid="{D5CDD505-2E9C-101B-9397-08002B2CF9AE}" pid="10" name="MXclau">
    <vt:lpwstr>False</vt:lpwstr>
  </property>
  <property fmtid="{D5CDD505-2E9C-101B-9397-08002B2CF9AE}" pid="11" name="MXConfidentiality">
    <vt:lpwstr>Internal</vt:lpwstr>
  </property>
  <property fmtid="{D5CDD505-2E9C-101B-9397-08002B2CF9AE}" pid="12" name="MXCurrent">
    <vt:lpwstr>Preliminary</vt:lpwstr>
  </property>
  <property fmtid="{D5CDD505-2E9C-101B-9397-08002B2CF9AE}" pid="13" name="MXCurrent.Localized">
    <vt:lpwstr>Released</vt:lpwstr>
  </property>
  <property fmtid="{D5CDD505-2E9C-101B-9397-08002B2CF9AE}" pid="14" name="MXDescription">
    <vt:lpwstr>Concept of Operations for Cryomodule and Cryodistribution Control System (C3S)</vt:lpwstr>
  </property>
  <property fmtid="{D5CDD505-2E9C-101B-9397-08002B2CF9AE}" pid="15" name="MXDesignated User">
    <vt:lpwstr>Unassigned</vt:lpwstr>
  </property>
  <property fmtid="{D5CDD505-2E9C-101B-9397-08002B2CF9AE}" pid="16" name="MXdmg_GeneratedFrom">
    <vt:lpwstr/>
  </property>
  <property fmtid="{D5CDD505-2E9C-101B-9397-08002B2CF9AE}" pid="17" name="MXdmg_Language">
    <vt:lpwstr>en</vt:lpwstr>
  </property>
  <property fmtid="{D5CDD505-2E9C-101B-9397-08002B2CF9AE}" pid="18" name="MXEmail">
    <vt:lpwstr>helene.bjorkman@esss.se</vt:lpwstr>
  </property>
  <property fmtid="{D5CDD505-2E9C-101B-9397-08002B2CF9AE}" pid="19" name="MXFirstName">
    <vt:lpwstr>Heléne</vt:lpwstr>
  </property>
  <property fmtid="{D5CDD505-2E9C-101B-9397-08002B2CF9AE}" pid="20" name="MXIs Version Object">
    <vt:lpwstr>False</vt:lpwstr>
  </property>
  <property fmtid="{D5CDD505-2E9C-101B-9397-08002B2CF9AE}" pid="21" name="MXLanguage">
    <vt:lpwstr>English</vt:lpwstr>
  </property>
  <property fmtid="{D5CDD505-2E9C-101B-9397-08002B2CF9AE}" pid="22" name="MXLastName">
    <vt:lpwstr>Björkman</vt:lpwstr>
  </property>
  <property fmtid="{D5CDD505-2E9C-101B-9397-08002B2CF9AE}" pid="23" name="MXLatestVersion">
    <vt:lpwstr>2</vt:lpwstr>
  </property>
  <property fmtid="{D5CDD505-2E9C-101B-9397-08002B2CF9AE}" pid="24" name="MXLegacy Id">
    <vt:lpwstr/>
  </property>
  <property fmtid="{D5CDD505-2E9C-101B-9397-08002B2CF9AE}" pid="25" name="MXLink">
    <vt:lpwstr/>
  </property>
  <property fmtid="{D5CDD505-2E9C-101B-9397-08002B2CF9AE}" pid="26" name="MXMiddleName">
    <vt:lpwstr>Unknown</vt:lpwstr>
  </property>
  <property fmtid="{D5CDD505-2E9C-101B-9397-08002B2CF9AE}" pid="27" name="MXMove Files To Version">
    <vt:lpwstr>False</vt:lpwstr>
  </property>
  <property fmtid="{D5CDD505-2E9C-101B-9397-08002B2CF9AE}" pid="28" name="MXName">
    <vt:lpwstr>ESS-1407416</vt:lpwstr>
  </property>
  <property fmtid="{D5CDD505-2E9C-101B-9397-08002B2CF9AE}" pid="29" name="MXOriginator">
    <vt:lpwstr>petertemesvari</vt:lpwstr>
  </property>
  <property fmtid="{D5CDD505-2E9C-101B-9397-08002B2CF9AE}" pid="30" name="MXPolicy">
    <vt:lpwstr>Controlled Document</vt:lpwstr>
  </property>
  <property fmtid="{D5CDD505-2E9C-101B-9397-08002B2CF9AE}" pid="31" name="MXPolicy.Localized">
    <vt:lpwstr>TVA DTM Document Template</vt:lpwstr>
  </property>
  <property fmtid="{D5CDD505-2E9C-101B-9397-08002B2CF9AE}" pid="32" name="MXPrinted Date">
    <vt:lpwstr>Sep 18, 2019</vt:lpwstr>
  </property>
  <property fmtid="{D5CDD505-2E9C-101B-9397-08002B2CF9AE}" pid="33" name="MXPrinted Version">
    <vt:lpwstr>(2)</vt:lpwstr>
  </property>
  <property fmtid="{D5CDD505-2E9C-101B-9397-08002B2CF9AE}" pid="34" name="MXReference">
    <vt:lpwstr/>
  </property>
  <property fmtid="{D5CDD505-2E9C-101B-9397-08002B2CF9AE}" pid="35" name="MXRevision">
    <vt:lpwstr>1</vt:lpwstr>
  </property>
  <property fmtid="{D5CDD505-2E9C-101B-9397-08002B2CF9AE}" pid="36" name="MXSignatures_state_Preliminary">
    <vt:lpwstr/>
  </property>
  <property fmtid="{D5CDD505-2E9C-101B-9397-08002B2CF9AE}" pid="37" name="MXSignatures_state_Released">
    <vt:lpwstr/>
  </property>
  <property fmtid="{D5CDD505-2E9C-101B-9397-08002B2CF9AE}" pid="38" name="MXSubmitter">
    <vt:lpwstr>Peter Temesvari</vt:lpwstr>
  </property>
  <property fmtid="{D5CDD505-2E9C-101B-9397-08002B2CF9AE}" pid="39" name="MXSuspend Versioning">
    <vt:lpwstr>False</vt:lpwstr>
  </property>
  <property fmtid="{D5CDD505-2E9C-101B-9397-08002B2CF9AE}" pid="40" name="MXTitle">
    <vt:lpwstr>Concept of Operations</vt:lpwstr>
  </property>
  <property fmtid="{D5CDD505-2E9C-101B-9397-08002B2CF9AE}" pid="41" name="MXTVA DTM Allowed Groups">
    <vt:lpwstr/>
  </property>
  <property fmtid="{D5CDD505-2E9C-101B-9397-08002B2CF9AE}" pid="42" name="MXTVA DTM Allowed Roles">
    <vt:lpwstr/>
  </property>
  <property fmtid="{D5CDD505-2E9C-101B-9397-08002B2CF9AE}" pid="43" name="MXTVA DTM Template Access">
    <vt:lpwstr/>
  </property>
  <property fmtid="{D5CDD505-2E9C-101B-9397-08002B2CF9AE}" pid="44" name="MXTVA DTM Template Visable">
    <vt:lpwstr>Yes</vt:lpwstr>
  </property>
  <property fmtid="{D5CDD505-2E9C-101B-9397-08002B2CF9AE}" pid="45" name="MXTVADummy1">
    <vt:lpwstr/>
  </property>
  <property fmtid="{D5CDD505-2E9C-101B-9397-08002B2CF9AE}" pid="46" name="MXTVADummy2">
    <vt:lpwstr/>
  </property>
  <property fmtid="{D5CDD505-2E9C-101B-9397-08002B2CF9AE}" pid="47" name="MXTVADummy3">
    <vt:lpwstr/>
  </property>
  <property fmtid="{D5CDD505-2E9C-101B-9397-08002B2CF9AE}" pid="48" name="MXType">
    <vt:lpwstr>dmg_ConceptsofOperationsDescription</vt:lpwstr>
  </property>
  <property fmtid="{D5CDD505-2E9C-101B-9397-08002B2CF9AE}" pid="49" name="MXType.Localized">
    <vt:lpwstr>Concepts of Operations Description</vt:lpwstr>
  </property>
  <property fmtid="{D5CDD505-2E9C-101B-9397-08002B2CF9AE}" pid="50" name="MXUser">
    <vt:lpwstr>helenebjorkman</vt:lpwstr>
  </property>
  <property fmtid="{D5CDD505-2E9C-101B-9397-08002B2CF9AE}" pid="51" name="MXVersion">
    <vt:lpwstr>2</vt:lpwstr>
  </property>
  <property fmtid="{D5CDD505-2E9C-101B-9397-08002B2CF9AE}" pid="52" name="prpGSDName">
    <vt:lpwstr>Chess Controlled Core</vt:lpwstr>
  </property>
  <property fmtid="{D5CDD505-2E9C-101B-9397-08002B2CF9AE}" pid="53" name="prpGSDNo">
    <vt:lpwstr>2.0</vt:lpwstr>
  </property>
  <property fmtid="{D5CDD505-2E9C-101B-9397-08002B2CF9AE}" pid="54" name="prpVersion">
    <vt:lpwstr>Template Active Date: 24 April 2015</vt:lpwstr>
  </property>
  <property fmtid="{D5CDD505-2E9C-101B-9397-08002B2CF9AE}" pid="55" name="MXActual_state_Obsolete">
    <vt:lpwstr>N/A</vt:lpwstr>
  </property>
  <property fmtid="{D5CDD505-2E9C-101B-9397-08002B2CF9AE}" pid="56" name="MXSignatures_state_Obsolete">
    <vt:lpwstr/>
  </property>
  <property fmtid="{D5CDD505-2E9C-101B-9397-08002B2CF9AE}" pid="57" name="MXActual_state_Review">
    <vt:lpwstr>May 20, 2014</vt:lpwstr>
  </property>
  <property fmtid="{D5CDD505-2E9C-101B-9397-08002B2CF9AE}" pid="58" name="MXSignatures_state_Review">
    <vt:lpwstr/>
  </property>
  <property fmtid="{D5CDD505-2E9C-101B-9397-08002B2CF9AE}" pid="59" name="MXdmg_LastSourceFileCheckin">
    <vt:lpwstr>Sep 18, 2019</vt:lpwstr>
  </property>
  <property fmtid="{D5CDD505-2E9C-101B-9397-08002B2CF9AE}" pid="60" name="MXcon_CompanyAddress">
    <vt:lpwstr/>
  </property>
  <property fmtid="{D5CDD505-2E9C-101B-9397-08002B2CF9AE}" pid="61" name="MXcon_CompanyRegistrationNumber">
    <vt:lpwstr/>
  </property>
  <property fmtid="{D5CDD505-2E9C-101B-9397-08002B2CF9AE}" pid="62" name="MXcon_CeilingPrice">
    <vt:lpwstr/>
  </property>
  <property fmtid="{D5CDD505-2E9C-101B-9397-08002B2CF9AE}" pid="63" name="MXcon_ConflictOfInterestOrPersonalRelationToCounterpart">
    <vt:lpwstr>False</vt:lpwstr>
  </property>
  <property fmtid="{D5CDD505-2E9C-101B-9397-08002B2CF9AE}" pid="64" name="MXcon_ConflictOrInterest">
    <vt:lpwstr/>
  </property>
  <property fmtid="{D5CDD505-2E9C-101B-9397-08002B2CF9AE}" pid="65" name="MXcon_DescriptionOfTheServices">
    <vt:lpwstr/>
  </property>
  <property fmtid="{D5CDD505-2E9C-101B-9397-08002B2CF9AE}" pid="66" name="MXcon_DurationEnd">
    <vt:lpwstr/>
  </property>
  <property fmtid="{D5CDD505-2E9C-101B-9397-08002B2CF9AE}" pid="67" name="MXcon_DurationStart">
    <vt:lpwstr/>
  </property>
  <property fmtid="{D5CDD505-2E9C-101B-9397-08002B2CF9AE}" pid="68" name="MXcon_ExpensesDetails">
    <vt:lpwstr/>
  </property>
  <property fmtid="{D5CDD505-2E9C-101B-9397-08002B2CF9AE}" pid="69" name="MXcon_ExternalFundsDetails">
    <vt:lpwstr/>
  </property>
  <property fmtid="{D5CDD505-2E9C-101B-9397-08002B2CF9AE}" pid="70" name="MXcon_Fee">
    <vt:lpwstr/>
  </property>
  <property fmtid="{D5CDD505-2E9C-101B-9397-08002B2CF9AE}" pid="71" name="MXcon_FeeOptions">
    <vt:lpwstr>Not applicable</vt:lpwstr>
  </property>
  <property fmtid="{D5CDD505-2E9C-101B-9397-08002B2CF9AE}" pid="72" name="MXcon_FinancedByExternalFunds">
    <vt:lpwstr>False</vt:lpwstr>
  </property>
  <property fmtid="{D5CDD505-2E9C-101B-9397-08002B2CF9AE}" pid="73" name="MXcon_ITEquipment">
    <vt:lpwstr>False</vt:lpwstr>
  </property>
  <property fmtid="{D5CDD505-2E9C-101B-9397-08002B2CF9AE}" pid="74" name="MXcon_ITEquipmentDetails">
    <vt:lpwstr/>
  </property>
  <property fmtid="{D5CDD505-2E9C-101B-9397-08002B2CF9AE}" pid="75" name="MXcon_ImportantCommercialOrOther">
    <vt:lpwstr/>
  </property>
  <property fmtid="{D5CDD505-2E9C-101B-9397-08002B2CF9AE}" pid="76" name="MXcon_NameOfCounterpart">
    <vt:lpwstr/>
  </property>
  <property fmtid="{D5CDD505-2E9C-101B-9397-08002B2CF9AE}" pid="77" name="MXcon_NameOfLineManager">
    <vt:lpwstr/>
  </property>
  <property fmtid="{D5CDD505-2E9C-101B-9397-08002B2CF9AE}" pid="78" name="MXcon_CompanyType">
    <vt:lpwstr>Limited Liability company</vt:lpwstr>
  </property>
  <property fmtid="{D5CDD505-2E9C-101B-9397-08002B2CF9AE}" pid="79" name="MXcon_Notified">
    <vt:lpwstr>False</vt:lpwstr>
  </property>
  <property fmtid="{D5CDD505-2E9C-101B-9397-08002B2CF9AE}" pid="80" name="MXcon_OtherExpenses">
    <vt:lpwstr>False</vt:lpwstr>
  </property>
  <property fmtid="{D5CDD505-2E9C-101B-9397-08002B2CF9AE}" pid="81" name="MXcon_OtherRelevantInformation">
    <vt:lpwstr/>
  </property>
  <property fmtid="{D5CDD505-2E9C-101B-9397-08002B2CF9AE}" pid="82" name="MXcon_OtherRelevantInformationDescription">
    <vt:lpwstr/>
  </property>
  <property fmtid="{D5CDD505-2E9C-101B-9397-08002B2CF9AE}" pid="83" name="MXcon_ReasonForExemption">
    <vt:lpwstr/>
  </property>
  <property fmtid="{D5CDD505-2E9C-101B-9397-08002B2CF9AE}" pid="84" name="MXcon_ReportingProcedure">
    <vt:lpwstr/>
  </property>
  <property fmtid="{D5CDD505-2E9C-101B-9397-08002B2CF9AE}" pid="85" name="MXcon_SubjectToProcurement">
    <vt:lpwstr>False</vt:lpwstr>
  </property>
  <property fmtid="{D5CDD505-2E9C-101B-9397-08002B2CF9AE}" pid="86" name="MXcon_TimeScheduleAndMilestonesForCompletion">
    <vt:lpwstr/>
  </property>
  <property fmtid="{D5CDD505-2E9C-101B-9397-08002B2CF9AE}" pid="87" name="MXcon_TravelCap">
    <vt:lpwstr/>
  </property>
  <property fmtid="{D5CDD505-2E9C-101B-9397-08002B2CF9AE}" pid="88" name="MXcon_TravelCost">
    <vt:lpwstr>False</vt:lpwstr>
  </property>
  <property fmtid="{D5CDD505-2E9C-101B-9397-08002B2CF9AE}" pid="89" name="MXcon_Country">
    <vt:lpwstr>Sweden</vt:lpwstr>
  </property>
  <property fmtid="{D5CDD505-2E9C-101B-9397-08002B2CF9AE}" pid="90" name="MXcon_Currency">
    <vt:lpwstr>SEK</vt:lpwstr>
  </property>
  <property fmtid="{D5CDD505-2E9C-101B-9397-08002B2CF9AE}" pid="91" name="MXcon_NameOfConsultant">
    <vt:lpwstr/>
  </property>
  <property fmtid="{D5CDD505-2E9C-101B-9397-08002B2CF9AE}" pid="92" name="MXcon_AccommodationCap">
    <vt:lpwstr/>
  </property>
  <property fmtid="{D5CDD505-2E9C-101B-9397-08002B2CF9AE}" pid="93" name="MXcon_AccommodationCost">
    <vt:lpwstr>False</vt:lpwstr>
  </property>
  <property fmtid="{D5CDD505-2E9C-101B-9397-08002B2CF9AE}" pid="94" name="MXcon_AdditionalSpecialConditions">
    <vt:lpwstr/>
  </property>
  <property fmtid="{D5CDD505-2E9C-101B-9397-08002B2CF9AE}" pid="95" name="MXcon_ApprovedByLineManager">
    <vt:lpwstr>False</vt:lpwstr>
  </property>
  <property fmtid="{D5CDD505-2E9C-101B-9397-08002B2CF9AE}" pid="96" name="MXcon_BackgroundInformation">
    <vt:lpwstr/>
  </property>
  <property fmtid="{D5CDD505-2E9C-101B-9397-08002B2CF9AE}" pid="97" name="MXcon_CallOffFromFrameworkAgreement">
    <vt:lpwstr>False</vt:lpwstr>
  </property>
  <property fmtid="{D5CDD505-2E9C-101B-9397-08002B2CF9AE}" pid="98" name="MXActual_state_Release">
    <vt:lpwstr>Jun 13, 2014</vt:lpwstr>
  </property>
  <property fmtid="{D5CDD505-2E9C-101B-9397-08002B2CF9AE}" pid="99" name="MXSignatures_state_Release">
    <vt:lpwstr/>
  </property>
</Properties>
</file>