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17236" w14:textId="77777777" w:rsidR="00991E68" w:rsidRPr="00991E68" w:rsidRDefault="00991E68" w:rsidP="00991E68">
      <w:pPr>
        <w:pBdr>
          <w:bottom w:val="single" w:sz="6" w:space="8" w:color="D2D2D2"/>
        </w:pBdr>
        <w:shd w:val="clear" w:color="auto" w:fill="FFFFFF"/>
        <w:spacing w:before="150" w:after="225"/>
        <w:ind w:left="36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1</w:t>
      </w:r>
    </w:p>
    <w:p w14:paraId="3A373C96" w14:textId="77777777" w:rsidR="00991E68" w:rsidRPr="00991E68" w:rsidRDefault="00991E68" w:rsidP="00991E68">
      <w:pPr>
        <w:shd w:val="clear" w:color="auto" w:fill="FFFFFF"/>
        <w:ind w:left="108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FHS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norme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qui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définit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l'arborescence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standard des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systèmes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Linux. Elle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maintenue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par :</w:t>
      </w:r>
      <w:proofErr w:type="gramEnd"/>
    </w:p>
    <w:p w14:paraId="75C951C8" w14:textId="08949EC4" w:rsidR="00991E68" w:rsidRPr="00991E68" w:rsidRDefault="00991E68" w:rsidP="00991E68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object w:dxaOrig="225" w:dyaOrig="225" w14:anchorId="6E038E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4" type="#_x0000_t75" style="width:16.5pt;height:14pt" o:ole="">
            <v:imagedata r:id="rId5" o:title=""/>
          </v:shape>
          <w:control r:id="rId6" w:name="DefaultOcxName" w:shapeid="_x0000_i1114"/>
        </w:object>
      </w:r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fondation</w:t>
      </w:r>
      <w:proofErr w:type="spellEnd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Linux.</w:t>
      </w:r>
    </w:p>
    <w:p w14:paraId="639A5023" w14:textId="08761D5E" w:rsidR="00991E68" w:rsidRPr="00991E68" w:rsidRDefault="00991E68" w:rsidP="00991E68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object w:dxaOrig="225" w:dyaOrig="225" w14:anchorId="1981DDD2">
          <v:shape id="_x0000_i1113" type="#_x0000_t75" style="width:16.5pt;height:14pt" o:ole="">
            <v:imagedata r:id="rId7" o:title=""/>
          </v:shape>
          <w:control r:id="rId8" w:name="DefaultOcxName1" w:shapeid="_x0000_i1113"/>
        </w:object>
      </w:r>
      <w:proofErr w:type="spellStart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Chaque</w:t>
      </w:r>
      <w:proofErr w:type="spellEnd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distribution </w:t>
      </w:r>
      <w:proofErr w:type="spellStart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individuellement</w:t>
      </w:r>
      <w:proofErr w:type="spellEnd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71808120" w14:textId="4663B889" w:rsidR="00991E68" w:rsidRPr="00991E68" w:rsidRDefault="00991E68" w:rsidP="00991E68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object w:dxaOrig="225" w:dyaOrig="225" w14:anchorId="26278626">
          <v:shape id="_x0000_i1112" type="#_x0000_t75" style="width:16.5pt;height:14pt" o:ole="">
            <v:imagedata r:id="rId7" o:title=""/>
          </v:shape>
          <w:control r:id="rId9" w:name="DefaultOcxName2" w:shapeid="_x0000_i1112"/>
        </w:object>
      </w:r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Linus </w:t>
      </w:r>
      <w:proofErr w:type="spellStart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Tordvald</w:t>
      </w:r>
      <w:proofErr w:type="spellEnd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les équipes du noyau Linux.</w:t>
      </w:r>
    </w:p>
    <w:p w14:paraId="69E6A441" w14:textId="77777777" w:rsidR="00991E68" w:rsidRDefault="00991E68" w:rsidP="00991E68">
      <w:pPr>
        <w:shd w:val="clear" w:color="auto" w:fill="FFFFFF"/>
        <w:ind w:left="108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fondation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Linux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l'organisme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responsable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maintien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la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norme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FHS (Filesystem Hierarchy Standard).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C'est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organisation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indépendante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distributions et des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différents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noyaux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Linux/Unix.</w:t>
      </w:r>
    </w:p>
    <w:p w14:paraId="34A1A8FE" w14:textId="77777777" w:rsidR="002E4491" w:rsidRDefault="002E4491" w:rsidP="00991E68">
      <w:pPr>
        <w:shd w:val="clear" w:color="auto" w:fill="FFFFFF"/>
        <w:ind w:left="108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0FAB6F6D" w14:textId="77777777" w:rsidR="002E4491" w:rsidRPr="00991E68" w:rsidRDefault="002E4491" w:rsidP="00991E68">
      <w:pPr>
        <w:shd w:val="clear" w:color="auto" w:fill="FFFFFF"/>
        <w:ind w:left="108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503846BA" w14:textId="77777777" w:rsidR="00991E68" w:rsidRPr="00991E68" w:rsidRDefault="00991E68" w:rsidP="00991E68">
      <w:pPr>
        <w:pBdr>
          <w:bottom w:val="single" w:sz="6" w:space="8" w:color="D2D2D2"/>
        </w:pBdr>
        <w:shd w:val="clear" w:color="auto" w:fill="FFFFFF"/>
        <w:spacing w:before="150" w:after="225"/>
        <w:ind w:left="36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2</w:t>
      </w:r>
    </w:p>
    <w:p w14:paraId="19FE23BE" w14:textId="77777777" w:rsidR="00991E68" w:rsidRPr="00991E68" w:rsidRDefault="00991E68" w:rsidP="00991E68">
      <w:pPr>
        <w:shd w:val="clear" w:color="auto" w:fill="FFFFFF"/>
        <w:ind w:left="108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Selon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cette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norme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le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répertoire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991E68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/boot</w:t>
      </w:r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qui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contient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généralement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noyau Linux </w:t>
      </w:r>
      <w:proofErr w:type="spellStart"/>
      <w:proofErr w:type="gram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:</w:t>
      </w:r>
      <w:proofErr w:type="gramEnd"/>
    </w:p>
    <w:p w14:paraId="3A56BEAC" w14:textId="10CA8EF1" w:rsidR="00991E68" w:rsidRPr="00991E68" w:rsidRDefault="00991E68" w:rsidP="00991E68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object w:dxaOrig="225" w:dyaOrig="225" w14:anchorId="555236DF">
          <v:shape id="_x0000_i1111" type="#_x0000_t75" style="width:16.5pt;height:14pt" o:ole="">
            <v:imagedata r:id="rId7" o:title=""/>
          </v:shape>
          <w:control r:id="rId10" w:name="DefaultOcxName3" w:shapeid="_x0000_i1111"/>
        </w:object>
      </w:r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variable et shareable.</w:t>
      </w:r>
    </w:p>
    <w:p w14:paraId="4F848157" w14:textId="3E08C2A3" w:rsidR="00991E68" w:rsidRPr="00991E68" w:rsidRDefault="00991E68" w:rsidP="00991E68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object w:dxaOrig="225" w:dyaOrig="225" w14:anchorId="4E0FE566">
          <v:shape id="_x0000_i1110" type="#_x0000_t75" style="width:16.5pt;height:14pt" o:ole="">
            <v:imagedata r:id="rId7" o:title=""/>
          </v:shape>
          <w:control r:id="rId11" w:name="DefaultOcxName4" w:shapeid="_x0000_i1110"/>
        </w:object>
      </w:r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variable et </w:t>
      </w:r>
      <w:proofErr w:type="spellStart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unshareable</w:t>
      </w:r>
      <w:proofErr w:type="spellEnd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4C3E69EE" w14:textId="504F77D5" w:rsidR="00991E68" w:rsidRPr="00991E68" w:rsidRDefault="00991E68" w:rsidP="00991E68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object w:dxaOrig="225" w:dyaOrig="225" w14:anchorId="52E05278">
          <v:shape id="_x0000_i1109" type="#_x0000_t75" style="width:16.5pt;height:14pt" o:ole="">
            <v:imagedata r:id="rId5" o:title=""/>
          </v:shape>
          <w:control r:id="rId12" w:name="DefaultOcxName5" w:shapeid="_x0000_i1109"/>
        </w:object>
      </w:r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static et </w:t>
      </w:r>
      <w:proofErr w:type="spellStart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unshareable</w:t>
      </w:r>
      <w:proofErr w:type="spellEnd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78DB295D" w14:textId="65B22896" w:rsidR="00991E68" w:rsidRPr="00991E68" w:rsidRDefault="00991E68" w:rsidP="00991E68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object w:dxaOrig="225" w:dyaOrig="225" w14:anchorId="02C8AC53">
          <v:shape id="_x0000_i1108" type="#_x0000_t75" style="width:16.5pt;height:14pt" o:ole="">
            <v:imagedata r:id="rId7" o:title=""/>
          </v:shape>
          <w:control r:id="rId13" w:name="DefaultOcxName6" w:shapeid="_x0000_i1108"/>
        </w:object>
      </w:r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static et shareable.</w:t>
      </w:r>
    </w:p>
    <w:p w14:paraId="0ACEC7A7" w14:textId="77777777" w:rsidR="00991E68" w:rsidRDefault="00991E68" w:rsidP="00991E68">
      <w:pPr>
        <w:shd w:val="clear" w:color="auto" w:fill="FFFFFF"/>
        <w:ind w:left="108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91E68">
        <w:rPr>
          <w:rFonts w:ascii="Times New Roman" w:eastAsia="Times New Roman" w:hAnsi="Times New Roman" w:cs="Times New Roman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/</w:t>
      </w:r>
      <w:proofErr w:type="gramStart"/>
      <w:r w:rsidRPr="00991E68">
        <w:rPr>
          <w:rFonts w:ascii="Times New Roman" w:eastAsia="Times New Roman" w:hAnsi="Times New Roman" w:cs="Times New Roman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boot</w:t>
      </w:r>
      <w:proofErr w:type="gram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répertoire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qui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contient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données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statiques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qui ne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utilisées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d'autres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équipements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739335AB" w14:textId="77777777" w:rsidR="002E4491" w:rsidRDefault="002E4491" w:rsidP="00991E68">
      <w:pPr>
        <w:shd w:val="clear" w:color="auto" w:fill="FFFFFF"/>
        <w:ind w:left="108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27331164" w14:textId="77777777" w:rsidR="002E4491" w:rsidRPr="00991E68" w:rsidRDefault="002E4491" w:rsidP="00991E68">
      <w:pPr>
        <w:shd w:val="clear" w:color="auto" w:fill="FFFFFF"/>
        <w:ind w:left="108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39CE16AD" w14:textId="77777777" w:rsidR="00991E68" w:rsidRPr="00991E68" w:rsidRDefault="00991E68" w:rsidP="00991E68">
      <w:pPr>
        <w:pBdr>
          <w:bottom w:val="single" w:sz="6" w:space="8" w:color="D2D2D2"/>
        </w:pBdr>
        <w:shd w:val="clear" w:color="auto" w:fill="FFFFFF"/>
        <w:spacing w:before="150" w:after="225"/>
        <w:ind w:left="36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3</w:t>
      </w:r>
    </w:p>
    <w:p w14:paraId="3248CFDA" w14:textId="77777777" w:rsidR="00991E68" w:rsidRPr="00991E68" w:rsidRDefault="00991E68" w:rsidP="00991E68">
      <w:pPr>
        <w:shd w:val="clear" w:color="auto" w:fill="FFFFFF"/>
        <w:ind w:left="108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système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Linux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peut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s'exécuter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sans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répertoire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991E68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/root</w:t>
      </w:r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68788CC5" w14:textId="666513FA" w:rsidR="00991E68" w:rsidRPr="00991E68" w:rsidRDefault="00991E68" w:rsidP="00991E68">
      <w:pPr>
        <w:shd w:val="clear" w:color="auto" w:fill="FFFFFF"/>
        <w:spacing w:before="150" w:after="100" w:afterAutospacing="1"/>
        <w:ind w:left="180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object w:dxaOrig="225" w:dyaOrig="225" w14:anchorId="6787A0C0">
          <v:shape id="_x0000_i1107" type="#_x0000_t75" style="width:16.5pt;height:14pt" o:ole="">
            <v:imagedata r:id="rId5" o:title=""/>
          </v:shape>
          <w:control r:id="rId14" w:name="DefaultOcxName7" w:shapeid="_x0000_i1107"/>
        </w:object>
      </w:r>
      <w:proofErr w:type="spellStart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Vrai</w:t>
      </w:r>
      <w:proofErr w:type="spellEnd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3E7D0C5E" w14:textId="56363D9B" w:rsidR="00991E68" w:rsidRPr="00991E68" w:rsidRDefault="00991E68" w:rsidP="00991E68">
      <w:pPr>
        <w:shd w:val="clear" w:color="auto" w:fill="FFFFFF"/>
        <w:spacing w:before="150" w:after="100" w:afterAutospacing="1"/>
        <w:ind w:left="180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object w:dxaOrig="225" w:dyaOrig="225" w14:anchorId="592ED339">
          <v:shape id="_x0000_i1106" type="#_x0000_t75" style="width:16.5pt;height:14pt" o:ole="">
            <v:imagedata r:id="rId7" o:title=""/>
          </v:shape>
          <w:control r:id="rId15" w:name="DefaultOcxName8" w:shapeid="_x0000_i1106"/>
        </w:object>
      </w:r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Faux.</w:t>
      </w:r>
    </w:p>
    <w:p w14:paraId="5E503D00" w14:textId="77777777" w:rsidR="00991E68" w:rsidRPr="00991E68" w:rsidRDefault="00991E68" w:rsidP="00991E68">
      <w:pPr>
        <w:shd w:val="clear" w:color="auto" w:fill="FFFFFF"/>
        <w:ind w:left="108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répertoire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991E68">
        <w:rPr>
          <w:rFonts w:ascii="Times New Roman" w:eastAsia="Times New Roman" w:hAnsi="Times New Roman" w:cs="Times New Roman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/root</w:t>
      </w:r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n'est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indispensable pour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exécuter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système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Linux. Les distributions le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livrent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très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souvent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défaut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mais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il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fortement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conseillé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ne pas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l'utiliser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47411472" w14:textId="77777777" w:rsidR="00991E68" w:rsidRPr="00991E68" w:rsidRDefault="00991E68" w:rsidP="00991E68">
      <w:pPr>
        <w:pBdr>
          <w:bottom w:val="single" w:sz="6" w:space="8" w:color="D2D2D2"/>
        </w:pBdr>
        <w:shd w:val="clear" w:color="auto" w:fill="FFFFFF"/>
        <w:spacing w:before="150" w:after="225"/>
        <w:ind w:left="36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lastRenderedPageBreak/>
        <w:t>Question 4</w:t>
      </w:r>
    </w:p>
    <w:p w14:paraId="26BA4563" w14:textId="77777777" w:rsidR="00991E68" w:rsidRPr="00991E68" w:rsidRDefault="00991E68" w:rsidP="00991E68">
      <w:pPr>
        <w:shd w:val="clear" w:color="auto" w:fill="FFFFFF"/>
        <w:ind w:left="108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venez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créer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petit programme Perl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permettant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d'ajouter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fonctionnalités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non critiques pour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système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Linux,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comme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exemple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supervision.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Où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-il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préférable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le </w:t>
      </w:r>
      <w:proofErr w:type="gram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stocker ?</w:t>
      </w:r>
      <w:proofErr w:type="gramEnd"/>
    </w:p>
    <w:p w14:paraId="76ECE172" w14:textId="7B4EC431" w:rsidR="00991E68" w:rsidRPr="00991E68" w:rsidRDefault="00991E68" w:rsidP="00991E68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object w:dxaOrig="225" w:dyaOrig="225" w14:anchorId="746A0AA5">
          <v:shape id="_x0000_i1105" type="#_x0000_t75" style="width:16.5pt;height:14pt" o:ole="">
            <v:imagedata r:id="rId7" o:title=""/>
          </v:shape>
          <w:control r:id="rId16" w:name="DefaultOcxName9" w:shapeid="_x0000_i1105"/>
        </w:object>
      </w:r>
      <w:r w:rsidRPr="00991E68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/</w:t>
      </w:r>
      <w:proofErr w:type="gramStart"/>
      <w:r w:rsidRPr="00991E68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bin</w:t>
      </w:r>
      <w:proofErr w:type="gramEnd"/>
    </w:p>
    <w:p w14:paraId="0DA2E537" w14:textId="5E08B91B" w:rsidR="00991E68" w:rsidRPr="00991E68" w:rsidRDefault="00991E68" w:rsidP="00991E68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object w:dxaOrig="225" w:dyaOrig="225" w14:anchorId="23274D16">
          <v:shape id="_x0000_i1104" type="#_x0000_t75" style="width:16.5pt;height:14pt" o:ole="">
            <v:imagedata r:id="rId7" o:title=""/>
          </v:shape>
          <w:control r:id="rId17" w:name="DefaultOcxName10" w:shapeid="_x0000_i1104"/>
        </w:object>
      </w:r>
      <w:r w:rsidRPr="00991E68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/</w:t>
      </w:r>
      <w:proofErr w:type="spellStart"/>
      <w:proofErr w:type="gramStart"/>
      <w:r w:rsidRPr="00991E68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sbin</w:t>
      </w:r>
      <w:proofErr w:type="spellEnd"/>
      <w:proofErr w:type="gramEnd"/>
    </w:p>
    <w:p w14:paraId="6099329F" w14:textId="279251BE" w:rsidR="00991E68" w:rsidRPr="00991E68" w:rsidRDefault="00991E68" w:rsidP="00991E68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object w:dxaOrig="225" w:dyaOrig="225" w14:anchorId="35C50342">
          <v:shape id="_x0000_i1103" type="#_x0000_t75" style="width:16.5pt;height:14pt" o:ole="">
            <v:imagedata r:id="rId7" o:title=""/>
          </v:shape>
          <w:control r:id="rId18" w:name="DefaultOcxName11" w:shapeid="_x0000_i1103"/>
        </w:object>
      </w:r>
      <w:r w:rsidRPr="00991E68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/</w:t>
      </w:r>
      <w:proofErr w:type="spellStart"/>
      <w:r w:rsidRPr="00991E68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usr</w:t>
      </w:r>
      <w:proofErr w:type="spellEnd"/>
      <w:r w:rsidRPr="00991E68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/bin</w:t>
      </w:r>
    </w:p>
    <w:p w14:paraId="2D5C1252" w14:textId="669E9F02" w:rsidR="00991E68" w:rsidRPr="00991E68" w:rsidRDefault="00991E68" w:rsidP="00991E68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object w:dxaOrig="225" w:dyaOrig="225" w14:anchorId="621AD2A4">
          <v:shape id="_x0000_i1102" type="#_x0000_t75" style="width:16.5pt;height:14pt" o:ole="">
            <v:imagedata r:id="rId5" o:title=""/>
          </v:shape>
          <w:control r:id="rId19" w:name="DefaultOcxName12" w:shapeid="_x0000_i1102"/>
        </w:object>
      </w:r>
      <w:r w:rsidRPr="00991E68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/</w:t>
      </w:r>
      <w:proofErr w:type="spellStart"/>
      <w:r w:rsidRPr="00991E68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usr</w:t>
      </w:r>
      <w:proofErr w:type="spellEnd"/>
      <w:r w:rsidRPr="00991E68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/</w:t>
      </w:r>
      <w:proofErr w:type="spellStart"/>
      <w:r w:rsidRPr="00991E68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sbin</w:t>
      </w:r>
      <w:proofErr w:type="spellEnd"/>
    </w:p>
    <w:p w14:paraId="40379BA5" w14:textId="77777777" w:rsidR="00991E68" w:rsidRDefault="00991E68" w:rsidP="00991E68">
      <w:pPr>
        <w:shd w:val="clear" w:color="auto" w:fill="FFFFFF"/>
        <w:ind w:left="108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Les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commandes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uniquement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destination de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l'administrateur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mais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qui ne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critiques pour le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fonctionnement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système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stockées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 </w:t>
      </w:r>
      <w:r w:rsidRPr="00991E68">
        <w:rPr>
          <w:rFonts w:ascii="Times New Roman" w:eastAsia="Times New Roman" w:hAnsi="Times New Roman" w:cs="Times New Roman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/</w:t>
      </w:r>
      <w:proofErr w:type="spellStart"/>
      <w:r w:rsidRPr="00991E68">
        <w:rPr>
          <w:rFonts w:ascii="Times New Roman" w:eastAsia="Times New Roman" w:hAnsi="Times New Roman" w:cs="Times New Roman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usr</w:t>
      </w:r>
      <w:proofErr w:type="spellEnd"/>
      <w:r w:rsidRPr="00991E68">
        <w:rPr>
          <w:rFonts w:ascii="Times New Roman" w:eastAsia="Times New Roman" w:hAnsi="Times New Roman" w:cs="Times New Roman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/</w:t>
      </w:r>
      <w:proofErr w:type="spellStart"/>
      <w:r w:rsidRPr="00991E68">
        <w:rPr>
          <w:rFonts w:ascii="Times New Roman" w:eastAsia="Times New Roman" w:hAnsi="Times New Roman" w:cs="Times New Roman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sbin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6F6F0C97" w14:textId="77777777" w:rsidR="002E4491" w:rsidRDefault="002E4491" w:rsidP="00991E68">
      <w:pPr>
        <w:shd w:val="clear" w:color="auto" w:fill="FFFFFF"/>
        <w:ind w:left="108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3F8DDAD0" w14:textId="77777777" w:rsidR="002E4491" w:rsidRPr="00991E68" w:rsidRDefault="002E4491" w:rsidP="00991E68">
      <w:pPr>
        <w:shd w:val="clear" w:color="auto" w:fill="FFFFFF"/>
        <w:ind w:left="108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305AEA33" w14:textId="77777777" w:rsidR="00991E68" w:rsidRPr="00991E68" w:rsidRDefault="00991E68" w:rsidP="00991E68">
      <w:pPr>
        <w:pBdr>
          <w:bottom w:val="single" w:sz="6" w:space="8" w:color="D2D2D2"/>
        </w:pBdr>
        <w:shd w:val="clear" w:color="auto" w:fill="FFFFFF"/>
        <w:spacing w:before="150" w:after="225"/>
        <w:ind w:left="36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5</w:t>
      </w:r>
    </w:p>
    <w:p w14:paraId="2AD77787" w14:textId="77777777" w:rsidR="00991E68" w:rsidRPr="00991E68" w:rsidRDefault="00991E68" w:rsidP="00991E68">
      <w:pPr>
        <w:shd w:val="clear" w:color="auto" w:fill="FFFFFF"/>
        <w:ind w:left="108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souhaitez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récupérer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chaque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sortie standard de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petit programme Perl de supervision de la question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précédente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un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seul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log. Quelle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pourriez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passer ?</w:t>
      </w:r>
      <w:proofErr w:type="gramEnd"/>
    </w:p>
    <w:p w14:paraId="5A7AED94" w14:textId="3E82EB4C" w:rsidR="00991E68" w:rsidRPr="00991E68" w:rsidRDefault="00991E68" w:rsidP="00991E68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object w:dxaOrig="225" w:dyaOrig="225" w14:anchorId="3A0FCB59">
          <v:shape id="_x0000_i1101" type="#_x0000_t75" style="width:16.5pt;height:14pt" o:ole="">
            <v:imagedata r:id="rId7" o:title=""/>
          </v:shape>
          <w:control r:id="rId20" w:name="DefaultOcxName13" w:shapeid="_x0000_i1101"/>
        </w:object>
      </w:r>
      <w:r w:rsidRPr="00991E68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&gt; </w:t>
      </w:r>
      <w:proofErr w:type="spellStart"/>
      <w:r w:rsidRPr="00991E68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perl</w:t>
      </w:r>
      <w:proofErr w:type="spellEnd"/>
      <w:r w:rsidRPr="00991E68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monProgDeSupervision.pl &gt; /var/log/monProgDeSupervision.log</w:t>
      </w:r>
    </w:p>
    <w:p w14:paraId="4B86A7E6" w14:textId="1AB3C831" w:rsidR="00991E68" w:rsidRPr="00991E68" w:rsidRDefault="00991E68" w:rsidP="00991E68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object w:dxaOrig="225" w:dyaOrig="225" w14:anchorId="0AF8F325">
          <v:shape id="_x0000_i1100" type="#_x0000_t75" style="width:16.5pt;height:14pt" o:ole="">
            <v:imagedata r:id="rId5" o:title=""/>
          </v:shape>
          <w:control r:id="rId21" w:name="DefaultOcxName14" w:shapeid="_x0000_i1100"/>
        </w:object>
      </w:r>
      <w:r w:rsidRPr="00991E68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&gt; </w:t>
      </w:r>
      <w:proofErr w:type="spellStart"/>
      <w:r w:rsidRPr="00991E68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perl</w:t>
      </w:r>
      <w:proofErr w:type="spellEnd"/>
      <w:r w:rsidRPr="00991E68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monProgDeSupervision.pl &gt;&gt; /var/log/monProgDeSupervision.log</w:t>
      </w:r>
    </w:p>
    <w:p w14:paraId="07E3FD12" w14:textId="77777777" w:rsidR="00991E68" w:rsidRDefault="00991E68" w:rsidP="00991E68">
      <w:pPr>
        <w:shd w:val="clear" w:color="auto" w:fill="FFFFFF"/>
        <w:ind w:left="108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L'utilisation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doubles chevrons "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supérieur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à"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indique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souhaitez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cumuler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sortie standard dans le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destination. Ce qui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stocker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toutes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occurrences des traces de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programme.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L'utilisation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simple chevron "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supérieur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à"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écrire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traces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début de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et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donc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réinitialiser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chaque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exécution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programme.</w:t>
      </w:r>
    </w:p>
    <w:p w14:paraId="45D7625F" w14:textId="77777777" w:rsidR="002E4491" w:rsidRDefault="002E4491" w:rsidP="00991E68">
      <w:pPr>
        <w:shd w:val="clear" w:color="auto" w:fill="FFFFFF"/>
        <w:ind w:left="108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2DD38721" w14:textId="26F3D375" w:rsidR="002E4491" w:rsidRDefault="002E4491">
      <w:pPr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 w:type="page"/>
      </w:r>
    </w:p>
    <w:p w14:paraId="7303FA81" w14:textId="77777777" w:rsidR="002E4491" w:rsidRPr="00991E68" w:rsidRDefault="002E4491" w:rsidP="00991E68">
      <w:pPr>
        <w:shd w:val="clear" w:color="auto" w:fill="FFFFFF"/>
        <w:ind w:left="108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50705F33" w14:textId="77777777" w:rsidR="00991E68" w:rsidRPr="00991E68" w:rsidRDefault="00991E68" w:rsidP="00991E68">
      <w:pPr>
        <w:pBdr>
          <w:bottom w:val="single" w:sz="6" w:space="8" w:color="D2D2D2"/>
        </w:pBdr>
        <w:shd w:val="clear" w:color="auto" w:fill="FFFFFF"/>
        <w:spacing w:before="150" w:after="225"/>
        <w:ind w:left="36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6</w:t>
      </w:r>
    </w:p>
    <w:p w14:paraId="02010232" w14:textId="77777777" w:rsidR="00991E68" w:rsidRPr="00991E68" w:rsidRDefault="00991E68" w:rsidP="00991E68">
      <w:pPr>
        <w:shd w:val="clear" w:color="auto" w:fill="FFFFFF"/>
        <w:ind w:left="108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souhaitez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fournir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sortie standard de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programme Perl de supervision à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l'entrée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standard d'un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autre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programme Perl qui analyse les traces par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exemple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Quelle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allez-vous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écrire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?</w:t>
      </w:r>
      <w:proofErr w:type="gramEnd"/>
    </w:p>
    <w:p w14:paraId="3EC9927B" w14:textId="5A2068AE" w:rsidR="00991E68" w:rsidRPr="00991E68" w:rsidRDefault="00991E68" w:rsidP="00991E68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object w:dxaOrig="225" w:dyaOrig="225" w14:anchorId="0B9495CE">
          <v:shape id="_x0000_i1099" type="#_x0000_t75" style="width:16.5pt;height:14pt" o:ole="">
            <v:imagedata r:id="rId7" o:title=""/>
          </v:shape>
          <w:control r:id="rId22" w:name="DefaultOcxName15" w:shapeid="_x0000_i1099"/>
        </w:object>
      </w:r>
      <w:proofErr w:type="spellStart"/>
      <w:r w:rsidRPr="00991E68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perl</w:t>
      </w:r>
      <w:proofErr w:type="spellEnd"/>
      <w:r w:rsidRPr="00991E68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monProgDeSupervision.pl &gt; monProgAnalyseTrace.pl</w:t>
      </w:r>
    </w:p>
    <w:p w14:paraId="21D1D7AB" w14:textId="69B90C85" w:rsidR="00991E68" w:rsidRPr="00991E68" w:rsidRDefault="00991E68" w:rsidP="00991E68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object w:dxaOrig="225" w:dyaOrig="225" w14:anchorId="5E43BEA0">
          <v:shape id="_x0000_i1098" type="#_x0000_t75" style="width:16.5pt;height:14pt" o:ole="">
            <v:imagedata r:id="rId5" o:title=""/>
          </v:shape>
          <w:control r:id="rId23" w:name="DefaultOcxName16" w:shapeid="_x0000_i1098"/>
        </w:object>
      </w:r>
      <w:proofErr w:type="spellStart"/>
      <w:r w:rsidRPr="00991E68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perl</w:t>
      </w:r>
      <w:proofErr w:type="spellEnd"/>
      <w:r w:rsidRPr="00991E68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monProgDeSupervision.pl | monProgAnalyseTrace.pl</w:t>
      </w:r>
    </w:p>
    <w:p w14:paraId="0E934A94" w14:textId="2E082387" w:rsidR="00991E68" w:rsidRPr="00991E68" w:rsidRDefault="00991E68" w:rsidP="00991E68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object w:dxaOrig="225" w:dyaOrig="225" w14:anchorId="67F4E234">
          <v:shape id="_x0000_i1097" type="#_x0000_t75" style="width:16.5pt;height:14pt" o:ole="">
            <v:imagedata r:id="rId7" o:title=""/>
          </v:shape>
          <w:control r:id="rId24" w:name="DefaultOcxName17" w:shapeid="_x0000_i1097"/>
        </w:object>
      </w:r>
      <w:proofErr w:type="spellStart"/>
      <w:r w:rsidRPr="00991E68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perl</w:t>
      </w:r>
      <w:proofErr w:type="spellEnd"/>
      <w:r w:rsidRPr="00991E68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monProgAnalyseTrace.pl &amp;&amp; monProgAnalyseTrace.pl</w:t>
      </w:r>
    </w:p>
    <w:p w14:paraId="43A0D7EC" w14:textId="77777777" w:rsidR="00991E68" w:rsidRDefault="00991E68" w:rsidP="00991E68">
      <w:pPr>
        <w:shd w:val="clear" w:color="auto" w:fill="FFFFFF"/>
        <w:ind w:left="108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Le pipe Linux (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caractère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991E68">
        <w:rPr>
          <w:rFonts w:ascii="Times New Roman" w:eastAsia="Times New Roman" w:hAnsi="Times New Roman" w:cs="Times New Roman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|</w:t>
      </w:r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)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lier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commandes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Linux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passant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paramètre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d'entrée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la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suivante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la sortie standard de la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précédente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0517F49F" w14:textId="77777777" w:rsidR="002E4491" w:rsidRDefault="002E4491" w:rsidP="00991E68">
      <w:pPr>
        <w:shd w:val="clear" w:color="auto" w:fill="FFFFFF"/>
        <w:ind w:left="108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1CFEA45B" w14:textId="77777777" w:rsidR="002E4491" w:rsidRPr="00991E68" w:rsidRDefault="002E4491" w:rsidP="00991E68">
      <w:pPr>
        <w:shd w:val="clear" w:color="auto" w:fill="FFFFFF"/>
        <w:ind w:left="108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0C884F81" w14:textId="77777777" w:rsidR="00991E68" w:rsidRPr="00991E68" w:rsidRDefault="00991E68" w:rsidP="00991E68">
      <w:pPr>
        <w:pBdr>
          <w:bottom w:val="single" w:sz="6" w:space="8" w:color="D2D2D2"/>
        </w:pBdr>
        <w:shd w:val="clear" w:color="auto" w:fill="FFFFFF"/>
        <w:spacing w:before="150" w:after="225"/>
        <w:ind w:left="36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7</w:t>
      </w:r>
    </w:p>
    <w:p w14:paraId="645EC860" w14:textId="77777777" w:rsidR="00991E68" w:rsidRPr="00991E68" w:rsidRDefault="00991E68" w:rsidP="00991E68">
      <w:pPr>
        <w:shd w:val="clear" w:color="auto" w:fill="FFFFFF"/>
        <w:ind w:left="108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Quel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l'éditeur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texte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sous terminal qui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installé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défaut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avec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tous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Unix/</w:t>
      </w:r>
      <w:proofErr w:type="gram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Linux ?</w:t>
      </w:r>
      <w:proofErr w:type="gramEnd"/>
    </w:p>
    <w:p w14:paraId="0149D829" w14:textId="3A1BE8B4" w:rsidR="00991E68" w:rsidRPr="00991E68" w:rsidRDefault="00991E68" w:rsidP="00991E68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object w:dxaOrig="225" w:dyaOrig="225" w14:anchorId="3896DC2D">
          <v:shape id="_x0000_i1096" type="#_x0000_t75" style="width:16.5pt;height:14pt" o:ole="">
            <v:imagedata r:id="rId5" o:title=""/>
          </v:shape>
          <w:control r:id="rId25" w:name="DefaultOcxName18" w:shapeid="_x0000_i1096"/>
        </w:object>
      </w:r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vi.</w:t>
      </w:r>
    </w:p>
    <w:p w14:paraId="6EBDA3EE" w14:textId="0220651B" w:rsidR="00991E68" w:rsidRPr="00991E68" w:rsidRDefault="00991E68" w:rsidP="00991E68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object w:dxaOrig="225" w:dyaOrig="225" w14:anchorId="0E898AC9">
          <v:shape id="_x0000_i1095" type="#_x0000_t75" style="width:16.5pt;height:14pt" o:ole="">
            <v:imagedata r:id="rId7" o:title=""/>
          </v:shape>
          <w:control r:id="rId26" w:name="DefaultOcxName19" w:shapeid="_x0000_i1095"/>
        </w:object>
      </w:r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emacs.</w:t>
      </w:r>
    </w:p>
    <w:p w14:paraId="4350DACE" w14:textId="43D347D3" w:rsidR="00991E68" w:rsidRPr="00991E68" w:rsidRDefault="00991E68" w:rsidP="00991E68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object w:dxaOrig="225" w:dyaOrig="225" w14:anchorId="4D9DEBBA">
          <v:shape id="_x0000_i1094" type="#_x0000_t75" style="width:16.5pt;height:14pt" o:ole="">
            <v:imagedata r:id="rId7" o:title=""/>
          </v:shape>
          <w:control r:id="rId27" w:name="DefaultOcxName20" w:shapeid="_x0000_i1094"/>
        </w:object>
      </w:r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nano.</w:t>
      </w:r>
    </w:p>
    <w:p w14:paraId="0FE6DB65" w14:textId="77777777" w:rsidR="00991E68" w:rsidRDefault="00991E68" w:rsidP="00991E68">
      <w:pPr>
        <w:shd w:val="clear" w:color="auto" w:fill="FFFFFF"/>
        <w:ind w:left="108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Vi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l'éditeur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texte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défaut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systèmes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Unix/Linux. La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plupart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temps, il sera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installé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défaut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sur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distribution. emacs et nano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également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proposés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 les distributions,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mais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sur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installation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minimale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il sera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probablement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nécessaire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les installer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manuellement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avec le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gestionnaire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package.</w:t>
      </w:r>
    </w:p>
    <w:p w14:paraId="420F4815" w14:textId="77777777" w:rsidR="002E4491" w:rsidRPr="00991E68" w:rsidRDefault="002E4491" w:rsidP="00991E68">
      <w:pPr>
        <w:shd w:val="clear" w:color="auto" w:fill="FFFFFF"/>
        <w:ind w:left="108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267B5AE7" w14:textId="77777777" w:rsidR="00991E68" w:rsidRPr="00991E68" w:rsidRDefault="00991E68" w:rsidP="00991E68">
      <w:pPr>
        <w:pBdr>
          <w:bottom w:val="single" w:sz="6" w:space="8" w:color="D2D2D2"/>
        </w:pBdr>
        <w:shd w:val="clear" w:color="auto" w:fill="FFFFFF"/>
        <w:spacing w:before="150" w:after="225"/>
        <w:ind w:left="36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8</w:t>
      </w:r>
    </w:p>
    <w:p w14:paraId="655B2602" w14:textId="77777777" w:rsidR="00991E68" w:rsidRPr="00991E68" w:rsidRDefault="00991E68" w:rsidP="00991E68">
      <w:pPr>
        <w:shd w:val="clear" w:color="auto" w:fill="FFFFFF"/>
        <w:ind w:left="108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Parmi les deux affirmations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suivantes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laquelle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fausse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?</w:t>
      </w:r>
      <w:proofErr w:type="gramEnd"/>
    </w:p>
    <w:p w14:paraId="2039E1AA" w14:textId="266B9D86" w:rsidR="00991E68" w:rsidRPr="00991E68" w:rsidRDefault="00991E68" w:rsidP="00991E68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object w:dxaOrig="225" w:dyaOrig="225" w14:anchorId="3E692CF1">
          <v:shape id="_x0000_i1093" type="#_x0000_t75" style="width:16.5pt;height:14pt" o:ole="">
            <v:imagedata r:id="rId5" o:title=""/>
          </v:shape>
          <w:control r:id="rId28" w:name="DefaultOcxName21" w:shapeid="_x0000_i1093"/>
        </w:object>
      </w:r>
      <w:proofErr w:type="spellStart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Plusieurs</w:t>
      </w:r>
      <w:proofErr w:type="spellEnd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fichiers</w:t>
      </w:r>
      <w:proofErr w:type="spellEnd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peuvent</w:t>
      </w:r>
      <w:proofErr w:type="spellEnd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être</w:t>
      </w:r>
      <w:proofErr w:type="spellEnd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associés</w:t>
      </w:r>
      <w:proofErr w:type="spellEnd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au </w:t>
      </w:r>
      <w:proofErr w:type="spellStart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même</w:t>
      </w:r>
      <w:proofErr w:type="spellEnd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inode</w:t>
      </w:r>
      <w:proofErr w:type="spellEnd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0B674381" w14:textId="5E1B3F2E" w:rsidR="00991E68" w:rsidRPr="00991E68" w:rsidRDefault="00991E68" w:rsidP="00991E68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object w:dxaOrig="225" w:dyaOrig="225" w14:anchorId="63EDE261">
          <v:shape id="_x0000_i1092" type="#_x0000_t75" style="width:16.5pt;height:14pt" o:ole="">
            <v:imagedata r:id="rId7" o:title=""/>
          </v:shape>
          <w:control r:id="rId29" w:name="DefaultOcxName22" w:shapeid="_x0000_i1092"/>
        </w:object>
      </w:r>
      <w:proofErr w:type="spellStart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Plusieurs</w:t>
      </w:r>
      <w:proofErr w:type="spellEnd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inodes</w:t>
      </w:r>
      <w:proofErr w:type="spellEnd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peuvent</w:t>
      </w:r>
      <w:proofErr w:type="spellEnd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être</w:t>
      </w:r>
      <w:proofErr w:type="spellEnd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associés</w:t>
      </w:r>
      <w:proofErr w:type="spellEnd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au </w:t>
      </w:r>
      <w:proofErr w:type="spellStart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même</w:t>
      </w:r>
      <w:proofErr w:type="spellEnd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13956E2E" w14:textId="77777777" w:rsidR="00991E68" w:rsidRPr="00991E68" w:rsidRDefault="00991E68" w:rsidP="00991E68">
      <w:pPr>
        <w:shd w:val="clear" w:color="auto" w:fill="FFFFFF"/>
        <w:ind w:left="108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associé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1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inode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sous Linux,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fonction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sa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taille. La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991E68">
        <w:rPr>
          <w:rFonts w:ascii="Times New Roman" w:eastAsia="Times New Roman" w:hAnsi="Times New Roman" w:cs="Times New Roman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ln</w:t>
      </w:r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peut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créer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référence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supplémentaire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un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inode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un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répertoire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Mais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elle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ne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crée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de nouveau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66B084AB" w14:textId="77777777" w:rsidR="00991E68" w:rsidRPr="00991E68" w:rsidRDefault="00991E68" w:rsidP="00991E68">
      <w:pPr>
        <w:pBdr>
          <w:bottom w:val="single" w:sz="6" w:space="8" w:color="D2D2D2"/>
        </w:pBdr>
        <w:shd w:val="clear" w:color="auto" w:fill="FFFFFF"/>
        <w:spacing w:before="150" w:after="225"/>
        <w:ind w:left="36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lastRenderedPageBreak/>
        <w:t>Question 9</w:t>
      </w:r>
    </w:p>
    <w:p w14:paraId="1CDE8989" w14:textId="77777777" w:rsidR="00991E68" w:rsidRPr="00991E68" w:rsidRDefault="00991E68" w:rsidP="00991E68">
      <w:pPr>
        <w:shd w:val="clear" w:color="auto" w:fill="FFFFFF"/>
        <w:spacing w:after="225"/>
        <w:ind w:left="108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souhaitez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attribuer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droits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suivants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sur un </w:t>
      </w:r>
      <w:proofErr w:type="spellStart"/>
      <w:proofErr w:type="gram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:</w:t>
      </w:r>
      <w:proofErr w:type="gramEnd"/>
    </w:p>
    <w:p w14:paraId="204F1873" w14:textId="77777777" w:rsidR="00991E68" w:rsidRPr="00991E68" w:rsidRDefault="00991E68" w:rsidP="00991E68">
      <w:pPr>
        <w:shd w:val="clear" w:color="auto" w:fill="FFFFFF"/>
        <w:spacing w:before="100" w:beforeAutospacing="1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Tous les droits pour le </w:t>
      </w:r>
      <w:proofErr w:type="spellStart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compte</w:t>
      </w:r>
      <w:proofErr w:type="spellEnd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propriétaire.</w:t>
      </w:r>
    </w:p>
    <w:p w14:paraId="1569B8CA" w14:textId="77777777" w:rsidR="00991E68" w:rsidRPr="00991E68" w:rsidRDefault="00991E68" w:rsidP="00991E68">
      <w:pPr>
        <w:shd w:val="clear" w:color="auto" w:fill="FFFFFF"/>
        <w:spacing w:before="100" w:beforeAutospacing="1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Les droits de lecture </w:t>
      </w:r>
      <w:proofErr w:type="gramStart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pour</w:t>
      </w:r>
      <w:proofErr w:type="gramEnd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groupe</w:t>
      </w:r>
      <w:proofErr w:type="spellEnd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propriétaire.</w:t>
      </w:r>
    </w:p>
    <w:p w14:paraId="13E2DC07" w14:textId="77777777" w:rsidR="00991E68" w:rsidRPr="00991E68" w:rsidRDefault="00991E68" w:rsidP="00991E68">
      <w:pPr>
        <w:shd w:val="clear" w:color="auto" w:fill="FFFFFF"/>
        <w:spacing w:before="100" w:beforeAutospacing="1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Aucun</w:t>
      </w:r>
      <w:proofErr w:type="spellEnd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droit pour </w:t>
      </w:r>
      <w:proofErr w:type="spellStart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tous</w:t>
      </w:r>
      <w:proofErr w:type="spellEnd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autres</w:t>
      </w:r>
      <w:proofErr w:type="spellEnd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011FA654" w14:textId="77777777" w:rsidR="00991E68" w:rsidRPr="00991E68" w:rsidRDefault="00991E68" w:rsidP="00991E68">
      <w:pPr>
        <w:shd w:val="clear" w:color="auto" w:fill="FFFFFF"/>
        <w:ind w:left="108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Quelle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devez-vous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exécuter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?</w:t>
      </w:r>
      <w:proofErr w:type="gramEnd"/>
    </w:p>
    <w:p w14:paraId="4D85DE1C" w14:textId="2744B4B6" w:rsidR="00991E68" w:rsidRPr="00991E68" w:rsidRDefault="00991E68" w:rsidP="00991E68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object w:dxaOrig="225" w:dyaOrig="225" w14:anchorId="3812925C">
          <v:shape id="_x0000_i1091" type="#_x0000_t75" style="width:16.5pt;height:14pt" o:ole="">
            <v:imagedata r:id="rId7" o:title=""/>
          </v:shape>
          <w:control r:id="rId30" w:name="DefaultOcxName23" w:shapeid="_x0000_i1091"/>
        </w:object>
      </w:r>
      <w:proofErr w:type="spellStart"/>
      <w:r w:rsidRPr="00991E68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chmod</w:t>
      </w:r>
      <w:proofErr w:type="spellEnd"/>
      <w:r w:rsidRPr="00991E68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ugo+rwx</w:t>
      </w:r>
      <w:proofErr w:type="spellEnd"/>
      <w:r w:rsidRPr="00991E68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</w:p>
    <w:p w14:paraId="4E7D9DF3" w14:textId="22534109" w:rsidR="00991E68" w:rsidRPr="00991E68" w:rsidRDefault="00991E68" w:rsidP="00991E68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object w:dxaOrig="225" w:dyaOrig="225" w14:anchorId="3B859536">
          <v:shape id="_x0000_i1090" type="#_x0000_t75" style="width:16.5pt;height:14pt" o:ole="">
            <v:imagedata r:id="rId5" o:title=""/>
          </v:shape>
          <w:control r:id="rId31" w:name="DefaultOcxName24" w:shapeid="_x0000_i1090"/>
        </w:object>
      </w:r>
      <w:proofErr w:type="spellStart"/>
      <w:r w:rsidRPr="00991E68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chmod</w:t>
      </w:r>
      <w:proofErr w:type="spellEnd"/>
      <w:r w:rsidRPr="00991E68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740 </w:t>
      </w:r>
      <w:proofErr w:type="spellStart"/>
      <w:r w:rsidRPr="00991E68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</w:p>
    <w:p w14:paraId="4CBAC805" w14:textId="7F9DA329" w:rsidR="00991E68" w:rsidRPr="00991E68" w:rsidRDefault="00991E68" w:rsidP="00991E68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object w:dxaOrig="225" w:dyaOrig="225" w14:anchorId="0EB9FE87">
          <v:shape id="_x0000_i1089" type="#_x0000_t75" style="width:16.5pt;height:14pt" o:ole="">
            <v:imagedata r:id="rId7" o:title=""/>
          </v:shape>
          <w:control r:id="rId32" w:name="DefaultOcxName25" w:shapeid="_x0000_i1089"/>
        </w:object>
      </w:r>
      <w:proofErr w:type="spellStart"/>
      <w:r w:rsidRPr="00991E68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chmod</w:t>
      </w:r>
      <w:proofErr w:type="spellEnd"/>
      <w:r w:rsidRPr="00991E68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777 </w:t>
      </w:r>
      <w:proofErr w:type="spellStart"/>
      <w:r w:rsidRPr="00991E68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</w:p>
    <w:p w14:paraId="3498361E" w14:textId="77777777" w:rsidR="00991E68" w:rsidRDefault="00991E68" w:rsidP="00991E68">
      <w:pPr>
        <w:shd w:val="clear" w:color="auto" w:fill="FFFFFF"/>
        <w:ind w:left="108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gestion numérique des droits sous Linux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d'attribuer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droits pour le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compte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propriétaire, le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groupe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propriétaire et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tous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autres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avec la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même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Le droit Lecture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associé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la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valeur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4, le droit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écriture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la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valeur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2 et le droit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exécution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la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valeur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1. La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somme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tous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ces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droits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vaut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donc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7.</w:t>
      </w:r>
    </w:p>
    <w:p w14:paraId="30377E04" w14:textId="77777777" w:rsidR="002E4491" w:rsidRDefault="002E4491" w:rsidP="00991E68">
      <w:pPr>
        <w:shd w:val="clear" w:color="auto" w:fill="FFFFFF"/>
        <w:ind w:left="108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3EF05A1B" w14:textId="77777777" w:rsidR="002E4491" w:rsidRPr="00991E68" w:rsidRDefault="002E4491" w:rsidP="00991E68">
      <w:pPr>
        <w:shd w:val="clear" w:color="auto" w:fill="FFFFFF"/>
        <w:ind w:left="108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4E60EF9E" w14:textId="77777777" w:rsidR="00991E68" w:rsidRPr="00991E68" w:rsidRDefault="00991E68" w:rsidP="00991E68">
      <w:pPr>
        <w:pBdr>
          <w:bottom w:val="single" w:sz="6" w:space="8" w:color="D2D2D2"/>
        </w:pBdr>
        <w:shd w:val="clear" w:color="auto" w:fill="FFFFFF"/>
        <w:spacing w:before="150" w:after="225"/>
        <w:ind w:left="36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10</w:t>
      </w:r>
    </w:p>
    <w:p w14:paraId="77D56E9D" w14:textId="77777777" w:rsidR="00991E68" w:rsidRPr="00991E68" w:rsidRDefault="00991E68" w:rsidP="00991E68">
      <w:pPr>
        <w:shd w:val="clear" w:color="auto" w:fill="FFFFFF"/>
        <w:ind w:left="108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Connecté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sous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compte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utilisateur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non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privilégié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lorsque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observez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détails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la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r w:rsidRPr="00991E68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passwd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obtenez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résultat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suivant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:</w:t>
      </w:r>
      <w:proofErr w:type="gramEnd"/>
    </w:p>
    <w:p w14:paraId="520184A8" w14:textId="77777777" w:rsidR="00991E68" w:rsidRPr="00991E68" w:rsidRDefault="00991E68" w:rsidP="00991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</w:pPr>
      <w:r w:rsidRPr="00991E68">
        <w:rPr>
          <w:rFonts w:ascii="Courier New" w:eastAsia="Times New Roman" w:hAnsi="Courier New" w:cs="Courier New"/>
          <w:color w:val="FFFFFF"/>
          <w:spacing w:val="0"/>
          <w:kern w:val="0"/>
          <w:sz w:val="20"/>
          <w:szCs w:val="20"/>
          <w:shd w:val="clear" w:color="auto" w:fill="000000"/>
          <w:lang w:val="en-150" w:eastAsia="en-150"/>
          <w14:ligatures w14:val="none"/>
        </w:rPr>
        <w:t>-</w:t>
      </w:r>
      <w:proofErr w:type="spellStart"/>
      <w:r w:rsidRPr="00991E68">
        <w:rPr>
          <w:rFonts w:ascii="Courier New" w:eastAsia="Times New Roman" w:hAnsi="Courier New" w:cs="Courier New"/>
          <w:color w:val="FFFFFF"/>
          <w:spacing w:val="0"/>
          <w:kern w:val="0"/>
          <w:sz w:val="20"/>
          <w:szCs w:val="20"/>
          <w:shd w:val="clear" w:color="auto" w:fill="000000"/>
          <w:lang w:val="en-150" w:eastAsia="en-150"/>
          <w14:ligatures w14:val="none"/>
        </w:rPr>
        <w:t>rwsr</w:t>
      </w:r>
      <w:proofErr w:type="spellEnd"/>
      <w:r w:rsidRPr="00991E68">
        <w:rPr>
          <w:rFonts w:ascii="Courier New" w:eastAsia="Times New Roman" w:hAnsi="Courier New" w:cs="Courier New"/>
          <w:color w:val="FFFFFF"/>
          <w:spacing w:val="0"/>
          <w:kern w:val="0"/>
          <w:sz w:val="20"/>
          <w:szCs w:val="20"/>
          <w:shd w:val="clear" w:color="auto" w:fill="000000"/>
          <w:lang w:val="en-150" w:eastAsia="en-150"/>
          <w14:ligatures w14:val="none"/>
        </w:rPr>
        <w:t>-</w:t>
      </w:r>
      <w:proofErr w:type="spellStart"/>
      <w:r w:rsidRPr="00991E68">
        <w:rPr>
          <w:rFonts w:ascii="Courier New" w:eastAsia="Times New Roman" w:hAnsi="Courier New" w:cs="Courier New"/>
          <w:color w:val="FFFFFF"/>
          <w:spacing w:val="0"/>
          <w:kern w:val="0"/>
          <w:sz w:val="20"/>
          <w:szCs w:val="20"/>
          <w:shd w:val="clear" w:color="auto" w:fill="000000"/>
          <w:lang w:val="en-150" w:eastAsia="en-150"/>
          <w14:ligatures w14:val="none"/>
        </w:rPr>
        <w:t>xr</w:t>
      </w:r>
      <w:proofErr w:type="spellEnd"/>
      <w:r w:rsidRPr="00991E68">
        <w:rPr>
          <w:rFonts w:ascii="Courier New" w:eastAsia="Times New Roman" w:hAnsi="Courier New" w:cs="Courier New"/>
          <w:color w:val="FFFFFF"/>
          <w:spacing w:val="0"/>
          <w:kern w:val="0"/>
          <w:sz w:val="20"/>
          <w:szCs w:val="20"/>
          <w:shd w:val="clear" w:color="auto" w:fill="000000"/>
          <w:lang w:val="en-150" w:eastAsia="en-150"/>
          <w14:ligatures w14:val="none"/>
        </w:rPr>
        <w:t xml:space="preserve">-x 1 root </w:t>
      </w:r>
      <w:proofErr w:type="spellStart"/>
      <w:r w:rsidRPr="00991E68">
        <w:rPr>
          <w:rFonts w:ascii="Courier New" w:eastAsia="Times New Roman" w:hAnsi="Courier New" w:cs="Courier New"/>
          <w:color w:val="FFFFFF"/>
          <w:spacing w:val="0"/>
          <w:kern w:val="0"/>
          <w:sz w:val="20"/>
          <w:szCs w:val="20"/>
          <w:shd w:val="clear" w:color="auto" w:fill="000000"/>
          <w:lang w:val="en-150" w:eastAsia="en-150"/>
          <w14:ligatures w14:val="none"/>
        </w:rPr>
        <w:t>root</w:t>
      </w:r>
      <w:proofErr w:type="spellEnd"/>
      <w:r w:rsidRPr="00991E68">
        <w:rPr>
          <w:rFonts w:ascii="Courier New" w:eastAsia="Times New Roman" w:hAnsi="Courier New" w:cs="Courier New"/>
          <w:color w:val="FFFFFF"/>
          <w:spacing w:val="0"/>
          <w:kern w:val="0"/>
          <w:sz w:val="20"/>
          <w:szCs w:val="20"/>
          <w:shd w:val="clear" w:color="auto" w:fill="000000"/>
          <w:lang w:val="en-150" w:eastAsia="en-150"/>
          <w14:ligatures w14:val="none"/>
        </w:rPr>
        <w:t xml:space="preserve"> 68208 </w:t>
      </w:r>
      <w:proofErr w:type="spellStart"/>
      <w:r w:rsidRPr="00991E68">
        <w:rPr>
          <w:rFonts w:ascii="Courier New" w:eastAsia="Times New Roman" w:hAnsi="Courier New" w:cs="Courier New"/>
          <w:color w:val="FFFFFF"/>
          <w:spacing w:val="0"/>
          <w:kern w:val="0"/>
          <w:sz w:val="20"/>
          <w:szCs w:val="20"/>
          <w:shd w:val="clear" w:color="auto" w:fill="000000"/>
          <w:lang w:val="en-150" w:eastAsia="en-150"/>
          <w14:ligatures w14:val="none"/>
        </w:rPr>
        <w:t>mai</w:t>
      </w:r>
      <w:proofErr w:type="spellEnd"/>
      <w:r w:rsidRPr="00991E68">
        <w:rPr>
          <w:rFonts w:ascii="Courier New" w:eastAsia="Times New Roman" w:hAnsi="Courier New" w:cs="Courier New"/>
          <w:color w:val="FFFFFF"/>
          <w:spacing w:val="0"/>
          <w:kern w:val="0"/>
          <w:sz w:val="20"/>
          <w:szCs w:val="20"/>
          <w:shd w:val="clear" w:color="auto" w:fill="000000"/>
          <w:lang w:val="en-150" w:eastAsia="en-150"/>
          <w14:ligatures w14:val="none"/>
        </w:rPr>
        <w:t xml:space="preserve">   </w:t>
      </w:r>
      <w:proofErr w:type="gramStart"/>
      <w:r w:rsidRPr="00991E68">
        <w:rPr>
          <w:rFonts w:ascii="Courier New" w:eastAsia="Times New Roman" w:hAnsi="Courier New" w:cs="Courier New"/>
          <w:color w:val="FFFFFF"/>
          <w:spacing w:val="0"/>
          <w:kern w:val="0"/>
          <w:sz w:val="20"/>
          <w:szCs w:val="20"/>
          <w:shd w:val="clear" w:color="auto" w:fill="000000"/>
          <w:lang w:val="en-150" w:eastAsia="en-150"/>
          <w14:ligatures w14:val="none"/>
        </w:rPr>
        <w:t>28  2020</w:t>
      </w:r>
      <w:proofErr w:type="gramEnd"/>
      <w:r w:rsidRPr="00991E68">
        <w:rPr>
          <w:rFonts w:ascii="Courier New" w:eastAsia="Times New Roman" w:hAnsi="Courier New" w:cs="Courier New"/>
          <w:color w:val="FFFFFF"/>
          <w:spacing w:val="0"/>
          <w:kern w:val="0"/>
          <w:sz w:val="20"/>
          <w:szCs w:val="20"/>
          <w:shd w:val="clear" w:color="auto" w:fill="000000"/>
          <w:lang w:val="en-150" w:eastAsia="en-150"/>
          <w14:ligatures w14:val="none"/>
        </w:rPr>
        <w:t xml:space="preserve"> /</w:t>
      </w:r>
      <w:proofErr w:type="spellStart"/>
      <w:r w:rsidRPr="00991E68">
        <w:rPr>
          <w:rFonts w:ascii="Courier New" w:eastAsia="Times New Roman" w:hAnsi="Courier New" w:cs="Courier New"/>
          <w:color w:val="FFFFFF"/>
          <w:spacing w:val="0"/>
          <w:kern w:val="0"/>
          <w:sz w:val="20"/>
          <w:szCs w:val="20"/>
          <w:shd w:val="clear" w:color="auto" w:fill="000000"/>
          <w:lang w:val="en-150" w:eastAsia="en-150"/>
          <w14:ligatures w14:val="none"/>
        </w:rPr>
        <w:t>usr</w:t>
      </w:r>
      <w:proofErr w:type="spellEnd"/>
      <w:r w:rsidRPr="00991E68">
        <w:rPr>
          <w:rFonts w:ascii="Courier New" w:eastAsia="Times New Roman" w:hAnsi="Courier New" w:cs="Courier New"/>
          <w:color w:val="FFFFFF"/>
          <w:spacing w:val="0"/>
          <w:kern w:val="0"/>
          <w:sz w:val="20"/>
          <w:szCs w:val="20"/>
          <w:shd w:val="clear" w:color="auto" w:fill="000000"/>
          <w:lang w:val="en-150" w:eastAsia="en-150"/>
          <w14:ligatures w14:val="none"/>
        </w:rPr>
        <w:t>/bin/passwd</w:t>
      </w:r>
    </w:p>
    <w:p w14:paraId="1F4AF22E" w14:textId="77777777" w:rsidR="00991E68" w:rsidRPr="00991E68" w:rsidRDefault="00991E68" w:rsidP="00991E68">
      <w:pPr>
        <w:shd w:val="clear" w:color="auto" w:fill="FFFFFF"/>
        <w:ind w:left="108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Parmi les affirmations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suivantes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lesquelles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vraies</w:t>
      </w:r>
      <w:proofErr w:type="spellEnd"/>
      <w:r w:rsidRPr="00991E68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?</w:t>
      </w:r>
      <w:proofErr w:type="gramEnd"/>
    </w:p>
    <w:p w14:paraId="19399DB0" w14:textId="77777777" w:rsidR="00991E68" w:rsidRPr="00991E68" w:rsidRDefault="00991E68" w:rsidP="00991E68">
      <w:pPr>
        <w:shd w:val="clear" w:color="auto" w:fill="FFFFFF"/>
        <w:spacing w:beforeAutospacing="1" w:afterAutospacing="1"/>
        <w:ind w:left="1080"/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Attention, </w:t>
      </w:r>
      <w:proofErr w:type="spellStart"/>
      <w:r w:rsidRPr="00991E68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plusieurs</w:t>
      </w:r>
      <w:proofErr w:type="spellEnd"/>
      <w:r w:rsidRPr="00991E68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réponses</w:t>
      </w:r>
      <w:proofErr w:type="spellEnd"/>
      <w:r w:rsidRPr="00991E68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991E68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possibles.</w:t>
      </w:r>
    </w:p>
    <w:p w14:paraId="41DB026F" w14:textId="4128B141" w:rsidR="00991E68" w:rsidRPr="00991E68" w:rsidRDefault="00991E68" w:rsidP="00991E68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object w:dxaOrig="225" w:dyaOrig="225" w14:anchorId="10664694">
          <v:shape id="_x0000_i1088" type="#_x0000_t75" style="width:16.5pt;height:14pt" o:ole="">
            <v:imagedata r:id="rId33" o:title=""/>
          </v:shape>
          <w:control r:id="rId34" w:name="DefaultOcxName26" w:shapeid="_x0000_i1088"/>
        </w:object>
      </w:r>
      <w:proofErr w:type="spellStart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n’avez</w:t>
      </w:r>
      <w:proofErr w:type="spellEnd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le droit </w:t>
      </w:r>
      <w:proofErr w:type="spellStart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d'exécuter</w:t>
      </w:r>
      <w:proofErr w:type="spellEnd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cette</w:t>
      </w:r>
      <w:proofErr w:type="spellEnd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3A3DA84F" w14:textId="61D5856F" w:rsidR="00991E68" w:rsidRPr="00991E68" w:rsidRDefault="00991E68" w:rsidP="00991E68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object w:dxaOrig="225" w:dyaOrig="225" w14:anchorId="3EAE64D2">
          <v:shape id="_x0000_i1087" type="#_x0000_t75" style="width:16.5pt;height:14pt" o:ole="">
            <v:imagedata r:id="rId35" o:title=""/>
          </v:shape>
          <w:control r:id="rId36" w:name="DefaultOcxName27" w:shapeid="_x0000_i1087"/>
        </w:object>
      </w:r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Tout le monde </w:t>
      </w:r>
      <w:proofErr w:type="spellStart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peut</w:t>
      </w:r>
      <w:proofErr w:type="spellEnd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exécuter</w:t>
      </w:r>
      <w:proofErr w:type="spellEnd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cette</w:t>
      </w:r>
      <w:proofErr w:type="spellEnd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31E7379F" w14:textId="7B08D1B3" w:rsidR="00991E68" w:rsidRPr="00991E68" w:rsidRDefault="00991E68" w:rsidP="00991E68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object w:dxaOrig="225" w:dyaOrig="225" w14:anchorId="435EA9F3">
          <v:shape id="_x0000_i1086" type="#_x0000_t75" style="width:16.5pt;height:14pt" o:ole="">
            <v:imagedata r:id="rId33" o:title=""/>
          </v:shape>
          <w:control r:id="rId37" w:name="DefaultOcxName28" w:shapeid="_x0000_i1086"/>
        </w:object>
      </w:r>
      <w:proofErr w:type="spellStart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ne </w:t>
      </w:r>
      <w:proofErr w:type="spellStart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pouvez</w:t>
      </w:r>
      <w:proofErr w:type="spellEnd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exécuter</w:t>
      </w:r>
      <w:proofErr w:type="spellEnd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cette</w:t>
      </w:r>
      <w:proofErr w:type="spellEnd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qu'avec</w:t>
      </w:r>
      <w:proofErr w:type="spellEnd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compte</w:t>
      </w:r>
      <w:proofErr w:type="spellEnd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991E68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root</w:t>
      </w:r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50EB946A" w14:textId="5796086B" w:rsidR="00991E68" w:rsidRPr="00991E68" w:rsidRDefault="00991E68" w:rsidP="00991E68">
      <w:pPr>
        <w:shd w:val="clear" w:color="auto" w:fill="FFFFFF"/>
        <w:spacing w:before="150" w:after="100" w:afterAutospacing="1"/>
        <w:ind w:left="108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object w:dxaOrig="225" w:dyaOrig="225" w14:anchorId="21AAAB11">
          <v:shape id="_x0000_i1085" type="#_x0000_t75" style="width:16.5pt;height:14pt" o:ole="">
            <v:imagedata r:id="rId35" o:title=""/>
          </v:shape>
          <w:control r:id="rId38" w:name="DefaultOcxName29" w:shapeid="_x0000_i1085"/>
        </w:object>
      </w:r>
      <w:proofErr w:type="spellStart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serez</w:t>
      </w:r>
      <w:proofErr w:type="spellEnd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991E68">
        <w:rPr>
          <w:rFonts w:ascii="Times New Roman" w:eastAsia="Times New Roman" w:hAnsi="Times New Roman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root</w:t>
      </w:r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pendant </w:t>
      </w:r>
      <w:proofErr w:type="spellStart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l'exécution</w:t>
      </w:r>
      <w:proofErr w:type="spellEnd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cette</w:t>
      </w:r>
      <w:proofErr w:type="spellEnd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991E68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78A98896" w14:textId="77777777" w:rsidR="00991E68" w:rsidRPr="00991E68" w:rsidRDefault="00991E68" w:rsidP="00991E68">
      <w:pPr>
        <w:shd w:val="clear" w:color="auto" w:fill="FFFFFF"/>
        <w:ind w:left="108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appartient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 </w:t>
      </w:r>
      <w:r w:rsidRPr="00991E68">
        <w:rPr>
          <w:rFonts w:ascii="Times New Roman" w:eastAsia="Times New Roman" w:hAnsi="Times New Roman" w:cs="Times New Roman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root</w:t>
      </w:r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et dispose du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SetUID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bit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ainsi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du droit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d'exécution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le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compte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propriétaire, le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groupe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propriétaire et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tous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autres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Donc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tout le monde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peut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exécuter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cette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, tout le monde sera </w:t>
      </w:r>
      <w:r w:rsidRPr="00991E68">
        <w:rPr>
          <w:rFonts w:ascii="Times New Roman" w:eastAsia="Times New Roman" w:hAnsi="Times New Roman" w:cs="Times New Roman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root</w:t>
      </w:r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pendant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l'exécution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celle</w:t>
      </w:r>
      <w:proofErr w:type="spellEnd"/>
      <w:r w:rsidRPr="00991E68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-ci.</w:t>
      </w:r>
    </w:p>
    <w:p w14:paraId="0286B604" w14:textId="77777777" w:rsidR="00B07346" w:rsidRDefault="00B07346" w:rsidP="00991E68"/>
    <w:sectPr w:rsidR="00B07346" w:rsidSect="000F54E8">
      <w:pgSz w:w="12240" w:h="15840"/>
      <w:pgMar w:top="1077" w:right="1077" w:bottom="1077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8322A"/>
    <w:multiLevelType w:val="multilevel"/>
    <w:tmpl w:val="5C0255AC"/>
    <w:lvl w:ilvl="0">
      <w:start w:val="1"/>
      <w:numFmt w:val="decimal"/>
      <w:pStyle w:val="Titr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30A0B96"/>
    <w:multiLevelType w:val="hybridMultilevel"/>
    <w:tmpl w:val="4BC63E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F0D36"/>
    <w:multiLevelType w:val="hybridMultilevel"/>
    <w:tmpl w:val="B8704D0C"/>
    <w:lvl w:ilvl="0" w:tplc="6FACA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95B9C"/>
    <w:multiLevelType w:val="multilevel"/>
    <w:tmpl w:val="565A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296330">
    <w:abstractNumId w:val="2"/>
  </w:num>
  <w:num w:numId="2" w16cid:durableId="2082362413">
    <w:abstractNumId w:val="0"/>
  </w:num>
  <w:num w:numId="3" w16cid:durableId="1637299810">
    <w:abstractNumId w:val="3"/>
  </w:num>
  <w:num w:numId="4" w16cid:durableId="957880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20EE"/>
    <w:rsid w:val="000120EE"/>
    <w:rsid w:val="000123D1"/>
    <w:rsid w:val="000F54E8"/>
    <w:rsid w:val="001B1250"/>
    <w:rsid w:val="002E4491"/>
    <w:rsid w:val="00621055"/>
    <w:rsid w:val="00991E68"/>
    <w:rsid w:val="00B07346"/>
    <w:rsid w:val="00CA0525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FB3BC"/>
  <w15:chartTrackingRefBased/>
  <w15:docId w15:val="{45A5A2D4-C7F6-48F8-A589-0D1A7B33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3D1"/>
    <w:rPr>
      <w:rFonts w:cs="Arial"/>
      <w:color w:val="333333"/>
      <w:spacing w:val="-1"/>
      <w:sz w:val="24"/>
      <w:shd w:val="clear" w:color="auto" w:fill="FFFFFF"/>
      <w:lang w:val="fr-FR"/>
    </w:rPr>
  </w:style>
  <w:style w:type="paragraph" w:styleId="Titre1">
    <w:name w:val="heading 1"/>
    <w:basedOn w:val="Normal"/>
    <w:link w:val="Titre1Car"/>
    <w:uiPriority w:val="9"/>
    <w:qFormat/>
    <w:rsid w:val="001B1250"/>
    <w:pPr>
      <w:jc w:val="center"/>
      <w:outlineLvl w:val="0"/>
    </w:pPr>
    <w:rPr>
      <w:rFonts w:eastAsia="Times New Roman" w:cs="Times New Roman"/>
      <w:b/>
      <w:bCs/>
      <w:kern w:val="36"/>
      <w:sz w:val="72"/>
      <w:szCs w:val="72"/>
      <w:u w:val="single"/>
      <w:lang w:eastAsia="en-15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23D1"/>
    <w:pPr>
      <w:keepNext/>
      <w:keepLines/>
      <w:spacing w:before="120" w:after="120"/>
      <w:outlineLvl w:val="1"/>
    </w:pPr>
    <w:rPr>
      <w:rFonts w:eastAsiaTheme="majorEastAsia" w:cstheme="minorHAnsi"/>
      <w:b/>
      <w:bCs/>
      <w:color w:val="2F5496" w:themeColor="accent1" w:themeShade="BF"/>
      <w:sz w:val="44"/>
      <w:szCs w:val="44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123D1"/>
    <w:pPr>
      <w:keepNext/>
      <w:keepLines/>
      <w:numPr>
        <w:numId w:val="2"/>
      </w:numPr>
      <w:spacing w:before="120" w:after="120"/>
      <w:ind w:left="113"/>
      <w:outlineLvl w:val="2"/>
    </w:pPr>
    <w:rPr>
      <w:rFonts w:eastAsiaTheme="majorEastAsia"/>
      <w:b/>
      <w:bCs/>
      <w:color w:val="1F3864" w:themeColor="accent1" w:themeShade="80"/>
      <w:sz w:val="36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123D1"/>
    <w:pPr>
      <w:keepNext/>
      <w:keepLines/>
      <w:spacing w:before="40"/>
      <w:outlineLvl w:val="3"/>
    </w:pPr>
    <w:rPr>
      <w:rFonts w:eastAsiaTheme="majorEastAsia" w:cstheme="majorBidi"/>
      <w:b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1250"/>
    <w:rPr>
      <w:rFonts w:eastAsia="Times New Roman" w:cs="Times New Roman"/>
      <w:b/>
      <w:bCs/>
      <w:kern w:val="36"/>
      <w:sz w:val="72"/>
      <w:szCs w:val="72"/>
      <w:u w:val="single"/>
      <w:lang w:val="fr-FR" w:eastAsia="en-150"/>
    </w:rPr>
  </w:style>
  <w:style w:type="character" w:customStyle="1" w:styleId="Titre3Car">
    <w:name w:val="Titre 3 Car"/>
    <w:basedOn w:val="Policepardfaut"/>
    <w:link w:val="Titre3"/>
    <w:uiPriority w:val="9"/>
    <w:rsid w:val="000123D1"/>
    <w:rPr>
      <w:rFonts w:eastAsiaTheme="majorEastAsia" w:cs="Arial"/>
      <w:b/>
      <w:bCs/>
      <w:color w:val="1F3864" w:themeColor="accent1" w:themeShade="80"/>
      <w:spacing w:val="-1"/>
      <w:sz w:val="36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0123D1"/>
    <w:rPr>
      <w:rFonts w:ascii="Arial" w:eastAsiaTheme="majorEastAsia" w:hAnsi="Arial" w:cstheme="minorHAnsi"/>
      <w:b/>
      <w:bCs/>
      <w:color w:val="2F5496" w:themeColor="accent1" w:themeShade="BF"/>
      <w:spacing w:val="-1"/>
      <w:sz w:val="44"/>
      <w:szCs w:val="4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0123D1"/>
    <w:rPr>
      <w:rFonts w:eastAsiaTheme="majorEastAsia" w:cstheme="majorBidi"/>
      <w:b/>
      <w:iCs/>
      <w:color w:val="2F5496" w:themeColor="accent1" w:themeShade="BF"/>
      <w:spacing w:val="-1"/>
      <w:sz w:val="24"/>
      <w:lang w:val="fr-FR"/>
    </w:rPr>
  </w:style>
  <w:style w:type="paragraph" w:customStyle="1" w:styleId="Path">
    <w:name w:val="Path"/>
    <w:next w:val="Normal"/>
    <w:qFormat/>
    <w:rsid w:val="000123D1"/>
    <w:rPr>
      <w:rFonts w:cs="Arial"/>
      <w:i/>
      <w:color w:val="808080" w:themeColor="background1" w:themeShade="80"/>
      <w:spacing w:val="-1"/>
      <w:sz w:val="24"/>
      <w:shd w:val="clear" w:color="auto" w:fill="FFFFFF"/>
      <w:lang w:val="fr-FR"/>
    </w:rPr>
  </w:style>
  <w:style w:type="paragraph" w:customStyle="1" w:styleId="mcqviewquestion">
    <w:name w:val="mcqview__question"/>
    <w:basedOn w:val="Normal"/>
    <w:rsid w:val="00991E6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paragraph" w:styleId="NormalWeb">
    <w:name w:val="Normal (Web)"/>
    <w:basedOn w:val="Normal"/>
    <w:uiPriority w:val="99"/>
    <w:semiHidden/>
    <w:unhideWhenUsed/>
    <w:rsid w:val="00991E6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character" w:styleId="CodeHTML">
    <w:name w:val="HTML Code"/>
    <w:basedOn w:val="Policepardfaut"/>
    <w:uiPriority w:val="99"/>
    <w:semiHidden/>
    <w:unhideWhenUsed/>
    <w:rsid w:val="00991E68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991E68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1E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pacing w:val="0"/>
      <w:kern w:val="0"/>
      <w:sz w:val="20"/>
      <w:szCs w:val="20"/>
      <w:shd w:val="clear" w:color="auto" w:fill="auto"/>
      <w:lang w:val="en-150" w:eastAsia="en-15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1E68"/>
    <w:rPr>
      <w:rFonts w:ascii="Courier New" w:eastAsia="Times New Roman" w:hAnsi="Courier New" w:cs="Courier New"/>
      <w:kern w:val="0"/>
      <w:sz w:val="20"/>
      <w:szCs w:val="20"/>
      <w:lang w:val="en-150" w:eastAsia="en-150"/>
    </w:rPr>
  </w:style>
  <w:style w:type="character" w:styleId="ExempleHTML">
    <w:name w:val="HTML Sample"/>
    <w:basedOn w:val="Policepardfaut"/>
    <w:uiPriority w:val="99"/>
    <w:semiHidden/>
    <w:unhideWhenUsed/>
    <w:rsid w:val="00991E68"/>
    <w:rPr>
      <w:rFonts w:ascii="Courier New" w:eastAsia="Times New Roman" w:hAnsi="Courier New" w:cs="Courier New"/>
    </w:rPr>
  </w:style>
  <w:style w:type="paragraph" w:styleId="Paragraphedeliste">
    <w:name w:val="List Paragraph"/>
    <w:basedOn w:val="Normal"/>
    <w:uiPriority w:val="34"/>
    <w:qFormat/>
    <w:rsid w:val="00991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2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476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8825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82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4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54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4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1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832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4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12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98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406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8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98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31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107117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8344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476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1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1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84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69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483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66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38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41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58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45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0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2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5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84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7773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1280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125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5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0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0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0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3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503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20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93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05134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8625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505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77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48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53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3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869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73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50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67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585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02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5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603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79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02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102737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41803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8713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7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59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5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950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0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73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47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333602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2456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474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87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4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99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20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12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42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66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20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8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457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3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16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26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415062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4562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3205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5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6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04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3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82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330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1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55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26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9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6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594041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0461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225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46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66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96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67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5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417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46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07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48785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28793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471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0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3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34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9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0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577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74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9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52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30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42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06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84552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3174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5634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8027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1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0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91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63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0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730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3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42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51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7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57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685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28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22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3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54254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fontTable" Target="fontTable.xml"/><Relationship Id="rId21" Type="http://schemas.openxmlformats.org/officeDocument/2006/relationships/control" Target="activeX/activeX15.xml"/><Relationship Id="rId34" Type="http://schemas.openxmlformats.org/officeDocument/2006/relationships/control" Target="activeX/activeX27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image" Target="media/image3.wmf"/><Relationship Id="rId38" Type="http://schemas.openxmlformats.org/officeDocument/2006/relationships/control" Target="activeX/activeX30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29.xml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28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image" Target="media/image4.wmf"/><Relationship Id="rId8" Type="http://schemas.openxmlformats.org/officeDocument/2006/relationships/control" Target="activeX/activeX2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898</Words>
  <Characters>5121</Characters>
  <Application>Microsoft Office Word</Application>
  <DocSecurity>0</DocSecurity>
  <Lines>42</Lines>
  <Paragraphs>12</Paragraphs>
  <ScaleCrop>false</ScaleCrop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GT</dc:creator>
  <cp:keywords/>
  <dc:description/>
  <cp:lastModifiedBy>Thomas GT</cp:lastModifiedBy>
  <cp:revision>3</cp:revision>
  <dcterms:created xsi:type="dcterms:W3CDTF">2023-04-26T12:01:00Z</dcterms:created>
  <dcterms:modified xsi:type="dcterms:W3CDTF">2023-04-26T12:06:00Z</dcterms:modified>
</cp:coreProperties>
</file>