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DB" w:rsidRPr="00941BDB" w:rsidRDefault="00941BDB" w:rsidP="00941BDB">
      <w:pPr>
        <w:rPr>
          <w:rFonts w:ascii="Segoe UI" w:eastAsia="Times New Roman" w:hAnsi="Segoe UI" w:cs="Segoe UI"/>
          <w:b/>
          <w:bCs/>
          <w:caps/>
          <w:color w:val="646466"/>
          <w:sz w:val="27"/>
          <w:szCs w:val="27"/>
          <w:lang w:val="en-US" w:eastAsia="es-CO"/>
        </w:rPr>
      </w:pPr>
      <w:r w:rsidRPr="00941BDB">
        <w:rPr>
          <w:rFonts w:ascii="Segoe UI" w:eastAsia="Times New Roman" w:hAnsi="Segoe UI" w:cs="Segoe UI"/>
          <w:b/>
          <w:bCs/>
          <w:caps/>
          <w:color w:val="646466"/>
          <w:sz w:val="27"/>
          <w:szCs w:val="27"/>
          <w:lang w:val="en-US" w:eastAsia="es-CO"/>
        </w:rPr>
        <w:t>CHANGING THE BOX MODEL</w:t>
      </w:r>
    </w:p>
    <w:p w:rsidR="00941BDB" w:rsidRPr="00941BDB" w:rsidRDefault="00941BDB" w:rsidP="00941BDB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</w:pPr>
      <w:r w:rsidRPr="00941BDB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  <w:t>Review: Changing the Box Model</w:t>
      </w:r>
    </w:p>
    <w:p w:rsidR="00941BDB" w:rsidRPr="00941BDB" w:rsidRDefault="00941BDB" w:rsidP="00941BDB">
      <w:pPr>
        <w:spacing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941BDB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In this lesson, you learned about an important limitation of the default box model: box dimensions are affected by border thickness and padding.</w:t>
      </w:r>
    </w:p>
    <w:p w:rsidR="00941BDB" w:rsidRPr="00941BDB" w:rsidRDefault="00941BDB" w:rsidP="00941BDB">
      <w:pPr>
        <w:spacing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941BDB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Let’s review what you learned:</w:t>
      </w:r>
    </w:p>
    <w:p w:rsidR="00941BDB" w:rsidRPr="00941BDB" w:rsidRDefault="00941BDB" w:rsidP="00941BDB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941BDB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In the default box model, box dimensions are affected by border thickness and padding.</w:t>
      </w:r>
    </w:p>
    <w:p w:rsidR="00941BDB" w:rsidRPr="00941BDB" w:rsidRDefault="00941BDB" w:rsidP="00941BDB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941BDB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The </w:t>
      </w:r>
      <w:r w:rsidRPr="00941BDB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box-sizing</w:t>
      </w:r>
      <w:r w:rsidRPr="00941BDB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property controls the box model used by the browser.</w:t>
      </w:r>
    </w:p>
    <w:p w:rsidR="00941BDB" w:rsidRPr="00941BDB" w:rsidRDefault="00941BDB" w:rsidP="00941BDB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941BDB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The default value of the </w:t>
      </w:r>
      <w:r w:rsidRPr="00941BDB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box-sizing</w:t>
      </w:r>
      <w:r w:rsidRPr="00941BDB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property is </w:t>
      </w:r>
      <w:r w:rsidRPr="00941BDB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content-box</w:t>
      </w:r>
      <w:r w:rsidRPr="00941BDB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.</w:t>
      </w:r>
    </w:p>
    <w:p w:rsidR="00941BDB" w:rsidRPr="00941BDB" w:rsidRDefault="00941BDB" w:rsidP="00941BDB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941BDB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The value for the new box model is </w:t>
      </w:r>
      <w:r w:rsidRPr="00941BDB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border-box</w:t>
      </w:r>
      <w:r w:rsidRPr="00941BDB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.</w:t>
      </w:r>
    </w:p>
    <w:p w:rsidR="00941BDB" w:rsidRPr="00941BDB" w:rsidRDefault="00941BDB" w:rsidP="00941BDB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941BDB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The </w:t>
      </w:r>
      <w:r w:rsidRPr="00941BDB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border-box</w:t>
      </w:r>
      <w:r w:rsidRPr="00941BDB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model is not affected by border thickness or padding.</w:t>
      </w:r>
    </w:p>
    <w:p w:rsidR="00941BDB" w:rsidRPr="00941BDB" w:rsidRDefault="00941BDB" w:rsidP="00941BDB">
      <w:pPr>
        <w:shd w:val="clear" w:color="auto" w:fill="F6F5FA"/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</w:pPr>
      <w:r w:rsidRPr="00941BDB"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  <w:t>Instructions</w:t>
      </w:r>
    </w:p>
    <w:p w:rsidR="00941BDB" w:rsidRPr="00941BDB" w:rsidRDefault="00941BDB" w:rsidP="00941BDB">
      <w:pPr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941BDB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Take some time to experiment with your new knowledge of the box model in </w:t>
      </w:r>
      <w:r w:rsidRPr="00941BDB">
        <w:rPr>
          <w:rFonts w:ascii="Segoe UI" w:eastAsia="Times New Roman" w:hAnsi="Segoe UI" w:cs="Segoe UI"/>
          <w:b/>
          <w:bCs/>
          <w:color w:val="484848"/>
          <w:sz w:val="27"/>
          <w:szCs w:val="27"/>
          <w:lang w:val="en-US" w:eastAsia="es-CO"/>
        </w:rPr>
        <w:t>style.css</w:t>
      </w:r>
      <w:r w:rsidRPr="00941BDB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. When you’re done, proceed to the next unit.</w:t>
      </w:r>
    </w:p>
    <w:p w:rsidR="00A0405A" w:rsidRPr="00941BDB" w:rsidRDefault="00A0405A">
      <w:pPr>
        <w:rPr>
          <w:lang w:val="en-US"/>
        </w:rPr>
      </w:pPr>
      <w:bookmarkStart w:id="0" w:name="_GoBack"/>
      <w:bookmarkEnd w:id="0"/>
    </w:p>
    <w:sectPr w:rsidR="00A0405A" w:rsidRPr="00941BDB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103AA"/>
    <w:multiLevelType w:val="multilevel"/>
    <w:tmpl w:val="681C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3FB"/>
    <w:rsid w:val="001A2233"/>
    <w:rsid w:val="007673FB"/>
    <w:rsid w:val="00932B0C"/>
    <w:rsid w:val="00941BDB"/>
    <w:rsid w:val="00A0405A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41BD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1BD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941B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41BD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41B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41BD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1BD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941B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41BD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41B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179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2020-05-03T10:36:00Z</dcterms:created>
  <dcterms:modified xsi:type="dcterms:W3CDTF">2020-05-03T10:37:00Z</dcterms:modified>
</cp:coreProperties>
</file>