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227" w:rsidRPr="00835326" w:rsidRDefault="00B53227">
      <w:pPr>
        <w:rPr>
          <w:b/>
          <w:lang w:val="nl-NL"/>
        </w:rPr>
      </w:pPr>
      <w:proofErr w:type="spellStart"/>
      <w:r w:rsidRPr="00835326">
        <w:rPr>
          <w:b/>
          <w:lang w:val="nl-NL"/>
        </w:rPr>
        <w:t>DataProcessing</w:t>
      </w:r>
      <w:proofErr w:type="spellEnd"/>
      <w:r w:rsidRPr="00835326">
        <w:rPr>
          <w:b/>
          <w:lang w:val="nl-NL"/>
        </w:rPr>
        <w:t xml:space="preserve"> college 2</w:t>
      </w:r>
    </w:p>
    <w:p w:rsidR="00B53227" w:rsidRDefault="00B53227">
      <w:pPr>
        <w:rPr>
          <w:lang w:val="nl-NL"/>
        </w:rPr>
      </w:pPr>
      <w:r w:rsidRPr="00B53227">
        <w:rPr>
          <w:lang w:val="nl-NL"/>
        </w:rPr>
        <w:t>We kunnen data duidelijker representeren d</w:t>
      </w:r>
      <w:r>
        <w:rPr>
          <w:lang w:val="nl-NL"/>
        </w:rPr>
        <w:t xml:space="preserve">oor gebruik te maken van de eigenschappen van ons visuele systeem. Dus bijvoorbeeld </w:t>
      </w:r>
      <w:proofErr w:type="spellStart"/>
      <w:r>
        <w:rPr>
          <w:lang w:val="nl-NL"/>
        </w:rPr>
        <w:t>perceptual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grouping</w:t>
      </w:r>
      <w:proofErr w:type="spellEnd"/>
      <w:r>
        <w:rPr>
          <w:lang w:val="nl-NL"/>
        </w:rPr>
        <w:t xml:space="preserve"> door </w:t>
      </w:r>
      <w:proofErr w:type="spellStart"/>
      <w:r>
        <w:rPr>
          <w:lang w:val="nl-NL"/>
        </w:rPr>
        <w:t>proximity</w:t>
      </w:r>
      <w:proofErr w:type="spellEnd"/>
      <w:r>
        <w:rPr>
          <w:lang w:val="nl-NL"/>
        </w:rPr>
        <w:t>.</w:t>
      </w:r>
    </w:p>
    <w:p w:rsidR="00B53227" w:rsidRDefault="00B53227">
      <w:pPr>
        <w:rPr>
          <w:lang w:val="nl-NL"/>
        </w:rPr>
      </w:pPr>
      <w:r>
        <w:rPr>
          <w:lang w:val="nl-NL"/>
        </w:rPr>
        <w:t xml:space="preserve">Kleur, vorm, grootte, </w:t>
      </w:r>
      <w:proofErr w:type="spellStart"/>
      <w:r>
        <w:rPr>
          <w:lang w:val="nl-NL"/>
        </w:rPr>
        <w:t>orientatie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continuiteit</w:t>
      </w:r>
      <w:proofErr w:type="spellEnd"/>
      <w:r>
        <w:rPr>
          <w:lang w:val="nl-NL"/>
        </w:rPr>
        <w:t xml:space="preserve"> ect. </w:t>
      </w:r>
    </w:p>
    <w:p w:rsidR="00B53227" w:rsidRDefault="00B53227">
      <w:pPr>
        <w:rPr>
          <w:lang w:val="nl-NL"/>
        </w:rPr>
      </w:pPr>
      <w:r>
        <w:rPr>
          <w:lang w:val="nl-NL"/>
        </w:rPr>
        <w:t xml:space="preserve">Artikel 1984 </w:t>
      </w:r>
      <w:r w:rsidRPr="00B53227">
        <w:rPr>
          <w:lang w:val="nl-NL"/>
        </w:rPr>
        <w:sym w:font="Wingdings" w:char="F0E0"/>
      </w:r>
      <w:r>
        <w:rPr>
          <w:lang w:val="nl-NL"/>
        </w:rPr>
        <w:t xml:space="preserve"> schaal van preciesheid en overzichtelijkheid</w:t>
      </w:r>
    </w:p>
    <w:p w:rsidR="00B53227" w:rsidRDefault="00B53227">
      <w:pPr>
        <w:rPr>
          <w:lang w:val="nl-NL"/>
        </w:rPr>
      </w:pPr>
    </w:p>
    <w:p w:rsidR="00B53227" w:rsidRPr="0004512E" w:rsidRDefault="00B53227">
      <w:r w:rsidRPr="0004512E">
        <w:t xml:space="preserve">Unity: </w:t>
      </w:r>
      <w:r w:rsidR="0004512E" w:rsidRPr="0004512E">
        <w:t>Compositi</w:t>
      </w:r>
      <w:r w:rsidR="0004512E">
        <w:t>on</w:t>
      </w:r>
      <w:r w:rsidR="0004512E" w:rsidRPr="0004512E">
        <w:t xml:space="preserve"> as</w:t>
      </w:r>
      <w:r w:rsidR="0004512E">
        <w:t xml:space="preserve"> a whole</w:t>
      </w:r>
    </w:p>
    <w:p w:rsidR="00B53227" w:rsidRPr="0004512E" w:rsidRDefault="00B53227">
      <w:r w:rsidRPr="0004512E">
        <w:t>Variety</w:t>
      </w:r>
      <w:r w:rsidR="0004512E">
        <w:t xml:space="preserve">: </w:t>
      </w:r>
      <w:proofErr w:type="spellStart"/>
      <w:r w:rsidR="0004512E">
        <w:t>losse</w:t>
      </w:r>
      <w:proofErr w:type="spellEnd"/>
      <w:r w:rsidR="0004512E">
        <w:t xml:space="preserve"> data </w:t>
      </w:r>
    </w:p>
    <w:p w:rsidR="00B53227" w:rsidRPr="0004512E" w:rsidRDefault="00B53227">
      <w:r w:rsidRPr="0004512E">
        <w:t>Hierarchy</w:t>
      </w:r>
      <w:r w:rsidR="0004512E">
        <w:t>:  ordered variety</w:t>
      </w:r>
    </w:p>
    <w:p w:rsidR="00B53227" w:rsidRDefault="00B53227"/>
    <w:p w:rsidR="0004512E" w:rsidRDefault="0004512E">
      <w:r>
        <w:t>Grids: compositions as rectangles</w:t>
      </w:r>
    </w:p>
    <w:p w:rsidR="0004512E" w:rsidRDefault="0004512E"/>
    <w:p w:rsidR="002E30BF" w:rsidRDefault="002E30BF">
      <w:pPr>
        <w:rPr>
          <w:lang w:val="nl-NL"/>
        </w:rPr>
      </w:pPr>
      <w:r w:rsidRPr="002E30BF">
        <w:rPr>
          <w:lang w:val="nl-NL"/>
        </w:rPr>
        <w:t>Kleur: informatief maar niet t</w:t>
      </w:r>
      <w:r>
        <w:rPr>
          <w:lang w:val="nl-NL"/>
        </w:rPr>
        <w:t xml:space="preserve">e veel, dan wordt het onoverzichtelijk </w:t>
      </w:r>
    </w:p>
    <w:p w:rsidR="00835326" w:rsidRDefault="00835326">
      <w:pPr>
        <w:rPr>
          <w:lang w:val="nl-NL"/>
        </w:rPr>
      </w:pPr>
      <w:r>
        <w:rPr>
          <w:lang w:val="nl-NL"/>
        </w:rPr>
        <w:t>Colorbrewer2.org</w:t>
      </w:r>
      <w:bookmarkStart w:id="0" w:name="_GoBack"/>
      <w:bookmarkEnd w:id="0"/>
    </w:p>
    <w:p w:rsidR="002E30BF" w:rsidRDefault="002E30BF">
      <w:pPr>
        <w:rPr>
          <w:lang w:val="nl-NL"/>
        </w:rPr>
      </w:pPr>
      <w:r>
        <w:rPr>
          <w:lang w:val="nl-NL"/>
        </w:rPr>
        <w:t>Vooral neutrale kleuren in verschillende tinten gebruiken, en dan een of twee voor accent</w:t>
      </w:r>
    </w:p>
    <w:p w:rsidR="002E30BF" w:rsidRPr="002E30BF" w:rsidRDefault="002E30BF">
      <w:pPr>
        <w:rPr>
          <w:lang w:val="nl-NL"/>
        </w:rPr>
      </w:pPr>
    </w:p>
    <w:p w:rsidR="0004512E" w:rsidRPr="002E30BF" w:rsidRDefault="002E30BF">
      <w:pPr>
        <w:rPr>
          <w:lang w:val="nl-NL"/>
        </w:rPr>
      </w:pPr>
      <w:r>
        <w:rPr>
          <w:lang w:val="nl-NL"/>
        </w:rPr>
        <w:t>Type ?</w:t>
      </w:r>
    </w:p>
    <w:sectPr w:rsidR="0004512E" w:rsidRPr="002E3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27"/>
    <w:rsid w:val="0004512E"/>
    <w:rsid w:val="002E30BF"/>
    <w:rsid w:val="00835326"/>
    <w:rsid w:val="00B53227"/>
    <w:rsid w:val="00C5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F5C5"/>
  <w15:chartTrackingRefBased/>
  <w15:docId w15:val="{B7A05DB0-3AE0-4D7D-B864-C1FB768D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hoedeman</dc:creator>
  <cp:keywords/>
  <dc:description/>
  <cp:lastModifiedBy>thomas hoedeman</cp:lastModifiedBy>
  <cp:revision>3</cp:revision>
  <dcterms:created xsi:type="dcterms:W3CDTF">2018-11-08T09:15:00Z</dcterms:created>
  <dcterms:modified xsi:type="dcterms:W3CDTF">2018-11-09T09:42:00Z</dcterms:modified>
</cp:coreProperties>
</file>