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Through the use of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This makes IGBT’s better suited for high current applications as the power dissipated increases linearly with current. </w:t>
      </w:r>
    </w:p>
    <w:p w14:paraId="014BD20E" w14:textId="77777777" w:rsidR="00ED427B" w:rsidRPr="009C3BB2" w:rsidRDefault="00ED427B" w:rsidP="00ED427B">
      <w:r>
        <w:t xml:space="preserve">In an IGBT, </w:t>
      </w:r>
      <w:proofErr w:type="spellStart"/>
      <w:r w:rsidRPr="00F868F6">
        <w:t>Vcesat</w:t>
      </w:r>
      <w:proofErr w:type="spellEnd"/>
      <w:r w:rsidRPr="00F868F6">
        <w:t xml:space="preserve"> </w:t>
      </w:r>
      <w:r>
        <w:t>represents</w:t>
      </w:r>
      <w:r w:rsidRPr="00F868F6">
        <w:t xml:space="preserve"> the </w:t>
      </w:r>
      <w:proofErr w:type="spellStart"/>
      <w:r w:rsidRPr="00F868F6">
        <w:t>Vce</w:t>
      </w:r>
      <w:proofErr w:type="spellEnd"/>
      <w:r>
        <w:t xml:space="preserve"> v</w:t>
      </w:r>
      <w:r w:rsidRPr="00F868F6">
        <w:t>oltage that is reached as soon as the bi</w:t>
      </w:r>
      <w:r>
        <w:t>a</w:t>
      </w:r>
      <w:r w:rsidRPr="00F868F6">
        <w:t xml:space="preserve">s-current is high enough so that </w:t>
      </w:r>
      <w:proofErr w:type="spellStart"/>
      <w:r w:rsidRPr="00F868F6">
        <w:t>Vce</w:t>
      </w:r>
      <w:proofErr w:type="spellEnd"/>
      <w:r w:rsidRPr="00F868F6">
        <w:t xml:space="preserve"> will not decrease anymore. </w:t>
      </w:r>
      <w:r>
        <w:t>In general,</w:t>
      </w:r>
      <w:r w:rsidRPr="00F868F6">
        <w:t xml:space="preserve"> IGBT</w:t>
      </w:r>
      <w:r>
        <w:t>’s suited to our requirements</w:t>
      </w:r>
      <w:r w:rsidRPr="00F868F6">
        <w:t xml:space="preserve"> ha</w:t>
      </w:r>
      <w:r>
        <w:t>ve</w:t>
      </w:r>
      <w:r w:rsidRPr="00F868F6">
        <w:t xml:space="preserve"> a 2.5V </w:t>
      </w:r>
      <w:proofErr w:type="spellStart"/>
      <w:r w:rsidRPr="00F868F6">
        <w:t>Vcesat</w:t>
      </w:r>
      <w:proofErr w:type="spellEnd"/>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w:t>
      </w:r>
      <w:proofErr w:type="spellStart"/>
      <w:r w:rsidR="00C53471">
        <w:rPr>
          <w:rFonts w:eastAsiaTheme="minorEastAsia"/>
        </w:rPr>
        <w:t>simulato</w:t>
      </w:r>
      <w:r w:rsidR="00783627">
        <w:rPr>
          <w:rFonts w:eastAsiaTheme="minorEastAsia"/>
        </w:rPr>
        <w:t>ion</w:t>
      </w:r>
      <w:proofErr w:type="spellEnd"/>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 xml:space="preserve">An avalanche current </w:t>
      </w:r>
      <w:proofErr w:type="spellStart"/>
      <w:r>
        <w:t>i</w:t>
      </w:r>
      <w:proofErr w:type="spellEnd"/>
      <w:r>
        <w:t xml:space="preserve"> flows through the resistor R in the base region of the parasitic NPN bipolar transistor. As a result, a voltage </w:t>
      </w:r>
      <w:proofErr w:type="spellStart"/>
      <w:r>
        <w:t>i</w:t>
      </w:r>
      <w:proofErr w:type="spellEnd"/>
      <w:r>
        <w:t xml:space="preserve">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900" cy="2400300"/>
                    </a:xfrm>
                    <a:prstGeom prst="rect">
                      <a:avLst/>
                    </a:prstGeom>
                  </pic:spPr>
                </pic:pic>
              </a:graphicData>
            </a:graphic>
          </wp:inline>
        </w:drawing>
      </w:r>
    </w:p>
    <w:p w14:paraId="06786538" w14:textId="31637893" w:rsidR="009470B3" w:rsidRDefault="00A01BCA" w:rsidP="00297E72">
      <w:pPr>
        <w:rPr>
          <w:rFonts w:eastAsiaTheme="minorEastAsia"/>
        </w:rPr>
      </w:pPr>
      <w:hyperlink r:id="rId10" w:history="1">
        <w:r w:rsidR="009470B3" w:rsidRPr="00164D20">
          <w:rPr>
            <w:rStyle w:val="Hyperlink"/>
            <w:rFonts w:eastAsiaTheme="minorEastAsia"/>
          </w:rPr>
          <w:t>https://toshiba.semicon-storage.com/info/docget.jsp?did=59466</w:t>
        </w:r>
      </w:hyperlink>
      <w:r w:rsidR="009470B3">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through the use of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off of the coil because it dissipates the inductive power </w:t>
      </w:r>
      <w:r w:rsidR="00C9457C">
        <w:t>very quickly across its large voltage drop (P=</w:t>
      </w:r>
      <w:proofErr w:type="spellStart"/>
      <w:r w:rsidR="00C9457C">
        <w:t>VxI</w:t>
      </w:r>
      <w:proofErr w:type="spellEnd"/>
      <w:r w:rsidR="00C9457C">
        <w:t>).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8" cstate="print">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20">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 xml:space="preserve">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As long as we do not exceed this current for a duration longer </w:t>
      </w:r>
      <w:r w:rsidR="00B42F1F">
        <w:lastRenderedPageBreak/>
        <w:t xml:space="preserve">than 10 </w:t>
      </w:r>
      <w:proofErr w:type="spellStart"/>
      <w:r w:rsidR="00B42F1F">
        <w:t>ms</w:t>
      </w:r>
      <w:proofErr w:type="spellEnd"/>
      <w:r w:rsidR="00B42F1F">
        <w:t xml:space="preserve">,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3">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30" cstate="print">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world data to base further decisions off of.</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w:t>
      </w:r>
      <w:proofErr w:type="spellStart"/>
      <w:r w:rsidR="00092460">
        <w:t>nM</w:t>
      </w:r>
      <w:proofErr w:type="spellEnd"/>
      <w:r w:rsidR="00092460">
        <w:t xml:space="preserve"> to avoid interference from visible light. </w:t>
      </w:r>
    </w:p>
    <w:p w14:paraId="2E933DCA" w14:textId="4CEC6F8C" w:rsidR="007756AB" w:rsidRDefault="00E90809" w:rsidP="00746601">
      <w:r>
        <w:rPr>
          <w:noProof/>
        </w:rPr>
        <w:drawing>
          <wp:inline distT="0" distB="0" distL="0" distR="0" wp14:anchorId="25801977" wp14:editId="6030BB61">
            <wp:extent cx="5943600" cy="2052320"/>
            <wp:effectExtent l="0" t="0" r="0" b="508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ticalTrigger Circui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5B646633" w14:textId="06C7A1D5" w:rsidR="002D4B50" w:rsidRDefault="002D4B50" w:rsidP="007756AB">
      <w:r>
        <w:rPr>
          <w:noProof/>
        </w:rPr>
        <w:lastRenderedPageBreak/>
        <w:drawing>
          <wp:inline distT="0" distB="0" distL="0" distR="0" wp14:anchorId="339824FF" wp14:editId="0C41AC62">
            <wp:extent cx="5943600" cy="2835275"/>
            <wp:effectExtent l="0" t="0" r="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ticalTrigger Simulation.PNG"/>
                    <pic:cNvPicPr/>
                  </pic:nvPicPr>
                  <pic:blipFill>
                    <a:blip r:embed="rId35" cstate="print">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7756AB">
        <w:t xml:space="preserve">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 </w:t>
      </w:r>
    </w:p>
    <w:p w14:paraId="3AB91C2C" w14:textId="489154B3" w:rsidR="00206A0E" w:rsidRDefault="002D4B50">
      <w:r>
        <w:rPr>
          <w:noProof/>
        </w:rPr>
        <w:drawing>
          <wp:inline distT="0" distB="0" distL="0" distR="0" wp14:anchorId="495992F6" wp14:editId="3AA22E8F">
            <wp:extent cx="5943600" cy="2841625"/>
            <wp:effectExtent l="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alTrigger Reset Simulation.PNG"/>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r w:rsidR="007756AB">
        <w:t>The next stage of the circuit is used to limit the pulse length to a time set by the time constant of R8 and C1. When the first comparator outputs a low signal the PNP transistor Q1 enabl</w:t>
      </w:r>
      <w:r w:rsidR="00EF0D18">
        <w:t>es</w:t>
      </w:r>
      <w:r w:rsidR="007756AB">
        <w:t xml:space="preserve"> current to flow </w:t>
      </w:r>
      <w:r w:rsidR="00700709">
        <w:t xml:space="preserve">through </w:t>
      </w:r>
      <w:r w:rsidR="00EF0D18">
        <w:t>R8 charging C1. The increasing voltage across C1 is compared to a reference voltage generated by R6 and R7. When the capacitor is charged past this reference voltage the comparator pulls its output low</w:t>
      </w:r>
      <w:r w:rsidR="005930A4">
        <w:t xml:space="preserve">, thus limiting the pulse length. The capacitor discharges through R10 and the cycle is ready to repeat after 100 </w:t>
      </w:r>
      <w:proofErr w:type="spellStart"/>
      <w:r w:rsidR="005930A4">
        <w:t>ms</w:t>
      </w:r>
      <w:r>
        <w:t>.</w:t>
      </w:r>
      <w:proofErr w:type="spellEnd"/>
      <w:r w:rsidR="00206A0E">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9">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Next, boxes were drawn defining the coil and projectile regions with the dimensions decided upon in our 390 final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r w:rsidR="00022BBD">
        <w:t>i</w:t>
      </w:r>
      <w:r w:rsidR="004074B8">
        <w:t xml:space="preserve">t is clear that the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it can be seen that the kinetic energy gained increases linearly with length until the projectile is slightly longer than the coil. Using a shorter projectile results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F20A5F" w14:textId="343DC8B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w:t>
      </w:r>
      <w:r w:rsidR="00AB350A">
        <w:t xml:space="preserve">space efficiency </w:t>
      </w:r>
      <w:proofErr w:type="spellStart"/>
      <w:r>
        <w:t>efficiency</w:t>
      </w:r>
      <w:proofErr w:type="spellEnd"/>
      <w:r>
        <w:t xml:space="preserve">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5D6F3927" w14:textId="77777777" w:rsidR="00AB350A" w:rsidRDefault="002D28C8" w:rsidP="00460DA4">
      <w:r>
        <w:rPr>
          <w:noProof/>
        </w:rPr>
        <w:drawing>
          <wp:inline distT="0" distB="0" distL="0" distR="0" wp14:anchorId="3A3F3EF3" wp14:editId="00C9560A">
            <wp:extent cx="5972175" cy="3352800"/>
            <wp:effectExtent l="0" t="0" r="9525" b="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t xml:space="preserve">It can be seen that larger radii achieve higher peak forces and deliver more energy to the projectile. </w:t>
      </w:r>
    </w:p>
    <w:p w14:paraId="7129FD43" w14:textId="74683968" w:rsidR="002D28C8" w:rsidRDefault="00F858EA" w:rsidP="00460DA4">
      <w:r>
        <w:rPr>
          <w:noProof/>
        </w:rPr>
        <w:lastRenderedPageBreak/>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off of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8BCD0E4" w14:textId="4A0A74AC" w:rsidR="008914FA" w:rsidRDefault="00B80C24" w:rsidP="00460DA4">
      <w:r>
        <w:t xml:space="preserve">As expected, the projectile velocity increases with inductance since the force on the projectile is proportional to N * I. </w:t>
      </w:r>
      <w:r w:rsidR="008914FA">
        <w:t xml:space="preserve">As the inductance increases, </w:t>
      </w:r>
      <w:r w:rsidR="00AB350A">
        <w:t>it</w:t>
      </w:r>
      <w:r w:rsidR="008914FA">
        <w:t xml:space="preserv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7DE3EDD" w14:textId="6380A351"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w:t>
      </w:r>
      <w:r w:rsidR="00AB350A">
        <w:t>This coil geometry also reduces the load on the switching circuit since it operates at a reduced current.</w:t>
      </w:r>
    </w:p>
    <w:p w14:paraId="5906583B" w14:textId="77777777" w:rsidR="00705576" w:rsidRDefault="00705576" w:rsidP="00460DA4"/>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FDC1D2" w14:textId="2D0D354F" w:rsidR="00B73189" w:rsidRDefault="00F976E5" w:rsidP="00B73189">
      <w:r>
        <w:t xml:space="preserve">From the data it can be seen that the optimal coil inductance goes down as starting velocity increases. For this reason, subsequent stages must be designed with this in mind and one fixed coil geometry is not optimal for achieving maximum efficiency. </w:t>
      </w:r>
      <w:r w:rsidR="00206A0E">
        <w:br w:type="page"/>
      </w:r>
    </w:p>
    <w:p w14:paraId="6EC2D271" w14:textId="24912B6E" w:rsidR="00484BBC" w:rsidRDefault="00DB521D" w:rsidP="00484BBC">
      <w:pPr>
        <w:pStyle w:val="Heading1"/>
      </w:pPr>
      <w:r>
        <w:lastRenderedPageBreak/>
        <w:t xml:space="preserve">Experimental Single Stage </w:t>
      </w:r>
      <w:proofErr w:type="spellStart"/>
      <w:r>
        <w:t>Coilgun</w:t>
      </w:r>
      <w:proofErr w:type="spellEnd"/>
      <w:r>
        <w:t xml:space="preserve"> </w:t>
      </w:r>
    </w:p>
    <w:p w14:paraId="703BD6E7" w14:textId="509615D2" w:rsidR="00BD1F13" w:rsidRPr="00BD1F13" w:rsidRDefault="00BD1F13" w:rsidP="00BD1F13">
      <w:pPr>
        <w:pStyle w:val="Heading2"/>
      </w:pPr>
      <w:r>
        <w:t>Stage 1</w:t>
      </w:r>
    </w:p>
    <w:p w14:paraId="4E911EA5" w14:textId="6A1DE538" w:rsidR="00484BBC" w:rsidRDefault="00484BBC" w:rsidP="00484BBC">
      <w:r>
        <w:t>Coil Parameters:</w:t>
      </w:r>
    </w:p>
    <w:p w14:paraId="17EF7F72" w14:textId="2D976E29" w:rsidR="00484BBC" w:rsidRDefault="00484BBC" w:rsidP="00484BBC">
      <w:pPr>
        <w:pStyle w:val="ListParagraph"/>
        <w:numPr>
          <w:ilvl w:val="0"/>
          <w:numId w:val="1"/>
        </w:numPr>
      </w:pPr>
      <w:r>
        <w:t>Outer radius: 1</w:t>
      </w:r>
      <w:r w:rsidR="00FA3FD1">
        <w:t>.3</w:t>
      </w:r>
      <w:r>
        <w:t xml:space="preserve"> cm</w:t>
      </w:r>
      <w:r w:rsidR="008900F3">
        <w:t xml:space="preserve"> | 1.33 cm</w:t>
      </w:r>
    </w:p>
    <w:p w14:paraId="60F375C7" w14:textId="0FD39448" w:rsidR="00484BBC" w:rsidRDefault="00484BBC" w:rsidP="00484BBC">
      <w:pPr>
        <w:pStyle w:val="ListParagraph"/>
        <w:numPr>
          <w:ilvl w:val="0"/>
          <w:numId w:val="1"/>
        </w:numPr>
      </w:pPr>
      <w:r>
        <w:t>Inner radius:</w:t>
      </w:r>
      <w:r w:rsidR="00FA3FD1">
        <w:t xml:space="preserve"> </w:t>
      </w:r>
      <w:r w:rsidR="00242E1D">
        <w:t>0.64 cm (1/4 “)</w:t>
      </w:r>
      <w:r w:rsidR="008900F3">
        <w:t xml:space="preserve"> | assumed 0.645 cm</w:t>
      </w:r>
    </w:p>
    <w:p w14:paraId="0F33C12E" w14:textId="199EE464" w:rsidR="00242E1D" w:rsidRDefault="00242E1D" w:rsidP="00484BBC">
      <w:pPr>
        <w:pStyle w:val="ListParagraph"/>
        <w:numPr>
          <w:ilvl w:val="0"/>
          <w:numId w:val="1"/>
        </w:numPr>
      </w:pPr>
      <w:r>
        <w:t>Coil length 4 cm</w:t>
      </w:r>
      <w:r w:rsidR="008900F3">
        <w:t xml:space="preserve"> | 4cm</w:t>
      </w:r>
    </w:p>
    <w:p w14:paraId="4587B648" w14:textId="602DFD55" w:rsidR="00484BBC" w:rsidRDefault="00484BBC" w:rsidP="00484BBC">
      <w:pPr>
        <w:pStyle w:val="ListParagraph"/>
        <w:numPr>
          <w:ilvl w:val="0"/>
          <w:numId w:val="1"/>
        </w:numPr>
      </w:pPr>
      <w:r>
        <w:t xml:space="preserve"># layers: </w:t>
      </w:r>
      <w:r w:rsidR="00242E1D">
        <w:t>6</w:t>
      </w:r>
      <w:r w:rsidR="008900F3">
        <w:t xml:space="preserve"> | 6</w:t>
      </w:r>
    </w:p>
    <w:p w14:paraId="55BE80E5" w14:textId="14E2BEFB" w:rsidR="00484BBC" w:rsidRDefault="00484BBC" w:rsidP="00484BBC">
      <w:pPr>
        <w:pStyle w:val="ListParagraph"/>
        <w:numPr>
          <w:ilvl w:val="0"/>
          <w:numId w:val="1"/>
        </w:numPr>
      </w:pPr>
      <w:r>
        <w:t xml:space="preserve"># turns: </w:t>
      </w:r>
      <w:r w:rsidR="00242E1D">
        <w:t>223</w:t>
      </w:r>
      <w:r w:rsidR="008900F3">
        <w:t xml:space="preserve"> | unknown</w:t>
      </w:r>
    </w:p>
    <w:p w14:paraId="583D844D" w14:textId="1690FD75" w:rsidR="00484BBC" w:rsidRDefault="00484BBC" w:rsidP="00484BBC">
      <w:pPr>
        <w:pStyle w:val="ListParagraph"/>
        <w:numPr>
          <w:ilvl w:val="0"/>
          <w:numId w:val="1"/>
        </w:numPr>
      </w:pPr>
      <w:r>
        <w:t xml:space="preserve">Wire length: </w:t>
      </w:r>
      <w:r w:rsidR="00242E1D">
        <w:t>12</w:t>
      </w:r>
      <w:r>
        <w:t xml:space="preserve"> meters</w:t>
      </w:r>
      <w:r w:rsidR="008900F3">
        <w:t xml:space="preserve"> | unknown</w:t>
      </w:r>
    </w:p>
    <w:p w14:paraId="6FB21826" w14:textId="51044939" w:rsidR="00484BBC" w:rsidRDefault="00484BBC" w:rsidP="00484BBC">
      <w:pPr>
        <w:pStyle w:val="ListParagraph"/>
        <w:numPr>
          <w:ilvl w:val="0"/>
          <w:numId w:val="1"/>
        </w:numPr>
      </w:pPr>
      <w:r>
        <w:t>Resistance: 0.2</w:t>
      </w:r>
      <w:r w:rsidR="00FA3FD1">
        <w:t>5</w:t>
      </w:r>
      <w:r>
        <w:t xml:space="preserve"> [ohm]</w:t>
      </w:r>
      <w:r w:rsidR="008900F3">
        <w:t xml:space="preserve"> |</w:t>
      </w:r>
      <w:r w:rsidR="001D030F">
        <w:t xml:space="preserve"> 0.265</w:t>
      </w:r>
      <w:r w:rsidR="008900F3">
        <w:t xml:space="preserve"> [ohm]</w:t>
      </w:r>
      <w:bookmarkStart w:id="0" w:name="_GoBack"/>
      <w:bookmarkEnd w:id="0"/>
    </w:p>
    <w:p w14:paraId="22603D2C" w14:textId="3E5AE834" w:rsidR="008900F3" w:rsidRDefault="00484BBC" w:rsidP="008900F3">
      <w:pPr>
        <w:pStyle w:val="ListParagraph"/>
        <w:numPr>
          <w:ilvl w:val="0"/>
          <w:numId w:val="1"/>
        </w:numPr>
      </w:pPr>
      <w:r>
        <w:t xml:space="preserve">Inductance: </w:t>
      </w:r>
      <w:r w:rsidR="00FA3FD1">
        <w:t>3</w:t>
      </w:r>
      <w:r>
        <w:t xml:space="preserve">00 </w:t>
      </w:r>
      <w:proofErr w:type="spellStart"/>
      <w:r>
        <w:t>uH</w:t>
      </w:r>
      <w:proofErr w:type="spellEnd"/>
      <w:r w:rsidR="008900F3">
        <w:t xml:space="preserve"> | unknown</w:t>
      </w:r>
    </w:p>
    <w:p w14:paraId="408AFA97" w14:textId="1A186D36" w:rsidR="008900F3" w:rsidRDefault="008900F3" w:rsidP="008900F3">
      <w:r>
        <w:t>Setup Parameters:</w:t>
      </w:r>
    </w:p>
    <w:p w14:paraId="72281BF9" w14:textId="333465A4" w:rsidR="001D030F" w:rsidRDefault="008900F3" w:rsidP="001D030F">
      <w:pPr>
        <w:pStyle w:val="ListParagraph"/>
        <w:numPr>
          <w:ilvl w:val="0"/>
          <w:numId w:val="2"/>
        </w:numPr>
      </w:pPr>
      <w:r>
        <w:t>Power wire resistance: 0.09 [ohm]</w:t>
      </w:r>
    </w:p>
    <w:p w14:paraId="56374813" w14:textId="37EE9428" w:rsidR="00BD1F13" w:rsidRDefault="00BD1F13" w:rsidP="00BD1F13">
      <w:pPr>
        <w:pStyle w:val="Heading2"/>
      </w:pPr>
      <w:r>
        <w:t>Triggering Circuitry</w:t>
      </w:r>
    </w:p>
    <w:p w14:paraId="56B6A4D6" w14:textId="6BC18CC3" w:rsidR="00BD1F13" w:rsidRDefault="00BD1F13" w:rsidP="00BD1F13">
      <w:r>
        <w:t xml:space="preserve">The optical triggering circuit was assembled on a breadboard to verify real world performance before use in the </w:t>
      </w:r>
      <w:proofErr w:type="spellStart"/>
      <w:r>
        <w:t>coilgun</w:t>
      </w:r>
      <w:proofErr w:type="spellEnd"/>
      <w:r>
        <w:t xml:space="preserve">. For testing purposes, a potentiometer was used in place of the phototransistor and was turned to simulate the (very slow) passing of a projectile in the barrel. </w:t>
      </w:r>
      <w:r>
        <w:rPr>
          <w:noProof/>
        </w:rPr>
        <w:drawing>
          <wp:inline distT="0" distB="0" distL="0" distR="0" wp14:anchorId="1AD396AD" wp14:editId="0B2FE095">
            <wp:extent cx="594360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B4201EF" w14:textId="6C92FDB3" w:rsidR="00BD1F13" w:rsidRDefault="00BD1F13" w:rsidP="00BD1F13">
      <w:r>
        <w:t>Yellow- capacitor charging (used to limit pulse length)</w:t>
      </w:r>
    </w:p>
    <w:p w14:paraId="5E1BB4A9" w14:textId="6AF6B9E3" w:rsidR="00BD1F13" w:rsidRDefault="00BD1F13" w:rsidP="00BD1F13">
      <w:r>
        <w:t>Purple- first stage comparator output</w:t>
      </w:r>
    </w:p>
    <w:p w14:paraId="16462943" w14:textId="2C13648F" w:rsidR="00BD1F13" w:rsidRDefault="00BD1F13" w:rsidP="00BD1F13">
      <w:r>
        <w:t>Blue – optical triggering circuit output</w:t>
      </w:r>
    </w:p>
    <w:p w14:paraId="7F059CC2" w14:textId="04F27EC7" w:rsidR="00BD1F13" w:rsidRDefault="00BD1F13" w:rsidP="00BD1F13">
      <w:r>
        <w:lastRenderedPageBreak/>
        <w:t xml:space="preserve">This verifies the performance of the circuit in the sense that it limits the maximum pulse length to approximately 12 </w:t>
      </w:r>
      <w:proofErr w:type="spellStart"/>
      <w:r>
        <w:t>ms</w:t>
      </w:r>
      <w:proofErr w:type="spellEnd"/>
      <w:r>
        <w:t xml:space="preserve"> (</w:t>
      </w:r>
      <w:proofErr w:type="spellStart"/>
      <w:r>
        <w:t>tuneable</w:t>
      </w:r>
      <w:proofErr w:type="spellEnd"/>
      <w:r>
        <w:t xml:space="preserve">). This will prevent catastrophic failure in case the projectile gets jammed in the barrel and keeps the light beam broken. </w:t>
      </w:r>
    </w:p>
    <w:p w14:paraId="65F63CA2" w14:textId="79FB7607" w:rsidR="00BD1F13" w:rsidRPr="00BD1F13" w:rsidRDefault="00BD1F13" w:rsidP="00BD1F13">
      <w:r>
        <w:rPr>
          <w:noProof/>
        </w:rPr>
        <w:drawing>
          <wp:inline distT="0" distB="0" distL="0" distR="0" wp14:anchorId="0F1A7CFF" wp14:editId="3697D60D">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437E6" w14:textId="36E4E408" w:rsidR="00BD1F13" w:rsidRDefault="00BD1F13" w:rsidP="00BD1F13">
      <w:r>
        <w:t xml:space="preserve">This verifies the performance of the optical trigger circuit when a pulse length of less than the cutoff is used. </w:t>
      </w:r>
    </w:p>
    <w:p w14:paraId="060CE0D3" w14:textId="13588170" w:rsidR="00BD1F13" w:rsidRPr="00484BBC" w:rsidRDefault="00BD1F13" w:rsidP="00BD1F13">
      <w:r>
        <w:rPr>
          <w:noProof/>
        </w:rPr>
        <w:lastRenderedPageBreak/>
        <w:drawing>
          <wp:inline distT="0" distB="0" distL="0" distR="0" wp14:anchorId="25457B14" wp14:editId="313D2F9E">
            <wp:extent cx="5943600" cy="3566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96DDD2" w14:textId="5F75E730" w:rsidR="005A1A5F" w:rsidRDefault="00770F3F" w:rsidP="00613BE7">
      <w:r>
        <w:rPr>
          <w:noProof/>
        </w:rPr>
        <w:drawing>
          <wp:anchor distT="0" distB="0" distL="114300" distR="114300" simplePos="0" relativeHeight="251661312" behindDoc="0" locked="0" layoutInCell="1" allowOverlap="1" wp14:anchorId="2E730E03" wp14:editId="14E55C25">
            <wp:simplePos x="0" y="0"/>
            <wp:positionH relativeFrom="column">
              <wp:posOffset>1318260</wp:posOffset>
            </wp:positionH>
            <wp:positionV relativeFrom="paragraph">
              <wp:posOffset>1149985</wp:posOffset>
            </wp:positionV>
            <wp:extent cx="2614295"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14295" cy="2956560"/>
                    </a:xfrm>
                    <a:prstGeom prst="rect">
                      <a:avLst/>
                    </a:prstGeom>
                  </pic:spPr>
                </pic:pic>
              </a:graphicData>
            </a:graphic>
          </wp:anchor>
        </w:drawing>
      </w:r>
      <w:r w:rsidR="00BD1F13">
        <w:t xml:space="preserve">This image shows some oscillatory behavior on the output signal of the circuit which needs to be removed. This is likely caused by the slow transition of the potentiometer along with noise on the input signals caused by capacitive coupling to the comparator output. Next steps are to add hysteresis to the comparator inputs </w:t>
      </w:r>
      <w:r w:rsidR="00FD5593">
        <w:t>as well as add a bypass capacitor next to the comparator IC. The breadboard also adds a lot of capacitive coupling between the output and input pins which is a major factor in the oscillations.</w:t>
      </w:r>
      <w:r w:rsidR="002F5E17">
        <w:t xml:space="preserve"> </w:t>
      </w:r>
    </w:p>
    <w:p w14:paraId="38E6CD13" w14:textId="2C716081" w:rsidR="002F5E17" w:rsidRDefault="002F5E17" w:rsidP="00613BE7">
      <w:r>
        <w:t xml:space="preserve">Hysteresis can be implemented though the use of some positive feedback from the output to the non-inverting terminal of the comparator. This way the output state has some effect on the reference level </w:t>
      </w:r>
      <w:r>
        <w:lastRenderedPageBreak/>
        <w:t>that the phototransistor output is being compared with. This manifests itself as the comparator having different trigger levels for the output to go high and for the output to go low. This should remove any oscillatory behavior from the circuit.</w:t>
      </w:r>
    </w:p>
    <w:p w14:paraId="63017FDF" w14:textId="639FDC97" w:rsidR="002F5E17" w:rsidRDefault="00770F3F" w:rsidP="00613BE7">
      <w:r>
        <w:rPr>
          <w:noProof/>
        </w:rPr>
        <w:drawing>
          <wp:inline distT="0" distB="0" distL="0" distR="0" wp14:anchorId="40F6885E" wp14:editId="5AA759A1">
            <wp:extent cx="5836920" cy="35302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1799" cy="3545261"/>
                    </a:xfrm>
                    <a:prstGeom prst="rect">
                      <a:avLst/>
                    </a:prstGeom>
                  </pic:spPr>
                </pic:pic>
              </a:graphicData>
            </a:graphic>
          </wp:inline>
        </w:drawing>
      </w:r>
    </w:p>
    <w:p w14:paraId="77FDB522" w14:textId="5B1ACD44" w:rsidR="008900F3" w:rsidRPr="008900F3" w:rsidRDefault="00A01BCA">
      <w:pPr>
        <w:rPr>
          <w:color w:val="0563C1" w:themeColor="hyperlink"/>
          <w:u w:val="single"/>
        </w:rPr>
      </w:pPr>
      <w:hyperlink r:id="rId60" w:history="1">
        <w:r w:rsidR="00770F3F">
          <w:rPr>
            <w:rStyle w:val="Hyperlink"/>
          </w:rPr>
          <w:t>http://www.ti.com/lit/ug/tidu020a/tidu020a.pdf</w:t>
        </w:r>
      </w:hyperlink>
    </w:p>
    <w:p w14:paraId="7D7AAE57" w14:textId="48463D09" w:rsidR="00206A0E" w:rsidRDefault="00206A0E">
      <w:r>
        <w:br w:type="page"/>
      </w:r>
    </w:p>
    <w:p w14:paraId="4851B796" w14:textId="77777777" w:rsidR="00770F3F" w:rsidRDefault="00770F3F"/>
    <w:p w14:paraId="39B4660D" w14:textId="43B94504" w:rsidR="00206A0E" w:rsidRDefault="00206A0E" w:rsidP="00267989">
      <w:r>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440"/>
    <w:multiLevelType w:val="hybridMultilevel"/>
    <w:tmpl w:val="7698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5109AB"/>
    <w:multiLevelType w:val="hybridMultilevel"/>
    <w:tmpl w:val="2D9A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6C"/>
    <w:rsid w:val="000B30B0"/>
    <w:rsid w:val="000C40D3"/>
    <w:rsid w:val="000D4F0A"/>
    <w:rsid w:val="000F6255"/>
    <w:rsid w:val="001055FC"/>
    <w:rsid w:val="00112387"/>
    <w:rsid w:val="00155467"/>
    <w:rsid w:val="001D030F"/>
    <w:rsid w:val="001D2006"/>
    <w:rsid w:val="00200BA2"/>
    <w:rsid w:val="00203212"/>
    <w:rsid w:val="00206A0E"/>
    <w:rsid w:val="0022546E"/>
    <w:rsid w:val="00231D93"/>
    <w:rsid w:val="00242E1D"/>
    <w:rsid w:val="00267989"/>
    <w:rsid w:val="00290E58"/>
    <w:rsid w:val="00297E72"/>
    <w:rsid w:val="002B7F15"/>
    <w:rsid w:val="002D0CF5"/>
    <w:rsid w:val="002D1633"/>
    <w:rsid w:val="002D28C8"/>
    <w:rsid w:val="002D4B50"/>
    <w:rsid w:val="002E67A1"/>
    <w:rsid w:val="002F26C1"/>
    <w:rsid w:val="002F5E17"/>
    <w:rsid w:val="00315FA7"/>
    <w:rsid w:val="00316F1A"/>
    <w:rsid w:val="003207A2"/>
    <w:rsid w:val="00381460"/>
    <w:rsid w:val="003832AC"/>
    <w:rsid w:val="003970F3"/>
    <w:rsid w:val="003A66B2"/>
    <w:rsid w:val="003B03B4"/>
    <w:rsid w:val="003F671F"/>
    <w:rsid w:val="004074B8"/>
    <w:rsid w:val="00412823"/>
    <w:rsid w:val="00433870"/>
    <w:rsid w:val="0043457F"/>
    <w:rsid w:val="0044647C"/>
    <w:rsid w:val="00457725"/>
    <w:rsid w:val="00460DA4"/>
    <w:rsid w:val="00476285"/>
    <w:rsid w:val="00476759"/>
    <w:rsid w:val="00483EA0"/>
    <w:rsid w:val="00484BBC"/>
    <w:rsid w:val="00487125"/>
    <w:rsid w:val="004D1876"/>
    <w:rsid w:val="004E75D3"/>
    <w:rsid w:val="004F4159"/>
    <w:rsid w:val="005368C5"/>
    <w:rsid w:val="00542936"/>
    <w:rsid w:val="00583909"/>
    <w:rsid w:val="005930A4"/>
    <w:rsid w:val="005A1A5F"/>
    <w:rsid w:val="005B6CD5"/>
    <w:rsid w:val="005B7F5E"/>
    <w:rsid w:val="005D7DD4"/>
    <w:rsid w:val="00613BE7"/>
    <w:rsid w:val="006523E0"/>
    <w:rsid w:val="006957F9"/>
    <w:rsid w:val="006A7326"/>
    <w:rsid w:val="006C47FE"/>
    <w:rsid w:val="006D53CF"/>
    <w:rsid w:val="00700709"/>
    <w:rsid w:val="007053B1"/>
    <w:rsid w:val="00705576"/>
    <w:rsid w:val="00727F84"/>
    <w:rsid w:val="00746601"/>
    <w:rsid w:val="00770F3F"/>
    <w:rsid w:val="007756AB"/>
    <w:rsid w:val="00783627"/>
    <w:rsid w:val="007F14B5"/>
    <w:rsid w:val="0081188C"/>
    <w:rsid w:val="00826906"/>
    <w:rsid w:val="00853D40"/>
    <w:rsid w:val="00862E15"/>
    <w:rsid w:val="008900F3"/>
    <w:rsid w:val="008914FA"/>
    <w:rsid w:val="008A5711"/>
    <w:rsid w:val="008B319E"/>
    <w:rsid w:val="00900E9F"/>
    <w:rsid w:val="00913897"/>
    <w:rsid w:val="00916728"/>
    <w:rsid w:val="009419FE"/>
    <w:rsid w:val="009470B3"/>
    <w:rsid w:val="00953BC4"/>
    <w:rsid w:val="009B0C33"/>
    <w:rsid w:val="009B266D"/>
    <w:rsid w:val="009C2A3E"/>
    <w:rsid w:val="009C3BB2"/>
    <w:rsid w:val="00A01BCA"/>
    <w:rsid w:val="00A518CD"/>
    <w:rsid w:val="00A54740"/>
    <w:rsid w:val="00AA02B3"/>
    <w:rsid w:val="00AA1CB9"/>
    <w:rsid w:val="00AA7DBD"/>
    <w:rsid w:val="00AB350A"/>
    <w:rsid w:val="00AE6118"/>
    <w:rsid w:val="00B202A3"/>
    <w:rsid w:val="00B22F58"/>
    <w:rsid w:val="00B42F1F"/>
    <w:rsid w:val="00B477B9"/>
    <w:rsid w:val="00B73189"/>
    <w:rsid w:val="00B7410F"/>
    <w:rsid w:val="00B74A8F"/>
    <w:rsid w:val="00B80C24"/>
    <w:rsid w:val="00BD157E"/>
    <w:rsid w:val="00BD1F13"/>
    <w:rsid w:val="00BE5112"/>
    <w:rsid w:val="00BF7163"/>
    <w:rsid w:val="00C0097F"/>
    <w:rsid w:val="00C3049E"/>
    <w:rsid w:val="00C30880"/>
    <w:rsid w:val="00C53471"/>
    <w:rsid w:val="00C63DB9"/>
    <w:rsid w:val="00C9457C"/>
    <w:rsid w:val="00C9657C"/>
    <w:rsid w:val="00CE0A58"/>
    <w:rsid w:val="00CE0A72"/>
    <w:rsid w:val="00D231F9"/>
    <w:rsid w:val="00D44BA6"/>
    <w:rsid w:val="00D61250"/>
    <w:rsid w:val="00D9234E"/>
    <w:rsid w:val="00DB521D"/>
    <w:rsid w:val="00DB770D"/>
    <w:rsid w:val="00DC23C0"/>
    <w:rsid w:val="00DC4A36"/>
    <w:rsid w:val="00DD4395"/>
    <w:rsid w:val="00DF7AD8"/>
    <w:rsid w:val="00E237F9"/>
    <w:rsid w:val="00E25F36"/>
    <w:rsid w:val="00E27CDA"/>
    <w:rsid w:val="00E55F9E"/>
    <w:rsid w:val="00E61959"/>
    <w:rsid w:val="00E90809"/>
    <w:rsid w:val="00ED427B"/>
    <w:rsid w:val="00EF0B21"/>
    <w:rsid w:val="00EF0D18"/>
    <w:rsid w:val="00EF420B"/>
    <w:rsid w:val="00F10ED1"/>
    <w:rsid w:val="00F14FE2"/>
    <w:rsid w:val="00F1623E"/>
    <w:rsid w:val="00F315BC"/>
    <w:rsid w:val="00F336B8"/>
    <w:rsid w:val="00F370E8"/>
    <w:rsid w:val="00F858EA"/>
    <w:rsid w:val="00F868F6"/>
    <w:rsid w:val="00F976E5"/>
    <w:rsid w:val="00FA33AA"/>
    <w:rsid w:val="00FA3FD1"/>
    <w:rsid w:val="00FA5A3F"/>
    <w:rsid w:val="00FA6E30"/>
    <w:rsid w:val="00FA7A5F"/>
    <w:rsid w:val="00FC3C37"/>
    <w:rsid w:val="00FD5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 w:type="paragraph" w:styleId="ListParagraph">
    <w:name w:val="List Paragraph"/>
    <w:basedOn w:val="Normal"/>
    <w:uiPriority w:val="34"/>
    <w:qFormat/>
    <w:rsid w:val="00484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PNG"/><Relationship Id="rId29" Type="http://schemas.microsoft.com/office/2007/relationships/hdphoto" Target="media/hdphoto6.wdp"/><Relationship Id="rId41" Type="http://schemas.openxmlformats.org/officeDocument/2006/relationships/image" Target="media/image25.PNG"/><Relationship Id="rId54" Type="http://schemas.openxmlformats.org/officeDocument/2006/relationships/chart" Target="charts/chart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chart" Target="charts/chart4.xml"/><Relationship Id="rId53" Type="http://schemas.openxmlformats.org/officeDocument/2006/relationships/chart" Target="charts/chart12.xml"/><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hdphoto" Target="media/hdphoto9.wdp"/><Relationship Id="rId49" Type="http://schemas.openxmlformats.org/officeDocument/2006/relationships/chart" Target="charts/chart8.xml"/><Relationship Id="rId57" Type="http://schemas.openxmlformats.org/officeDocument/2006/relationships/image" Target="media/image28.png"/><Relationship Id="rId61" Type="http://schemas.openxmlformats.org/officeDocument/2006/relationships/image" Target="media/image31.jpg"/><Relationship Id="rId10" Type="http://schemas.openxmlformats.org/officeDocument/2006/relationships/hyperlink" Target="https://toshiba.semicon-storage.com/info/docget.jsp?did=59466" TargetMode="External"/><Relationship Id="rId19" Type="http://schemas.microsoft.com/office/2007/relationships/hdphoto" Target="media/hdphoto4.wdp"/><Relationship Id="rId31" Type="http://schemas.microsoft.com/office/2007/relationships/hdphoto" Target="media/hdphoto7.wdp"/><Relationship Id="rId44" Type="http://schemas.openxmlformats.org/officeDocument/2006/relationships/chart" Target="charts/chart3.xml"/><Relationship Id="rId52" Type="http://schemas.openxmlformats.org/officeDocument/2006/relationships/chart" Target="charts/chart11.xml"/><Relationship Id="rId60" Type="http://schemas.openxmlformats.org/officeDocument/2006/relationships/hyperlink" Target="http://www.ti.com/lit/ug/tidu020a/tidu020a.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image" Target="media/image27.png"/><Relationship Id="rId8" Type="http://schemas.microsoft.com/office/2007/relationships/hdphoto" Target="media/hdphoto1.wdp"/><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07/relationships/hdphoto" Target="media/hdphoto8.wdp"/><Relationship Id="rId38" Type="http://schemas.microsoft.com/office/2007/relationships/hdphoto" Target="media/hdphoto10.wdp"/><Relationship Id="rId46" Type="http://schemas.openxmlformats.org/officeDocument/2006/relationships/chart" Target="charts/chart5.xml"/><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9856-5D97-4C8A-AC91-77CFFB58F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29</Pages>
  <Words>4096</Words>
  <Characters>23350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3</cp:revision>
  <dcterms:created xsi:type="dcterms:W3CDTF">2020-02-10T16:53:00Z</dcterms:created>
  <dcterms:modified xsi:type="dcterms:W3CDTF">2020-02-12T13:32:00Z</dcterms:modified>
</cp:coreProperties>
</file>