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Through the use of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mosfet will have a variable Vds depending on the current Id in its saturated state. An IGBT behaves more like a BJT with a relatively fixed voltage drop. Power losses in a FET are I^2*R whereas in the IGBT they are Vce*I. </w:t>
      </w:r>
      <w:r w:rsidR="005D7DD4">
        <w:t xml:space="preserve">This makes IGBT’s better suited for high voltage applications </w:t>
      </w:r>
      <w:r>
        <w:t xml:space="preserve"> </w:t>
      </w:r>
    </w:p>
    <w:p w14:paraId="4C81F8C6" w14:textId="77777777" w:rsidR="00F868F6" w:rsidRDefault="00F868F6" w:rsidP="009C3BB2">
      <w:r w:rsidRPr="00F868F6">
        <w:t>Vcesat is the same thing for Transistors. Its the Vce-Voltage that is reached as soon as the basis-current is high enough so that Vce will not decrease anymore. Your IGBT has a 2.5V Vcesat. So it doesnt mater much, how much current you apply you will always measure the voltage around 2.5V. Sometimes less, (low current) somtimes more (high current)</w:t>
      </w:r>
    </w:p>
    <w:p w14:paraId="313198AD" w14:textId="77777777" w:rsidR="00F868F6" w:rsidRPr="009C3BB2" w:rsidRDefault="00F868F6" w:rsidP="009C3BB2">
      <w:r w:rsidRPr="00F868F6">
        <w:t>The onyl thing is certain: by using IGBTs you waste 2-3V of your Battery-Voltage in your IGBT. This is a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Mosfet,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r w:rsidR="00B42F1F">
        <w:rPr>
          <w:rFonts w:eastAsiaTheme="minorEastAsia"/>
        </w:rPr>
        <w:t>MOSFET</w:t>
      </w:r>
      <w:r w:rsidR="00C53471">
        <w:rPr>
          <w:rFonts w:eastAsiaTheme="minorEastAsia"/>
        </w:rPr>
        <w:t xml:space="preserve"> </w:t>
      </w:r>
      <w:r w:rsidR="00112387">
        <w:rPr>
          <w:rFonts w:eastAsiaTheme="minorEastAsia"/>
        </w:rPr>
        <w:t xml:space="preserve"> goes bye bye aka </w:t>
      </w:r>
      <w:r w:rsidR="00C53471">
        <w:rPr>
          <w:rFonts w:eastAsiaTheme="minorEastAsia"/>
        </w:rPr>
        <w:t>dead</w:t>
      </w:r>
      <w:r w:rsidR="00112387">
        <w:rPr>
          <w:rFonts w:eastAsiaTheme="minorEastAsia"/>
        </w:rPr>
        <w:t xml:space="preserve"> af</w:t>
      </w:r>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through the use of a Zener diode </w:t>
      </w:r>
      <w:r w:rsidR="00D9234E">
        <w:t>to clamp the Vds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Mosfet’s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Vds as limited by Rdson. We will be operating our MOSFET in saturation meaning that our Id and Vds will be somewhere along this line. The </w:t>
      </w:r>
      <w:r w:rsidR="00DB770D">
        <w:t xml:space="preserve">Rdson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Vds.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Vds, thus creating more heat and starting a thermal runaway ending in device destruction. </w:t>
      </w:r>
    </w:p>
    <w:p w14:paraId="48179364" w14:textId="77777777" w:rsidR="00DB770D" w:rsidRDefault="00DB770D" w:rsidP="00315FA7">
      <w:r>
        <w:t xml:space="preserve">Using a maximum </w:t>
      </w:r>
      <w:r w:rsidR="00B42F1F">
        <w:t>o</w:t>
      </w:r>
      <w:r>
        <w:t>n time for our coilgun of 10 ms,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As long as we do not exceed this current for a duration longer than 10 ms,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coilgun. To ensure the long</w:t>
      </w:r>
      <w:r w:rsidR="005B7F5E">
        <w:t>-</w:t>
      </w:r>
      <w:r w:rsidR="00583909">
        <w:t>term reliability of the Zener diode, we must select a diode rated to handle large surge currents of approximately 300 amps (max current of MOSFET) for a maximum of 1 ms.</w:t>
      </w:r>
      <w:r w:rsidR="00FA33AA">
        <w:t xml:space="preserve"> Fun fact they don’t make Zener diodes that can handle this kind of current LOL..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uA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Vc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Vbat/2, and the clamping voltage must be less than Vdsbreakdown/2. The diodes are placed in series to ensure even conduction of current between the two diodes. If a parallel configuration was used, one diode may conduct most of the current </w:t>
      </w:r>
      <w:r w:rsidR="0081188C">
        <w:t>if</w:t>
      </w:r>
      <w:r>
        <w:t xml:space="preserve"> it has a slightly different Vbreakdown</w:t>
      </w:r>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uS with a voltage drop of 100 V on the Zener diodes</w:t>
      </w:r>
      <w:r w:rsidR="00EF420B">
        <w:t>, a coil current of 250 amps and a coil inductance of 40 uH.</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 xml:space="preserve">’s drain to source resistance (Rdson)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The schematic and associated PCB layout for the prototype circuit can be seen above. The design was simulated with a few modifications in LTSpice.</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LTSpice.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nS.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Rds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uH</w:t>
      </w:r>
      <w:r w:rsidR="002F26C1">
        <w:t xml:space="preserve"> coil and reaches a peak voltage of 100 volts Vds. The actual value of Vds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world data to base further decisions off of.</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Basic coilgun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Next, boxes were drawn defining the coil and projectile regions with the dimensions decided upon in our 390 final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integrate the force applied to that block. FEMM also comes with several scripting options including a Python library, PyFEMM. Through PyFEMM,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With all other parameters fixed, the inner radius of the coil is stepped from 6.35mm to 11.35mm while maintaining a constant coil thickness (outer dia – inner dia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r w:rsidR="00022BBD">
        <w:t>i</w:t>
      </w:r>
      <w:r w:rsidR="004074B8">
        <w:t xml:space="preserve">t is clear that the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it can be seen that the kinetic energy gained increases linearly with length until the projectile is slightly longer than the coil. Using a shorter projectile results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F20A5F" w14:textId="7777777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efficiency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38B35E95" w14:textId="75723A9B" w:rsidR="00E61959" w:rsidRDefault="002D28C8" w:rsidP="00460DA4">
      <w:r>
        <w:rPr>
          <w:noProof/>
        </w:rPr>
        <w:drawing>
          <wp:inline distT="0" distB="0" distL="0" distR="0" wp14:anchorId="3A3F3EF3" wp14:editId="708ACD87">
            <wp:extent cx="5897880" cy="3322320"/>
            <wp:effectExtent l="0" t="0" r="7620" b="1143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129FD43" w14:textId="5432D3F6" w:rsidR="002D28C8" w:rsidRDefault="002D28C8" w:rsidP="00460DA4">
      <w:r>
        <w:lastRenderedPageBreak/>
        <w:t xml:space="preserve">It can be seen that larger radii achieve higher peak forces and deliver more energy to the projectile. </w:t>
      </w:r>
      <w:r w:rsidR="00F858EA">
        <w:rPr>
          <w:noProof/>
        </w:rPr>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off of this data it appears that the optimal projectile radius for delivering energy while maintaining a high exit velocity is around 4.5 mm. </w:t>
      </w:r>
    </w:p>
    <w:p w14:paraId="1C24B6D4" w14:textId="5BEC4D06" w:rsidR="00290E58" w:rsidRDefault="00290E58" w:rsidP="00460DA4">
      <w:r>
        <w:t>In order to obtain more accurate results</w:t>
      </w:r>
      <w:bookmarkStart w:id="0" w:name="_GoBack"/>
      <w:bookmarkEnd w:id="0"/>
    </w:p>
    <w:p w14:paraId="7AACB45A" w14:textId="099F6E20" w:rsidR="00206A0E" w:rsidRDefault="00206A0E" w:rsidP="00460DA4">
      <w:r>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D4F0A"/>
    <w:rsid w:val="000F6255"/>
    <w:rsid w:val="001055FC"/>
    <w:rsid w:val="00112387"/>
    <w:rsid w:val="00155467"/>
    <w:rsid w:val="001D2006"/>
    <w:rsid w:val="00200BA2"/>
    <w:rsid w:val="00203212"/>
    <w:rsid w:val="00206A0E"/>
    <w:rsid w:val="00267989"/>
    <w:rsid w:val="00290E58"/>
    <w:rsid w:val="00297E72"/>
    <w:rsid w:val="002D0CF5"/>
    <w:rsid w:val="002D1633"/>
    <w:rsid w:val="002D28C8"/>
    <w:rsid w:val="002F26C1"/>
    <w:rsid w:val="00315FA7"/>
    <w:rsid w:val="00316F1A"/>
    <w:rsid w:val="003207A2"/>
    <w:rsid w:val="00381460"/>
    <w:rsid w:val="003832AC"/>
    <w:rsid w:val="003970F3"/>
    <w:rsid w:val="003A66B2"/>
    <w:rsid w:val="003B03B4"/>
    <w:rsid w:val="004074B8"/>
    <w:rsid w:val="00412823"/>
    <w:rsid w:val="00433870"/>
    <w:rsid w:val="0044647C"/>
    <w:rsid w:val="00457725"/>
    <w:rsid w:val="00460DA4"/>
    <w:rsid w:val="00476759"/>
    <w:rsid w:val="00483EA0"/>
    <w:rsid w:val="004D1876"/>
    <w:rsid w:val="004F4159"/>
    <w:rsid w:val="005368C5"/>
    <w:rsid w:val="00542936"/>
    <w:rsid w:val="00583909"/>
    <w:rsid w:val="005A1A5F"/>
    <w:rsid w:val="005B7F5E"/>
    <w:rsid w:val="005D7DD4"/>
    <w:rsid w:val="00613BE7"/>
    <w:rsid w:val="006523E0"/>
    <w:rsid w:val="006957F9"/>
    <w:rsid w:val="006A7326"/>
    <w:rsid w:val="006C47FE"/>
    <w:rsid w:val="006D53CF"/>
    <w:rsid w:val="00727F84"/>
    <w:rsid w:val="0081188C"/>
    <w:rsid w:val="00826906"/>
    <w:rsid w:val="00853D40"/>
    <w:rsid w:val="00862E15"/>
    <w:rsid w:val="008A5711"/>
    <w:rsid w:val="008B319E"/>
    <w:rsid w:val="00900E9F"/>
    <w:rsid w:val="00913897"/>
    <w:rsid w:val="00916728"/>
    <w:rsid w:val="009419FE"/>
    <w:rsid w:val="00953BC4"/>
    <w:rsid w:val="009B0C33"/>
    <w:rsid w:val="009B266D"/>
    <w:rsid w:val="009C3BB2"/>
    <w:rsid w:val="00A518CD"/>
    <w:rsid w:val="00AA02B3"/>
    <w:rsid w:val="00AA1CB9"/>
    <w:rsid w:val="00AE6118"/>
    <w:rsid w:val="00B22F58"/>
    <w:rsid w:val="00B42F1F"/>
    <w:rsid w:val="00B477B9"/>
    <w:rsid w:val="00B73189"/>
    <w:rsid w:val="00B7410F"/>
    <w:rsid w:val="00B74A8F"/>
    <w:rsid w:val="00BD157E"/>
    <w:rsid w:val="00BE5112"/>
    <w:rsid w:val="00BF7163"/>
    <w:rsid w:val="00C30880"/>
    <w:rsid w:val="00C53471"/>
    <w:rsid w:val="00C63DB9"/>
    <w:rsid w:val="00C9657C"/>
    <w:rsid w:val="00CE0A58"/>
    <w:rsid w:val="00CE0A72"/>
    <w:rsid w:val="00D231F9"/>
    <w:rsid w:val="00D44BA6"/>
    <w:rsid w:val="00D9234E"/>
    <w:rsid w:val="00DB770D"/>
    <w:rsid w:val="00DC23C0"/>
    <w:rsid w:val="00DC4A36"/>
    <w:rsid w:val="00DF7AD8"/>
    <w:rsid w:val="00E237F9"/>
    <w:rsid w:val="00E25F36"/>
    <w:rsid w:val="00E27CDA"/>
    <w:rsid w:val="00E55F9E"/>
    <w:rsid w:val="00E61959"/>
    <w:rsid w:val="00EF0B21"/>
    <w:rsid w:val="00EF420B"/>
    <w:rsid w:val="00F10ED1"/>
    <w:rsid w:val="00F315BC"/>
    <w:rsid w:val="00F336B8"/>
    <w:rsid w:val="00F370E8"/>
    <w:rsid w:val="00F858EA"/>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chart" Target="charts/chart5.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chart" Target="charts/chart4.xml"/><Relationship Id="rId40" Type="http://schemas.openxmlformats.org/officeDocument/2006/relationships/chart" Target="charts/chart7.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AAC5F-E928-4503-8C3A-7FAA5E042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5497</TotalTime>
  <Pages>21</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54</cp:revision>
  <dcterms:created xsi:type="dcterms:W3CDTF">2019-10-23T17:00:00Z</dcterms:created>
  <dcterms:modified xsi:type="dcterms:W3CDTF">2019-11-02T15:47:00Z</dcterms:modified>
</cp:coreProperties>
</file>