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380"/>
        <w:gridCol w:w="9020"/>
      </w:tblGrid>
      <w:tr>
        <w:tc>
          <w:tcPr>
            <w:tcW w:type="dxa" w:w="1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</w:tcMar>
          </w:tcPr>
          <w:p>
            <w:r>
              <w:drawing>
                <wp:inline distT="0" distB="0" distL="0" distR="0">
                  <wp:extent cx="800100" cy="1009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2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1A1A"/>
                <w:spacing w:val="8"/>
                <w:sz w:val="38"/>
                <w:szCs w:val="38"/>
              </w:rPr>
              <w:t xml:space="preserve">THOMAS LABETOUILLE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2"/>
                <w:szCs w:val="22"/>
              </w:rPr>
              <w:t xml:space="preserve">Software Developer — Applied AI &amp; UE5 Gameplay (C++)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Toulouse, France</w:t>
            </w:r>
            <w:r>
              <w:rPr>
                <w:rFonts w:ascii="Calibri" w:cs="Calibri" w:eastAsia="Calibri" w:hAnsi="Calibri"/>
                <w:color w:val="A6A6A6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thomas.labetouille@gmail.com</w:t>
            </w:r>
            <w:r>
              <w:rPr>
                <w:rFonts w:ascii="Calibri" w:cs="Calibri" w:eastAsia="Calibri" w:hAnsi="Calibri"/>
                <w:color w:val="A6A6A6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+33 6 52 62 96 37</w:t>
            </w:r>
            <w:r>
              <w:rPr>
                <w:rFonts w:ascii="Calibri" w:cs="Calibri" w:eastAsia="Calibri" w:hAnsi="Calibri"/>
                <w:color w:val="A6A6A6"/>
                <w:sz w:val="17"/>
                <w:szCs w:val="17"/>
              </w:rPr>
              <w:t xml:space="preserve">  •  </w:t>
            </w:r>
            <w:hyperlink w:history="1" r:id="rIdsmslxaryeepyzgoqk7sjl">
              <w:r>
                <w:rPr>
                  <w:rFonts w:ascii="Calibri" w:cs="Calibri" w:eastAsia="Calibri" w:hAnsi="Calibri"/>
                  <w:color w:val="2E74B5"/>
                  <w:sz w:val="17"/>
                  <w:szCs w:val="17"/>
                  <w:u w:val="single"/>
                </w:rPr>
                <w:t xml:space="preserve">LinkedIn</w:t>
              </w:r>
            </w:hyperlink>
            <w:r>
              <w:rPr>
                <w:rFonts w:ascii="Calibri" w:cs="Calibri" w:eastAsia="Calibri" w:hAnsi="Calibri"/>
                <w:color w:val="A6A6A6"/>
                <w:sz w:val="17"/>
                <w:szCs w:val="17"/>
              </w:rPr>
              <w:t xml:space="preserve">  •  </w:t>
            </w:r>
            <w:hyperlink w:history="1" r:id="rIdy1awykpzqkc3xah4wo1u2">
              <w:r>
                <w:rPr>
                  <w:rFonts w:ascii="Calibri" w:cs="Calibri" w:eastAsia="Calibri" w:hAnsi="Calibri"/>
                  <w:color w:val="2E74B5"/>
                  <w:sz w:val="17"/>
                  <w:szCs w:val="17"/>
                  <w:u w:val="single"/>
                </w:rPr>
                <w:t xml:space="preserve">Portfolio</w:t>
              </w:r>
            </w:hyperlink>
            <w:r>
              <w:rPr>
                <w:rFonts w:ascii="Calibri" w:cs="Calibri" w:eastAsia="Calibri" w:hAnsi="Calibri"/>
                <w:color w:val="A6A6A6"/>
                <w:sz w:val="17"/>
                <w:szCs w:val="17"/>
              </w:rPr>
              <w:t xml:space="preserve">  •  </w:t>
            </w:r>
            <w:hyperlink w:history="1" r:id="rIdi3q66dczq43imjvel6x4l">
              <w:r>
                <w:rPr>
                  <w:rFonts w:ascii="Calibri" w:cs="Calibri" w:eastAsia="Calibri" w:hAnsi="Calibri"/>
                  <w:color w:val="2E74B5"/>
                  <w:sz w:val="17"/>
                  <w:szCs w:val="17"/>
                  <w:u w:val="single"/>
                </w:rPr>
                <w:t xml:space="preserve">GitHub</w:t>
              </w:r>
            </w:hyperlink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16"/>
                <w:szCs w:val="16"/>
              </w:rPr>
              <w:t xml:space="preserve">Full driving licence — own vehicle</w:t>
            </w:r>
          </w:p>
        </w:tc>
      </w:tr>
    </w:tbl>
    <w:p>
      <w:pPr>
        <w:pBdr>
          <w:bottom w:val="single" w:color="C9D8E8" w:sz="2" w:space="2"/>
          <w:left w:val="single" w:color="2E74B5" w:sz="18" w:space="6"/>
        </w:pBdr>
        <w:shd w:fill="EEF3F9" w:val="clear"/>
        <w:spacing w:after="90" w:before="205"/>
        <w:ind w:left="60"/>
      </w:pPr>
      <w:r>
        <w:rPr>
          <w:rFonts w:ascii="Calibri" w:cs="Calibri" w:eastAsia="Calibri" w:hAnsi="Calibri"/>
          <w:b/>
          <w:bCs/>
          <w:color w:val="1F4E79"/>
          <w:spacing w:val="12"/>
          <w:sz w:val="20"/>
          <w:szCs w:val="20"/>
        </w:rPr>
        <w:t xml:space="preserve">PROFILE</w:t>
      </w:r>
    </w:p>
    <w:p>
      <w:pPr>
        <w:spacing w:after="70" w:line="262"/>
        <w:jc w:val="both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Software developer — curious, persistent, and as comfortable working on my own as in a distributed team. I work on systems built around language models, editor tooling and Unreal Engine 5 gameplay (C++). I like to understand a system properly before touching it, and I would rather check that something works than claim that it does.</w:t>
      </w:r>
    </w:p>
    <w:p>
      <w:pPr>
        <w:pBdr>
          <w:bottom w:val="single" w:color="C9D8E8" w:sz="2" w:space="2"/>
          <w:left w:val="single" w:color="2E74B5" w:sz="18" w:space="6"/>
        </w:pBdr>
        <w:shd w:fill="EEF3F9" w:val="clear"/>
        <w:spacing w:after="90" w:before="205"/>
        <w:ind w:left="60"/>
      </w:pPr>
      <w:r>
        <w:rPr>
          <w:rFonts w:ascii="Calibri" w:cs="Calibri" w:eastAsia="Calibri" w:hAnsi="Calibri"/>
          <w:b/>
          <w:bCs/>
          <w:color w:val="1F4E79"/>
          <w:spacing w:val="12"/>
          <w:sz w:val="20"/>
          <w:szCs w:val="20"/>
        </w:rPr>
        <w:t xml:space="preserve">PROFESSIONAL EXPERIENCE</w:t>
      </w:r>
    </w:p>
    <w:p>
      <w:pPr>
        <w:tabs>
          <w:tab w:val="right" w:pos="10180"/>
        </w:tabs>
        <w:spacing w:after="4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Embedded Systems Technician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CS Group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Sept. 2024 – Nov. 2025</w:t>
      </w:r>
    </w:p>
    <w:p>
      <w:pPr>
        <w:pStyle w:val="ListParagraph"/>
        <w:numPr>
          <w:ilvl w:val="0"/>
          <w:numId w:val="2"/>
        </w:numPr>
        <w:spacing w:after="48" w:line="26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and integrated interactive scenarios for aeronautical simulators (Inscape VTS, for national defence), working against strict functional requirements.</w:t>
      </w:r>
    </w:p>
    <w:p>
      <w:pPr>
        <w:pStyle w:val="ListParagraph"/>
        <w:numPr>
          <w:ilvl w:val="0"/>
          <w:numId w:val="2"/>
        </w:numPr>
        <w:spacing w:after="48" w:line="26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modular software architectures, debugged the behaviour of complex simulated systems, and worked from classified documentation.</w:t>
      </w:r>
    </w:p>
    <w:p>
      <w:pPr>
        <w:pStyle w:val="ListParagraph"/>
        <w:numPr>
          <w:ilvl w:val="0"/>
          <w:numId w:val="2"/>
        </w:numPr>
        <w:spacing w:after="48" w:line="26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Worked alongside domain experts (systems engineers, pilots) in a regulated defence environment.</w:t>
      </w:r>
    </w:p>
    <w:p>
      <w:pPr>
        <w:tabs>
          <w:tab w:val="right" w:pos="10180"/>
        </w:tabs>
        <w:spacing w:after="4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Gameplay Programmer (Freelance)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Rainbow Ant Studio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Dec. 2023 – Sept. 2024</w:t>
      </w:r>
    </w:p>
    <w:p>
      <w:pPr>
        <w:pStyle w:val="ListParagraph"/>
        <w:numPr>
          <w:ilvl w:val="0"/>
          <w:numId w:val="2"/>
        </w:numPr>
        <w:spacing w:after="48" w:line="26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the character's movement and interaction mechanics, a swimming system, dynamic weather integration and an interactive in-game map in Unreal Engine 5.</w:t>
      </w:r>
    </w:p>
    <w:p>
      <w:pPr>
        <w:pStyle w:val="ListParagraph"/>
        <w:numPr>
          <w:ilvl w:val="0"/>
          <w:numId w:val="2"/>
        </w:numPr>
        <w:spacing w:after="48" w:line="26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animations through State Machines and Blend Spaces; wrote progress reports for a distributed team.</w:t>
      </w:r>
    </w:p>
    <w:p>
      <w:pPr>
        <w:pBdr>
          <w:bottom w:val="single" w:color="C9D8E8" w:sz="2" w:space="2"/>
          <w:left w:val="single" w:color="2E74B5" w:sz="18" w:space="6"/>
        </w:pBdr>
        <w:shd w:fill="EEF3F9" w:val="clear"/>
        <w:spacing w:after="90" w:before="205"/>
        <w:ind w:left="60"/>
      </w:pPr>
      <w:r>
        <w:rPr>
          <w:rFonts w:ascii="Calibri" w:cs="Calibri" w:eastAsia="Calibri" w:hAnsi="Calibri"/>
          <w:b/>
          <w:bCs/>
          <w:color w:val="1F4E79"/>
          <w:spacing w:val="12"/>
          <w:sz w:val="20"/>
          <w:szCs w:val="20"/>
        </w:rPr>
        <w:t xml:space="preserve">PERSONAL PROJECTS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 Nov. 2025 to present</w:t>
      </w:r>
    </w:p>
    <w:p>
      <w:pPr>
        <w:tabs>
          <w:tab w:val="right" w:pos="10180"/>
        </w:tabs>
        <w:spacing w:after="4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 Agent × UE5 — verified level-generation toolchain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open source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2025–2026</w:t>
      </w:r>
    </w:p>
    <w:p>
      <w:pPr>
        <w:pStyle w:val="ListParagraph"/>
        <w:numPr>
          <w:ilvl w:val="0"/>
          <w:numId w:val="2"/>
        </w:numPr>
        <w:spacing w:after="48" w:line="26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An MCP bridge and C++/Slate plugin driving the UE5 editor from a conversation; 117 tests replayed on every change.</w:t>
      </w:r>
    </w:p>
    <w:p>
      <w:pPr>
        <w:tabs>
          <w:tab w:val="right" w:pos="10180"/>
        </w:tabs>
        <w:spacing w:after="4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GameAnimationSample — UE5 tooling suite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C++, Slate, Python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48" w:line="26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 Slate blockout tool, Behavior Trees built by script, C++ combat AI, and a harness grading the agent itself.</w:t>
      </w:r>
    </w:p>
    <w:p>
      <w:pPr>
        <w:tabs>
          <w:tab w:val="right" w:pos="10180"/>
        </w:tabs>
        <w:spacing w:after="4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Room Builder — Unity editor tools and a geometry harness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Unity 6, C#, .NET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48" w:line="26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14 properties checked outside the engine across 40,000 panels; mutation testing: 21 defects injected, 19 caught.</w:t>
      </w:r>
    </w:p>
    <w:p>
      <w:pPr>
        <w:tabs>
          <w:tab w:val="right" w:pos="10180"/>
        </w:tabs>
        <w:spacing w:after="4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Comptoir — holiday search assistant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Python, local LLM, SQL, Java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48" w:line="26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model understands and writes but decides nothing: the verifiable is settled in Python. 167 tests, 0.86 traceability.</w:t>
      </w:r>
    </w:p>
    <w:p>
      <w:pPr>
        <w:pBdr>
          <w:bottom w:val="single" w:color="C9D8E8" w:sz="2" w:space="2"/>
          <w:left w:val="single" w:color="2E74B5" w:sz="18" w:space="6"/>
        </w:pBdr>
        <w:shd w:fill="EEF3F9" w:val="clear"/>
        <w:spacing w:after="90" w:before="205"/>
        <w:ind w:left="60"/>
      </w:pPr>
      <w:r>
        <w:rPr>
          <w:rFonts w:ascii="Calibri" w:cs="Calibri" w:eastAsia="Calibri" w:hAnsi="Calibri"/>
          <w:b/>
          <w:bCs/>
          <w:color w:val="1F4E79"/>
          <w:spacing w:val="12"/>
          <w:sz w:val="20"/>
          <w:szCs w:val="20"/>
        </w:rPr>
        <w:t xml:space="preserve">TECHNICAL SKILLS</w:t>
      </w:r>
    </w:p>
    <w:p>
      <w:pPr>
        <w:spacing w:after="48" w:line="26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: C++, C#, Python, Java, SQL, Blueprint (UE5)</w:t>
      </w:r>
    </w:p>
    <w:p>
      <w:pPr>
        <w:spacing w:after="48" w:line="26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Applied AI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: local LLMs (Ollama), MCP (Model Context Protocol), structured extraction and model-output verification, agent-driven editor scripting, agent-behaviour evaluation</w:t>
      </w:r>
    </w:p>
    <w:p>
      <w:pPr>
        <w:spacing w:after="48" w:line="26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Engines &amp; frameworks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: Unreal Engine 5 (5.7 / 5.8), Unity 6, FastAPI, Spring Boot, .NET</w:t>
      </w:r>
    </w:p>
    <w:p>
      <w:pPr>
        <w:spacing w:after="48" w:line="26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Quality &amp; tooling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: regression suites, property-based testing, mutation testing, CI/CD (GitHub Actions), playtest agents, Git (GitHub, Perforce)</w:t>
      </w:r>
    </w:p>
    <w:p>
      <w:pPr>
        <w:spacing w:after="48" w:line="26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Transferable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: team management, remote-work autonomy, technical English, classified documentation</w:t>
      </w:r>
    </w:p>
    <w:p>
      <w:pPr>
        <w:pBdr>
          <w:bottom w:val="single" w:color="C9D8E8" w:sz="2" w:space="2"/>
          <w:left w:val="single" w:color="2E74B5" w:sz="18" w:space="6"/>
        </w:pBdr>
        <w:shd w:fill="EEF3F9" w:val="clear"/>
        <w:spacing w:after="90" w:before="205"/>
        <w:ind w:left="60"/>
      </w:pPr>
      <w:r>
        <w:rPr>
          <w:rFonts w:ascii="Calibri" w:cs="Calibri" w:eastAsia="Calibri" w:hAnsi="Calibri"/>
          <w:b/>
          <w:bCs/>
          <w:color w:val="1F4E79"/>
          <w:spacing w:val="12"/>
          <w:sz w:val="20"/>
          <w:szCs w:val="20"/>
        </w:rPr>
        <w:t xml:space="preserve">EDUCATION &amp; CERTIFICATIONS</w:t>
      </w:r>
    </w:p>
    <w:p>
      <w:pPr>
        <w:tabs>
          <w:tab w:val="right" w:pos="10180"/>
        </w:tabs>
        <w:spacing w:after="4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Bachelor's degree in Video Game Development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E-Artsup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2020 – 2023</w:t>
      </w:r>
    </w:p>
    <w:p>
      <w:pPr>
        <w:spacing w:after="48" w:line="262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RNCP Level 6 certification — specialisation in C# / Unity / Game &amp; Level Design • French Vocational Baccalaureate in Commerce — with honours</w:t>
      </w:r>
    </w:p>
    <w:p>
      <w:pPr>
        <w:pBdr>
          <w:bottom w:val="single" w:color="C9D8E8" w:sz="2" w:space="2"/>
          <w:left w:val="single" w:color="2E74B5" w:sz="18" w:space="6"/>
        </w:pBdr>
        <w:shd w:fill="EEF3F9" w:val="clear"/>
        <w:spacing w:after="90" w:before="205"/>
        <w:ind w:left="60"/>
      </w:pPr>
      <w:r>
        <w:rPr>
          <w:rFonts w:ascii="Calibri" w:cs="Calibri" w:eastAsia="Calibri" w:hAnsi="Calibri"/>
          <w:b/>
          <w:bCs/>
          <w:color w:val="1F4E79"/>
          <w:spacing w:val="12"/>
          <w:sz w:val="20"/>
          <w:szCs w:val="20"/>
        </w:rPr>
        <w:t xml:space="preserve">ADDITIONAL INFORMATION</w:t>
      </w:r>
    </w:p>
    <w:p>
      <w:pPr>
        <w:spacing w:after="48" w:line="26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Spoken languages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: French (native)  •  English: fluent technical reading and writing, working professional speaking</w:t>
      </w:r>
    </w:p>
    <w:p>
      <w:pPr>
        <w:spacing w:after="48" w:line="26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Other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: French nationality  •  interests: video games, dance, boxing, fitness.</w:t>
      </w:r>
    </w:p>
    <w:sectPr>
      <w:pgSz w:w="11906" w:h="16838" w:orient="portrait"/>
      <w:pgMar w:top="720" w:right="863" w:bottom="648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170"/>
      </w:pPr>
      <w:rPr>
        <w:rFonts w:ascii="Calibri" w:cs="Calibri" w:eastAsia="Calibri" w:hAnsi="Calibri"/>
        <w:color w:val="2E74B5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mslxaryeepyzgoqk7sjl" Type="http://schemas.openxmlformats.org/officeDocument/2006/relationships/hyperlink" Target="https://www.linkedin.com/in/thomas-labetouille-294b39212/" TargetMode="External"/><Relationship Id="rIdy1awykpzqkc3xah4wo1u2" Type="http://schemas.openxmlformats.org/officeDocument/2006/relationships/hyperlink" Target="https://thomas-labetouille.vercel.app" TargetMode="External"/><Relationship Id="rIdi3q66dczq43imjvel6x4l" Type="http://schemas.openxmlformats.org/officeDocument/2006/relationships/hyperlink" Target="https://github.com/ThomasLabetouille" TargetMode="External"/><Relationship Id="rId7" Type="http://schemas.openxmlformats.org/officeDocument/2006/relationships/image" Target="media/62bc9ed650ac30c417bd4239ede2ae38e530450a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Thomas Labetouille</dc:title>
  <dc:creator>Thomas Labetouille</dc:creator>
  <cp:lastModifiedBy>Un-named</cp:lastModifiedBy>
  <cp:revision>1</cp:revision>
  <dcterms:created xsi:type="dcterms:W3CDTF">2026-09-10T12:38:01.227Z</dcterms:created>
  <dcterms:modified xsi:type="dcterms:W3CDTF">2026-09-10T12:38:01.227Z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