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2DF17" w14:textId="3CCD6D28" w:rsidR="002E06F3" w:rsidRPr="001248D4" w:rsidRDefault="002E06F3">
      <w:pPr>
        <w:rPr>
          <w:b/>
          <w:bCs/>
        </w:rPr>
      </w:pPr>
      <w:r w:rsidRPr="001248D4">
        <w:rPr>
          <w:b/>
          <w:bCs/>
        </w:rPr>
        <w:t>Monte Carlo Methods</w:t>
      </w:r>
    </w:p>
    <w:p w14:paraId="1249C476" w14:textId="5BAB49A4" w:rsidR="00B65EB7" w:rsidRDefault="005875BE">
      <w:r>
        <w:t xml:space="preserve">To use a pure dynamic programming approach, the agent must know the </w:t>
      </w:r>
      <w:r w:rsidR="00C01E42">
        <w:t>transition probabilities. However,</w:t>
      </w:r>
      <w:r w:rsidR="00BD4E6A">
        <w:t xml:space="preserve"> </w:t>
      </w:r>
    </w:p>
    <w:p w14:paraId="074D7009" w14:textId="2B2666E8" w:rsidR="002F076A" w:rsidRDefault="00B65EB7" w:rsidP="001248D4">
      <w:pPr>
        <w:pStyle w:val="ListParagraph"/>
        <w:numPr>
          <w:ilvl w:val="0"/>
          <w:numId w:val="1"/>
        </w:numPr>
      </w:pPr>
      <w:r>
        <w:t xml:space="preserve">In some problems </w:t>
      </w:r>
      <w:r w:rsidR="00477063">
        <w:t>such as weather forecasting</w:t>
      </w:r>
      <w:r w:rsidR="00C01E42">
        <w:t xml:space="preserve">, </w:t>
      </w:r>
      <w:r w:rsidR="00477063">
        <w:t>it is impossible to know the</w:t>
      </w:r>
      <w:r w:rsidR="00144FF8">
        <w:t xml:space="preserve"> probability beforehand</w:t>
      </w:r>
      <w:r w:rsidR="004E0233">
        <w:t>.</w:t>
      </w:r>
    </w:p>
    <w:p w14:paraId="2570D8C9" w14:textId="5DC7FB27" w:rsidR="00B65EB7" w:rsidRDefault="004E0233" w:rsidP="001248D4">
      <w:pPr>
        <w:pStyle w:val="ListParagraph"/>
        <w:numPr>
          <w:ilvl w:val="0"/>
          <w:numId w:val="1"/>
        </w:numPr>
      </w:pPr>
      <w:r>
        <w:t xml:space="preserve">The computation process can be error-prone and tedious as the </w:t>
      </w:r>
      <w:r w:rsidR="00563C99">
        <w:t>value range gets larger</w:t>
      </w:r>
    </w:p>
    <w:p w14:paraId="46F4EA4D" w14:textId="0ECF0950" w:rsidR="002E06F3" w:rsidRDefault="00B5466A">
      <w:r>
        <w:t>The Monte</w:t>
      </w:r>
      <w:r w:rsidR="002E06F3">
        <w:t xml:space="preserve"> Carlo method</w:t>
      </w:r>
      <w:r w:rsidR="00AC7690">
        <w:t xml:space="preserve"> can </w:t>
      </w:r>
      <w:r w:rsidR="00A24074">
        <w:t>help</w:t>
      </w:r>
      <w:r w:rsidR="002C1FFF">
        <w:t xml:space="preserve"> estimat</w:t>
      </w:r>
      <w:r w:rsidR="00490F34">
        <w:t>e</w:t>
      </w:r>
      <w:r w:rsidR="002C1FFF">
        <w:t xml:space="preserve"> the </w:t>
      </w:r>
      <w:r w:rsidR="00490F34">
        <w:t>value by averaging over a large number of random samples</w:t>
      </w:r>
      <w:r w:rsidR="00E70DF6">
        <w:t xml:space="preserve"> to get the most accurate results to the </w:t>
      </w:r>
      <w:r w:rsidR="00025EA8">
        <w:t>expected</w:t>
      </w:r>
      <w:r w:rsidR="00490F34">
        <w:t xml:space="preserve">. </w:t>
      </w:r>
      <w:r w:rsidR="00347579">
        <w:t>In short, it</w:t>
      </w:r>
      <w:r w:rsidR="002E06F3">
        <w:t xml:space="preserve"> is</w:t>
      </w:r>
      <w:r w:rsidR="00A45EFA">
        <w:t xml:space="preserve"> simply</w:t>
      </w:r>
      <w:r w:rsidR="002E06F3">
        <w:t xml:space="preserve"> about estimation replies on repeated random sampling</w:t>
      </w:r>
      <w:r w:rsidR="00025EA8">
        <w:t>.</w:t>
      </w:r>
    </w:p>
    <w:p w14:paraId="40C9C4FC" w14:textId="77777777" w:rsidR="00B5466A" w:rsidRDefault="00B5466A"/>
    <w:p w14:paraId="1A998F22" w14:textId="6164F991" w:rsidR="00BA22D8" w:rsidRDefault="00BA22D8">
      <w:pPr>
        <w:rPr>
          <w:rFonts w:eastAsiaTheme="minorEastAsia"/>
          <w:b/>
          <w:bCs/>
        </w:rPr>
      </w:pPr>
      <w:r w:rsidRPr="00576852">
        <w:rPr>
          <w:b/>
          <w:bCs/>
        </w:rPr>
        <w:t xml:space="preserve">MC Prediction for estimating </w:t>
      </w:r>
      <m:oMath>
        <m:r>
          <m:rPr>
            <m:sty m:val="bi"/>
          </m:rPr>
          <w:rPr>
            <w:rFonts w:ascii="Cambria Math" w:hAnsi="Cambria Math"/>
          </w:rPr>
          <m:t>V≈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sub>
        </m:sSub>
      </m:oMath>
    </w:p>
    <w:p w14:paraId="4DA069FC" w14:textId="44A6F67D" w:rsidR="00B5466A" w:rsidRDefault="00B5466A" w:rsidP="002320C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Input: a policy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to be evaluated</w:t>
      </w:r>
    </w:p>
    <w:p w14:paraId="5C739820" w14:textId="706F8088" w:rsidR="00B5466A" w:rsidRDefault="00B5466A" w:rsidP="002320C6">
      <w:pPr>
        <w:spacing w:after="0"/>
        <w:rPr>
          <w:rFonts w:eastAsiaTheme="minorEastAsia"/>
        </w:rPr>
      </w:pPr>
      <w:r>
        <w:rPr>
          <w:rFonts w:eastAsiaTheme="minorEastAsia"/>
        </w:rPr>
        <w:t>Initialize</w:t>
      </w:r>
      <w:r w:rsidR="003F65B0">
        <w:rPr>
          <w:rFonts w:eastAsiaTheme="minorEastAsia"/>
        </w:rPr>
        <w:t>:</w:t>
      </w:r>
    </w:p>
    <w:p w14:paraId="02C19A7E" w14:textId="249C1BE0" w:rsidR="003F65B0" w:rsidRDefault="003F65B0" w:rsidP="002320C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arbitrarily, for all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S</m:t>
        </m:r>
      </m:oMath>
    </w:p>
    <w:p w14:paraId="417E2C76" w14:textId="0E79A84D" w:rsidR="003F65B0" w:rsidRDefault="003F65B0" w:rsidP="002320C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Return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←</m:t>
        </m:r>
      </m:oMath>
      <w:r w:rsidR="00635007">
        <w:rPr>
          <w:rFonts w:eastAsiaTheme="minorEastAsia"/>
        </w:rPr>
        <w:t xml:space="preserve"> an empty list</w:t>
      </w:r>
      <w:r w:rsidR="00546470">
        <w:rPr>
          <w:rFonts w:eastAsiaTheme="minorEastAsia"/>
        </w:rPr>
        <w:t xml:space="preserve"> for all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S</m:t>
        </m:r>
      </m:oMath>
    </w:p>
    <w:p w14:paraId="5824BAF9" w14:textId="476E6B6D" w:rsidR="00005A60" w:rsidRDefault="00005A60" w:rsidP="002320C6">
      <w:pPr>
        <w:spacing w:after="0"/>
        <w:rPr>
          <w:rFonts w:eastAsiaTheme="minorEastAsia"/>
        </w:rPr>
      </w:pPr>
      <w:r>
        <w:rPr>
          <w:rFonts w:eastAsiaTheme="minorEastAsia"/>
        </w:rPr>
        <w:t>Loop forever (for each episode):</w:t>
      </w:r>
    </w:p>
    <w:p w14:paraId="394031E9" w14:textId="4BA00593" w:rsidR="00005A60" w:rsidRDefault="00005A60" w:rsidP="002320C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Generate an episode using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61354072" w14:textId="258AB568" w:rsidR="001663BB" w:rsidRDefault="001663BB" w:rsidP="002320C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G←0</m:t>
        </m:r>
      </m:oMath>
    </w:p>
    <w:p w14:paraId="3867C271" w14:textId="79904EF7" w:rsidR="00974169" w:rsidRDefault="00974169" w:rsidP="002320C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Loop for each step of episode, </w:t>
      </w:r>
      <m:oMath>
        <m:r>
          <w:rPr>
            <w:rFonts w:ascii="Cambria Math" w:eastAsiaTheme="minorEastAsia" w:hAnsi="Cambria Math"/>
          </w:rPr>
          <m:t>t=T-1,T-2,…, 0</m:t>
        </m:r>
      </m:oMath>
      <w:r w:rsidR="00FF02E4">
        <w:rPr>
          <w:rFonts w:eastAsiaTheme="minorEastAsia"/>
        </w:rPr>
        <w:t>:</w:t>
      </w:r>
    </w:p>
    <w:p w14:paraId="12F0E2C5" w14:textId="07E577E7" w:rsidR="00FF02E4" w:rsidRDefault="00FF02E4" w:rsidP="002320C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G←γG+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</w:p>
    <w:p w14:paraId="64D0E1F3" w14:textId="7BEFD01A" w:rsidR="00DD6584" w:rsidRDefault="00DD6584" w:rsidP="002320C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Append G to </w:t>
      </w:r>
      <m:oMath>
        <m:r>
          <w:rPr>
            <w:rFonts w:ascii="Cambria Math" w:eastAsiaTheme="minorEastAsia" w:hAnsi="Cambria Math"/>
          </w:rPr>
          <m:t>Return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</w:p>
    <w:p w14:paraId="53017BB4" w14:textId="33A4F831" w:rsidR="00DD6584" w:rsidRDefault="00DD6584" w:rsidP="002320C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←average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Return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d>
      </m:oMath>
    </w:p>
    <w:p w14:paraId="37E9CB2B" w14:textId="77777777" w:rsidR="00717590" w:rsidRDefault="00717590" w:rsidP="002320C6">
      <w:pPr>
        <w:rPr>
          <w:b/>
          <w:bCs/>
        </w:rPr>
      </w:pPr>
    </w:p>
    <w:p w14:paraId="4578A53C" w14:textId="77777777" w:rsidR="00C93F5B" w:rsidRDefault="00C93F5B" w:rsidP="00C93F5B">
      <w:pPr>
        <w:rPr>
          <w:b/>
          <w:bCs/>
        </w:rPr>
      </w:pPr>
      <w:r>
        <w:rPr>
          <w:b/>
          <w:bCs/>
        </w:rPr>
        <w:t>Using Monte Carlo for Action values</w:t>
      </w:r>
    </w:p>
    <w:p w14:paraId="350CBD1F" w14:textId="52074728" w:rsidR="00C93F5B" w:rsidRDefault="00C93F5B" w:rsidP="002320C6">
      <w:r>
        <w:t>To determine the action value, we average the returns following by a policy</w:t>
      </w:r>
      <w:r>
        <w:t>.</w:t>
      </w:r>
    </w:p>
    <w:p w14:paraId="55432D16" w14:textId="2B2F0578" w:rsidR="007D00BF" w:rsidRDefault="007D00BF" w:rsidP="002320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</m:t>
          </m:r>
          <m:r>
            <w:rPr>
              <w:rFonts w:ascii="Cambria Math" w:hAnsi="Cambria Math"/>
            </w:rPr>
            <m:t>]</m:t>
          </m:r>
        </m:oMath>
      </m:oMathPara>
    </w:p>
    <w:p w14:paraId="7C2290D2" w14:textId="2202660E" w:rsidR="00C93F5B" w:rsidRPr="00C93F5B" w:rsidRDefault="00C93F5B" w:rsidP="002320C6">
      <w:r>
        <w:t xml:space="preserve">Action value allows us to compare all different actions in </w:t>
      </w:r>
      <w:r w:rsidR="001A3951">
        <w:t>the same state and select the best possible action</w:t>
      </w:r>
      <w:r w:rsidR="007D00BF">
        <w:t>.</w:t>
      </w:r>
      <w:r w:rsidR="00A76BC2">
        <w:t xml:space="preserve"> However, this is only possible if we have </w:t>
      </w:r>
      <w:r w:rsidR="0026641C">
        <w:t>an</w:t>
      </w:r>
      <w:r w:rsidR="00A76BC2">
        <w:t xml:space="preserve"> estimate of</w:t>
      </w:r>
      <w:r w:rsidR="001540CE">
        <w:t xml:space="preserve"> the values of the</w:t>
      </w:r>
      <w:r w:rsidR="00A76BC2">
        <w:t xml:space="preserve"> other </w:t>
      </w:r>
      <w:r w:rsidR="001540CE">
        <w:t>actions.</w:t>
      </w:r>
    </w:p>
    <w:p w14:paraId="1859BB71" w14:textId="77777777" w:rsidR="00C93F5B" w:rsidRDefault="00C93F5B" w:rsidP="002320C6">
      <w:pPr>
        <w:rPr>
          <w:b/>
          <w:bCs/>
        </w:rPr>
      </w:pPr>
    </w:p>
    <w:p w14:paraId="76B00CE6" w14:textId="31903064" w:rsidR="009E3701" w:rsidRDefault="009E3701" w:rsidP="009E3701">
      <w:pPr>
        <w:rPr>
          <w:rFonts w:eastAsiaTheme="minorEastAsia"/>
          <w:b/>
          <w:bCs/>
        </w:rPr>
      </w:pPr>
      <w:r w:rsidRPr="00576852">
        <w:rPr>
          <w:b/>
          <w:bCs/>
        </w:rPr>
        <w:t xml:space="preserve">MC </w:t>
      </w:r>
      <w:r>
        <w:rPr>
          <w:b/>
          <w:bCs/>
        </w:rPr>
        <w:t>Exploring Starts</w:t>
      </w:r>
      <w:r w:rsidRPr="00576852">
        <w:rPr>
          <w:b/>
          <w:bCs/>
        </w:rPr>
        <w:t xml:space="preserve"> for estimating </w:t>
      </w:r>
      <m:oMath>
        <m:r>
          <m:rPr>
            <m:sty m:val="bi"/>
          </m:rPr>
          <w:rPr>
            <w:rFonts w:ascii="Cambria Math" w:hAnsi="Cambria Math"/>
          </w:rPr>
          <m:t>π≈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</m:oMath>
    </w:p>
    <w:p w14:paraId="40615096" w14:textId="77777777" w:rsidR="007522B0" w:rsidRDefault="007522B0" w:rsidP="007522B0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Initialize:</w:t>
      </w:r>
    </w:p>
    <w:p w14:paraId="705D557E" w14:textId="375D7B80" w:rsidR="007522B0" w:rsidRDefault="007522B0" w:rsidP="007522B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∈A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, arbitrarily, for all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S</m:t>
        </m:r>
      </m:oMath>
    </w:p>
    <w:p w14:paraId="544C8FA0" w14:textId="1528DCD6" w:rsidR="005F5933" w:rsidRPr="00841D78" w:rsidRDefault="005F5933" w:rsidP="007522B0">
      <w:pPr>
        <w:spacing w:after="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 xml:space="preserve">s,a </m:t>
            </m:r>
            <m:ctrlPr>
              <w:rPr>
                <w:rFonts w:ascii="Cambria Math" w:eastAsiaTheme="minorEastAsia" w:hAnsi="Cambria Math"/>
                <w:i/>
                <w:lang w:val="vi-VN"/>
              </w:rPr>
            </m:ctrlPr>
          </m:e>
        </m:d>
        <m:r>
          <m:rPr>
            <m:scr m:val="double-struck"/>
          </m:rPr>
          <w:rPr>
            <w:rFonts w:ascii="Cambria Math" w:eastAsiaTheme="minorEastAsia" w:hAnsi="Cambria Math"/>
            <w:lang w:val="vi-VN"/>
          </w:rPr>
          <m:t xml:space="preserve">∈R </m:t>
        </m:r>
      </m:oMath>
      <w:r w:rsidR="00841D78">
        <w:rPr>
          <w:rFonts w:eastAsiaTheme="minorEastAsia"/>
          <w:lang w:val="vi-VN"/>
        </w:rPr>
        <w:t xml:space="preserve">, </w:t>
      </w:r>
      <w:r w:rsidR="00841D78">
        <w:rPr>
          <w:rFonts w:eastAsiaTheme="minorEastAsia"/>
        </w:rPr>
        <w:t xml:space="preserve">arbitrarily, for all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S, </m:t>
        </m:r>
        <m:r>
          <w:rPr>
            <w:rFonts w:ascii="Cambria Math" w:eastAsiaTheme="minorEastAsia" w:hAnsi="Cambria Math"/>
          </w:rPr>
          <m:t>a∈</m:t>
        </m:r>
        <m:r>
          <m:rPr>
            <m:scr m:val="script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47A5BC28" w14:textId="03207504" w:rsidR="007522B0" w:rsidRDefault="007522B0" w:rsidP="007522B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Return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←</m:t>
        </m:r>
      </m:oMath>
      <w:r>
        <w:rPr>
          <w:rFonts w:eastAsiaTheme="minorEastAsia"/>
        </w:rPr>
        <w:t xml:space="preserve"> an empty list for all 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S, </m:t>
        </m:r>
        <m:r>
          <w:rPr>
            <w:rFonts w:ascii="Cambria Math" w:eastAsiaTheme="minorEastAsia" w:hAnsi="Cambria Math"/>
          </w:rPr>
          <m:t>a∈</m:t>
        </m:r>
        <m:r>
          <m:rPr>
            <m:scr m:val="script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3C302E43" w14:textId="77777777" w:rsidR="007522B0" w:rsidRDefault="007522B0" w:rsidP="007522B0">
      <w:pPr>
        <w:spacing w:after="0"/>
        <w:rPr>
          <w:rFonts w:eastAsiaTheme="minorEastAsia"/>
        </w:rPr>
      </w:pPr>
      <w:r>
        <w:rPr>
          <w:rFonts w:eastAsiaTheme="minorEastAsia"/>
        </w:rPr>
        <w:t>Loop forever (for each episode):</w:t>
      </w:r>
    </w:p>
    <w:p w14:paraId="1F0FEACB" w14:textId="11F45930" w:rsidR="00841D78" w:rsidRDefault="00841D78" w:rsidP="007522B0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 xml:space="preserve">∈S,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∈A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randomly such that all pairs have probability &gt; 0</w:t>
      </w:r>
    </w:p>
    <w:p w14:paraId="1F6B911D" w14:textId="591538A4" w:rsidR="007522B0" w:rsidRDefault="007522B0" w:rsidP="007522B0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Generate an episode </w:t>
      </w:r>
      <w:r w:rsidR="00841D78">
        <w:rPr>
          <w:rFonts w:eastAsiaTheme="minorEastAsia"/>
        </w:rPr>
        <w:t>from</w:t>
      </w:r>
      <w:r w:rsidR="004E00C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E00C8">
        <w:rPr>
          <w:rFonts w:eastAsiaTheme="minorEastAsia"/>
        </w:rPr>
        <w:t xml:space="preserve"> using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7CAAD807" w14:textId="77777777" w:rsidR="007522B0" w:rsidRDefault="007522B0" w:rsidP="007522B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G←0</m:t>
        </m:r>
      </m:oMath>
    </w:p>
    <w:p w14:paraId="412E8439" w14:textId="77777777" w:rsidR="007522B0" w:rsidRDefault="007522B0" w:rsidP="007522B0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Loop for each step of episode, </w:t>
      </w:r>
      <m:oMath>
        <m:r>
          <w:rPr>
            <w:rFonts w:ascii="Cambria Math" w:eastAsiaTheme="minorEastAsia" w:hAnsi="Cambria Math"/>
          </w:rPr>
          <m:t>t=T-1,T-2,…, 0</m:t>
        </m:r>
      </m:oMath>
      <w:r>
        <w:rPr>
          <w:rFonts w:eastAsiaTheme="minorEastAsia"/>
        </w:rPr>
        <w:t>:</w:t>
      </w:r>
    </w:p>
    <w:p w14:paraId="309345F7" w14:textId="77777777" w:rsidR="007522B0" w:rsidRDefault="007522B0" w:rsidP="007522B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G←γG+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</w:p>
    <w:p w14:paraId="1CEFE49B" w14:textId="05C7C8B7" w:rsidR="007522B0" w:rsidRDefault="007522B0" w:rsidP="007522B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Append G to </w:t>
      </w:r>
      <m:oMath>
        <m:r>
          <w:rPr>
            <w:rFonts w:ascii="Cambria Math" w:eastAsiaTheme="minorEastAsia" w:hAnsi="Cambria Math"/>
          </w:rPr>
          <m:t>Return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</w:p>
    <w:p w14:paraId="6E3439E1" w14:textId="2E31EE9B" w:rsidR="004E00C8" w:rsidRDefault="004E00C8" w:rsidP="007522B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←average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Return</m:t>
            </m:r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d>
      </m:oMath>
    </w:p>
    <w:p w14:paraId="3A21D9E9" w14:textId="4C9B8846" w:rsidR="007522B0" w:rsidRDefault="007522B0" w:rsidP="007522B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←average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Return</m:t>
            </m:r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d>
      </m:oMath>
    </w:p>
    <w:p w14:paraId="47080ECE" w14:textId="77777777" w:rsidR="002320C6" w:rsidRDefault="002320C6" w:rsidP="002320C6">
      <w:pPr>
        <w:rPr>
          <w:b/>
          <w:bCs/>
        </w:rPr>
      </w:pPr>
    </w:p>
    <w:p w14:paraId="4BA44611" w14:textId="41F7A0DF" w:rsidR="002B27E0" w:rsidRDefault="002B27E0" w:rsidP="002320C6">
      <w:pPr>
        <w:rPr>
          <w:b/>
          <w:bCs/>
        </w:rPr>
      </w:pPr>
      <w:r>
        <w:rPr>
          <w:b/>
          <w:bCs/>
        </w:rPr>
        <w:t>Epsilon-soft policies</w:t>
      </w:r>
    </w:p>
    <w:p w14:paraId="61D502B9" w14:textId="794C0766" w:rsidR="002231AF" w:rsidRDefault="00C97004" w:rsidP="00D32B49">
      <w:r>
        <w:t xml:space="preserve">The drawback of exploring start in </w:t>
      </w:r>
      <w:r w:rsidR="006D170E">
        <w:t>Monte Carlo</w:t>
      </w:r>
      <w:r w:rsidR="002231AF">
        <w:t xml:space="preserve"> algorithms</w:t>
      </w:r>
      <w:r w:rsidR="00D32B49">
        <w:t xml:space="preserve"> is </w:t>
      </w:r>
      <w:r w:rsidR="002231AF">
        <w:t>It must be able to start from every possible state-action pair</w:t>
      </w:r>
      <w:r w:rsidR="00CF66CD">
        <w:t xml:space="preserve">, otherwise not explore enough and </w:t>
      </w:r>
      <w:r w:rsidR="007B78CB">
        <w:t xml:space="preserve">could </w:t>
      </w:r>
      <w:r w:rsidR="00CF66CD">
        <w:t xml:space="preserve">converge </w:t>
      </w:r>
      <w:r w:rsidR="007B78CB">
        <w:t>to a suboptimal solution.</w:t>
      </w:r>
      <w:r w:rsidR="00CF66CD">
        <w:t xml:space="preserve"> </w:t>
      </w:r>
    </w:p>
    <w:p w14:paraId="52A97F81" w14:textId="161914FA" w:rsidR="00C42FAC" w:rsidRDefault="00625E06" w:rsidP="00D32B49">
      <w:pPr>
        <w:rPr>
          <w:rFonts w:eastAsiaTheme="minorEastAsia"/>
        </w:rPr>
      </w:pPr>
      <w:r>
        <w:t xml:space="preserve">Epsilon-soft policies </w:t>
      </w:r>
      <w:r w:rsidR="0079076B">
        <w:t>take</w:t>
      </w:r>
      <w:r>
        <w:t xml:space="preserve"> each action with probability at least </w:t>
      </w:r>
      <m:oMath>
        <m:r>
          <w:rPr>
            <w:rFonts w:ascii="Cambria Math" w:hAnsi="Cambria Math"/>
          </w:rPr>
          <m:t>ϵ</m:t>
        </m:r>
      </m:oMath>
      <w:r w:rsidR="000B1677">
        <w:rPr>
          <w:rFonts w:eastAsiaTheme="minorEastAsia"/>
        </w:rPr>
        <w:t xml:space="preserve"> over the number of actions</w:t>
      </w:r>
      <w:r w:rsidR="0079076B">
        <w:rPr>
          <w:rFonts w:eastAsiaTheme="minorEastAsia"/>
        </w:rPr>
        <w:t>. These policies force the agent</w:t>
      </w:r>
      <w:r w:rsidR="00456CE4">
        <w:rPr>
          <w:rFonts w:eastAsiaTheme="minorEastAsia"/>
        </w:rPr>
        <w:t xml:space="preserve"> to continually explore which eliminates the need of exploring start.</w:t>
      </w:r>
    </w:p>
    <w:p w14:paraId="377FFA55" w14:textId="401A1A6A" w:rsidR="003F3E6C" w:rsidRPr="00C97004" w:rsidRDefault="003F3E6C" w:rsidP="00D32B49"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ϵ</m:t>
        </m:r>
      </m:oMath>
      <w:r w:rsidR="0030008F">
        <w:rPr>
          <w:rFonts w:eastAsiaTheme="minorEastAsia"/>
        </w:rPr>
        <w:t>-soft policy assigns non-zero probability</w:t>
      </w:r>
      <w:r w:rsidR="00A80668">
        <w:rPr>
          <w:rFonts w:eastAsiaTheme="minorEastAsia"/>
        </w:rPr>
        <w:t xml:space="preserve"> to</w:t>
      </w:r>
      <w:r w:rsidR="0030008F">
        <w:rPr>
          <w:rFonts w:eastAsiaTheme="minorEastAsia"/>
        </w:rPr>
        <w:t xml:space="preserve"> every action </w:t>
      </w:r>
      <w:r w:rsidR="00A80668">
        <w:rPr>
          <w:rFonts w:eastAsiaTheme="minorEastAsia"/>
        </w:rPr>
        <w:t>of every state</w:t>
      </w:r>
      <w:r w:rsidR="002115A1">
        <w:rPr>
          <w:rFonts w:eastAsiaTheme="minorEastAsia"/>
        </w:rPr>
        <w:t>. Because of this, agents continue to visit all state action pairs indefinitely.</w:t>
      </w:r>
    </w:p>
    <w:p w14:paraId="799120CC" w14:textId="77777777" w:rsidR="000C7C49" w:rsidRDefault="00407EB1" w:rsidP="002320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>-soft</w:t>
      </w:r>
      <w:r>
        <w:rPr>
          <w:rFonts w:eastAsiaTheme="minorEastAsia"/>
        </w:rPr>
        <w:t xml:space="preserve"> policies are always s</w:t>
      </w:r>
      <w:r w:rsidR="00D16FDD">
        <w:rPr>
          <w:rFonts w:eastAsiaTheme="minorEastAsia"/>
        </w:rPr>
        <w:t>t</w:t>
      </w:r>
      <w:r>
        <w:rPr>
          <w:rFonts w:eastAsiaTheme="minorEastAsia"/>
        </w:rPr>
        <w:t>ochastic</w:t>
      </w:r>
      <w:r w:rsidR="00D16FDD">
        <w:rPr>
          <w:rFonts w:eastAsiaTheme="minorEastAsia"/>
        </w:rPr>
        <w:t xml:space="preserve">, which specifies the probability of </w:t>
      </w:r>
      <w:r w:rsidR="0028123B">
        <w:rPr>
          <w:rFonts w:eastAsiaTheme="minorEastAsia"/>
        </w:rPr>
        <w:t xml:space="preserve">taking action of each state in </w:t>
      </w:r>
      <m:oMath>
        <m:r>
          <w:rPr>
            <w:rFonts w:ascii="Cambria Math" w:eastAsiaTheme="minorEastAsia" w:hAnsi="Cambria Math"/>
          </w:rPr>
          <m:t>ϵ</m:t>
        </m:r>
      </m:oMath>
      <w:r w:rsidR="000C7C49">
        <w:rPr>
          <w:rFonts w:eastAsiaTheme="minorEastAsia"/>
        </w:rPr>
        <w:t>.</w:t>
      </w:r>
    </w:p>
    <w:p w14:paraId="56616834" w14:textId="383C3A30" w:rsidR="002B27E0" w:rsidRDefault="00D16FDD" w:rsidP="002320C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84C70A6" w14:textId="2CCC0B23" w:rsidR="00295B6D" w:rsidRDefault="00295B6D" w:rsidP="00295B6D">
      <w:pPr>
        <w:rPr>
          <w:rFonts w:eastAsiaTheme="minorEastAsia"/>
          <w:b/>
          <w:bCs/>
        </w:rPr>
      </w:pPr>
      <w:r w:rsidRPr="00576852">
        <w:rPr>
          <w:b/>
          <w:bCs/>
        </w:rPr>
        <w:t xml:space="preserve">MC </w:t>
      </w:r>
      <w:r>
        <w:rPr>
          <w:b/>
          <w:bCs/>
        </w:rPr>
        <w:t xml:space="preserve">control (for </w:t>
      </w:r>
      <m:oMath>
        <m:r>
          <m:rPr>
            <m:sty m:val="bi"/>
          </m:rPr>
          <w:rPr>
            <w:rFonts w:ascii="Cambria Math" w:hAnsi="Cambria Math"/>
          </w:rPr>
          <m:t>ϵ</m:t>
        </m:r>
      </m:oMath>
      <w:r>
        <w:rPr>
          <w:rFonts w:eastAsiaTheme="minorEastAsia"/>
          <w:b/>
          <w:bCs/>
        </w:rPr>
        <w:t>-soft policies),</w:t>
      </w:r>
      <w:r w:rsidRPr="00576852">
        <w:rPr>
          <w:b/>
          <w:bCs/>
        </w:rPr>
        <w:t xml:space="preserve"> estimat</w:t>
      </w:r>
      <w:r>
        <w:rPr>
          <w:b/>
          <w:bCs/>
        </w:rPr>
        <w:t>es</w:t>
      </w:r>
      <w:r w:rsidRPr="00576852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π≈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</m:oMath>
    </w:p>
    <w:p w14:paraId="2AD40C51" w14:textId="77777777" w:rsidR="00295B6D" w:rsidRDefault="00295B6D" w:rsidP="00295B6D">
      <w:pPr>
        <w:spacing w:after="0"/>
        <w:rPr>
          <w:rFonts w:eastAsiaTheme="minorEastAsia"/>
        </w:rPr>
      </w:pPr>
      <w:r>
        <w:rPr>
          <w:rFonts w:eastAsiaTheme="minorEastAsia"/>
        </w:rPr>
        <w:t>Initialize:</w:t>
      </w:r>
    </w:p>
    <w:p w14:paraId="23E947A9" w14:textId="06FE722E" w:rsidR="00295B6D" w:rsidRDefault="00295B6D" w:rsidP="00295B6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←</m:t>
        </m:r>
      </m:oMath>
      <w:r w:rsidR="00E94838">
        <w:rPr>
          <w:rFonts w:eastAsiaTheme="minorEastAsia"/>
        </w:rPr>
        <w:t>an</w:t>
      </w:r>
      <w:r>
        <w:rPr>
          <w:rFonts w:eastAsiaTheme="minorEastAsia"/>
        </w:rPr>
        <w:t xml:space="preserve"> arbitrarily</w:t>
      </w:r>
      <w:r w:rsidR="00E9483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</m:t>
        </m:r>
      </m:oMath>
      <w:r w:rsidR="00E94838">
        <w:rPr>
          <w:rFonts w:eastAsiaTheme="minorEastAsia"/>
        </w:rPr>
        <w:t>-soft policy</w:t>
      </w:r>
      <w:r>
        <w:rPr>
          <w:rFonts w:eastAsiaTheme="minorEastAsia"/>
        </w:rPr>
        <w:t xml:space="preserve"> </w:t>
      </w:r>
    </w:p>
    <w:p w14:paraId="476ED5C4" w14:textId="77777777" w:rsidR="00295B6D" w:rsidRPr="00841D78" w:rsidRDefault="00295B6D" w:rsidP="00295B6D">
      <w:pPr>
        <w:spacing w:after="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 xml:space="preserve">s,a </m:t>
            </m:r>
            <m:ctrlPr>
              <w:rPr>
                <w:rFonts w:ascii="Cambria Math" w:eastAsiaTheme="minorEastAsia" w:hAnsi="Cambria Math"/>
                <w:i/>
                <w:lang w:val="vi-VN"/>
              </w:rPr>
            </m:ctrlPr>
          </m:e>
        </m:d>
        <m:r>
          <m:rPr>
            <m:scr m:val="double-struck"/>
          </m:rPr>
          <w:rPr>
            <w:rFonts w:ascii="Cambria Math" w:eastAsiaTheme="minorEastAsia" w:hAnsi="Cambria Math"/>
            <w:lang w:val="vi-VN"/>
          </w:rPr>
          <m:t xml:space="preserve">∈R </m:t>
        </m:r>
      </m:oMath>
      <w:r>
        <w:rPr>
          <w:rFonts w:eastAsiaTheme="minorEastAsia"/>
          <w:lang w:val="vi-VN"/>
        </w:rPr>
        <w:t xml:space="preserve">, </w:t>
      </w:r>
      <w:r>
        <w:rPr>
          <w:rFonts w:eastAsiaTheme="minorEastAsia"/>
        </w:rPr>
        <w:t xml:space="preserve">arbitrarily, for all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S, </m:t>
        </m:r>
        <m:r>
          <w:rPr>
            <w:rFonts w:ascii="Cambria Math" w:eastAsiaTheme="minorEastAsia" w:hAnsi="Cambria Math"/>
          </w:rPr>
          <m:t>a∈</m:t>
        </m:r>
        <m:r>
          <m:rPr>
            <m:scr m:val="script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020BA2F6" w14:textId="77777777" w:rsidR="00295B6D" w:rsidRDefault="00295B6D" w:rsidP="00295B6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Return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←</m:t>
        </m:r>
      </m:oMath>
      <w:r>
        <w:rPr>
          <w:rFonts w:eastAsiaTheme="minorEastAsia"/>
        </w:rPr>
        <w:t xml:space="preserve"> an empty list for all 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S, </m:t>
        </m:r>
        <m:r>
          <w:rPr>
            <w:rFonts w:ascii="Cambria Math" w:eastAsiaTheme="minorEastAsia" w:hAnsi="Cambria Math"/>
          </w:rPr>
          <m:t>a∈</m:t>
        </m:r>
        <m:r>
          <m:rPr>
            <m:scr m:val="script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699AD780" w14:textId="5F0D0CC7" w:rsidR="00295B6D" w:rsidRDefault="00295B6D" w:rsidP="00295B6D">
      <w:pPr>
        <w:spacing w:after="0"/>
        <w:rPr>
          <w:rFonts w:eastAsiaTheme="minorEastAsia"/>
        </w:rPr>
      </w:pPr>
      <w:r>
        <w:rPr>
          <w:rFonts w:eastAsiaTheme="minorEastAsia"/>
        </w:rPr>
        <w:t>Loop forever (for each episode):</w:t>
      </w:r>
    </w:p>
    <w:p w14:paraId="744A34F2" w14:textId="77777777" w:rsidR="00295B6D" w:rsidRDefault="00295B6D" w:rsidP="00295B6D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Generate an episode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using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5DDE13E2" w14:textId="77777777" w:rsidR="00295B6D" w:rsidRDefault="00295B6D" w:rsidP="00295B6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G←0</m:t>
        </m:r>
      </m:oMath>
    </w:p>
    <w:p w14:paraId="2BADBB91" w14:textId="77777777" w:rsidR="00295B6D" w:rsidRDefault="00295B6D" w:rsidP="00295B6D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Loop for each step of episode, </w:t>
      </w:r>
      <m:oMath>
        <m:r>
          <w:rPr>
            <w:rFonts w:ascii="Cambria Math" w:eastAsiaTheme="minorEastAsia" w:hAnsi="Cambria Math"/>
          </w:rPr>
          <m:t>t=T-1,T-2,…, 0</m:t>
        </m:r>
      </m:oMath>
      <w:r>
        <w:rPr>
          <w:rFonts w:eastAsiaTheme="minorEastAsia"/>
        </w:rPr>
        <w:t>:</w:t>
      </w:r>
    </w:p>
    <w:p w14:paraId="430163D2" w14:textId="77777777" w:rsidR="00295B6D" w:rsidRDefault="00295B6D" w:rsidP="00295B6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G←γG+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</w:p>
    <w:p w14:paraId="275F4755" w14:textId="12B00BF5" w:rsidR="00295B6D" w:rsidRDefault="00295B6D" w:rsidP="00295B6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Append G to </w:t>
      </w:r>
      <m:oMath>
        <m:r>
          <w:rPr>
            <w:rFonts w:ascii="Cambria Math" w:eastAsiaTheme="minorEastAsia" w:hAnsi="Cambria Math"/>
          </w:rPr>
          <m:t>Return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</w:p>
    <w:p w14:paraId="0D404BC4" w14:textId="2B7121FF" w:rsidR="00295B6D" w:rsidRDefault="00295B6D" w:rsidP="00295B6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←average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Return</m:t>
            </m:r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d>
      </m:oMath>
    </w:p>
    <w:p w14:paraId="76A76768" w14:textId="3EBA39B3" w:rsidR="00295B6D" w:rsidRDefault="00295B6D" w:rsidP="00295B6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argmax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Q(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,a)</m:t>
        </m:r>
      </m:oMath>
    </w:p>
    <w:p w14:paraId="0FA115B0" w14:textId="4B9387EF" w:rsidR="002C7AFA" w:rsidRDefault="002C7AFA" w:rsidP="00295B6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B7F74"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script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2B7F74">
        <w:rPr>
          <w:rFonts w:eastAsiaTheme="minorEastAsia"/>
        </w:rPr>
        <w:t>:</w:t>
      </w:r>
    </w:p>
    <w:p w14:paraId="32D8D691" w14:textId="08E823F1" w:rsidR="002B7F74" w:rsidRDefault="002B7F74" w:rsidP="00295B6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1-ϵ+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A(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if a=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A(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if a</m:t>
                  </m:r>
                  <m:r>
                    <w:rPr>
                      <w:rFonts w:ascii="Cambria Math" w:eastAsiaTheme="minorEastAsia" w:hAnsi="Cambria Math"/>
                    </w:rPr>
                    <m:t>≠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mr>
            </m:m>
          </m:e>
        </m:d>
      </m:oMath>
    </w:p>
    <w:p w14:paraId="129FDD14" w14:textId="77777777" w:rsidR="00C20835" w:rsidRDefault="00C20835" w:rsidP="00295B6D">
      <w:pPr>
        <w:spacing w:after="0"/>
        <w:rPr>
          <w:rFonts w:eastAsiaTheme="minorEastAsia"/>
        </w:rPr>
      </w:pPr>
    </w:p>
    <w:p w14:paraId="4DA8B1AD" w14:textId="77777777" w:rsidR="00C20835" w:rsidRPr="00C36E3A" w:rsidRDefault="00C20835" w:rsidP="00295B6D">
      <w:pPr>
        <w:spacing w:after="0"/>
        <w:rPr>
          <w:rFonts w:eastAsiaTheme="minorEastAsia"/>
        </w:rPr>
      </w:pPr>
    </w:p>
    <w:p w14:paraId="3D21A30A" w14:textId="77777777" w:rsidR="00C36E3A" w:rsidRPr="00C36E3A" w:rsidRDefault="00C36E3A" w:rsidP="00295B6D">
      <w:pPr>
        <w:spacing w:after="0"/>
        <w:rPr>
          <w:rFonts w:eastAsiaTheme="minorEastAsia"/>
        </w:rPr>
      </w:pPr>
    </w:p>
    <w:p w14:paraId="7B5AE495" w14:textId="12A4DE18" w:rsidR="002B7F74" w:rsidRPr="00016E92" w:rsidRDefault="00016E92" w:rsidP="00295B6D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Off-policy learning</w:t>
      </w:r>
    </w:p>
    <w:p w14:paraId="44722321" w14:textId="0AEB077F" w:rsidR="00295B6D" w:rsidRDefault="00574C7C" w:rsidP="002320C6">
      <w:pPr>
        <w:rPr>
          <w:rFonts w:eastAsiaTheme="minorEastAsia"/>
        </w:rPr>
      </w:pP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>-soft policies helps with the continuing exploring problems by adding the probability for every action</w:t>
      </w:r>
      <w:r w:rsidR="008B2FA7">
        <w:rPr>
          <w:rFonts w:eastAsiaTheme="minorEastAsia"/>
        </w:rPr>
        <w:t xml:space="preserve"> on each time step. However, the</w:t>
      </w:r>
      <w:r w:rsidR="005A2FBF">
        <w:rPr>
          <w:rFonts w:eastAsiaTheme="minorEastAsia"/>
        </w:rPr>
        <w:t>ir disadvantage is they are</w:t>
      </w:r>
      <w:r w:rsidR="008B2FA7">
        <w:rPr>
          <w:rFonts w:eastAsiaTheme="minorEastAsia"/>
        </w:rPr>
        <w:t xml:space="preserve"> sub-optimal for both </w:t>
      </w:r>
      <w:r w:rsidR="000C3B33">
        <w:rPr>
          <w:rFonts w:eastAsiaTheme="minorEastAsia"/>
        </w:rPr>
        <w:t>acting and learning</w:t>
      </w:r>
    </w:p>
    <w:p w14:paraId="13639A86" w14:textId="3EFB5415" w:rsidR="00A36972" w:rsidRPr="00A36972" w:rsidRDefault="00A36972" w:rsidP="00A36972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r w:rsidRPr="00A36972">
        <w:rPr>
          <w:rFonts w:eastAsiaTheme="minorEastAsia"/>
          <w:b/>
          <w:bCs/>
        </w:rPr>
        <w:t>On-policy and Off-policy learning</w:t>
      </w:r>
    </w:p>
    <w:p w14:paraId="427E3E5D" w14:textId="0BE4B367" w:rsidR="00B82F21" w:rsidRDefault="00B82F21" w:rsidP="00B82F21">
      <w:pPr>
        <w:pStyle w:val="ListParagraph"/>
        <w:numPr>
          <w:ilvl w:val="0"/>
          <w:numId w:val="4"/>
        </w:numPr>
      </w:pPr>
      <w:r>
        <w:t>On-policy: improve and evaluate the policy being used to select actions</w:t>
      </w:r>
    </w:p>
    <w:p w14:paraId="5EB1F646" w14:textId="42D86576" w:rsidR="00B82F21" w:rsidRDefault="00B82F21" w:rsidP="00B82F21">
      <w:pPr>
        <w:pStyle w:val="ListParagraph"/>
        <w:numPr>
          <w:ilvl w:val="0"/>
          <w:numId w:val="4"/>
        </w:numPr>
      </w:pPr>
      <w:r>
        <w:t>Off-policy: improve and evaluate a different policy from the one used to select actions.</w:t>
      </w:r>
    </w:p>
    <w:p w14:paraId="481AA6D7" w14:textId="4C25246B" w:rsidR="002C6EBD" w:rsidRDefault="002C6EBD" w:rsidP="002C6EBD">
      <w:pPr>
        <w:ind w:left="720"/>
      </w:pPr>
    </w:p>
    <w:p w14:paraId="0D33FF92" w14:textId="25E5F736" w:rsidR="00A36972" w:rsidRDefault="00D50DA1" w:rsidP="00A36972">
      <w:pPr>
        <w:pStyle w:val="ListParagraph"/>
        <w:numPr>
          <w:ilvl w:val="0"/>
          <w:numId w:val="5"/>
        </w:numPr>
        <w:rPr>
          <w:b/>
          <w:bCs/>
        </w:rPr>
      </w:pPr>
      <w:r w:rsidRPr="00D50DA1">
        <w:rPr>
          <w:b/>
          <w:bCs/>
        </w:rPr>
        <w:t>Continual exploration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1C6309" w14:paraId="6C2CB3BD" w14:textId="77777777" w:rsidTr="00222714">
        <w:tc>
          <w:tcPr>
            <w:tcW w:w="4675" w:type="dxa"/>
          </w:tcPr>
          <w:p w14:paraId="149965D7" w14:textId="0B7396DA" w:rsidR="00222714" w:rsidRDefault="00222714" w:rsidP="006213E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 policy</w:t>
            </w:r>
          </w:p>
        </w:tc>
        <w:tc>
          <w:tcPr>
            <w:tcW w:w="4675" w:type="dxa"/>
          </w:tcPr>
          <w:p w14:paraId="5BE49B75" w14:textId="417625C5" w:rsidR="00222714" w:rsidRDefault="00222714" w:rsidP="006213E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Behavior policy</w:t>
            </w:r>
          </w:p>
        </w:tc>
      </w:tr>
      <w:tr w:rsidR="001C6309" w14:paraId="12B1388D" w14:textId="77777777" w:rsidTr="00222714">
        <w:tc>
          <w:tcPr>
            <w:tcW w:w="4675" w:type="dxa"/>
          </w:tcPr>
          <w:p w14:paraId="5AE04E64" w14:textId="77777777" w:rsidR="00222714" w:rsidRPr="006213EF" w:rsidRDefault="006213EF" w:rsidP="00D50DA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  <w:p w14:paraId="7106A498" w14:textId="77777777" w:rsidR="006213EF" w:rsidRDefault="00CA43DF" w:rsidP="00CA43DF">
            <w:pPr>
              <w:pStyle w:val="ListParagraph"/>
              <w:numPr>
                <w:ilvl w:val="0"/>
                <w:numId w:val="7"/>
              </w:numPr>
            </w:pPr>
            <w:r>
              <w:t>Learn values for this policy</w:t>
            </w:r>
          </w:p>
          <w:p w14:paraId="09F84A81" w14:textId="49D0D923" w:rsidR="00CA43DF" w:rsidRPr="00222714" w:rsidRDefault="001C6309" w:rsidP="00CA43DF">
            <w:pPr>
              <w:pStyle w:val="ListParagraph"/>
              <w:numPr>
                <w:ilvl w:val="0"/>
                <w:numId w:val="7"/>
              </w:numPr>
            </w:pPr>
            <w:r>
              <w:t>For example the optimal policy</w:t>
            </w:r>
          </w:p>
        </w:tc>
        <w:tc>
          <w:tcPr>
            <w:tcW w:w="4675" w:type="dxa"/>
          </w:tcPr>
          <w:p w14:paraId="2CE72D16" w14:textId="77777777" w:rsidR="00222714" w:rsidRPr="001C6309" w:rsidRDefault="006213EF" w:rsidP="00D50DA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  <w:p w14:paraId="028DF3B3" w14:textId="77777777" w:rsidR="001C6309" w:rsidRPr="00CF3947" w:rsidRDefault="00CF3947" w:rsidP="001C630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Selecting actions from his policy</w:t>
            </w:r>
          </w:p>
          <w:p w14:paraId="154EFF9F" w14:textId="031936E5" w:rsidR="00CF3947" w:rsidRDefault="00CF3947" w:rsidP="001C630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Generally an exploratory policy</w:t>
            </w:r>
          </w:p>
        </w:tc>
      </w:tr>
    </w:tbl>
    <w:p w14:paraId="3BD36430" w14:textId="5563A616" w:rsidR="00D50DA1" w:rsidRDefault="00D50DA1" w:rsidP="00D50DA1">
      <w:pPr>
        <w:pStyle w:val="ListParagraph"/>
        <w:rPr>
          <w:b/>
          <w:bCs/>
        </w:rPr>
      </w:pPr>
    </w:p>
    <w:p w14:paraId="4DE31213" w14:textId="0DB41FBF" w:rsidR="005B7C32" w:rsidRDefault="005B7C32" w:rsidP="00D50DA1">
      <w:pPr>
        <w:pStyle w:val="ListParagraph"/>
      </w:pPr>
      <w:r>
        <w:t xml:space="preserve">There are some applications for </w:t>
      </w:r>
      <w:r w:rsidR="0047075A">
        <w:t>off-policy learning:</w:t>
      </w:r>
    </w:p>
    <w:p w14:paraId="38E5D2E3" w14:textId="2516E18A" w:rsidR="0047075A" w:rsidRPr="00625EC2" w:rsidRDefault="00625EC2" w:rsidP="0047075A">
      <w:pPr>
        <w:pStyle w:val="ListParagraph"/>
        <w:numPr>
          <w:ilvl w:val="0"/>
          <w:numId w:val="4"/>
        </w:numPr>
        <w:rPr>
          <w:u w:val="single"/>
        </w:rPr>
      </w:pPr>
      <w:r w:rsidRPr="00625EC2">
        <w:rPr>
          <w:u w:val="single"/>
        </w:rPr>
        <w:t>Facilitating exploration</w:t>
      </w:r>
    </w:p>
    <w:p w14:paraId="009F0479" w14:textId="2E260DE8" w:rsidR="00625EC2" w:rsidRDefault="00625EC2" w:rsidP="0047075A">
      <w:pPr>
        <w:pStyle w:val="ListParagraph"/>
        <w:numPr>
          <w:ilvl w:val="0"/>
          <w:numId w:val="4"/>
        </w:numPr>
      </w:pPr>
      <w:r>
        <w:t>Learning from demonstration</w:t>
      </w:r>
    </w:p>
    <w:p w14:paraId="139B8E51" w14:textId="747BB0C5" w:rsidR="00625EC2" w:rsidRDefault="00625EC2" w:rsidP="0047075A">
      <w:pPr>
        <w:pStyle w:val="ListParagraph"/>
        <w:numPr>
          <w:ilvl w:val="0"/>
          <w:numId w:val="4"/>
        </w:numPr>
      </w:pPr>
      <w:r>
        <w:t>Parallel learning</w:t>
      </w:r>
    </w:p>
    <w:p w14:paraId="457E8A3B" w14:textId="77777777" w:rsidR="002C6EBD" w:rsidRDefault="002C6EBD" w:rsidP="002C6EBD">
      <w:pPr>
        <w:ind w:left="720"/>
      </w:pPr>
    </w:p>
    <w:p w14:paraId="5D618D95" w14:textId="62A7A1D0" w:rsidR="00D50DA1" w:rsidRDefault="004E6902" w:rsidP="004E6902">
      <w:pPr>
        <w:pStyle w:val="ListParagraph"/>
        <w:numPr>
          <w:ilvl w:val="0"/>
          <w:numId w:val="5"/>
        </w:numPr>
        <w:rPr>
          <w:b/>
          <w:bCs/>
        </w:rPr>
      </w:pPr>
      <w:r w:rsidRPr="004E6902">
        <w:rPr>
          <w:b/>
          <w:bCs/>
        </w:rPr>
        <w:t>Key rule of off-policy learning</w:t>
      </w:r>
    </w:p>
    <w:p w14:paraId="7D6C1D61" w14:textId="11054DA6" w:rsidR="002C6EBD" w:rsidRDefault="002C6EBD" w:rsidP="002C6EBD">
      <w:pPr>
        <w:pStyle w:val="ListParagraph"/>
      </w:pPr>
      <w:r>
        <w:t xml:space="preserve">The behavior must cover </w:t>
      </w:r>
      <w:r w:rsidR="004A0151">
        <w:t>the target policy</w:t>
      </w:r>
    </w:p>
    <w:p w14:paraId="455529F3" w14:textId="4A50F109" w:rsidR="004A0151" w:rsidRPr="00D90FB3" w:rsidRDefault="004A0151" w:rsidP="002C6EB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&gt;0 where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58370714" w14:textId="77777777" w:rsidR="00D90FB3" w:rsidRDefault="00D90FB3" w:rsidP="002C6EBD">
      <w:pPr>
        <w:pStyle w:val="ListParagraph"/>
        <w:rPr>
          <w:rFonts w:eastAsiaTheme="minorEastAsia"/>
        </w:rPr>
      </w:pPr>
    </w:p>
    <w:p w14:paraId="6A36A5A3" w14:textId="284998AB" w:rsidR="00D90FB3" w:rsidRPr="00847487" w:rsidRDefault="00D90FB3" w:rsidP="00847487">
      <w:pPr>
        <w:rPr>
          <w:b/>
          <w:bCs/>
        </w:rPr>
      </w:pPr>
      <w:r w:rsidRPr="00847487">
        <w:rPr>
          <w:rFonts w:eastAsiaTheme="minorEastAsia"/>
          <w:b/>
          <w:bCs/>
        </w:rPr>
        <w:lastRenderedPageBreak/>
        <w:t xml:space="preserve">Importance </w:t>
      </w:r>
      <w:r w:rsidR="00C021E6" w:rsidRPr="00847487">
        <w:rPr>
          <w:rFonts w:eastAsiaTheme="minorEastAsia"/>
          <w:b/>
          <w:bCs/>
        </w:rPr>
        <w:t>Sampling</w:t>
      </w:r>
    </w:p>
    <w:p w14:paraId="5525E6B1" w14:textId="14B7C72D" w:rsidR="001A709B" w:rsidRPr="008F7D06" w:rsidRDefault="00B54110" w:rsidP="0025289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≐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</m:t>
              </m:r>
            </m:sub>
            <m:sup/>
            <m:e>
              <m:r>
                <w:rPr>
                  <w:rFonts w:ascii="Cambria Math" w:hAnsi="Cambria Math"/>
                </w:rPr>
                <m:t>xπ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</m:t>
              </m:r>
            </m:sub>
            <m:sup/>
            <m:e>
              <m:r>
                <w:rPr>
                  <w:rFonts w:ascii="Cambria Math" w:hAnsi="Cambria Math"/>
                </w:rPr>
                <m:t>xπ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</m:t>
              </m:r>
            </m:sub>
            <m:sup/>
            <m:e>
              <m:r>
                <w:rPr>
                  <w:rFonts w:ascii="Cambria Math" w:hAnsi="Cambria Math"/>
                </w:rPr>
                <m:t>xρ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7E1C7A48" w14:textId="77777777" w:rsidR="008F7D06" w:rsidRPr="008F7D06" w:rsidRDefault="008F7D06" w:rsidP="00252893">
      <w:pPr>
        <w:pStyle w:val="ListParagraph"/>
        <w:rPr>
          <w:rFonts w:eastAsiaTheme="minorEastAsia"/>
        </w:rPr>
      </w:pPr>
    </w:p>
    <w:p w14:paraId="43A28E7F" w14:textId="7735850E" w:rsidR="0093554D" w:rsidRPr="00D04391" w:rsidRDefault="008F7D06" w:rsidP="0025289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</m:t>
              </m:r>
            </m:sub>
            <m:sup/>
            <m:e>
              <m:r>
                <w:rPr>
                  <w:rFonts w:ascii="Cambria Math" w:hAnsi="Cambria Math"/>
                </w:rPr>
                <m:t>xρ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6489AB4B" w14:textId="77777777" w:rsidR="00D04391" w:rsidRPr="008F7D06" w:rsidRDefault="00D04391" w:rsidP="00252893">
      <w:pPr>
        <w:pStyle w:val="ListParagraph"/>
        <w:rPr>
          <w:rFonts w:eastAsiaTheme="minorEastAsia"/>
        </w:rPr>
      </w:pPr>
    </w:p>
    <w:p w14:paraId="192E0DB3" w14:textId="31A7B442" w:rsidR="00847487" w:rsidRPr="00EE6C71" w:rsidRDefault="005E4458" w:rsidP="00EE6C71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</m:t>
              </m:r>
            </m:sub>
            <m:sup/>
            <m:e>
              <m:r>
                <w:rPr>
                  <w:rFonts w:ascii="Cambria Math" w:hAnsi="Cambria Math"/>
                </w:rPr>
                <m:t>xρ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sectPr w:rsidR="00847487" w:rsidRPr="00EE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A23"/>
    <w:multiLevelType w:val="hybridMultilevel"/>
    <w:tmpl w:val="C36C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83455"/>
    <w:multiLevelType w:val="hybridMultilevel"/>
    <w:tmpl w:val="9F54E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864B4"/>
    <w:multiLevelType w:val="hybridMultilevel"/>
    <w:tmpl w:val="0030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D2DB9"/>
    <w:multiLevelType w:val="hybridMultilevel"/>
    <w:tmpl w:val="A7980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11196F"/>
    <w:multiLevelType w:val="hybridMultilevel"/>
    <w:tmpl w:val="517A1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5743B"/>
    <w:multiLevelType w:val="hybridMultilevel"/>
    <w:tmpl w:val="03064F76"/>
    <w:lvl w:ilvl="0" w:tplc="C6A657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11BF0"/>
    <w:multiLevelType w:val="hybridMultilevel"/>
    <w:tmpl w:val="1382B4C6"/>
    <w:lvl w:ilvl="0" w:tplc="C6A6577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D4D28"/>
    <w:multiLevelType w:val="hybridMultilevel"/>
    <w:tmpl w:val="093C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303122">
    <w:abstractNumId w:val="2"/>
  </w:num>
  <w:num w:numId="2" w16cid:durableId="744884173">
    <w:abstractNumId w:val="5"/>
  </w:num>
  <w:num w:numId="3" w16cid:durableId="274872693">
    <w:abstractNumId w:val="7"/>
  </w:num>
  <w:num w:numId="4" w16cid:durableId="1307248665">
    <w:abstractNumId w:val="3"/>
  </w:num>
  <w:num w:numId="5" w16cid:durableId="496769099">
    <w:abstractNumId w:val="4"/>
  </w:num>
  <w:num w:numId="6" w16cid:durableId="897202022">
    <w:abstractNumId w:val="6"/>
  </w:num>
  <w:num w:numId="7" w16cid:durableId="437599098">
    <w:abstractNumId w:val="0"/>
  </w:num>
  <w:num w:numId="8" w16cid:durableId="39668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F3"/>
    <w:rsid w:val="00005A60"/>
    <w:rsid w:val="00016E92"/>
    <w:rsid w:val="00025EA8"/>
    <w:rsid w:val="000B1677"/>
    <w:rsid w:val="000B4313"/>
    <w:rsid w:val="000C3B33"/>
    <w:rsid w:val="000C7C49"/>
    <w:rsid w:val="001248D4"/>
    <w:rsid w:val="001270E4"/>
    <w:rsid w:val="00144FF8"/>
    <w:rsid w:val="001540CE"/>
    <w:rsid w:val="001663BB"/>
    <w:rsid w:val="001A3951"/>
    <w:rsid w:val="001A709B"/>
    <w:rsid w:val="001C6309"/>
    <w:rsid w:val="002115A1"/>
    <w:rsid w:val="00222714"/>
    <w:rsid w:val="002231AF"/>
    <w:rsid w:val="002320C6"/>
    <w:rsid w:val="00252893"/>
    <w:rsid w:val="00261651"/>
    <w:rsid w:val="0026641C"/>
    <w:rsid w:val="0028123B"/>
    <w:rsid w:val="00295B6D"/>
    <w:rsid w:val="002B27E0"/>
    <w:rsid w:val="002B7F74"/>
    <w:rsid w:val="002C1FFF"/>
    <w:rsid w:val="002C6EBD"/>
    <w:rsid w:val="002C7AFA"/>
    <w:rsid w:val="002E06F3"/>
    <w:rsid w:val="002F076A"/>
    <w:rsid w:val="002F4A9E"/>
    <w:rsid w:val="0030008F"/>
    <w:rsid w:val="00347579"/>
    <w:rsid w:val="003E5FF6"/>
    <w:rsid w:val="003F3E6C"/>
    <w:rsid w:val="003F65B0"/>
    <w:rsid w:val="00407EB1"/>
    <w:rsid w:val="004429AF"/>
    <w:rsid w:val="00456CE4"/>
    <w:rsid w:val="0047075A"/>
    <w:rsid w:val="00477063"/>
    <w:rsid w:val="00490F34"/>
    <w:rsid w:val="004A0151"/>
    <w:rsid w:val="004E00C8"/>
    <w:rsid w:val="004E0233"/>
    <w:rsid w:val="004E6902"/>
    <w:rsid w:val="004E7731"/>
    <w:rsid w:val="0050568C"/>
    <w:rsid w:val="00546470"/>
    <w:rsid w:val="00563C99"/>
    <w:rsid w:val="00574C7C"/>
    <w:rsid w:val="0057665C"/>
    <w:rsid w:val="00576852"/>
    <w:rsid w:val="005875BE"/>
    <w:rsid w:val="00595747"/>
    <w:rsid w:val="005A2FBF"/>
    <w:rsid w:val="005B3C84"/>
    <w:rsid w:val="005B7C32"/>
    <w:rsid w:val="005E4458"/>
    <w:rsid w:val="005F5933"/>
    <w:rsid w:val="006213EF"/>
    <w:rsid w:val="00625E06"/>
    <w:rsid w:val="00625EC2"/>
    <w:rsid w:val="00635007"/>
    <w:rsid w:val="00656DF1"/>
    <w:rsid w:val="00676ABB"/>
    <w:rsid w:val="006D170E"/>
    <w:rsid w:val="006F2103"/>
    <w:rsid w:val="00717590"/>
    <w:rsid w:val="007522B0"/>
    <w:rsid w:val="00757256"/>
    <w:rsid w:val="0079076B"/>
    <w:rsid w:val="0079275A"/>
    <w:rsid w:val="007B78CB"/>
    <w:rsid w:val="007D00BF"/>
    <w:rsid w:val="007D2760"/>
    <w:rsid w:val="008174A3"/>
    <w:rsid w:val="00841D78"/>
    <w:rsid w:val="00847487"/>
    <w:rsid w:val="008B2FA7"/>
    <w:rsid w:val="008F7D06"/>
    <w:rsid w:val="0093554D"/>
    <w:rsid w:val="00974169"/>
    <w:rsid w:val="009E3701"/>
    <w:rsid w:val="00A07D2E"/>
    <w:rsid w:val="00A24074"/>
    <w:rsid w:val="00A36972"/>
    <w:rsid w:val="00A45EFA"/>
    <w:rsid w:val="00A52C6D"/>
    <w:rsid w:val="00A76BC2"/>
    <w:rsid w:val="00A80668"/>
    <w:rsid w:val="00AC7690"/>
    <w:rsid w:val="00B156B2"/>
    <w:rsid w:val="00B54110"/>
    <w:rsid w:val="00B5466A"/>
    <w:rsid w:val="00B65EB7"/>
    <w:rsid w:val="00B812F0"/>
    <w:rsid w:val="00B82F21"/>
    <w:rsid w:val="00BA22D8"/>
    <w:rsid w:val="00BD4E6A"/>
    <w:rsid w:val="00C01E42"/>
    <w:rsid w:val="00C021E6"/>
    <w:rsid w:val="00C20835"/>
    <w:rsid w:val="00C36E3A"/>
    <w:rsid w:val="00C42FAC"/>
    <w:rsid w:val="00C76AE9"/>
    <w:rsid w:val="00C93F5B"/>
    <w:rsid w:val="00C97004"/>
    <w:rsid w:val="00CA43DF"/>
    <w:rsid w:val="00CF3947"/>
    <w:rsid w:val="00CF66CD"/>
    <w:rsid w:val="00D04391"/>
    <w:rsid w:val="00D16FDD"/>
    <w:rsid w:val="00D32B49"/>
    <w:rsid w:val="00D50DA1"/>
    <w:rsid w:val="00D90FB3"/>
    <w:rsid w:val="00DB04F8"/>
    <w:rsid w:val="00DD6584"/>
    <w:rsid w:val="00E04601"/>
    <w:rsid w:val="00E70DF6"/>
    <w:rsid w:val="00E94838"/>
    <w:rsid w:val="00EE6C71"/>
    <w:rsid w:val="00F17703"/>
    <w:rsid w:val="00F46A4E"/>
    <w:rsid w:val="00F90326"/>
    <w:rsid w:val="00F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B45B"/>
  <w15:chartTrackingRefBased/>
  <w15:docId w15:val="{CD47AFEF-B1EC-47FA-BEEA-4F3340E0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6F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A22D8"/>
    <w:rPr>
      <w:color w:val="666666"/>
    </w:rPr>
  </w:style>
  <w:style w:type="table" w:styleId="TableGrid">
    <w:name w:val="Table Grid"/>
    <w:basedOn w:val="TableNormal"/>
    <w:uiPriority w:val="39"/>
    <w:rsid w:val="00222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123</cp:revision>
  <dcterms:created xsi:type="dcterms:W3CDTF">2025-06-02T00:13:00Z</dcterms:created>
  <dcterms:modified xsi:type="dcterms:W3CDTF">2025-06-06T07:23:00Z</dcterms:modified>
</cp:coreProperties>
</file>