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0D" w:rsidRPr="00170408" w:rsidRDefault="00AD5B0D" w:rsidP="00AD5B0D">
      <w:pPr>
        <w:rPr>
          <w:rFonts w:asciiTheme="majorHAnsi" w:hAnsiTheme="majorHAnsi"/>
          <w:sz w:val="40"/>
          <w:szCs w:val="40"/>
        </w:rPr>
      </w:pPr>
      <w:r w:rsidRPr="00170408">
        <w:rPr>
          <w:rFonts w:asciiTheme="majorHAnsi" w:hAnsiTheme="majorHAnsi"/>
          <w:sz w:val="40"/>
          <w:szCs w:val="40"/>
        </w:rPr>
        <w:t>KILL KERNEL</w:t>
      </w:r>
    </w:p>
    <w:p w:rsidR="00AD5B0D" w:rsidRPr="00170408" w:rsidRDefault="00AD5B0D" w:rsidP="00AD5B0D">
      <w:pPr>
        <w:rPr>
          <w:rFonts w:asciiTheme="majorHAnsi" w:hAnsiTheme="majorHAnsi"/>
          <w:sz w:val="40"/>
          <w:szCs w:val="40"/>
        </w:rPr>
      </w:pPr>
      <w:r w:rsidRPr="00170408">
        <w:rPr>
          <w:rFonts w:asciiTheme="majorHAnsi" w:hAnsiTheme="majorHAnsi"/>
          <w:sz w:val="40"/>
          <w:szCs w:val="40"/>
        </w:rPr>
        <w:t>MODE D’EMPLOI</w:t>
      </w:r>
    </w:p>
    <w:p w:rsidR="00AD5B0D" w:rsidRDefault="00AD5B0D">
      <w:pPr>
        <w:rPr>
          <w:sz w:val="40"/>
          <w:szCs w:val="40"/>
        </w:rPr>
      </w:pPr>
    </w:p>
    <w:p w:rsidR="00AD5B0D" w:rsidRDefault="00AD5B0D">
      <w:pPr>
        <w:rPr>
          <w:sz w:val="40"/>
          <w:szCs w:val="40"/>
        </w:rPr>
      </w:pPr>
      <w:r>
        <w:rPr>
          <w:sz w:val="40"/>
          <w:szCs w:val="40"/>
        </w:rPr>
        <w:br w:type="page"/>
      </w:r>
    </w:p>
    <w:sdt>
      <w:sdtPr>
        <w:rPr>
          <w:rFonts w:asciiTheme="minorHAnsi" w:eastAsiaTheme="minorHAnsi" w:hAnsiTheme="minorHAnsi" w:cstheme="minorBidi"/>
          <w:b w:val="0"/>
          <w:bCs w:val="0"/>
          <w:color w:val="auto"/>
          <w:kern w:val="2"/>
          <w:sz w:val="22"/>
          <w:szCs w:val="22"/>
          <w:lang w:val="fr-FR"/>
          <w14:ligatures w14:val="standard"/>
        </w:rPr>
        <w:id w:val="-1545662059"/>
        <w:docPartObj>
          <w:docPartGallery w:val="Table of Contents"/>
          <w:docPartUnique/>
        </w:docPartObj>
      </w:sdtPr>
      <w:sdtEndPr>
        <w:rPr>
          <w:noProof/>
        </w:rPr>
      </w:sdtEndPr>
      <w:sdtContent>
        <w:p w:rsidR="00AD5B0D" w:rsidRDefault="00AD5B0D">
          <w:pPr>
            <w:pStyle w:val="En-ttedetabledesmatires"/>
            <w:rPr>
              <w:sz w:val="40"/>
              <w:szCs w:val="40"/>
            </w:rPr>
          </w:pPr>
          <w:proofErr w:type="spellStart"/>
          <w:r w:rsidRPr="00E5653D">
            <w:rPr>
              <w:sz w:val="40"/>
              <w:szCs w:val="40"/>
            </w:rPr>
            <w:t>Sommaire</w:t>
          </w:r>
          <w:proofErr w:type="spellEnd"/>
        </w:p>
        <w:p w:rsidR="00E5653D" w:rsidRPr="00E5653D" w:rsidRDefault="00E5653D" w:rsidP="00E5653D">
          <w:pPr>
            <w:rPr>
              <w:lang w:val="en-US"/>
            </w:rPr>
          </w:pPr>
        </w:p>
        <w:p w:rsidR="00B44499" w:rsidRDefault="00AD5B0D">
          <w:pPr>
            <w:pStyle w:val="TM1"/>
            <w:tabs>
              <w:tab w:val="right" w:leader="dot" w:pos="9062"/>
            </w:tabs>
            <w:rPr>
              <w:rFonts w:eastAsiaTheme="minorEastAsia"/>
              <w:noProof/>
              <w:lang w:eastAsia="fr-FR"/>
            </w:rPr>
          </w:pPr>
          <w:r>
            <w:fldChar w:fldCharType="begin"/>
          </w:r>
          <w:r w:rsidRPr="00AD5B0D">
            <w:rPr>
              <w:lang w:val="en-US"/>
            </w:rPr>
            <w:instrText xml:space="preserve"> TOC \o "1-3" \h \z \u </w:instrText>
          </w:r>
          <w:r>
            <w:fldChar w:fldCharType="separate"/>
          </w:r>
          <w:hyperlink w:anchor="_Toc337028237" w:history="1">
            <w:r w:rsidR="00B44499" w:rsidRPr="00501D9E">
              <w:rPr>
                <w:rStyle w:val="Lienhypertexte"/>
                <w:noProof/>
              </w:rPr>
              <w:t>Avant de jouer</w:t>
            </w:r>
            <w:r w:rsidR="00B44499">
              <w:rPr>
                <w:noProof/>
                <w:webHidden/>
              </w:rPr>
              <w:tab/>
            </w:r>
            <w:r w:rsidR="00B44499">
              <w:rPr>
                <w:noProof/>
                <w:webHidden/>
              </w:rPr>
              <w:fldChar w:fldCharType="begin"/>
            </w:r>
            <w:r w:rsidR="00B44499">
              <w:rPr>
                <w:noProof/>
                <w:webHidden/>
              </w:rPr>
              <w:instrText xml:space="preserve"> PAGEREF _Toc337028237 \h </w:instrText>
            </w:r>
            <w:r w:rsidR="00B44499">
              <w:rPr>
                <w:noProof/>
                <w:webHidden/>
              </w:rPr>
            </w:r>
            <w:r w:rsidR="00B44499">
              <w:rPr>
                <w:noProof/>
                <w:webHidden/>
              </w:rPr>
              <w:fldChar w:fldCharType="separate"/>
            </w:r>
            <w:r w:rsidR="00B44499">
              <w:rPr>
                <w:noProof/>
                <w:webHidden/>
              </w:rPr>
              <w:t>2</w:t>
            </w:r>
            <w:r w:rsidR="00B44499">
              <w:rPr>
                <w:noProof/>
                <w:webHidden/>
              </w:rPr>
              <w:fldChar w:fldCharType="end"/>
            </w:r>
          </w:hyperlink>
        </w:p>
        <w:p w:rsidR="00B44499" w:rsidRDefault="008D3685">
          <w:pPr>
            <w:pStyle w:val="TM1"/>
            <w:tabs>
              <w:tab w:val="right" w:leader="dot" w:pos="9062"/>
            </w:tabs>
            <w:rPr>
              <w:rFonts w:eastAsiaTheme="minorEastAsia"/>
              <w:noProof/>
              <w:lang w:eastAsia="fr-FR"/>
            </w:rPr>
          </w:pPr>
          <w:hyperlink w:anchor="_Toc337028238" w:history="1">
            <w:r w:rsidR="00B44499" w:rsidRPr="00501D9E">
              <w:rPr>
                <w:rStyle w:val="Lienhypertexte"/>
                <w:noProof/>
              </w:rPr>
              <w:t>Menu principal</w:t>
            </w:r>
            <w:r w:rsidR="00B44499">
              <w:rPr>
                <w:noProof/>
                <w:webHidden/>
              </w:rPr>
              <w:tab/>
            </w:r>
            <w:r w:rsidR="00B44499">
              <w:rPr>
                <w:noProof/>
                <w:webHidden/>
              </w:rPr>
              <w:fldChar w:fldCharType="begin"/>
            </w:r>
            <w:r w:rsidR="00B44499">
              <w:rPr>
                <w:noProof/>
                <w:webHidden/>
              </w:rPr>
              <w:instrText xml:space="preserve"> PAGEREF _Toc337028238 \h </w:instrText>
            </w:r>
            <w:r w:rsidR="00B44499">
              <w:rPr>
                <w:noProof/>
                <w:webHidden/>
              </w:rPr>
            </w:r>
            <w:r w:rsidR="00B44499">
              <w:rPr>
                <w:noProof/>
                <w:webHidden/>
              </w:rPr>
              <w:fldChar w:fldCharType="separate"/>
            </w:r>
            <w:r w:rsidR="00B44499">
              <w:rPr>
                <w:noProof/>
                <w:webHidden/>
              </w:rPr>
              <w:t>2</w:t>
            </w:r>
            <w:r w:rsidR="00B44499">
              <w:rPr>
                <w:noProof/>
                <w:webHidden/>
              </w:rPr>
              <w:fldChar w:fldCharType="end"/>
            </w:r>
          </w:hyperlink>
        </w:p>
        <w:p w:rsidR="00B44499" w:rsidRDefault="008D3685">
          <w:pPr>
            <w:pStyle w:val="TM1"/>
            <w:tabs>
              <w:tab w:val="right" w:leader="dot" w:pos="9062"/>
            </w:tabs>
            <w:rPr>
              <w:rFonts w:eastAsiaTheme="minorEastAsia"/>
              <w:noProof/>
              <w:lang w:eastAsia="fr-FR"/>
            </w:rPr>
          </w:pPr>
          <w:hyperlink w:anchor="_Toc337028239" w:history="1">
            <w:r w:rsidR="00B44499" w:rsidRPr="00501D9E">
              <w:rPr>
                <w:rStyle w:val="Lienhypertexte"/>
                <w:noProof/>
              </w:rPr>
              <w:t>Options</w:t>
            </w:r>
            <w:r w:rsidR="00B44499">
              <w:rPr>
                <w:noProof/>
                <w:webHidden/>
              </w:rPr>
              <w:tab/>
            </w:r>
            <w:r w:rsidR="00B44499">
              <w:rPr>
                <w:noProof/>
                <w:webHidden/>
              </w:rPr>
              <w:fldChar w:fldCharType="begin"/>
            </w:r>
            <w:r w:rsidR="00B44499">
              <w:rPr>
                <w:noProof/>
                <w:webHidden/>
              </w:rPr>
              <w:instrText xml:space="preserve"> PAGEREF _Toc337028239 \h </w:instrText>
            </w:r>
            <w:r w:rsidR="00B44499">
              <w:rPr>
                <w:noProof/>
                <w:webHidden/>
              </w:rPr>
            </w:r>
            <w:r w:rsidR="00B44499">
              <w:rPr>
                <w:noProof/>
                <w:webHidden/>
              </w:rPr>
              <w:fldChar w:fldCharType="separate"/>
            </w:r>
            <w:r w:rsidR="00B44499">
              <w:rPr>
                <w:noProof/>
                <w:webHidden/>
              </w:rPr>
              <w:t>3</w:t>
            </w:r>
            <w:r w:rsidR="00B44499">
              <w:rPr>
                <w:noProof/>
                <w:webHidden/>
              </w:rPr>
              <w:fldChar w:fldCharType="end"/>
            </w:r>
          </w:hyperlink>
        </w:p>
        <w:p w:rsidR="00B44499" w:rsidRDefault="008D3685">
          <w:pPr>
            <w:pStyle w:val="TM1"/>
            <w:tabs>
              <w:tab w:val="right" w:leader="dot" w:pos="9062"/>
            </w:tabs>
            <w:rPr>
              <w:rFonts w:eastAsiaTheme="minorEastAsia"/>
              <w:noProof/>
              <w:lang w:eastAsia="fr-FR"/>
            </w:rPr>
          </w:pPr>
          <w:hyperlink w:anchor="_Toc337028240" w:history="1">
            <w:r w:rsidR="00B44499" w:rsidRPr="00501D9E">
              <w:rPr>
                <w:rStyle w:val="Lienhypertexte"/>
                <w:noProof/>
              </w:rPr>
              <w:t>Store</w:t>
            </w:r>
            <w:r w:rsidR="00B44499">
              <w:rPr>
                <w:noProof/>
                <w:webHidden/>
              </w:rPr>
              <w:tab/>
            </w:r>
            <w:r w:rsidR="00B44499">
              <w:rPr>
                <w:noProof/>
                <w:webHidden/>
              </w:rPr>
              <w:fldChar w:fldCharType="begin"/>
            </w:r>
            <w:r w:rsidR="00B44499">
              <w:rPr>
                <w:noProof/>
                <w:webHidden/>
              </w:rPr>
              <w:instrText xml:space="preserve"> PAGEREF _Toc337028240 \h </w:instrText>
            </w:r>
            <w:r w:rsidR="00B44499">
              <w:rPr>
                <w:noProof/>
                <w:webHidden/>
              </w:rPr>
            </w:r>
            <w:r w:rsidR="00B44499">
              <w:rPr>
                <w:noProof/>
                <w:webHidden/>
              </w:rPr>
              <w:fldChar w:fldCharType="separate"/>
            </w:r>
            <w:r w:rsidR="00B44499">
              <w:rPr>
                <w:noProof/>
                <w:webHidden/>
              </w:rPr>
              <w:t>3</w:t>
            </w:r>
            <w:r w:rsidR="00B44499">
              <w:rPr>
                <w:noProof/>
                <w:webHidden/>
              </w:rPr>
              <w:fldChar w:fldCharType="end"/>
            </w:r>
          </w:hyperlink>
        </w:p>
        <w:p w:rsidR="00B44499" w:rsidRDefault="008D3685">
          <w:pPr>
            <w:pStyle w:val="TM1"/>
            <w:tabs>
              <w:tab w:val="right" w:leader="dot" w:pos="9062"/>
            </w:tabs>
            <w:rPr>
              <w:rFonts w:eastAsiaTheme="minorEastAsia"/>
              <w:noProof/>
              <w:lang w:eastAsia="fr-FR"/>
            </w:rPr>
          </w:pPr>
          <w:hyperlink w:anchor="_Toc337028241" w:history="1">
            <w:r w:rsidR="00B44499" w:rsidRPr="00501D9E">
              <w:rPr>
                <w:rStyle w:val="Lienhypertexte"/>
                <w:noProof/>
              </w:rPr>
              <w:t>Jeu : avant de jouer</w:t>
            </w:r>
            <w:r w:rsidR="00B44499">
              <w:rPr>
                <w:noProof/>
                <w:webHidden/>
              </w:rPr>
              <w:tab/>
            </w:r>
            <w:r w:rsidR="00B44499">
              <w:rPr>
                <w:noProof/>
                <w:webHidden/>
              </w:rPr>
              <w:fldChar w:fldCharType="begin"/>
            </w:r>
            <w:r w:rsidR="00B44499">
              <w:rPr>
                <w:noProof/>
                <w:webHidden/>
              </w:rPr>
              <w:instrText xml:space="preserve"> PAGEREF _Toc337028241 \h </w:instrText>
            </w:r>
            <w:r w:rsidR="00B44499">
              <w:rPr>
                <w:noProof/>
                <w:webHidden/>
              </w:rPr>
            </w:r>
            <w:r w:rsidR="00B44499">
              <w:rPr>
                <w:noProof/>
                <w:webHidden/>
              </w:rPr>
              <w:fldChar w:fldCharType="separate"/>
            </w:r>
            <w:r w:rsidR="00B44499">
              <w:rPr>
                <w:noProof/>
                <w:webHidden/>
              </w:rPr>
              <w:t>3</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2" w:history="1">
            <w:r w:rsidR="00B44499" w:rsidRPr="00501D9E">
              <w:rPr>
                <w:rStyle w:val="Lienhypertexte"/>
                <w:noProof/>
              </w:rPr>
              <w:t>Choisir un fichier</w:t>
            </w:r>
            <w:r w:rsidR="00B44499">
              <w:rPr>
                <w:noProof/>
                <w:webHidden/>
              </w:rPr>
              <w:tab/>
            </w:r>
            <w:r w:rsidR="00B44499">
              <w:rPr>
                <w:noProof/>
                <w:webHidden/>
              </w:rPr>
              <w:fldChar w:fldCharType="begin"/>
            </w:r>
            <w:r w:rsidR="00B44499">
              <w:rPr>
                <w:noProof/>
                <w:webHidden/>
              </w:rPr>
              <w:instrText xml:space="preserve"> PAGEREF _Toc337028242 \h </w:instrText>
            </w:r>
            <w:r w:rsidR="00B44499">
              <w:rPr>
                <w:noProof/>
                <w:webHidden/>
              </w:rPr>
            </w:r>
            <w:r w:rsidR="00B44499">
              <w:rPr>
                <w:noProof/>
                <w:webHidden/>
              </w:rPr>
              <w:fldChar w:fldCharType="separate"/>
            </w:r>
            <w:r w:rsidR="00B44499">
              <w:rPr>
                <w:noProof/>
                <w:webHidden/>
              </w:rPr>
              <w:t>3</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3" w:history="1">
            <w:r w:rsidR="00B44499" w:rsidRPr="00501D9E">
              <w:rPr>
                <w:rStyle w:val="Lienhypertexte"/>
                <w:noProof/>
              </w:rPr>
              <w:t>Visualiser les écrans de jeux</w:t>
            </w:r>
            <w:r w:rsidR="00B44499">
              <w:rPr>
                <w:noProof/>
                <w:webHidden/>
              </w:rPr>
              <w:tab/>
            </w:r>
            <w:r w:rsidR="00B44499">
              <w:rPr>
                <w:noProof/>
                <w:webHidden/>
              </w:rPr>
              <w:fldChar w:fldCharType="begin"/>
            </w:r>
            <w:r w:rsidR="00B44499">
              <w:rPr>
                <w:noProof/>
                <w:webHidden/>
              </w:rPr>
              <w:instrText xml:space="preserve"> PAGEREF _Toc337028243 \h </w:instrText>
            </w:r>
            <w:r w:rsidR="00B44499">
              <w:rPr>
                <w:noProof/>
                <w:webHidden/>
              </w:rPr>
            </w:r>
            <w:r w:rsidR="00B44499">
              <w:rPr>
                <w:noProof/>
                <w:webHidden/>
              </w:rPr>
              <w:fldChar w:fldCharType="separate"/>
            </w:r>
            <w:r w:rsidR="00B44499">
              <w:rPr>
                <w:noProof/>
                <w:webHidden/>
              </w:rPr>
              <w:t>3</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4" w:history="1">
            <w:r w:rsidR="00B44499" w:rsidRPr="00501D9E">
              <w:rPr>
                <w:rStyle w:val="Lienhypertexte"/>
                <w:noProof/>
              </w:rPr>
              <w:t>Menu de pause</w:t>
            </w:r>
            <w:r w:rsidR="00B44499">
              <w:rPr>
                <w:noProof/>
                <w:webHidden/>
              </w:rPr>
              <w:tab/>
            </w:r>
            <w:r w:rsidR="00B44499">
              <w:rPr>
                <w:noProof/>
                <w:webHidden/>
              </w:rPr>
              <w:fldChar w:fldCharType="begin"/>
            </w:r>
            <w:r w:rsidR="00B44499">
              <w:rPr>
                <w:noProof/>
                <w:webHidden/>
              </w:rPr>
              <w:instrText xml:space="preserve"> PAGEREF _Toc337028244 \h </w:instrText>
            </w:r>
            <w:r w:rsidR="00B44499">
              <w:rPr>
                <w:noProof/>
                <w:webHidden/>
              </w:rPr>
            </w:r>
            <w:r w:rsidR="00B44499">
              <w:rPr>
                <w:noProof/>
                <w:webHidden/>
              </w:rPr>
              <w:fldChar w:fldCharType="separate"/>
            </w:r>
            <w:r w:rsidR="00B44499">
              <w:rPr>
                <w:noProof/>
                <w:webHidden/>
              </w:rPr>
              <w:t>4</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5" w:history="1">
            <w:r w:rsidR="00B44499" w:rsidRPr="00501D9E">
              <w:rPr>
                <w:rStyle w:val="Lienhypertexte"/>
                <w:noProof/>
              </w:rPr>
              <w:t>Sauvegarde</w:t>
            </w:r>
            <w:r w:rsidR="00B44499">
              <w:rPr>
                <w:noProof/>
                <w:webHidden/>
              </w:rPr>
              <w:tab/>
            </w:r>
            <w:r w:rsidR="00B44499">
              <w:rPr>
                <w:noProof/>
                <w:webHidden/>
              </w:rPr>
              <w:fldChar w:fldCharType="begin"/>
            </w:r>
            <w:r w:rsidR="00B44499">
              <w:rPr>
                <w:noProof/>
                <w:webHidden/>
              </w:rPr>
              <w:instrText xml:space="preserve"> PAGEREF _Toc337028245 \h </w:instrText>
            </w:r>
            <w:r w:rsidR="00B44499">
              <w:rPr>
                <w:noProof/>
                <w:webHidden/>
              </w:rPr>
            </w:r>
            <w:r w:rsidR="00B44499">
              <w:rPr>
                <w:noProof/>
                <w:webHidden/>
              </w:rPr>
              <w:fldChar w:fldCharType="separate"/>
            </w:r>
            <w:r w:rsidR="00B44499">
              <w:rPr>
                <w:noProof/>
                <w:webHidden/>
              </w:rPr>
              <w:t>4</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6" w:history="1">
            <w:r w:rsidR="00B44499" w:rsidRPr="00501D9E">
              <w:rPr>
                <w:rStyle w:val="Lienhypertexte"/>
                <w:noProof/>
              </w:rPr>
              <w:t>Objets et gadgets</w:t>
            </w:r>
            <w:r w:rsidR="00B44499">
              <w:rPr>
                <w:noProof/>
                <w:webHidden/>
              </w:rPr>
              <w:tab/>
            </w:r>
            <w:r w:rsidR="00B44499">
              <w:rPr>
                <w:noProof/>
                <w:webHidden/>
              </w:rPr>
              <w:fldChar w:fldCharType="begin"/>
            </w:r>
            <w:r w:rsidR="00B44499">
              <w:rPr>
                <w:noProof/>
                <w:webHidden/>
              </w:rPr>
              <w:instrText xml:space="preserve"> PAGEREF _Toc337028246 \h </w:instrText>
            </w:r>
            <w:r w:rsidR="00B44499">
              <w:rPr>
                <w:noProof/>
                <w:webHidden/>
              </w:rPr>
            </w:r>
            <w:r w:rsidR="00B44499">
              <w:rPr>
                <w:noProof/>
                <w:webHidden/>
              </w:rPr>
              <w:fldChar w:fldCharType="separate"/>
            </w:r>
            <w:r w:rsidR="00B44499">
              <w:rPr>
                <w:noProof/>
                <w:webHidden/>
              </w:rPr>
              <w:t>4</w:t>
            </w:r>
            <w:r w:rsidR="00B44499">
              <w:rPr>
                <w:noProof/>
                <w:webHidden/>
              </w:rPr>
              <w:fldChar w:fldCharType="end"/>
            </w:r>
          </w:hyperlink>
        </w:p>
        <w:p w:rsidR="00B44499" w:rsidRDefault="008D3685">
          <w:pPr>
            <w:pStyle w:val="TM1"/>
            <w:tabs>
              <w:tab w:val="right" w:leader="dot" w:pos="9062"/>
            </w:tabs>
            <w:rPr>
              <w:rFonts w:eastAsiaTheme="minorEastAsia"/>
              <w:noProof/>
              <w:lang w:eastAsia="fr-FR"/>
            </w:rPr>
          </w:pPr>
          <w:hyperlink w:anchor="_Toc337028247" w:history="1">
            <w:r w:rsidR="00B44499" w:rsidRPr="00501D9E">
              <w:rPr>
                <w:rStyle w:val="Lienhypertexte"/>
                <w:noProof/>
              </w:rPr>
              <w:t>Explications sur les actions</w:t>
            </w:r>
            <w:r w:rsidR="00B44499">
              <w:rPr>
                <w:noProof/>
                <w:webHidden/>
              </w:rPr>
              <w:tab/>
            </w:r>
            <w:r w:rsidR="00B44499">
              <w:rPr>
                <w:noProof/>
                <w:webHidden/>
              </w:rPr>
              <w:fldChar w:fldCharType="begin"/>
            </w:r>
            <w:r w:rsidR="00B44499">
              <w:rPr>
                <w:noProof/>
                <w:webHidden/>
              </w:rPr>
              <w:instrText xml:space="preserve"> PAGEREF _Toc337028247 \h </w:instrText>
            </w:r>
            <w:r w:rsidR="00B44499">
              <w:rPr>
                <w:noProof/>
                <w:webHidden/>
              </w:rPr>
            </w:r>
            <w:r w:rsidR="00B44499">
              <w:rPr>
                <w:noProof/>
                <w:webHidden/>
              </w:rPr>
              <w:fldChar w:fldCharType="separate"/>
            </w:r>
            <w:r w:rsidR="00B44499">
              <w:rPr>
                <w:noProof/>
                <w:webHidden/>
              </w:rPr>
              <w:t>4</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8" w:history="1">
            <w:r w:rsidR="00B44499" w:rsidRPr="00501D9E">
              <w:rPr>
                <w:rStyle w:val="Lienhypertexte"/>
                <w:noProof/>
              </w:rPr>
              <w:t>Principales actions du vaisseau</w:t>
            </w:r>
            <w:r w:rsidR="00B44499">
              <w:rPr>
                <w:noProof/>
                <w:webHidden/>
              </w:rPr>
              <w:tab/>
            </w:r>
            <w:r w:rsidR="00B44499">
              <w:rPr>
                <w:noProof/>
                <w:webHidden/>
              </w:rPr>
              <w:fldChar w:fldCharType="begin"/>
            </w:r>
            <w:r w:rsidR="00B44499">
              <w:rPr>
                <w:noProof/>
                <w:webHidden/>
              </w:rPr>
              <w:instrText xml:space="preserve"> PAGEREF _Toc337028248 \h </w:instrText>
            </w:r>
            <w:r w:rsidR="00B44499">
              <w:rPr>
                <w:noProof/>
                <w:webHidden/>
              </w:rPr>
            </w:r>
            <w:r w:rsidR="00B44499">
              <w:rPr>
                <w:noProof/>
                <w:webHidden/>
              </w:rPr>
              <w:fldChar w:fldCharType="separate"/>
            </w:r>
            <w:r w:rsidR="00B44499">
              <w:rPr>
                <w:noProof/>
                <w:webHidden/>
              </w:rPr>
              <w:t>4</w:t>
            </w:r>
            <w:r w:rsidR="00B44499">
              <w:rPr>
                <w:noProof/>
                <w:webHidden/>
              </w:rPr>
              <w:fldChar w:fldCharType="end"/>
            </w:r>
          </w:hyperlink>
        </w:p>
        <w:p w:rsidR="00B44499" w:rsidRDefault="008D3685">
          <w:pPr>
            <w:pStyle w:val="TM2"/>
            <w:tabs>
              <w:tab w:val="right" w:leader="dot" w:pos="9062"/>
            </w:tabs>
            <w:rPr>
              <w:rFonts w:eastAsiaTheme="minorEastAsia"/>
              <w:noProof/>
              <w:lang w:eastAsia="fr-FR"/>
            </w:rPr>
          </w:pPr>
          <w:hyperlink w:anchor="_Toc337028249" w:history="1">
            <w:r w:rsidR="00B44499" w:rsidRPr="00501D9E">
              <w:rPr>
                <w:rStyle w:val="Lienhypertexte"/>
                <w:noProof/>
              </w:rPr>
              <w:t>Améliorations du vaisseau</w:t>
            </w:r>
            <w:r w:rsidR="00B44499">
              <w:rPr>
                <w:noProof/>
                <w:webHidden/>
              </w:rPr>
              <w:tab/>
            </w:r>
            <w:r w:rsidR="00B44499">
              <w:rPr>
                <w:noProof/>
                <w:webHidden/>
              </w:rPr>
              <w:fldChar w:fldCharType="begin"/>
            </w:r>
            <w:r w:rsidR="00B44499">
              <w:rPr>
                <w:noProof/>
                <w:webHidden/>
              </w:rPr>
              <w:instrText xml:space="preserve"> PAGEREF _Toc337028249 \h </w:instrText>
            </w:r>
            <w:r w:rsidR="00B44499">
              <w:rPr>
                <w:noProof/>
                <w:webHidden/>
              </w:rPr>
            </w:r>
            <w:r w:rsidR="00B44499">
              <w:rPr>
                <w:noProof/>
                <w:webHidden/>
              </w:rPr>
              <w:fldChar w:fldCharType="separate"/>
            </w:r>
            <w:r w:rsidR="00B44499">
              <w:rPr>
                <w:noProof/>
                <w:webHidden/>
              </w:rPr>
              <w:t>5</w:t>
            </w:r>
            <w:r w:rsidR="00B44499">
              <w:rPr>
                <w:noProof/>
                <w:webHidden/>
              </w:rPr>
              <w:fldChar w:fldCharType="end"/>
            </w:r>
          </w:hyperlink>
        </w:p>
        <w:p w:rsidR="00AD5B0D" w:rsidRPr="00AD5B0D" w:rsidRDefault="00AD5B0D">
          <w:pPr>
            <w:rPr>
              <w:lang w:val="en-US"/>
            </w:rPr>
          </w:pPr>
          <w:r>
            <w:rPr>
              <w:b/>
              <w:bCs/>
              <w:noProof/>
            </w:rPr>
            <w:fldChar w:fldCharType="end"/>
          </w:r>
        </w:p>
      </w:sdtContent>
    </w:sdt>
    <w:p w:rsidR="00AD5B0D" w:rsidRPr="00AD5B0D" w:rsidRDefault="00AD5B0D">
      <w:pPr>
        <w:rPr>
          <w:sz w:val="40"/>
          <w:szCs w:val="40"/>
          <w:lang w:val="en-US"/>
        </w:rPr>
      </w:pPr>
    </w:p>
    <w:p w:rsidR="005D016F" w:rsidRDefault="005D016F" w:rsidP="005D016F">
      <w:pPr>
        <w:pStyle w:val="Titre1"/>
      </w:pPr>
      <w:bookmarkStart w:id="0" w:name="_Toc337028237"/>
      <w:r w:rsidRPr="005D016F">
        <w:t>Avant de jouer</w:t>
      </w:r>
      <w:bookmarkEnd w:id="0"/>
    </w:p>
    <w:p w:rsidR="004E30D8" w:rsidRPr="004E30D8" w:rsidRDefault="00A901EB" w:rsidP="004E30D8">
      <w:r>
        <w:t xml:space="preserve">Pour </w:t>
      </w:r>
      <w:r w:rsidR="000803F8">
        <w:t>permettre à votre ordinateur de lance</w:t>
      </w:r>
      <w:bookmarkStart w:id="1" w:name="_GoBack"/>
      <w:bookmarkEnd w:id="1"/>
      <w:r>
        <w:t>r le jeu,  il est nécessaire</w:t>
      </w:r>
      <w:r w:rsidR="004E30D8">
        <w:t xml:space="preserve"> qu’une version de Python et le module </w:t>
      </w:r>
      <w:proofErr w:type="spellStart"/>
      <w:r w:rsidR="004E30D8">
        <w:t>Pygame</w:t>
      </w:r>
      <w:proofErr w:type="spellEnd"/>
      <w:r w:rsidR="004E30D8">
        <w:t xml:space="preserve"> (version la plus récente) soit installé sur votre ordinateur pour pouvoir être lancé.</w:t>
      </w:r>
    </w:p>
    <w:p w:rsidR="004E30D8" w:rsidRDefault="005D016F" w:rsidP="005D016F">
      <w:r w:rsidRPr="005D016F">
        <w:t xml:space="preserve">Pour </w:t>
      </w:r>
      <w:r>
        <w:t>lancer</w:t>
      </w:r>
      <w:r w:rsidRPr="005D016F">
        <w:t xml:space="preserve"> le jeu,</w:t>
      </w:r>
      <w:r>
        <w:t xml:space="preserve"> double-cliquez sur l’icône de lancement </w:t>
      </w:r>
      <w:proofErr w:type="gramStart"/>
      <w:r w:rsidR="00324C14">
        <w:t>Appli.</w:t>
      </w:r>
      <w:r>
        <w:t>py .</w:t>
      </w:r>
      <w:proofErr w:type="gramEnd"/>
      <w:r>
        <w:t xml:space="preserve"> A</w:t>
      </w:r>
      <w:r w:rsidRPr="005D016F">
        <w:t>ssurez-vous que le fichier d’</w:t>
      </w:r>
      <w:r>
        <w:t>exé</w:t>
      </w:r>
      <w:r w:rsidRPr="005D016F">
        <w:t>cution se tro</w:t>
      </w:r>
      <w:r>
        <w:t>uve bien dans le dossier du jeu avec toutes les autres sources associé</w:t>
      </w:r>
      <w:r w:rsidR="004E30D8">
        <w:t>e</w:t>
      </w:r>
      <w:r>
        <w:t>s.</w:t>
      </w:r>
    </w:p>
    <w:p w:rsidR="005D016F" w:rsidRDefault="005D016F" w:rsidP="005D016F">
      <w:r>
        <w:t xml:space="preserve"> </w:t>
      </w:r>
      <w:r w:rsidR="004E30D8">
        <w:t xml:space="preserve">Si seul un écran noir s’affiche, appuyez sur </w:t>
      </w:r>
      <w:proofErr w:type="spellStart"/>
      <w:r w:rsidR="004E30D8">
        <w:t>Echap</w:t>
      </w:r>
      <w:proofErr w:type="spellEnd"/>
      <w:r w:rsidR="004E30D8">
        <w:t xml:space="preserve"> et relancez le jeu. Si le problème persiste, veuillez vérifier que Python est bien installé votre ordinateur </w:t>
      </w:r>
    </w:p>
    <w:p w:rsidR="004F31FF" w:rsidRDefault="004F31FF" w:rsidP="004F31FF">
      <w:pPr>
        <w:pStyle w:val="Titre1"/>
      </w:pPr>
      <w:bookmarkStart w:id="2" w:name="_Toc337028238"/>
      <w:r>
        <w:t>Menu principal</w:t>
      </w:r>
      <w:bookmarkEnd w:id="2"/>
    </w:p>
    <w:p w:rsidR="004F31FF" w:rsidRPr="004F31FF" w:rsidRDefault="004F31FF" w:rsidP="004F31FF">
      <w:pPr>
        <w:rPr>
          <w:b/>
        </w:rPr>
      </w:pPr>
      <w:r w:rsidRPr="004F31FF">
        <w:rPr>
          <w:b/>
        </w:rPr>
        <w:t>Contrôles du menu</w:t>
      </w:r>
    </w:p>
    <w:p w:rsidR="004F31FF" w:rsidRPr="00C76A5B" w:rsidRDefault="004F31FF" w:rsidP="004F31FF">
      <w:r w:rsidRPr="00C76A5B">
        <w:t>Utiliser les touches directionnelles du clavier pour naviguer dans le menu</w:t>
      </w:r>
      <w:r>
        <w:t xml:space="preserve"> dans la direction souhaitée.</w:t>
      </w:r>
    </w:p>
    <w:p w:rsidR="004F31FF" w:rsidRDefault="004F31FF" w:rsidP="004F31FF">
      <w:r>
        <w:t>Pour confirmer un choix, appuyer sur la touche Entrée.</w:t>
      </w:r>
    </w:p>
    <w:p w:rsidR="004F31FF" w:rsidRDefault="004F31FF" w:rsidP="004F31FF">
      <w:r>
        <w:t xml:space="preserve">Pour annuler un choix, appuyer sur la touche Effacer (ou </w:t>
      </w:r>
      <w:proofErr w:type="spellStart"/>
      <w:r>
        <w:t>Backspace</w:t>
      </w:r>
      <w:proofErr w:type="spellEnd"/>
      <w:r>
        <w:t>).</w:t>
      </w:r>
    </w:p>
    <w:p w:rsidR="004F31FF" w:rsidRDefault="004F31FF" w:rsidP="004F31FF">
      <w:r>
        <w:t>Pour mettre en pause le jeu, appuyer sur la touche P.</w:t>
      </w:r>
    </w:p>
    <w:p w:rsidR="004F31FF" w:rsidRPr="004F31FF" w:rsidRDefault="004F31FF" w:rsidP="005D016F">
      <w:r>
        <w:t xml:space="preserve">Pour arrêter de jouer, appuyer sur la touche </w:t>
      </w:r>
      <w:proofErr w:type="spellStart"/>
      <w:r>
        <w:t>Echap</w:t>
      </w:r>
      <w:proofErr w:type="spellEnd"/>
      <w:r>
        <w:t>.</w:t>
      </w:r>
    </w:p>
    <w:p w:rsidR="005D016F" w:rsidRDefault="002C724D" w:rsidP="005D016F">
      <w:pPr>
        <w:rPr>
          <w:b/>
        </w:rPr>
      </w:pPr>
      <w:r>
        <w:rPr>
          <w:b/>
        </w:rPr>
        <w:t>Choix du mode</w:t>
      </w:r>
    </w:p>
    <w:p w:rsidR="002C724D" w:rsidRDefault="002C724D" w:rsidP="005D016F">
      <w:r>
        <w:lastRenderedPageBreak/>
        <w:t xml:space="preserve">A l’écran de menu, choisissez parmi 4 options auxquelles vous voulez accéder. Appuyez sur Haut ou Bas pour choisir un mode et appuyez ensuite sur Entrée pour confirmer votre choix. Pour quitter le jeu, appuyez soit sur </w:t>
      </w:r>
      <w:proofErr w:type="spellStart"/>
      <w:r>
        <w:t>Echap</w:t>
      </w:r>
      <w:proofErr w:type="spellEnd"/>
      <w:r>
        <w:t xml:space="preserve"> ou sélectionnez l’option Quitter.</w:t>
      </w:r>
    </w:p>
    <w:p w:rsidR="002C724D" w:rsidRDefault="002C724D" w:rsidP="005D016F">
      <w:r>
        <w:t>Jouer : Lancer le jeu</w:t>
      </w:r>
    </w:p>
    <w:p w:rsidR="002C724D" w:rsidRDefault="002C724D" w:rsidP="005D016F">
      <w:r>
        <w:t>Options : changer le niveau de difficulté et modifier les paramètres sonores et d’affichage.</w:t>
      </w:r>
    </w:p>
    <w:p w:rsidR="002C724D" w:rsidRPr="002C724D" w:rsidRDefault="002C724D" w:rsidP="005D016F">
      <w:r>
        <w:t>Store : accéder au magasin afin d’acheter des améliorations pour votre vaisseau et changer son apparence.</w:t>
      </w:r>
    </w:p>
    <w:p w:rsidR="009E7B06" w:rsidRPr="00C76A5B" w:rsidRDefault="002C724D" w:rsidP="00C76A5B">
      <w:r>
        <w:t>Quitter : Sortir du jeu et fermer l’application</w:t>
      </w:r>
    </w:p>
    <w:p w:rsidR="00AD5B0D" w:rsidRDefault="00AD5B0D" w:rsidP="00AD5B0D">
      <w:pPr>
        <w:pStyle w:val="Titre1"/>
      </w:pPr>
      <w:bookmarkStart w:id="3" w:name="_Toc337028239"/>
      <w:r w:rsidRPr="00AD5B0D">
        <w:t>Options</w:t>
      </w:r>
      <w:bookmarkEnd w:id="3"/>
    </w:p>
    <w:p w:rsidR="005B0254" w:rsidRDefault="005B0254" w:rsidP="005B0254">
      <w:r>
        <w:t xml:space="preserve">Depuis cet écran vous pouvez changer le niveau de difficulté du jeu, régler les paramètres sonores et les paramètres d’affichage. Utilisez les touches directionnelles pour faire votre choix parmi les éléments du menu et effectuer les changements. Appuyez sur la touche </w:t>
      </w:r>
      <w:proofErr w:type="spellStart"/>
      <w:r>
        <w:t>Backspace</w:t>
      </w:r>
      <w:proofErr w:type="spellEnd"/>
      <w:r>
        <w:t xml:space="preserve"> pour revenir à l’écran du menu principal sans appliqu</w:t>
      </w:r>
      <w:r w:rsidR="002C3890">
        <w:t>er les changements. Pour appliquer vos</w:t>
      </w:r>
      <w:r>
        <w:t xml:space="preserve"> modifications </w:t>
      </w:r>
      <w:r w:rsidR="00420C2F">
        <w:t>et retourner sur le</w:t>
      </w:r>
      <w:r w:rsidR="002C3890">
        <w:t xml:space="preserve"> menu principal</w:t>
      </w:r>
      <w:r>
        <w:t>, sélectionnez le bouton OK.</w:t>
      </w:r>
    </w:p>
    <w:p w:rsidR="004F31FF" w:rsidRDefault="004F31FF" w:rsidP="004F31FF">
      <w:pPr>
        <w:pStyle w:val="Titre1"/>
      </w:pPr>
      <w:bookmarkStart w:id="4" w:name="_Toc337028240"/>
      <w:r>
        <w:t>Store</w:t>
      </w:r>
      <w:bookmarkEnd w:id="4"/>
    </w:p>
    <w:p w:rsidR="004F31FF" w:rsidRDefault="004F31FF" w:rsidP="004F31FF">
      <w:r>
        <w:t xml:space="preserve">Depuis cet écran vous pouvez dépenser vos crédits acquis au cours de vos précédentes parties contre de nombreuses améliorations pour votre vaisseau. Voici le genre d’articles que vous pourrez trouver au sein de la boutique : </w:t>
      </w:r>
    </w:p>
    <w:p w:rsidR="004F31FF" w:rsidRDefault="004F31FF" w:rsidP="004F31FF">
      <w:pPr>
        <w:pStyle w:val="Paragraphedeliste"/>
        <w:numPr>
          <w:ilvl w:val="0"/>
          <w:numId w:val="3"/>
        </w:numPr>
      </w:pPr>
      <w:r>
        <w:t>Améliorations</w:t>
      </w:r>
    </w:p>
    <w:p w:rsidR="004F31FF" w:rsidRDefault="004F31FF" w:rsidP="004F31FF">
      <w:pPr>
        <w:pStyle w:val="Paragraphedeliste"/>
      </w:pPr>
      <w:r>
        <w:t>Boostez les capacités de votre vaisseau pour améliorer sa capacité à évoluer sur le terrain. Certaines options vous facilitera grandement la tâche, n’hésitez pas à en mettre le prix.</w:t>
      </w:r>
    </w:p>
    <w:p w:rsidR="004F31FF" w:rsidRDefault="004F31FF" w:rsidP="004F31FF">
      <w:pPr>
        <w:pStyle w:val="Paragraphedeliste"/>
        <w:numPr>
          <w:ilvl w:val="0"/>
          <w:numId w:val="3"/>
        </w:numPr>
      </w:pPr>
      <w:r>
        <w:t>Apparences</w:t>
      </w:r>
    </w:p>
    <w:p w:rsidR="004F31FF" w:rsidRPr="004F31FF" w:rsidRDefault="004F31FF" w:rsidP="004F31FF">
      <w:pPr>
        <w:pStyle w:val="Paragraphedeliste"/>
      </w:pPr>
      <w:r>
        <w:t>Vous pouvez changer l’apparence de base de votre vaisseau en achetant l’un des nombreux vaisseaux au sein du garage de la boutique. Attention cependant, lorsque vous changez de vaisseau, vous devrez racheter l’ancien vaisseau que vous possédiez si vous voulez le réutilisez. A noter tout de même que toutes les améliorations achetées au préalable seront conservées lors du changement de vaisseau.</w:t>
      </w:r>
    </w:p>
    <w:p w:rsidR="00AD5B0D" w:rsidRPr="00AD5B0D" w:rsidRDefault="004E30D8" w:rsidP="00AD5B0D">
      <w:pPr>
        <w:pStyle w:val="Titre1"/>
      </w:pPr>
      <w:bookmarkStart w:id="5" w:name="_Toc337028241"/>
      <w:r>
        <w:t>Jeu : a</w:t>
      </w:r>
      <w:r w:rsidR="00AD5B0D" w:rsidRPr="00AD5B0D">
        <w:t>vant de jouer</w:t>
      </w:r>
      <w:bookmarkEnd w:id="5"/>
    </w:p>
    <w:p w:rsidR="00170408" w:rsidRDefault="00AD5B0D" w:rsidP="00170408">
      <w:pPr>
        <w:pStyle w:val="Titre2"/>
      </w:pPr>
      <w:bookmarkStart w:id="6" w:name="_Toc337028242"/>
      <w:r w:rsidRPr="00AD5B0D">
        <w:t>Choisir un fichie</w:t>
      </w:r>
      <w:r w:rsidR="00C76A5B">
        <w:t>r</w:t>
      </w:r>
      <w:bookmarkEnd w:id="6"/>
    </w:p>
    <w:p w:rsidR="00170408" w:rsidRDefault="00170408" w:rsidP="00AD5B0D">
      <w:pPr>
        <w:pStyle w:val="Titre2"/>
      </w:pPr>
      <w:bookmarkStart w:id="7" w:name="_Toc337028243"/>
      <w:r>
        <w:t>Visualiser les écrans de jeux</w:t>
      </w:r>
      <w:bookmarkEnd w:id="7"/>
    </w:p>
    <w:p w:rsidR="00170408" w:rsidRDefault="00170408" w:rsidP="00170408">
      <w:pPr>
        <w:rPr>
          <w:b/>
        </w:rPr>
      </w:pPr>
      <w:r w:rsidRPr="00170408">
        <w:rPr>
          <w:b/>
        </w:rPr>
        <w:t>Ecran d’action</w:t>
      </w:r>
    </w:p>
    <w:p w:rsidR="00170408" w:rsidRDefault="00170408" w:rsidP="00170408">
      <w:pPr>
        <w:pStyle w:val="Paragraphedeliste"/>
        <w:numPr>
          <w:ilvl w:val="0"/>
          <w:numId w:val="2"/>
        </w:numPr>
      </w:pPr>
      <w:r>
        <w:t>Crédits amassés</w:t>
      </w:r>
    </w:p>
    <w:p w:rsidR="00170408" w:rsidRDefault="00170408" w:rsidP="00170408">
      <w:pPr>
        <w:pStyle w:val="Paragraphedeliste"/>
        <w:numPr>
          <w:ilvl w:val="0"/>
          <w:numId w:val="2"/>
        </w:numPr>
      </w:pPr>
      <w:r>
        <w:t>Score</w:t>
      </w:r>
    </w:p>
    <w:p w:rsidR="00BC07CD" w:rsidRDefault="00170408" w:rsidP="00170408">
      <w:pPr>
        <w:pStyle w:val="Paragraphedeliste"/>
      </w:pPr>
      <w:r>
        <w:t>Représente le nombre de points que vous avez obtenu jusq</w:t>
      </w:r>
      <w:r w:rsidR="00BC07CD">
        <w:t>u</w:t>
      </w:r>
      <w:r>
        <w:t>’ici. Vous gagnez des points en fonction de la distance que pour parcourez sans mourir. Plus la distance que vous parcourez sera longue, plus le nombre de points sera élevé.</w:t>
      </w:r>
      <w:r w:rsidR="00BC07CD">
        <w:t xml:space="preserve"> Si vous perdez, le score que vous avez obtenu jusqu’à maintenant sera soit réinitialisé lors de votre prochaine partie si vous n’avez pas réussi à battre le high-score, soit il remplacera le high-score courant qui sera affiché pendant les prochaines parties tant que vous ne le dépassez pas à nouveau.</w:t>
      </w:r>
    </w:p>
    <w:p w:rsidR="00BC07CD" w:rsidRDefault="00BC07CD" w:rsidP="00BC07CD">
      <w:pPr>
        <w:pStyle w:val="Paragraphedeliste"/>
        <w:numPr>
          <w:ilvl w:val="0"/>
          <w:numId w:val="2"/>
        </w:numPr>
      </w:pPr>
      <w:r>
        <w:lastRenderedPageBreak/>
        <w:t>Jauge de munitions</w:t>
      </w:r>
    </w:p>
    <w:p w:rsidR="00BC07CD" w:rsidRDefault="00BC07CD" w:rsidP="00BC07CD">
      <w:pPr>
        <w:pStyle w:val="Paragraphedeliste"/>
      </w:pPr>
      <w:r>
        <w:t>Affiche le nombre de munitions restantes pour votre vaisseau</w:t>
      </w:r>
    </w:p>
    <w:p w:rsidR="00BC07CD" w:rsidRDefault="00BC07CD" w:rsidP="00BC07CD">
      <w:pPr>
        <w:pStyle w:val="Paragraphedeliste"/>
        <w:numPr>
          <w:ilvl w:val="0"/>
          <w:numId w:val="2"/>
        </w:numPr>
      </w:pPr>
      <w:r>
        <w:t>Barre de chargement du power-</w:t>
      </w:r>
      <w:proofErr w:type="spellStart"/>
      <w:r>
        <w:t>shot</w:t>
      </w:r>
      <w:proofErr w:type="spellEnd"/>
    </w:p>
    <w:p w:rsidR="00170408" w:rsidRDefault="00BC07CD" w:rsidP="00BC07CD">
      <w:pPr>
        <w:pStyle w:val="Paragraphedeliste"/>
      </w:pPr>
      <w:r>
        <w:t>Montre le niveau de chargement du power-</w:t>
      </w:r>
      <w:proofErr w:type="spellStart"/>
      <w:r>
        <w:t>shot</w:t>
      </w:r>
      <w:proofErr w:type="spellEnd"/>
      <w:r>
        <w:t xml:space="preserve">, plus la barre est remplie, plus vous tirerez de projectiles en une seule salve. </w:t>
      </w:r>
    </w:p>
    <w:p w:rsidR="00781D09" w:rsidRPr="00986FA3" w:rsidRDefault="00781D09" w:rsidP="00986FA3">
      <w:pPr>
        <w:pStyle w:val="Titre2"/>
        <w:rPr>
          <w:rFonts w:asciiTheme="minorHAnsi" w:eastAsiaTheme="minorHAnsi" w:hAnsiTheme="minorHAnsi" w:cstheme="minorBidi"/>
          <w:b/>
          <w:color w:val="auto"/>
          <w:sz w:val="22"/>
          <w:szCs w:val="22"/>
        </w:rPr>
      </w:pPr>
    </w:p>
    <w:p w:rsidR="00986FA3" w:rsidRDefault="00986FA3" w:rsidP="00781D09">
      <w:pPr>
        <w:rPr>
          <w:b/>
        </w:rPr>
      </w:pPr>
      <w:r>
        <w:rPr>
          <w:b/>
        </w:rPr>
        <w:t>Game Over</w:t>
      </w:r>
    </w:p>
    <w:p w:rsidR="00986FA3" w:rsidRPr="00986FA3" w:rsidRDefault="00986FA3" w:rsidP="00781D09">
      <w:r>
        <w:t>Cet écran s’affiche lorsque vous percutez un obstacle ou si un tir ennemi vous a atteint. Le compteur</w:t>
      </w:r>
      <w:r w:rsidR="00B44499">
        <w:t xml:space="preserve"> de score</w:t>
      </w:r>
      <w:r>
        <w:t xml:space="preserve"> est </w:t>
      </w:r>
      <w:r w:rsidR="00B44499">
        <w:t>re</w:t>
      </w:r>
      <w:r>
        <w:t>mis à zéro</w:t>
      </w:r>
      <w:r w:rsidR="00B44499">
        <w:t>.</w:t>
      </w:r>
    </w:p>
    <w:p w:rsidR="00781D09" w:rsidRPr="00781D09" w:rsidRDefault="00781D09" w:rsidP="00781D09">
      <w:pPr>
        <w:rPr>
          <w:b/>
        </w:rPr>
      </w:pPr>
      <w:r w:rsidRPr="00781D09">
        <w:rPr>
          <w:b/>
        </w:rPr>
        <w:t>Menu de pause</w:t>
      </w:r>
      <w:r w:rsidR="00986FA3">
        <w:rPr>
          <w:b/>
        </w:rPr>
        <w:t xml:space="preserve"> </w:t>
      </w:r>
    </w:p>
    <w:p w:rsidR="00781D09" w:rsidRDefault="00781D09" w:rsidP="00AD5B0D">
      <w:pPr>
        <w:pStyle w:val="Titre2"/>
      </w:pPr>
    </w:p>
    <w:p w:rsidR="00AD5B0D" w:rsidRDefault="00AD5B0D" w:rsidP="00AD5B0D">
      <w:pPr>
        <w:pStyle w:val="Titre2"/>
      </w:pPr>
      <w:bookmarkStart w:id="8" w:name="_Toc337028244"/>
      <w:r>
        <w:t>Menu de pause</w:t>
      </w:r>
      <w:bookmarkEnd w:id="8"/>
    </w:p>
    <w:p w:rsidR="00AD5B0D" w:rsidRDefault="00AD5B0D" w:rsidP="00AD5B0D">
      <w:pPr>
        <w:pStyle w:val="Titre2"/>
      </w:pPr>
      <w:bookmarkStart w:id="9" w:name="_Toc337028245"/>
      <w:r>
        <w:t>Sauvegarde</w:t>
      </w:r>
      <w:bookmarkEnd w:id="9"/>
    </w:p>
    <w:p w:rsidR="00781D09" w:rsidRDefault="00AD5B0D" w:rsidP="00AD5B0D">
      <w:pPr>
        <w:pStyle w:val="Titre2"/>
      </w:pPr>
      <w:bookmarkStart w:id="10" w:name="_Toc337028246"/>
      <w:r>
        <w:t>Objets et gadgets</w:t>
      </w:r>
      <w:bookmarkEnd w:id="10"/>
    </w:p>
    <w:p w:rsidR="00781D09" w:rsidRDefault="00781D09" w:rsidP="00781D09">
      <w:r>
        <w:t>Durant votre partie, vous allez pouvoir ramasser plusieurs objets :</w:t>
      </w:r>
    </w:p>
    <w:p w:rsidR="00781D09" w:rsidRDefault="00781D09" w:rsidP="00781D09">
      <w:pPr>
        <w:pStyle w:val="Paragraphedeliste"/>
        <w:numPr>
          <w:ilvl w:val="0"/>
          <w:numId w:val="2"/>
        </w:numPr>
      </w:pPr>
      <w:r>
        <w:t>Crédit :</w:t>
      </w:r>
    </w:p>
    <w:p w:rsidR="00781D09" w:rsidRDefault="00781D09" w:rsidP="00781D09">
      <w:pPr>
        <w:pStyle w:val="Paragraphedeliste"/>
      </w:pPr>
      <w:r>
        <w:t>Chaque vaisseau ennemi lâche un crédit lors de son élimination. Ces crédits vont vous permettre d’acheter plusieurs améliorations et apparences pour votre vaisseau. Ramassez-en un maximum !</w:t>
      </w:r>
    </w:p>
    <w:p w:rsidR="00781D09" w:rsidRDefault="00781D09" w:rsidP="00781D09">
      <w:pPr>
        <w:pStyle w:val="Paragraphedeliste"/>
        <w:numPr>
          <w:ilvl w:val="0"/>
          <w:numId w:val="2"/>
        </w:numPr>
      </w:pPr>
      <w:r>
        <w:t>Caisse de munitions</w:t>
      </w:r>
    </w:p>
    <w:p w:rsidR="00781D09" w:rsidRDefault="00781D09" w:rsidP="00781D09">
      <w:pPr>
        <w:pStyle w:val="Paragraphedeliste"/>
      </w:pPr>
      <w:r>
        <w:t>Récupérez-la pour renflouer entièrement votre chargeur de missiles</w:t>
      </w:r>
      <w:r w:rsidR="007F3CAE">
        <w:t xml:space="preserve"> et disposer d’un stock inépuisable pendant un court instant</w:t>
      </w:r>
      <w:r>
        <w:t>.</w:t>
      </w:r>
    </w:p>
    <w:p w:rsidR="00781D09" w:rsidRDefault="00781D09" w:rsidP="00781D09">
      <w:pPr>
        <w:pStyle w:val="Paragraphedeliste"/>
        <w:numPr>
          <w:ilvl w:val="0"/>
          <w:numId w:val="2"/>
        </w:numPr>
      </w:pPr>
      <w:r>
        <w:t xml:space="preserve">Champ de force </w:t>
      </w:r>
    </w:p>
    <w:p w:rsidR="007F3CAE" w:rsidRDefault="00781D09" w:rsidP="007F3CAE">
      <w:pPr>
        <w:pStyle w:val="Paragraphedeliste"/>
      </w:pPr>
      <w:r>
        <w:t>Récupérez-le pour activer un champ gravitationnel autour de votre vaisseau. Celui-ci vous protégera pendant un court instant contre n’importe quel vaisseau et projectiles ennemis.</w:t>
      </w:r>
    </w:p>
    <w:p w:rsidR="00AD5B0D" w:rsidRPr="00AD5B0D" w:rsidRDefault="007F3CAE" w:rsidP="007F3CAE">
      <w:pPr>
        <w:pStyle w:val="Paragraphedeliste"/>
      </w:pPr>
      <w:r>
        <w:t>Vous pourrez même passer à travers des astéroïdes.</w:t>
      </w:r>
      <w:r w:rsidR="00AD5B0D">
        <w:t xml:space="preserve"> </w:t>
      </w:r>
    </w:p>
    <w:p w:rsidR="007F3CAE" w:rsidRPr="007F3CAE" w:rsidRDefault="00AD5B0D" w:rsidP="007F3CAE">
      <w:pPr>
        <w:pStyle w:val="Titre1"/>
      </w:pPr>
      <w:bookmarkStart w:id="11" w:name="_Toc337028247"/>
      <w:r>
        <w:t>Explications sur les actions</w:t>
      </w:r>
      <w:bookmarkEnd w:id="11"/>
    </w:p>
    <w:p w:rsidR="00AD5B0D" w:rsidRDefault="00AD5B0D" w:rsidP="00AD5B0D">
      <w:pPr>
        <w:pStyle w:val="Titre2"/>
      </w:pPr>
      <w:bookmarkStart w:id="12" w:name="_Toc337028248"/>
      <w:r>
        <w:t>Principales actions du vaisseau</w:t>
      </w:r>
      <w:bookmarkEnd w:id="12"/>
      <w:r>
        <w:t xml:space="preserve"> </w:t>
      </w:r>
    </w:p>
    <w:p w:rsidR="007F3CAE" w:rsidRDefault="007F3CAE" w:rsidP="007F3CAE">
      <w:r>
        <w:t>Mettre les gaz :</w:t>
      </w:r>
    </w:p>
    <w:p w:rsidR="007F3CAE" w:rsidRDefault="00324C14" w:rsidP="007F3CAE">
      <w:r>
        <w:t>Pour activez les gaz, appuyez sur la touche haut.</w:t>
      </w:r>
      <w:r>
        <w:t xml:space="preserve"> </w:t>
      </w:r>
      <w:r w:rsidR="007F3CAE">
        <w:t xml:space="preserve">Le vaisseau descendra </w:t>
      </w:r>
      <w:r>
        <w:t xml:space="preserve">progressivement </w:t>
      </w:r>
      <w:r w:rsidR="007F3CAE">
        <w:t>vers</w:t>
      </w:r>
      <w:r>
        <w:t xml:space="preserve"> le bas de l’écran si vous n’</w:t>
      </w:r>
      <w:r w:rsidR="007F3CAE">
        <w:t>activez pas les réacteurs.</w:t>
      </w:r>
    </w:p>
    <w:p w:rsidR="007F3CAE" w:rsidRDefault="007F3CAE" w:rsidP="007F3CAE">
      <w:r>
        <w:t>Se déplacer horizontalement :</w:t>
      </w:r>
    </w:p>
    <w:p w:rsidR="007F3CAE" w:rsidRDefault="007F3CAE" w:rsidP="007F3CAE">
      <w:r>
        <w:t>Utilisez les flèches gauche et droite pour vous déplace</w:t>
      </w:r>
      <w:r w:rsidR="00324C14">
        <w:t>r</w:t>
      </w:r>
      <w:r>
        <w:t xml:space="preserve"> soit à gauche, soit à droite.</w:t>
      </w:r>
    </w:p>
    <w:p w:rsidR="007F3CAE" w:rsidRDefault="007F3CAE" w:rsidP="007F3CAE">
      <w:r>
        <w:t>Attaquer :</w:t>
      </w:r>
    </w:p>
    <w:p w:rsidR="007F3CAE" w:rsidRDefault="007F3CAE" w:rsidP="007F3CAE">
      <w:r>
        <w:t xml:space="preserve">Pour </w:t>
      </w:r>
      <w:r w:rsidR="00324C14">
        <w:t>tirer à l’aide du lance-missiles</w:t>
      </w:r>
      <w:r>
        <w:t xml:space="preserve">, appuyez sur la touche espace. </w:t>
      </w:r>
    </w:p>
    <w:p w:rsidR="007F3CAE" w:rsidRDefault="007F3CAE" w:rsidP="007F3CAE">
      <w:r>
        <w:t>Power-</w:t>
      </w:r>
      <w:proofErr w:type="spellStart"/>
      <w:r>
        <w:t>shot</w:t>
      </w:r>
      <w:proofErr w:type="spellEnd"/>
      <w:r>
        <w:t> :</w:t>
      </w:r>
    </w:p>
    <w:p w:rsidR="007F3CAE" w:rsidRPr="007F3CAE" w:rsidRDefault="007F3CAE" w:rsidP="007F3CAE">
      <w:r>
        <w:lastRenderedPageBreak/>
        <w:t>Votre vaisseau est doté de la capacité power-</w:t>
      </w:r>
      <w:proofErr w:type="spellStart"/>
      <w:r>
        <w:t>shot</w:t>
      </w:r>
      <w:proofErr w:type="spellEnd"/>
      <w:r>
        <w:t xml:space="preserve"> vous permettant de lancer plusieurs missiles en un tir. Maintenez la to</w:t>
      </w:r>
      <w:r w:rsidR="00B44499">
        <w:t>u</w:t>
      </w:r>
      <w:r>
        <w:t xml:space="preserve">che espace enfoncée pour charger le canon et relâchez-la ensuite pour tirer la salve. Plus la touche espace sera enfoncée longtemps, plus le nombre de missiles tirés sera grand. </w:t>
      </w:r>
    </w:p>
    <w:p w:rsidR="00AD5B0D" w:rsidRPr="00AD5B0D" w:rsidRDefault="00AD5B0D" w:rsidP="00B44499">
      <w:pPr>
        <w:pStyle w:val="Titre2"/>
      </w:pPr>
      <w:bookmarkStart w:id="13" w:name="_Toc337028249"/>
      <w:r>
        <w:t>Améliorations du vaisseau</w:t>
      </w:r>
      <w:bookmarkEnd w:id="13"/>
    </w:p>
    <w:p w:rsidR="00AD5B0D" w:rsidRDefault="00B44499" w:rsidP="00B44499">
      <w:pPr>
        <w:pStyle w:val="Paragraphedeliste"/>
        <w:numPr>
          <w:ilvl w:val="0"/>
          <w:numId w:val="2"/>
        </w:numPr>
      </w:pPr>
      <w:r>
        <w:t>Am1</w:t>
      </w:r>
    </w:p>
    <w:p w:rsidR="00B44499" w:rsidRDefault="00B44499" w:rsidP="00B44499">
      <w:pPr>
        <w:pStyle w:val="Paragraphedeliste"/>
      </w:pPr>
    </w:p>
    <w:p w:rsidR="00B44499" w:rsidRDefault="00B44499" w:rsidP="00B44499">
      <w:pPr>
        <w:pStyle w:val="Paragraphedeliste"/>
        <w:numPr>
          <w:ilvl w:val="0"/>
          <w:numId w:val="2"/>
        </w:numPr>
      </w:pPr>
      <w:r>
        <w:t>Am2</w:t>
      </w:r>
    </w:p>
    <w:p w:rsidR="00B44499" w:rsidRDefault="00B44499" w:rsidP="00B44499">
      <w:pPr>
        <w:pStyle w:val="Paragraphedeliste"/>
      </w:pPr>
    </w:p>
    <w:p w:rsidR="00B44499" w:rsidRDefault="00B44499" w:rsidP="00B44499">
      <w:pPr>
        <w:pStyle w:val="Paragraphedeliste"/>
      </w:pPr>
    </w:p>
    <w:p w:rsidR="00B44499" w:rsidRDefault="00B44499" w:rsidP="00B44499">
      <w:pPr>
        <w:pStyle w:val="Paragraphedeliste"/>
        <w:numPr>
          <w:ilvl w:val="0"/>
          <w:numId w:val="2"/>
        </w:numPr>
      </w:pPr>
      <w:r>
        <w:t>Am3</w:t>
      </w:r>
    </w:p>
    <w:p w:rsidR="00B44499" w:rsidRDefault="00B44499" w:rsidP="00B44499">
      <w:pPr>
        <w:pStyle w:val="Paragraphedeliste"/>
      </w:pPr>
    </w:p>
    <w:p w:rsidR="00B44499" w:rsidRPr="00AD5B0D" w:rsidRDefault="00B44499" w:rsidP="00B44499">
      <w:pPr>
        <w:pStyle w:val="Paragraphedeliste"/>
        <w:numPr>
          <w:ilvl w:val="0"/>
          <w:numId w:val="2"/>
        </w:numPr>
      </w:pPr>
      <w:r>
        <w:t>Am4</w:t>
      </w:r>
    </w:p>
    <w:p w:rsidR="00AD5B0D" w:rsidRPr="00AD5B0D" w:rsidRDefault="00AD5B0D" w:rsidP="00AD5B0D">
      <w:r w:rsidRPr="00AD5B0D">
        <w:br w:type="page"/>
      </w:r>
    </w:p>
    <w:p w:rsidR="00AD5B0D" w:rsidRPr="00AD5B0D" w:rsidRDefault="00AD5B0D">
      <w:pPr>
        <w:rPr>
          <w:sz w:val="40"/>
          <w:szCs w:val="40"/>
        </w:rPr>
      </w:pPr>
    </w:p>
    <w:p w:rsidR="00AD5B0D" w:rsidRPr="00AD5B0D" w:rsidRDefault="00AD5B0D">
      <w:pPr>
        <w:rPr>
          <w:sz w:val="40"/>
          <w:szCs w:val="40"/>
        </w:rPr>
      </w:pPr>
    </w:p>
    <w:sectPr w:rsidR="00AD5B0D" w:rsidRPr="00AD5B0D" w:rsidSect="00C76A5B">
      <w:pgSz w:w="11906" w:h="16838"/>
      <w:pgMar w:top="1417" w:right="1417" w:bottom="1417" w:left="1417" w:header="708" w:footer="708" w:gutter="0"/>
      <w:pgBorders w:offsetFrom="page">
        <w:top w:val="single" w:sz="36" w:space="24" w:color="DEEAF6" w:themeColor="accent1" w:themeTint="33"/>
        <w:left w:val="single" w:sz="36" w:space="24" w:color="DEEAF6" w:themeColor="accent1" w:themeTint="33"/>
        <w:bottom w:val="single" w:sz="36" w:space="24" w:color="DEEAF6" w:themeColor="accent1" w:themeTint="33"/>
        <w:right w:val="single" w:sz="36" w:space="24" w:color="DEEAF6" w:themeColor="accent1" w:themeTint="3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85A"/>
    <w:multiLevelType w:val="hybridMultilevel"/>
    <w:tmpl w:val="C0DC29F8"/>
    <w:lvl w:ilvl="0" w:tplc="301ADC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1F186D"/>
    <w:multiLevelType w:val="hybridMultilevel"/>
    <w:tmpl w:val="C616D7E6"/>
    <w:lvl w:ilvl="0" w:tplc="3658463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2D7EA4"/>
    <w:multiLevelType w:val="hybridMultilevel"/>
    <w:tmpl w:val="CDD29B44"/>
    <w:lvl w:ilvl="0" w:tplc="87BA88C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D99"/>
    <w:rsid w:val="000803F8"/>
    <w:rsid w:val="00170408"/>
    <w:rsid w:val="002C3890"/>
    <w:rsid w:val="002C724D"/>
    <w:rsid w:val="00324C14"/>
    <w:rsid w:val="00420C2F"/>
    <w:rsid w:val="004E30D8"/>
    <w:rsid w:val="004F31FF"/>
    <w:rsid w:val="005B0254"/>
    <w:rsid w:val="005D016F"/>
    <w:rsid w:val="00781D09"/>
    <w:rsid w:val="007B521D"/>
    <w:rsid w:val="007C5133"/>
    <w:rsid w:val="007F3CAE"/>
    <w:rsid w:val="009442DE"/>
    <w:rsid w:val="00986FA3"/>
    <w:rsid w:val="009A4F20"/>
    <w:rsid w:val="009E7B06"/>
    <w:rsid w:val="00A901EB"/>
    <w:rsid w:val="00AD5B0D"/>
    <w:rsid w:val="00B44499"/>
    <w:rsid w:val="00BC07CD"/>
    <w:rsid w:val="00C76A5B"/>
    <w:rsid w:val="00D13292"/>
    <w:rsid w:val="00E5653D"/>
    <w:rsid w:val="00FC6D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D5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B0D"/>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B0D"/>
    <w:rPr>
      <w:rFonts w:asciiTheme="majorHAnsi" w:eastAsiaTheme="majorEastAsia" w:hAnsiTheme="majorHAnsi" w:cstheme="majorBidi"/>
      <w:color w:val="2E74B5" w:themeColor="accent1" w:themeShade="BF"/>
      <w:sz w:val="32"/>
      <w:szCs w:val="32"/>
    </w:rPr>
  </w:style>
  <w:style w:type="paragraph" w:styleId="En-ttedetabledesmatires">
    <w:name w:val="TOC Heading"/>
    <w:aliases w:val="Sidebar Heading"/>
    <w:basedOn w:val="Titre1"/>
    <w:next w:val="Normal"/>
    <w:uiPriority w:val="39"/>
    <w:unhideWhenUsed/>
    <w:qFormat/>
    <w:rsid w:val="00AD5B0D"/>
    <w:pPr>
      <w:spacing w:before="480" w:line="276" w:lineRule="auto"/>
      <w:outlineLvl w:val="9"/>
    </w:pPr>
    <w:rPr>
      <w:b/>
      <w:bCs/>
      <w:kern w:val="0"/>
      <w:sz w:val="28"/>
      <w:szCs w:val="28"/>
      <w:lang w:val="en-US"/>
      <w14:ligatures w14:val="none"/>
    </w:rPr>
  </w:style>
  <w:style w:type="paragraph" w:styleId="TM1">
    <w:name w:val="toc 1"/>
    <w:basedOn w:val="Normal"/>
    <w:next w:val="Normal"/>
    <w:autoRedefine/>
    <w:uiPriority w:val="39"/>
    <w:unhideWhenUsed/>
    <w:rsid w:val="00AD5B0D"/>
    <w:pPr>
      <w:spacing w:after="100"/>
    </w:pPr>
  </w:style>
  <w:style w:type="character" w:styleId="Lienhypertexte">
    <w:name w:val="Hyperlink"/>
    <w:basedOn w:val="Policepardfaut"/>
    <w:uiPriority w:val="99"/>
    <w:unhideWhenUsed/>
    <w:rsid w:val="00AD5B0D"/>
    <w:rPr>
      <w:color w:val="0563C1" w:themeColor="hyperlink"/>
      <w:u w:val="single"/>
    </w:rPr>
  </w:style>
  <w:style w:type="character" w:customStyle="1" w:styleId="Titre2Car">
    <w:name w:val="Titre 2 Car"/>
    <w:basedOn w:val="Policepardfaut"/>
    <w:link w:val="Titre2"/>
    <w:uiPriority w:val="9"/>
    <w:rsid w:val="00AD5B0D"/>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C76A5B"/>
    <w:pPr>
      <w:spacing w:after="100"/>
      <w:ind w:left="220"/>
    </w:pPr>
  </w:style>
  <w:style w:type="paragraph" w:styleId="Paragraphedeliste">
    <w:name w:val="List Paragraph"/>
    <w:basedOn w:val="Normal"/>
    <w:uiPriority w:val="34"/>
    <w:qFormat/>
    <w:rsid w:val="00170408"/>
    <w:pPr>
      <w:ind w:left="720"/>
      <w:contextualSpacing/>
    </w:pPr>
  </w:style>
  <w:style w:type="paragraph" w:styleId="Textedebulles">
    <w:name w:val="Balloon Text"/>
    <w:basedOn w:val="Normal"/>
    <w:link w:val="TextedebullesCar"/>
    <w:uiPriority w:val="99"/>
    <w:semiHidden/>
    <w:unhideWhenUsed/>
    <w:rsid w:val="00324C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4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D5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B0D"/>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B0D"/>
    <w:rPr>
      <w:rFonts w:asciiTheme="majorHAnsi" w:eastAsiaTheme="majorEastAsia" w:hAnsiTheme="majorHAnsi" w:cstheme="majorBidi"/>
      <w:color w:val="2E74B5" w:themeColor="accent1" w:themeShade="BF"/>
      <w:sz w:val="32"/>
      <w:szCs w:val="32"/>
    </w:rPr>
  </w:style>
  <w:style w:type="paragraph" w:styleId="En-ttedetabledesmatires">
    <w:name w:val="TOC Heading"/>
    <w:aliases w:val="Sidebar Heading"/>
    <w:basedOn w:val="Titre1"/>
    <w:next w:val="Normal"/>
    <w:uiPriority w:val="39"/>
    <w:unhideWhenUsed/>
    <w:qFormat/>
    <w:rsid w:val="00AD5B0D"/>
    <w:pPr>
      <w:spacing w:before="480" w:line="276" w:lineRule="auto"/>
      <w:outlineLvl w:val="9"/>
    </w:pPr>
    <w:rPr>
      <w:b/>
      <w:bCs/>
      <w:kern w:val="0"/>
      <w:sz w:val="28"/>
      <w:szCs w:val="28"/>
      <w:lang w:val="en-US"/>
      <w14:ligatures w14:val="none"/>
    </w:rPr>
  </w:style>
  <w:style w:type="paragraph" w:styleId="TM1">
    <w:name w:val="toc 1"/>
    <w:basedOn w:val="Normal"/>
    <w:next w:val="Normal"/>
    <w:autoRedefine/>
    <w:uiPriority w:val="39"/>
    <w:unhideWhenUsed/>
    <w:rsid w:val="00AD5B0D"/>
    <w:pPr>
      <w:spacing w:after="100"/>
    </w:pPr>
  </w:style>
  <w:style w:type="character" w:styleId="Lienhypertexte">
    <w:name w:val="Hyperlink"/>
    <w:basedOn w:val="Policepardfaut"/>
    <w:uiPriority w:val="99"/>
    <w:unhideWhenUsed/>
    <w:rsid w:val="00AD5B0D"/>
    <w:rPr>
      <w:color w:val="0563C1" w:themeColor="hyperlink"/>
      <w:u w:val="single"/>
    </w:rPr>
  </w:style>
  <w:style w:type="character" w:customStyle="1" w:styleId="Titre2Car">
    <w:name w:val="Titre 2 Car"/>
    <w:basedOn w:val="Policepardfaut"/>
    <w:link w:val="Titre2"/>
    <w:uiPriority w:val="9"/>
    <w:rsid w:val="00AD5B0D"/>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C76A5B"/>
    <w:pPr>
      <w:spacing w:after="100"/>
      <w:ind w:left="220"/>
    </w:pPr>
  </w:style>
  <w:style w:type="paragraph" w:styleId="Paragraphedeliste">
    <w:name w:val="List Paragraph"/>
    <w:basedOn w:val="Normal"/>
    <w:uiPriority w:val="34"/>
    <w:qFormat/>
    <w:rsid w:val="00170408"/>
    <w:pPr>
      <w:ind w:left="720"/>
      <w:contextualSpacing/>
    </w:pPr>
  </w:style>
  <w:style w:type="paragraph" w:styleId="Textedebulles">
    <w:name w:val="Balloon Text"/>
    <w:basedOn w:val="Normal"/>
    <w:link w:val="TextedebullesCar"/>
    <w:uiPriority w:val="99"/>
    <w:semiHidden/>
    <w:unhideWhenUsed/>
    <w:rsid w:val="00324C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167F1-FB9E-4171-BF21-FB21C26F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994</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Wirtz</dc:creator>
  <cp:lastModifiedBy>Eollys</cp:lastModifiedBy>
  <cp:revision>18</cp:revision>
  <dcterms:created xsi:type="dcterms:W3CDTF">2012-10-02T14:45:00Z</dcterms:created>
  <dcterms:modified xsi:type="dcterms:W3CDTF">2012-10-08T14:05:00Z</dcterms:modified>
</cp:coreProperties>
</file>