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C2C4" w14:textId="77777777" w:rsidR="00896DB3" w:rsidRPr="00896DB3" w:rsidRDefault="00896DB3" w:rsidP="00896DB3">
      <w:pPr>
        <w:jc w:val="center"/>
        <w:rPr>
          <w:sz w:val="40"/>
          <w:szCs w:val="40"/>
        </w:rPr>
      </w:pPr>
      <w:r w:rsidRPr="00896DB3">
        <w:rPr>
          <w:sz w:val="40"/>
          <w:szCs w:val="40"/>
        </w:rPr>
        <w:t>Cyber sécurité</w:t>
      </w:r>
    </w:p>
    <w:p w14:paraId="2679B00C" w14:textId="77777777" w:rsidR="00896DB3" w:rsidRDefault="00896DB3" w:rsidP="00896DB3"/>
    <w:p w14:paraId="256383D8" w14:textId="77777777" w:rsidR="00896DB3" w:rsidRDefault="00896DB3" w:rsidP="00896DB3">
      <w:r>
        <w:t>1 La nature de la menace</w:t>
      </w:r>
    </w:p>
    <w:p w14:paraId="75C5B3E2" w14:textId="77777777" w:rsidR="00896DB3" w:rsidRDefault="00896DB3" w:rsidP="00896DB3">
      <w:r>
        <w:t>2 S’assure que les données ne peuvent être modifiées pendant leur transfert, leur traitement ou leur stockage</w:t>
      </w:r>
    </w:p>
    <w:p w14:paraId="3C92CAB4" w14:textId="77777777" w:rsidR="00896DB3" w:rsidRDefault="00896DB3" w:rsidP="00896DB3">
      <w:r>
        <w:t>3 La sécurité</w:t>
      </w:r>
    </w:p>
    <w:p w14:paraId="667740EB" w14:textId="77777777" w:rsidR="00896DB3" w:rsidRDefault="00896DB3" w:rsidP="00896DB3">
      <w:r>
        <w:t>4 L’infection du site internet d’une organisation pour contaminer les ordinateurs des visiteurs du site et accéder au réseau de l’organisation</w:t>
      </w:r>
    </w:p>
    <w:p w14:paraId="080255EF" w14:textId="77777777" w:rsidR="00896DB3" w:rsidRDefault="00896DB3" w:rsidP="00896DB3">
      <w:r>
        <w:t>5 Sont composées de données qui peuvent identifier directement ou indirectement une personne</w:t>
      </w:r>
    </w:p>
    <w:p w14:paraId="5CA76E24" w14:textId="77777777" w:rsidR="00896DB3" w:rsidRDefault="00896DB3" w:rsidP="00896DB3">
      <w:r>
        <w:t>6 L’authentification, l’imputabilité et la traçabilité</w:t>
      </w:r>
    </w:p>
    <w:p w14:paraId="1E393D63" w14:textId="77777777" w:rsidR="00896DB3" w:rsidRDefault="00896DB3" w:rsidP="00896DB3">
      <w:r>
        <w:t>7 Un service est rendu inaccessible par l’envoi d’une multitude de requêtes</w:t>
      </w:r>
    </w:p>
    <w:p w14:paraId="14F4BE6F" w14:textId="77777777" w:rsidR="00896DB3" w:rsidRDefault="00896DB3" w:rsidP="00896DB3">
      <w:r>
        <w:t>8 Englobe toutes les opérations de la collecte à la diffusion des données</w:t>
      </w:r>
    </w:p>
    <w:p w14:paraId="0C3A5609" w14:textId="77777777" w:rsidR="00896DB3" w:rsidRDefault="00896DB3" w:rsidP="00896DB3">
      <w:r>
        <w:t>9 Faire respecter les droits de protection des données à caractère personnel</w:t>
      </w:r>
    </w:p>
    <w:p w14:paraId="3503431B" w14:textId="77777777" w:rsidR="00896DB3" w:rsidRDefault="00896DB3" w:rsidP="00896DB3">
      <w:r>
        <w:t>Rendre opérationnel l’ensemble des serveurs de bases de données</w:t>
      </w:r>
    </w:p>
    <w:p w14:paraId="59322040" w14:textId="77777777" w:rsidR="00896DB3" w:rsidRDefault="00896DB3" w:rsidP="00896DB3">
      <w:r>
        <w:t>10 La perte de crédibilité dans les décisions stratégiques de l’organisation</w:t>
      </w:r>
    </w:p>
    <w:p w14:paraId="730C0EFD" w14:textId="77777777" w:rsidR="00896DB3" w:rsidRDefault="00896DB3" w:rsidP="00896DB3">
      <w:r>
        <w:t>Des pertes financières</w:t>
      </w:r>
    </w:p>
    <w:p w14:paraId="30A7F4A6" w14:textId="77777777" w:rsidR="00896DB3" w:rsidRDefault="00896DB3" w:rsidP="00896DB3"/>
    <w:p w14:paraId="36615E25" w14:textId="77777777" w:rsidR="00896DB3" w:rsidRPr="00896DB3" w:rsidRDefault="00896DB3" w:rsidP="00896DB3">
      <w:pPr>
        <w:jc w:val="center"/>
        <w:rPr>
          <w:sz w:val="40"/>
          <w:szCs w:val="40"/>
        </w:rPr>
      </w:pPr>
      <w:r w:rsidRPr="00896DB3">
        <w:rPr>
          <w:sz w:val="40"/>
          <w:szCs w:val="40"/>
        </w:rPr>
        <w:t>RGPD</w:t>
      </w:r>
    </w:p>
    <w:p w14:paraId="5065831D" w14:textId="19073C34" w:rsidR="00896DB3" w:rsidRDefault="00896DB3" w:rsidP="00896DB3">
      <w:r>
        <w:t>1 Le nom d’une entreprise cliente</w:t>
      </w:r>
    </w:p>
    <w:p w14:paraId="07C9EA6F" w14:textId="23B72564" w:rsidR="00896DB3" w:rsidRDefault="00896DB3" w:rsidP="00896DB3">
      <w:r>
        <w:t>L’adresse d’un client saisie à l’aide d’un formulaire sur le site vitrine</w:t>
      </w:r>
    </w:p>
    <w:p w14:paraId="44223E2D" w14:textId="645F5CF3" w:rsidR="00896DB3" w:rsidRDefault="00896DB3" w:rsidP="00896DB3">
      <w:r>
        <w:t>La vidéo de surveillance du portail d’entrée d’une entreprise</w:t>
      </w:r>
    </w:p>
    <w:p w14:paraId="740555CE" w14:textId="59AEBCCF" w:rsidR="00896DB3" w:rsidRDefault="00896DB3" w:rsidP="00896DB3">
      <w:r>
        <w:t>2 Assure à toute personne la possibilité de demander que ses données soient effacées</w:t>
      </w:r>
    </w:p>
    <w:p w14:paraId="4285F858" w14:textId="111E328F" w:rsidR="00896DB3" w:rsidRDefault="00896DB3" w:rsidP="00896DB3">
      <w:r>
        <w:t>3 Les entreprises de plus de 250 salariés</w:t>
      </w:r>
    </w:p>
    <w:p w14:paraId="0EEF92EA" w14:textId="27F51A78" w:rsidR="00896DB3" w:rsidRDefault="00896DB3" w:rsidP="00896DB3">
      <w:r>
        <w:t>4 Mettre en place une politique de sécurité du SI</w:t>
      </w:r>
    </w:p>
    <w:p w14:paraId="01054544" w14:textId="50CE7E02" w:rsidR="00896DB3" w:rsidRDefault="00896DB3" w:rsidP="00896DB3">
      <w:r>
        <w:t>Mettre en œuvre la conformité au RGPD</w:t>
      </w:r>
    </w:p>
    <w:p w14:paraId="45B33A93" w14:textId="4649974F" w:rsidR="00896DB3" w:rsidRDefault="00896DB3" w:rsidP="00896DB3">
      <w:r>
        <w:t>5 Le principe de sécurité et de confidentialité</w:t>
      </w:r>
    </w:p>
    <w:p w14:paraId="3402053B" w14:textId="5F7CBBA0" w:rsidR="00896DB3" w:rsidRDefault="00896DB3" w:rsidP="00896DB3">
      <w:r>
        <w:t>6 Selon le droit à notification</w:t>
      </w:r>
    </w:p>
    <w:p w14:paraId="72983022" w14:textId="6716CC73" w:rsidR="00896DB3" w:rsidRDefault="00896DB3" w:rsidP="00896DB3">
      <w:r>
        <w:t xml:space="preserve">7 </w:t>
      </w:r>
      <w:r w:rsidR="00C01BA3">
        <w:t>C’est une autorité indépendante qui veille à ce que l’informatique ne porte pas atteinte aux libertés des citoyens</w:t>
      </w:r>
    </w:p>
    <w:p w14:paraId="0ED832E0" w14:textId="09597A02" w:rsidR="00896DB3" w:rsidRDefault="00896DB3" w:rsidP="00896DB3">
      <w:r>
        <w:t>8</w:t>
      </w:r>
      <w:r w:rsidR="00C01BA3">
        <w:t xml:space="preserve"> Le consentement</w:t>
      </w:r>
    </w:p>
    <w:p w14:paraId="5612BD91" w14:textId="27FF5319" w:rsidR="00896DB3" w:rsidRDefault="00896DB3" w:rsidP="00896DB3">
      <w:r>
        <w:t>9</w:t>
      </w:r>
    </w:p>
    <w:p w14:paraId="6163C8EC" w14:textId="77777777" w:rsidR="00896DB3" w:rsidRDefault="00896DB3" w:rsidP="00896DB3"/>
    <w:p w14:paraId="7D60A5F3" w14:textId="77777777" w:rsidR="005813F1" w:rsidRPr="00896DB3" w:rsidRDefault="005813F1" w:rsidP="00896DB3"/>
    <w:sectPr w:rsidR="005813F1" w:rsidRPr="008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2D"/>
    <w:rsid w:val="002B1189"/>
    <w:rsid w:val="005813F1"/>
    <w:rsid w:val="00896DB3"/>
    <w:rsid w:val="00923C2D"/>
    <w:rsid w:val="00C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2D4"/>
  <w15:chartTrackingRefBased/>
  <w15:docId w15:val="{229FB8F4-52C3-47DC-99EF-6F5B5BB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2</cp:revision>
  <dcterms:created xsi:type="dcterms:W3CDTF">2022-02-21T14:14:00Z</dcterms:created>
  <dcterms:modified xsi:type="dcterms:W3CDTF">2022-03-01T01:09:00Z</dcterms:modified>
</cp:coreProperties>
</file>