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1BD5" w14:textId="2D629EA9" w:rsidR="007A7B73" w:rsidRPr="007A7B73" w:rsidRDefault="007A7B73">
      <w:pPr>
        <w:rPr>
          <w:b/>
          <w:bCs/>
        </w:rPr>
      </w:pPr>
      <w:r w:rsidRPr="007A7B73">
        <w:rPr>
          <w:b/>
          <w:bCs/>
        </w:rPr>
        <w:t>Leitpfaden – Coding:</w:t>
      </w:r>
    </w:p>
    <w:p w14:paraId="130D1350" w14:textId="390E70DA" w:rsidR="002E10E4" w:rsidRPr="007A7B73" w:rsidRDefault="002E10E4" w:rsidP="007A7B73">
      <w:pPr>
        <w:pStyle w:val="Listenabsatz"/>
        <w:numPr>
          <w:ilvl w:val="0"/>
          <w:numId w:val="1"/>
        </w:numPr>
        <w:rPr>
          <w:b/>
          <w:bCs/>
        </w:rPr>
      </w:pPr>
      <w:r w:rsidRPr="007A7B73">
        <w:rPr>
          <w:b/>
          <w:bCs/>
        </w:rPr>
        <w:t>Functions</w:t>
      </w:r>
    </w:p>
    <w:p w14:paraId="61D6DEFD" w14:textId="38FFCE62" w:rsidR="002E10E4" w:rsidRDefault="002E10E4" w:rsidP="007A7B73">
      <w:pPr>
        <w:pStyle w:val="Listenabsatz"/>
        <w:numPr>
          <w:ilvl w:val="1"/>
          <w:numId w:val="1"/>
        </w:numPr>
      </w:pPr>
      <w:r>
        <w:t>small letters</w:t>
      </w:r>
    </w:p>
    <w:p w14:paraId="54CB6D1B" w14:textId="3B4C7E4E" w:rsidR="002E10E4" w:rsidRDefault="002E10E4" w:rsidP="007A7B73">
      <w:pPr>
        <w:pStyle w:val="Listenabsatz"/>
        <w:numPr>
          <w:ilvl w:val="1"/>
          <w:numId w:val="1"/>
        </w:numPr>
      </w:pPr>
      <w:r>
        <w:t>snake_style</w:t>
      </w:r>
    </w:p>
    <w:p w14:paraId="206C4D15" w14:textId="4AB0B438" w:rsidR="002E10E4" w:rsidRDefault="002E10E4" w:rsidP="007A7B73">
      <w:pPr>
        <w:pStyle w:val="Listenabsatz"/>
        <w:numPr>
          <w:ilvl w:val="1"/>
          <w:numId w:val="1"/>
        </w:numPr>
      </w:pPr>
      <w:r>
        <w:t>Annotations</w:t>
      </w:r>
    </w:p>
    <w:p w14:paraId="11900C92" w14:textId="0EFAFF0C" w:rsidR="007A7B73" w:rsidRDefault="007A7B73" w:rsidP="007A7B73">
      <w:pPr>
        <w:pStyle w:val="Listenabsatz"/>
        <w:numPr>
          <w:ilvl w:val="2"/>
          <w:numId w:val="1"/>
        </w:numPr>
      </w:pPr>
      <w:r>
        <w:t>Arguments: Format and Dimension</w:t>
      </w:r>
    </w:p>
    <w:p w14:paraId="284249C1" w14:textId="0F579D3A" w:rsidR="007A7B73" w:rsidRDefault="007A7B73" w:rsidP="007A7B73">
      <w:pPr>
        <w:pStyle w:val="Listenabsatz"/>
        <w:numPr>
          <w:ilvl w:val="2"/>
          <w:numId w:val="1"/>
        </w:numPr>
      </w:pPr>
      <w:r>
        <w:t>Output: Format and Dimension</w:t>
      </w:r>
    </w:p>
    <w:p w14:paraId="71E4C161" w14:textId="77777777" w:rsidR="007A7B73" w:rsidRDefault="002E10E4" w:rsidP="00C260AF">
      <w:pPr>
        <w:pStyle w:val="Listenabsatz"/>
        <w:numPr>
          <w:ilvl w:val="0"/>
          <w:numId w:val="1"/>
        </w:numPr>
      </w:pPr>
      <w:r>
        <w:t>Descriptions</w:t>
      </w:r>
    </w:p>
    <w:p w14:paraId="25B5C483" w14:textId="77777777" w:rsidR="007A7B73" w:rsidRDefault="00C260AF" w:rsidP="00C260AF">
      <w:pPr>
        <w:pStyle w:val="Listenabsatz"/>
        <w:numPr>
          <w:ilvl w:val="1"/>
          <w:numId w:val="1"/>
        </w:numPr>
      </w:pPr>
      <w:r>
        <w:t>Ziel:</w:t>
      </w:r>
      <w:r w:rsidR="007A7B73">
        <w:t xml:space="preserve"> 1-2 Sätze zum Zie</w:t>
      </w:r>
    </w:p>
    <w:p w14:paraId="651A3D05" w14:textId="4940A0F8" w:rsidR="00C260AF" w:rsidRDefault="00C260AF" w:rsidP="00C260AF">
      <w:pPr>
        <w:pStyle w:val="Listenabsatz"/>
        <w:numPr>
          <w:ilvl w:val="1"/>
          <w:numId w:val="1"/>
        </w:numPr>
      </w:pPr>
      <w:r>
        <w:t>Parameter</w:t>
      </w:r>
    </w:p>
    <w:p w14:paraId="02D7E788" w14:textId="724CE0E6" w:rsidR="007A7B73" w:rsidRDefault="007A7B73" w:rsidP="007A7B73">
      <w:pPr>
        <w:pStyle w:val="Listenabsatz"/>
        <w:numPr>
          <w:ilvl w:val="2"/>
          <w:numId w:val="1"/>
        </w:numPr>
      </w:pPr>
      <w:r>
        <w:t>Kurze Beschreibung der Parameter</w:t>
      </w:r>
    </w:p>
    <w:p w14:paraId="225BB270" w14:textId="64485A6A" w:rsidR="007A7B73" w:rsidRDefault="007A7B73" w:rsidP="007A7B73">
      <w:pPr>
        <w:pStyle w:val="Listenabsatz"/>
        <w:numPr>
          <w:ilvl w:val="1"/>
          <w:numId w:val="1"/>
        </w:numPr>
      </w:pPr>
      <w:r>
        <w:t>Returns</w:t>
      </w:r>
    </w:p>
    <w:p w14:paraId="4F38C91C" w14:textId="02E2B6B1" w:rsidR="007A7B73" w:rsidRDefault="007A7B73" w:rsidP="004A0F8E">
      <w:pPr>
        <w:pStyle w:val="Listenabsatz"/>
        <w:numPr>
          <w:ilvl w:val="2"/>
          <w:numId w:val="1"/>
        </w:numPr>
      </w:pPr>
      <w:r>
        <w:t>Kurze Beschreibung der Parameter</w:t>
      </w:r>
    </w:p>
    <w:p w14:paraId="2A6CB2E1" w14:textId="3E3F1C2C" w:rsidR="00C260AF" w:rsidRDefault="007A7B73" w:rsidP="007A7B73">
      <w:pPr>
        <w:pStyle w:val="Listenabsatz"/>
        <w:numPr>
          <w:ilvl w:val="1"/>
          <w:numId w:val="1"/>
        </w:numPr>
      </w:pPr>
      <w:r>
        <w:t>Notes:</w:t>
      </w:r>
    </w:p>
    <w:p w14:paraId="2FBCD381" w14:textId="5502E101" w:rsidR="007A7B73" w:rsidRDefault="007A7B73" w:rsidP="007A7B73">
      <w:pPr>
        <w:pStyle w:val="Listenabsatz"/>
        <w:numPr>
          <w:ilvl w:val="2"/>
          <w:numId w:val="1"/>
        </w:numPr>
      </w:pPr>
      <w:r>
        <w:t>Optional</w:t>
      </w:r>
    </w:p>
    <w:p w14:paraId="19EB540D" w14:textId="783A7FA9" w:rsidR="007A7B73" w:rsidRDefault="007A7B73" w:rsidP="007A7B73">
      <w:pPr>
        <w:pStyle w:val="Listenabsatz"/>
        <w:numPr>
          <w:ilvl w:val="2"/>
          <w:numId w:val="1"/>
        </w:numPr>
      </w:pPr>
      <w:r>
        <w:t>Kurzes Beschreiben von Besonderheiten</w:t>
      </w:r>
    </w:p>
    <w:p w14:paraId="3FBA89B1" w14:textId="7AC67C25" w:rsidR="00EA12D4" w:rsidRDefault="00EA12D4" w:rsidP="00EA12D4">
      <w:pPr>
        <w:pStyle w:val="Listenabsatz"/>
        <w:numPr>
          <w:ilvl w:val="0"/>
          <w:numId w:val="1"/>
        </w:numPr>
      </w:pPr>
      <w:r>
        <w:t>Kommentare im Code:</w:t>
      </w:r>
    </w:p>
    <w:p w14:paraId="230FFBE6" w14:textId="5E3C3B05" w:rsidR="00EA12D4" w:rsidRDefault="00EA12D4" w:rsidP="00EA12D4">
      <w:pPr>
        <w:pStyle w:val="Listenabsatz"/>
        <w:numPr>
          <w:ilvl w:val="1"/>
          <w:numId w:val="1"/>
        </w:numPr>
      </w:pPr>
      <w:r>
        <w:t>Hinter der Zeile – beginnend mit zwei Leerzeichen</w:t>
      </w:r>
    </w:p>
    <w:sectPr w:rsidR="00EA12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90E66"/>
    <w:multiLevelType w:val="hybridMultilevel"/>
    <w:tmpl w:val="A3F8E6F2"/>
    <w:lvl w:ilvl="0" w:tplc="9FC03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49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4"/>
    <w:rsid w:val="00237E15"/>
    <w:rsid w:val="002E10E4"/>
    <w:rsid w:val="004A0F8E"/>
    <w:rsid w:val="007A7B73"/>
    <w:rsid w:val="00A1614D"/>
    <w:rsid w:val="00C260AF"/>
    <w:rsid w:val="00EA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59B"/>
  <w15:chartTrackingRefBased/>
  <w15:docId w15:val="{5A3A4873-2A1F-4417-9428-47317BC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0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0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0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0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0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0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0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0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0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0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Osowski</dc:creator>
  <cp:keywords/>
  <dc:description/>
  <cp:lastModifiedBy>Thomas Osowski</cp:lastModifiedBy>
  <cp:revision>2</cp:revision>
  <dcterms:created xsi:type="dcterms:W3CDTF">2024-11-10T11:17:00Z</dcterms:created>
  <dcterms:modified xsi:type="dcterms:W3CDTF">2024-11-11T12:08:00Z</dcterms:modified>
</cp:coreProperties>
</file>