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E249" w14:textId="77777777" w:rsidR="008B7DBD" w:rsidRDefault="008B7DBD" w:rsidP="008B7DBD">
      <w:pPr>
        <w:pStyle w:val="Ttulo"/>
        <w:jc w:val="center"/>
      </w:pPr>
    </w:p>
    <w:p w14:paraId="6C5B3E3D" w14:textId="77777777" w:rsidR="008B7DBD" w:rsidRDefault="008B7DBD" w:rsidP="00AE7AA7">
      <w:pPr>
        <w:pStyle w:val="Ttulo"/>
        <w:jc w:val="both"/>
        <w:rPr>
          <w:rFonts w:ascii="Calibri" w:hAnsi="Calibri" w:cs="Calibri"/>
        </w:rPr>
      </w:pPr>
    </w:p>
    <w:p w14:paraId="6C3670C6" w14:textId="77777777" w:rsidR="003F4A31" w:rsidRPr="003F4A31" w:rsidRDefault="003F4A31" w:rsidP="003F4A31"/>
    <w:p w14:paraId="3FBD658B" w14:textId="52FDF4C3" w:rsidR="008F66B3" w:rsidRPr="003F4A31" w:rsidRDefault="008B7DBD" w:rsidP="003F4A31">
      <w:pPr>
        <w:pStyle w:val="Ttulo"/>
        <w:jc w:val="center"/>
        <w:rPr>
          <w:rFonts w:ascii="Calibri" w:hAnsi="Calibri" w:cs="Calibri"/>
          <w:b/>
          <w:bCs/>
        </w:rPr>
      </w:pPr>
      <w:r w:rsidRPr="003F4A31">
        <w:rPr>
          <w:rFonts w:ascii="Calibri" w:hAnsi="Calibri" w:cs="Calibri"/>
          <w:b/>
          <w:bCs/>
        </w:rPr>
        <w:t>SISTEMA WEB DE COMERCIO ELECTRÓNICO Y CONTROL DE STOCK EN LA NUBE PARA LA PYME</w:t>
      </w:r>
    </w:p>
    <w:p w14:paraId="21F26EE6" w14:textId="442AF9C9" w:rsidR="00200680" w:rsidRPr="003F4A31" w:rsidRDefault="008B7DBD" w:rsidP="003F4A31">
      <w:pPr>
        <w:pStyle w:val="Ttulo"/>
        <w:jc w:val="center"/>
        <w:rPr>
          <w:rFonts w:ascii="Calibri" w:hAnsi="Calibri" w:cs="Calibri"/>
          <w:b/>
          <w:bCs/>
        </w:rPr>
      </w:pPr>
      <w:r w:rsidRPr="003F4A31">
        <w:rPr>
          <w:rFonts w:ascii="Calibri" w:hAnsi="Calibri" w:cs="Calibri"/>
          <w:b/>
          <w:bCs/>
        </w:rPr>
        <w:t>"MATTEO MASAS"</w:t>
      </w:r>
    </w:p>
    <w:p w14:paraId="123E6554" w14:textId="77777777" w:rsidR="008B7DBD" w:rsidRPr="00AE7AA7" w:rsidRDefault="008B7DBD" w:rsidP="00AE7AA7">
      <w:pPr>
        <w:spacing w:line="240" w:lineRule="auto"/>
        <w:jc w:val="both"/>
        <w:rPr>
          <w:rFonts w:ascii="Calibri" w:hAnsi="Calibri" w:cs="Calibri"/>
        </w:rPr>
      </w:pPr>
    </w:p>
    <w:p w14:paraId="5B265F3F" w14:textId="77777777" w:rsidR="00E41D24" w:rsidRPr="00AE7AA7" w:rsidRDefault="00E41D24" w:rsidP="00AE7AA7">
      <w:pPr>
        <w:spacing w:line="240" w:lineRule="auto"/>
        <w:jc w:val="both"/>
        <w:rPr>
          <w:rFonts w:ascii="Calibri" w:hAnsi="Calibri" w:cs="Calibri"/>
        </w:rPr>
      </w:pPr>
    </w:p>
    <w:p w14:paraId="410B4951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074A8CB4" w14:textId="77777777" w:rsidR="00E41D24" w:rsidRPr="00AE7AA7" w:rsidRDefault="00E41D24" w:rsidP="00AE7AA7">
      <w:pPr>
        <w:spacing w:line="240" w:lineRule="auto"/>
        <w:jc w:val="both"/>
        <w:rPr>
          <w:rFonts w:ascii="Calibri" w:hAnsi="Calibri" w:cs="Calibri"/>
        </w:rPr>
      </w:pPr>
    </w:p>
    <w:p w14:paraId="132E9C62" w14:textId="77777777" w:rsidR="00E41D24" w:rsidRPr="00AE7AA7" w:rsidRDefault="00E41D24" w:rsidP="00AE7AA7">
      <w:pPr>
        <w:spacing w:line="240" w:lineRule="auto"/>
        <w:jc w:val="both"/>
        <w:rPr>
          <w:rFonts w:ascii="Calibri" w:hAnsi="Calibri" w:cs="Calibri"/>
        </w:rPr>
      </w:pPr>
    </w:p>
    <w:p w14:paraId="7C3A1799" w14:textId="77777777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 xml:space="preserve">Asignatura: </w:t>
      </w:r>
    </w:p>
    <w:p w14:paraId="769FD041" w14:textId="36D2626C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-Capstone (PTY4614 – Sección 005D)</w:t>
      </w:r>
    </w:p>
    <w:p w14:paraId="6111635F" w14:textId="77777777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 xml:space="preserve">Docente: </w:t>
      </w:r>
    </w:p>
    <w:p w14:paraId="1E530503" w14:textId="4016948A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-Fabián Alejandro Álvarez Montenegro</w:t>
      </w:r>
    </w:p>
    <w:p w14:paraId="58DD655F" w14:textId="3D733687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Integrantes</w:t>
      </w:r>
      <w:r w:rsidRPr="003F4A31">
        <w:rPr>
          <w:rFonts w:ascii="Calibri" w:hAnsi="Calibri" w:cs="Calibri"/>
          <w:sz w:val="22"/>
          <w:szCs w:val="22"/>
        </w:rPr>
        <w:t>:</w:t>
      </w:r>
      <w:r w:rsidRPr="003F4A31">
        <w:rPr>
          <w:rFonts w:ascii="Calibri" w:hAnsi="Calibri" w:cs="Calibri"/>
          <w:sz w:val="22"/>
          <w:szCs w:val="22"/>
        </w:rPr>
        <w:br/>
        <w:t xml:space="preserve">- Thomas Puma — Product Owner / Lead Backend &amp; DB </w:t>
      </w:r>
      <w:proofErr w:type="spellStart"/>
      <w:r w:rsidRPr="003F4A31">
        <w:rPr>
          <w:rFonts w:ascii="Calibri" w:hAnsi="Calibri" w:cs="Calibri"/>
          <w:sz w:val="22"/>
          <w:szCs w:val="22"/>
        </w:rPr>
        <w:t>Architect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/ QA Lead</w:t>
      </w:r>
    </w:p>
    <w:p w14:paraId="7980E29F" w14:textId="5EF58349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- Alyson Cuevas — Scrum Master / Lead Frontend &amp; UX/UI / Enlace Requerimientos</w:t>
      </w:r>
    </w:p>
    <w:p w14:paraId="0E2E8F04" w14:textId="545DA97E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Fecha:</w:t>
      </w:r>
    </w:p>
    <w:p w14:paraId="2723488B" w14:textId="3DFAA7B5" w:rsidR="00E41D24" w:rsidRPr="003F4A31" w:rsidRDefault="00E41D24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15/10/2026</w:t>
      </w:r>
    </w:p>
    <w:p w14:paraId="3D6C677E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461C6C23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3F319327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1D2A02B8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63A40AFA" w14:textId="6BE722AC" w:rsidR="00E41D24" w:rsidRPr="00AE7AA7" w:rsidRDefault="00E41D24" w:rsidP="00AE7AA7">
      <w:pPr>
        <w:spacing w:line="240" w:lineRule="auto"/>
        <w:jc w:val="both"/>
        <w:rPr>
          <w:rFonts w:ascii="Calibri" w:hAnsi="Calibri" w:cs="Calibri"/>
        </w:rPr>
      </w:pPr>
      <w:r w:rsidRPr="00AE7AA7">
        <w:rPr>
          <w:rFonts w:ascii="Calibri" w:hAnsi="Calibri" w:cs="Calibri"/>
        </w:rPr>
        <w:lastRenderedPageBreak/>
        <w:br/>
      </w:r>
    </w:p>
    <w:p w14:paraId="08BC0262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sdt>
      <w:sdtPr>
        <w:rPr>
          <w:rFonts w:ascii="Calibri" w:eastAsiaTheme="minorHAnsi" w:hAnsi="Calibri" w:cs="Calibri"/>
          <w:b/>
          <w:bCs/>
          <w:color w:val="auto"/>
          <w:kern w:val="2"/>
          <w:sz w:val="24"/>
          <w:szCs w:val="24"/>
          <w:lang w:val="es-ES" w:eastAsia="en-US"/>
          <w14:ligatures w14:val="standardContextual"/>
        </w:rPr>
        <w:id w:val="-1990087190"/>
        <w:docPartObj>
          <w:docPartGallery w:val="Table of Contents"/>
          <w:docPartUnique/>
        </w:docPartObj>
      </w:sdtPr>
      <w:sdtContent>
        <w:p w14:paraId="1C0D00C3" w14:textId="5552D541" w:rsidR="00AE7AA7" w:rsidRPr="003F4A31" w:rsidRDefault="00AE7AA7" w:rsidP="00AE7AA7">
          <w:pPr>
            <w:pStyle w:val="TtuloTDC"/>
            <w:spacing w:line="240" w:lineRule="auto"/>
            <w:jc w:val="center"/>
            <w:rPr>
              <w:rFonts w:ascii="Calibri" w:hAnsi="Calibri" w:cs="Calibri"/>
              <w:b/>
              <w:bCs/>
              <w:color w:val="auto"/>
              <w:sz w:val="24"/>
              <w:szCs w:val="24"/>
            </w:rPr>
          </w:pPr>
          <w:r w:rsidRPr="003F4A31">
            <w:rPr>
              <w:rFonts w:ascii="Calibri" w:hAnsi="Calibri" w:cs="Calibri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481223E1" w14:textId="454D7225" w:rsidR="003F4A31" w:rsidRPr="003F4A31" w:rsidRDefault="00AE7AA7">
          <w:pPr>
            <w:pStyle w:val="TD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r w:rsidRPr="003F4A31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3F4A31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3F4A31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42916643" w:history="1">
            <w:r w:rsidR="003F4A31"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1. ASPECTOS INICIALES</w:t>
            </w:r>
            <w:r w:rsidR="003F4A31"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="003F4A31"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="003F4A31"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_Toc242916643 \h </w:instrText>
            </w:r>
            <w:r w:rsidR="003F4A31"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="003F4A31"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="003F4A31"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="003F4A31"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F755E9" w14:textId="4F6C7DF5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44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1.1. Abstract (Resumen en Español)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_Toc242916644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A7D06A" w14:textId="1238E049" w:rsidR="003F4A31" w:rsidRPr="003F4A31" w:rsidRDefault="003F4A31">
          <w:pPr>
            <w:pStyle w:val="TD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45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2. RESUMEN DE AVANCE Y METODOLOGÍA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_Toc242916645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F36D9E" w14:textId="6328269B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46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2.1. Resumen de Actividades Ejecutadas y Objetivos Cumplidos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_Toc242916646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C10AA8" w14:textId="2D6E5E4F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47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2.2. Ajustes a la Metodología y Marco de Trabajo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_Toc242916647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C2BB14" w14:textId="66D9D735" w:rsidR="003F4A31" w:rsidRPr="003F4A31" w:rsidRDefault="003F4A31">
          <w:pPr>
            <w:pStyle w:val="TD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48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3. EVIDENCIAS DE AVANCE DISCIPLINAR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_Toc242916648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8FC567" w14:textId="08761683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49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3.1. Descripción de Evidencias Concretas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_Toc242916649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950A23" w14:textId="7E7B8F31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50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3.2. Justificación de Calidad Disciplinar e Indicadores (KPIs)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_Toc242916650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B2B529" w14:textId="2CB012CA" w:rsidR="003F4A31" w:rsidRPr="003F4A31" w:rsidRDefault="003F4A31">
          <w:pPr>
            <w:pStyle w:val="TD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51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4. MONITOREO DEL PLAN DE TRABAJO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_Toc242916651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6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DCB492" w14:textId="5D0AD91E" w:rsidR="003F4A31" w:rsidRPr="003F4A31" w:rsidRDefault="003F4A31">
          <w:pPr>
            <w:pStyle w:val="TD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52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5. AJUSTES Y ANÁLISIS A PARTIR DEL MONITOREO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_Toc242916652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08143D" w14:textId="7BE8EA30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53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5.1. Factores Facilitadores y Obstaculizadores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_Toc242916653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FD41C7" w14:textId="45E72660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54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5.2. Actividades Ajustadas o Replanificadas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_Toc242916654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D12C0F" w14:textId="63D03105" w:rsidR="003F4A31" w:rsidRPr="003F4A31" w:rsidRDefault="003F4A31">
          <w:pPr>
            <w:pStyle w:val="TD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55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5.3. Plan de Acción y Estrategias para Actividades Futuras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_Toc242916655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9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942134" w14:textId="17DA10E7" w:rsidR="003F4A31" w:rsidRPr="003F4A31" w:rsidRDefault="003F4A31">
          <w:pPr>
            <w:pStyle w:val="TD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s-CL"/>
            </w:rPr>
          </w:pPr>
          <w:hyperlink w:anchor="_Toc242916656" w:history="1">
            <w:r w:rsidRPr="003F4A31">
              <w:rPr>
                <w:rStyle w:val="Hipervnculo"/>
                <w:rFonts w:ascii="Calibri" w:hAnsi="Calibri" w:cs="Calibri"/>
                <w:b/>
                <w:bCs/>
                <w:noProof/>
                <w:sz w:val="22"/>
                <w:szCs w:val="22"/>
              </w:rPr>
              <w:t>6. REFERENCIAS BIBLIOGRÁFICAS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_Toc242916656 \h </w:instrTex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t>9</w:t>
            </w:r>
            <w:r w:rsidRPr="003F4A31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E2F4DC" w14:textId="53CA94FE" w:rsidR="00AE7AA7" w:rsidRPr="00AE7AA7" w:rsidRDefault="00AE7AA7" w:rsidP="00AE7AA7">
          <w:pPr>
            <w:spacing w:line="240" w:lineRule="auto"/>
            <w:jc w:val="both"/>
            <w:rPr>
              <w:rFonts w:ascii="Calibri" w:hAnsi="Calibri" w:cs="Calibri"/>
            </w:rPr>
          </w:pPr>
          <w:r w:rsidRPr="003F4A31">
            <w:rPr>
              <w:rFonts w:ascii="Calibri" w:hAnsi="Calibri" w:cs="Calibri"/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2E13DFB0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00690628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0D249E88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1E45C29C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55B7B2E1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21298C8E" w14:textId="77777777" w:rsidR="008F66B3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44C84D76" w14:textId="77777777" w:rsidR="00AE7AA7" w:rsidRDefault="00AE7AA7" w:rsidP="00AE7AA7">
      <w:pPr>
        <w:spacing w:line="240" w:lineRule="auto"/>
        <w:jc w:val="both"/>
        <w:rPr>
          <w:rFonts w:ascii="Calibri" w:hAnsi="Calibri" w:cs="Calibri"/>
        </w:rPr>
      </w:pPr>
    </w:p>
    <w:p w14:paraId="05C70EA3" w14:textId="77777777" w:rsidR="003F4A31" w:rsidRDefault="003F4A31" w:rsidP="00AE7AA7">
      <w:pPr>
        <w:spacing w:line="240" w:lineRule="auto"/>
        <w:jc w:val="both"/>
        <w:rPr>
          <w:rFonts w:ascii="Calibri" w:hAnsi="Calibri" w:cs="Calibri"/>
        </w:rPr>
      </w:pPr>
    </w:p>
    <w:p w14:paraId="538CA2EA" w14:textId="77777777" w:rsidR="00AE7AA7" w:rsidRPr="00AE7AA7" w:rsidRDefault="00AE7AA7" w:rsidP="00AE7AA7">
      <w:pPr>
        <w:spacing w:line="240" w:lineRule="auto"/>
        <w:jc w:val="both"/>
        <w:rPr>
          <w:rFonts w:ascii="Calibri" w:hAnsi="Calibri" w:cs="Calibri"/>
        </w:rPr>
      </w:pPr>
    </w:p>
    <w:p w14:paraId="307E1A9E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73324681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7E7E2673" w14:textId="11026F27" w:rsidR="008F66B3" w:rsidRPr="003F4A31" w:rsidRDefault="008F66B3" w:rsidP="00AE7AA7">
      <w:pPr>
        <w:pStyle w:val="Ttulo1"/>
        <w:spacing w:line="240" w:lineRule="auto"/>
        <w:rPr>
          <w:rFonts w:cs="Calibri"/>
          <w:b/>
          <w:bCs/>
          <w:sz w:val="28"/>
          <w:szCs w:val="36"/>
        </w:rPr>
      </w:pPr>
      <w:bookmarkStart w:id="0" w:name="_Toc242916643"/>
      <w:r w:rsidRPr="003F4A31">
        <w:rPr>
          <w:rFonts w:cs="Calibri"/>
          <w:b/>
          <w:bCs/>
          <w:sz w:val="28"/>
          <w:szCs w:val="36"/>
        </w:rPr>
        <w:lastRenderedPageBreak/>
        <w:t>1. ASPECTOS INICIALES</w:t>
      </w:r>
      <w:bookmarkEnd w:id="0"/>
    </w:p>
    <w:p w14:paraId="2E4750BF" w14:textId="07888D02" w:rsidR="008F66B3" w:rsidRPr="003F4A31" w:rsidRDefault="008F66B3" w:rsidP="00AE7AA7">
      <w:pPr>
        <w:pStyle w:val="Ttulo2"/>
        <w:spacing w:line="240" w:lineRule="auto"/>
        <w:jc w:val="both"/>
        <w:rPr>
          <w:rFonts w:cs="Calibri"/>
          <w:b/>
          <w:bCs/>
          <w:sz w:val="24"/>
          <w:szCs w:val="28"/>
        </w:rPr>
      </w:pPr>
      <w:bookmarkStart w:id="1" w:name="_Toc242916644"/>
      <w:r w:rsidRPr="003F4A31">
        <w:rPr>
          <w:rFonts w:cs="Calibri"/>
          <w:b/>
          <w:bCs/>
          <w:sz w:val="24"/>
          <w:szCs w:val="28"/>
        </w:rPr>
        <w:t xml:space="preserve">1.1. </w:t>
      </w:r>
      <w:proofErr w:type="spellStart"/>
      <w:r w:rsidRPr="003F4A31">
        <w:rPr>
          <w:rFonts w:cs="Calibri"/>
          <w:b/>
          <w:bCs/>
          <w:sz w:val="24"/>
          <w:szCs w:val="28"/>
        </w:rPr>
        <w:t>Abstract</w:t>
      </w:r>
      <w:proofErr w:type="spellEnd"/>
      <w:r w:rsidRPr="003F4A31">
        <w:rPr>
          <w:rFonts w:cs="Calibri"/>
          <w:b/>
          <w:bCs/>
          <w:sz w:val="24"/>
          <w:szCs w:val="28"/>
        </w:rPr>
        <w:t xml:space="preserve"> (Resumen en Español)</w:t>
      </w:r>
      <w:bookmarkEnd w:id="1"/>
    </w:p>
    <w:p w14:paraId="21F36797" w14:textId="1D540B53" w:rsidR="008F66B3" w:rsidRPr="003F4A31" w:rsidRDefault="008F66B3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El presente informe de avance da cuenta del desarrollo de la Fase 2 del proyecto Capstone titulado </w:t>
      </w:r>
      <w:r w:rsidRPr="003F4A31">
        <w:rPr>
          <w:rFonts w:ascii="Calibri" w:hAnsi="Calibri" w:cs="Calibri"/>
          <w:b/>
          <w:bCs/>
          <w:sz w:val="22"/>
          <w:szCs w:val="22"/>
        </w:rPr>
        <w:t>"Sistema Web de Comercio Electrónico y Control de Stock para la pyme Matteo Masas"</w:t>
      </w:r>
      <w:r w:rsidRPr="003F4A31">
        <w:rPr>
          <w:rFonts w:ascii="Calibri" w:hAnsi="Calibri" w:cs="Calibri"/>
          <w:sz w:val="22"/>
          <w:szCs w:val="22"/>
        </w:rPr>
        <w:t>. La pyme, ubicada en la comuna de Padre Hurtado, comercializa masas dulces y saladas con una alta rotación diaria (panes de completo, churrasco, marraquetas, hallullas, berlines y sopaipillas). Históricamente, el negocio ha operado con registros informales y procesos manuales, generando descalces en el inventario y quiebres de stock durante horas de alta demanda.</w:t>
      </w:r>
    </w:p>
    <w:p w14:paraId="6E263181" w14:textId="4A460E82" w:rsidR="00A24F96" w:rsidRPr="003F4A31" w:rsidRDefault="008F66B3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Para dar solución a esta problemática, se ejecuta el desarrollo de una plataforma web transaccional distribuida en dos entornos: una </w:t>
      </w:r>
      <w:r w:rsidRPr="003F4A31">
        <w:rPr>
          <w:rFonts w:ascii="Calibri" w:hAnsi="Calibri" w:cs="Calibri"/>
          <w:i/>
          <w:iCs/>
          <w:sz w:val="22"/>
          <w:szCs w:val="22"/>
        </w:rPr>
        <w:t>Vista Cliente</w:t>
      </w:r>
      <w:r w:rsidRPr="003F4A31">
        <w:rPr>
          <w:rFonts w:ascii="Calibri" w:hAnsi="Calibri" w:cs="Calibri"/>
          <w:sz w:val="22"/>
          <w:szCs w:val="22"/>
        </w:rPr>
        <w:t xml:space="preserve"> (catálogo dinámico interactivo y carrito de compras) y una </w:t>
      </w:r>
      <w:r w:rsidRPr="003F4A31">
        <w:rPr>
          <w:rFonts w:ascii="Calibri" w:hAnsi="Calibri" w:cs="Calibri"/>
          <w:i/>
          <w:iCs/>
          <w:sz w:val="22"/>
          <w:szCs w:val="22"/>
        </w:rPr>
        <w:t>Vista Administrador</w:t>
      </w:r>
      <w:r w:rsidRPr="003F4A31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3F4A31">
        <w:rPr>
          <w:rFonts w:ascii="Calibri" w:hAnsi="Calibri" w:cs="Calibri"/>
          <w:sz w:val="22"/>
          <w:szCs w:val="22"/>
        </w:rPr>
        <w:t>dashboard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con alertas de stock crítico y máquina de estados de pedidos en tiempo real). Durante esta fase, se concretó la arquitectura relacional en PostgreSQL con control de concurrencia mediante bloqueos transaccionales a nivel de fila (SELECT ... FOR UPDATE), garantizando consistencia estricta (ACID) y previniendo sobreventas. Asimismo, se maquetaron y validaron los prototipos en Figma mediante sesiones de Pruebas de Aceptación de Usuario (UAT) con la cliente en Padre Hurtado. El proyecto se ejecuta en un marco ágil </w:t>
      </w:r>
      <w:r w:rsidRPr="003F4A31">
        <w:rPr>
          <w:rFonts w:ascii="Calibri" w:hAnsi="Calibri" w:cs="Calibri"/>
          <w:b/>
          <w:bCs/>
          <w:sz w:val="22"/>
          <w:szCs w:val="22"/>
        </w:rPr>
        <w:t>Scrum/Kanban</w:t>
      </w:r>
      <w:r w:rsidRPr="003F4A31">
        <w:rPr>
          <w:rFonts w:ascii="Calibri" w:hAnsi="Calibri" w:cs="Calibri"/>
          <w:sz w:val="22"/>
          <w:szCs w:val="22"/>
        </w:rPr>
        <w:t xml:space="preserve"> de 13 semanas estructurado en 6 Sprints de 2 semanas más una semana de despliegue final.</w:t>
      </w:r>
    </w:p>
    <w:p w14:paraId="7CD5E894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35CBD4E5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60FD6D9E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7AF7865E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3AFD5F27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78703E3B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6004A69D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0AD3ADCD" w14:textId="77777777" w:rsidR="008F66B3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6048E64E" w14:textId="77777777" w:rsidR="00AE7AA7" w:rsidRDefault="00AE7AA7" w:rsidP="00AE7AA7">
      <w:pPr>
        <w:spacing w:line="240" w:lineRule="auto"/>
        <w:jc w:val="both"/>
        <w:rPr>
          <w:rFonts w:ascii="Calibri" w:hAnsi="Calibri" w:cs="Calibri"/>
        </w:rPr>
      </w:pPr>
    </w:p>
    <w:p w14:paraId="4C590B64" w14:textId="77777777" w:rsidR="003F4A31" w:rsidRDefault="003F4A31" w:rsidP="00AE7AA7">
      <w:pPr>
        <w:spacing w:line="240" w:lineRule="auto"/>
        <w:jc w:val="both"/>
        <w:rPr>
          <w:rFonts w:ascii="Calibri" w:hAnsi="Calibri" w:cs="Calibri"/>
        </w:rPr>
      </w:pPr>
    </w:p>
    <w:p w14:paraId="7AEB398E" w14:textId="77777777" w:rsidR="003F4A31" w:rsidRPr="00AE7AA7" w:rsidRDefault="003F4A31" w:rsidP="00AE7AA7">
      <w:pPr>
        <w:spacing w:line="240" w:lineRule="auto"/>
        <w:jc w:val="both"/>
        <w:rPr>
          <w:rFonts w:ascii="Calibri" w:hAnsi="Calibri" w:cs="Calibri"/>
        </w:rPr>
      </w:pPr>
    </w:p>
    <w:p w14:paraId="43B6E79E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6D85F71C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1A30F1C8" w14:textId="6A0802EE" w:rsidR="008F66B3" w:rsidRPr="003F4A31" w:rsidRDefault="008F66B3" w:rsidP="00AE7AA7">
      <w:pPr>
        <w:pStyle w:val="Ttulo1"/>
        <w:spacing w:line="240" w:lineRule="auto"/>
        <w:rPr>
          <w:rFonts w:cs="Calibri"/>
          <w:b/>
          <w:bCs/>
          <w:sz w:val="28"/>
          <w:szCs w:val="36"/>
        </w:rPr>
      </w:pPr>
      <w:bookmarkStart w:id="2" w:name="_Toc242916645"/>
      <w:r w:rsidRPr="003F4A31">
        <w:rPr>
          <w:rFonts w:cs="Calibri"/>
          <w:b/>
          <w:bCs/>
          <w:sz w:val="28"/>
          <w:szCs w:val="36"/>
        </w:rPr>
        <w:lastRenderedPageBreak/>
        <w:t>2. RESUMEN DE AVANCE Y METODOLOGÍA</w:t>
      </w:r>
      <w:bookmarkEnd w:id="2"/>
    </w:p>
    <w:p w14:paraId="404BA572" w14:textId="184899AC" w:rsidR="008F66B3" w:rsidRPr="003F4A31" w:rsidRDefault="008F66B3" w:rsidP="00AE7AA7">
      <w:pPr>
        <w:pStyle w:val="Ttulo2"/>
        <w:spacing w:line="240" w:lineRule="auto"/>
        <w:jc w:val="both"/>
        <w:rPr>
          <w:rFonts w:cs="Calibri"/>
          <w:b/>
          <w:bCs/>
          <w:sz w:val="24"/>
          <w:szCs w:val="28"/>
        </w:rPr>
      </w:pPr>
      <w:bookmarkStart w:id="3" w:name="_Toc242916646"/>
      <w:r w:rsidRPr="003F4A31">
        <w:rPr>
          <w:rFonts w:cs="Calibri"/>
          <w:b/>
          <w:bCs/>
          <w:sz w:val="24"/>
          <w:szCs w:val="28"/>
        </w:rPr>
        <w:t>2.1. Resumen de Actividades Ejecutadas y Objetivos Cumplidos</w:t>
      </w:r>
      <w:bookmarkEnd w:id="3"/>
    </w:p>
    <w:p w14:paraId="057778A7" w14:textId="70CAD60C" w:rsidR="008F66B3" w:rsidRPr="003F4A31" w:rsidRDefault="008F66B3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A la fecha de entrega de este informe de avance, el equipo ha completado satisfactoriamente el </w:t>
      </w:r>
      <w:r w:rsidRPr="003F4A31">
        <w:rPr>
          <w:rFonts w:ascii="Calibri" w:hAnsi="Calibri" w:cs="Calibri"/>
          <w:b/>
          <w:bCs/>
          <w:sz w:val="22"/>
          <w:szCs w:val="22"/>
        </w:rPr>
        <w:t>Sprint 0 (Fundación)</w:t>
      </w:r>
      <w:r w:rsidRPr="003F4A31">
        <w:rPr>
          <w:rFonts w:ascii="Calibri" w:hAnsi="Calibri" w:cs="Calibri"/>
          <w:sz w:val="22"/>
          <w:szCs w:val="22"/>
        </w:rPr>
        <w:t xml:space="preserve">, el </w:t>
      </w:r>
      <w:r w:rsidRPr="003F4A31">
        <w:rPr>
          <w:rFonts w:ascii="Calibri" w:hAnsi="Calibri" w:cs="Calibri"/>
          <w:b/>
          <w:bCs/>
          <w:sz w:val="22"/>
          <w:szCs w:val="22"/>
        </w:rPr>
        <w:t>Sprint 1 (Arquitectura y Prototipado)</w:t>
      </w:r>
      <w:r w:rsidRPr="003F4A31">
        <w:rPr>
          <w:rFonts w:ascii="Calibri" w:hAnsi="Calibri" w:cs="Calibri"/>
          <w:sz w:val="22"/>
          <w:szCs w:val="22"/>
        </w:rPr>
        <w:t xml:space="preserve"> y se encuentra cerrando el </w:t>
      </w:r>
      <w:r w:rsidRPr="003F4A31">
        <w:rPr>
          <w:rFonts w:ascii="Calibri" w:hAnsi="Calibri" w:cs="Calibri"/>
          <w:b/>
          <w:bCs/>
          <w:sz w:val="22"/>
          <w:szCs w:val="22"/>
        </w:rPr>
        <w:t>Sprint 2 (Base de Datos y Catálogo)</w:t>
      </w:r>
      <w:r w:rsidRPr="003F4A31">
        <w:rPr>
          <w:rFonts w:ascii="Calibri" w:hAnsi="Calibri" w:cs="Calibri"/>
          <w:sz w:val="22"/>
          <w:szCs w:val="22"/>
        </w:rPr>
        <w:t>:</w:t>
      </w:r>
    </w:p>
    <w:p w14:paraId="6A61E162" w14:textId="5A26339E" w:rsidR="008F66B3" w:rsidRPr="003F4A31" w:rsidRDefault="008F66B3" w:rsidP="00AE7AA7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Levantamiento y Validación de Requerimientos:</w:t>
      </w:r>
      <w:r w:rsidRPr="003F4A31">
        <w:rPr>
          <w:rFonts w:ascii="Calibri" w:hAnsi="Calibri" w:cs="Calibri"/>
          <w:sz w:val="22"/>
          <w:szCs w:val="22"/>
        </w:rPr>
        <w:t xml:space="preserve"> Se formalizó el </w:t>
      </w:r>
      <w:r w:rsidRPr="003F4A31">
        <w:rPr>
          <w:rFonts w:ascii="Calibri" w:hAnsi="Calibri" w:cs="Calibri"/>
          <w:i/>
          <w:iCs/>
          <w:sz w:val="22"/>
          <w:szCs w:val="22"/>
        </w:rPr>
        <w:t>Product Backlog Definitivo</w:t>
      </w:r>
      <w:r w:rsidRPr="003F4A31">
        <w:rPr>
          <w:rFonts w:ascii="Calibri" w:hAnsi="Calibri" w:cs="Calibri"/>
          <w:sz w:val="22"/>
          <w:szCs w:val="22"/>
        </w:rPr>
        <w:t xml:space="preserve"> compuesto por 5 Épicas y 8 Historias de Usuario (HU) clave con sus respectivos Criterios de Aceptación redactados bajo el estándar </w:t>
      </w:r>
      <w:r w:rsidRPr="003F4A31">
        <w:rPr>
          <w:rFonts w:ascii="Calibri" w:hAnsi="Calibri" w:cs="Calibri"/>
          <w:i/>
          <w:iCs/>
          <w:sz w:val="22"/>
          <w:szCs w:val="22"/>
        </w:rPr>
        <w:t>Dado que... Cuando... Entonces...</w:t>
      </w:r>
      <w:r w:rsidRPr="003F4A31">
        <w:rPr>
          <w:rFonts w:ascii="Calibri" w:hAnsi="Calibri" w:cs="Calibri"/>
          <w:sz w:val="22"/>
          <w:szCs w:val="22"/>
        </w:rPr>
        <w:t>.</w:t>
      </w:r>
    </w:p>
    <w:p w14:paraId="5D47921A" w14:textId="163F383D" w:rsidR="008F66B3" w:rsidRPr="003F4A31" w:rsidRDefault="00E362C1" w:rsidP="00AE7AA7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Diseño del Modelo Relacional:</w:t>
      </w:r>
      <w:r w:rsidRPr="003F4A31">
        <w:rPr>
          <w:rFonts w:ascii="Calibri" w:hAnsi="Calibri" w:cs="Calibri"/>
          <w:sz w:val="22"/>
          <w:szCs w:val="22"/>
        </w:rPr>
        <w:t xml:space="preserve"> Se diseñó e implementó el Diagrama Entidad-Relación (ERD) en base de datos relacional, definiendo las tablas transaccionales de productos, pedidos, detalle de pedidos y existencias.</w:t>
      </w:r>
    </w:p>
    <w:p w14:paraId="291DE0F9" w14:textId="09374C05" w:rsidR="00E362C1" w:rsidRPr="003F4A31" w:rsidRDefault="00E362C1" w:rsidP="00AE7AA7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Prototipado UX/UI:</w:t>
      </w:r>
      <w:r w:rsidRPr="003F4A31">
        <w:rPr>
          <w:rFonts w:ascii="Calibri" w:hAnsi="Calibri" w:cs="Calibri"/>
          <w:sz w:val="22"/>
          <w:szCs w:val="22"/>
        </w:rPr>
        <w:t xml:space="preserve"> Se diseñaron las interfaces de alta fidelidad en Figma para la </w:t>
      </w:r>
      <w:r w:rsidRPr="003F4A31">
        <w:rPr>
          <w:rFonts w:ascii="Calibri" w:hAnsi="Calibri" w:cs="Calibri"/>
          <w:i/>
          <w:iCs/>
          <w:sz w:val="22"/>
          <w:szCs w:val="22"/>
        </w:rPr>
        <w:t>Vista Cliente</w:t>
      </w:r>
      <w:r w:rsidRPr="003F4A31">
        <w:rPr>
          <w:rFonts w:ascii="Calibri" w:hAnsi="Calibri" w:cs="Calibri"/>
          <w:sz w:val="22"/>
          <w:szCs w:val="22"/>
        </w:rPr>
        <w:t xml:space="preserve"> y la </w:t>
      </w:r>
      <w:r w:rsidRPr="003F4A31">
        <w:rPr>
          <w:rFonts w:ascii="Calibri" w:hAnsi="Calibri" w:cs="Calibri"/>
          <w:i/>
          <w:iCs/>
          <w:sz w:val="22"/>
          <w:szCs w:val="22"/>
        </w:rPr>
        <w:t>Vista Administrador</w:t>
      </w:r>
      <w:r w:rsidRPr="003F4A31">
        <w:rPr>
          <w:rFonts w:ascii="Calibri" w:hAnsi="Calibri" w:cs="Calibri"/>
          <w:sz w:val="22"/>
          <w:szCs w:val="22"/>
        </w:rPr>
        <w:t>, siendo sometidas a una primera iteración de usabilidad con la dueña del negocio.</w:t>
      </w:r>
    </w:p>
    <w:p w14:paraId="1C779409" w14:textId="07E04677" w:rsidR="00E362C1" w:rsidRPr="003F4A31" w:rsidRDefault="00E362C1" w:rsidP="00AE7AA7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Construcción del Backend Base:</w:t>
      </w:r>
      <w:r w:rsidRPr="003F4A31">
        <w:rPr>
          <w:rFonts w:ascii="Calibri" w:hAnsi="Calibri" w:cs="Calibri"/>
          <w:sz w:val="22"/>
          <w:szCs w:val="22"/>
        </w:rPr>
        <w:t xml:space="preserve"> Se estructuraron los </w:t>
      </w:r>
      <w:proofErr w:type="spellStart"/>
      <w:r w:rsidRPr="003F4A31">
        <w:rPr>
          <w:rFonts w:ascii="Calibri" w:hAnsi="Calibri" w:cs="Calibri"/>
          <w:sz w:val="22"/>
          <w:szCs w:val="22"/>
        </w:rPr>
        <w:t>endpoints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RESTful para la carga dinámica de productos y la gestión del carrito de compras.</w:t>
      </w:r>
    </w:p>
    <w:p w14:paraId="26D40E98" w14:textId="0AB03785" w:rsidR="00E362C1" w:rsidRPr="003F4A31" w:rsidRDefault="00E362C1" w:rsidP="00AE7AA7">
      <w:pPr>
        <w:pStyle w:val="Ttulo2"/>
        <w:spacing w:line="240" w:lineRule="auto"/>
        <w:jc w:val="both"/>
        <w:rPr>
          <w:rFonts w:cs="Calibri"/>
          <w:b/>
          <w:bCs/>
          <w:sz w:val="24"/>
          <w:szCs w:val="28"/>
        </w:rPr>
      </w:pPr>
      <w:bookmarkStart w:id="4" w:name="_Toc242916647"/>
      <w:r w:rsidRPr="003F4A31">
        <w:rPr>
          <w:rFonts w:cs="Calibri"/>
          <w:b/>
          <w:bCs/>
          <w:sz w:val="24"/>
          <w:szCs w:val="28"/>
        </w:rPr>
        <w:t>2.2. Ajustes a la Metodología y Marco de Trabajo</w:t>
      </w:r>
      <w:bookmarkEnd w:id="4"/>
    </w:p>
    <w:p w14:paraId="22517526" w14:textId="1A4F8DA9" w:rsidR="00E362C1" w:rsidRPr="003F4A31" w:rsidRDefault="00E362C1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Respondiendo a las retroalimentaciones académicas y técnicas, se formalizaron los siguientes ajustes en el marco Scrum / Kanban:</w:t>
      </w:r>
    </w:p>
    <w:p w14:paraId="6B5A384E" w14:textId="651FCAC1" w:rsidR="00E362C1" w:rsidRPr="003F4A31" w:rsidRDefault="00E362C1" w:rsidP="00AE7AA7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Estructura Estricta de Sprints:</w:t>
      </w:r>
      <w:r w:rsidRPr="003F4A31">
        <w:rPr>
          <w:rFonts w:ascii="Calibri" w:hAnsi="Calibri" w:cs="Calibri"/>
          <w:sz w:val="22"/>
          <w:szCs w:val="22"/>
        </w:rPr>
        <w:t xml:space="preserve"> Se fijó el cronograma total de 13 semanas en </w:t>
      </w:r>
      <w:r w:rsidRPr="003F4A31">
        <w:rPr>
          <w:rFonts w:ascii="Calibri" w:hAnsi="Calibri" w:cs="Calibri"/>
          <w:b/>
          <w:bCs/>
          <w:sz w:val="22"/>
          <w:szCs w:val="22"/>
        </w:rPr>
        <w:t>6 Sprints de 2 semanas de duración cada uno</w:t>
      </w:r>
      <w:r w:rsidRPr="003F4A31">
        <w:rPr>
          <w:rFonts w:ascii="Calibri" w:hAnsi="Calibri" w:cs="Calibri"/>
          <w:sz w:val="22"/>
          <w:szCs w:val="22"/>
        </w:rPr>
        <w:t xml:space="preserve">, reservando la </w:t>
      </w:r>
      <w:r w:rsidRPr="003F4A31">
        <w:rPr>
          <w:rFonts w:ascii="Calibri" w:hAnsi="Calibri" w:cs="Calibri"/>
          <w:b/>
          <w:bCs/>
          <w:sz w:val="22"/>
          <w:szCs w:val="22"/>
        </w:rPr>
        <w:t>Semana 13</w:t>
      </w:r>
      <w:r w:rsidRPr="003F4A31">
        <w:rPr>
          <w:rFonts w:ascii="Calibri" w:hAnsi="Calibri" w:cs="Calibri"/>
          <w:sz w:val="22"/>
          <w:szCs w:val="22"/>
        </w:rPr>
        <w:t xml:space="preserve"> para el despliegue final en producción </w:t>
      </w:r>
      <w:proofErr w:type="spellStart"/>
      <w:r w:rsidRPr="003F4A31">
        <w:rPr>
          <w:rFonts w:ascii="Calibri" w:hAnsi="Calibri" w:cs="Calibri"/>
          <w:sz w:val="22"/>
          <w:szCs w:val="22"/>
        </w:rPr>
        <w:t>cloud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(Render) y cierre formal.</w:t>
      </w:r>
    </w:p>
    <w:p w14:paraId="3FF6A380" w14:textId="79BACD41" w:rsidR="00A24F96" w:rsidRPr="003F4A31" w:rsidRDefault="00E362C1" w:rsidP="00AE7AA7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Definición de Hecho (</w:t>
      </w:r>
      <w:proofErr w:type="spellStart"/>
      <w:r w:rsidRPr="003F4A31">
        <w:rPr>
          <w:rFonts w:ascii="Calibri" w:hAnsi="Calibri" w:cs="Calibri"/>
          <w:b/>
          <w:bCs/>
          <w:sz w:val="22"/>
          <w:szCs w:val="22"/>
        </w:rPr>
        <w:t>Definition</w:t>
      </w:r>
      <w:proofErr w:type="spellEnd"/>
      <w:r w:rsidRPr="003F4A3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F4A31">
        <w:rPr>
          <w:rFonts w:ascii="Calibri" w:hAnsi="Calibri" w:cs="Calibri"/>
          <w:b/>
          <w:bCs/>
          <w:sz w:val="22"/>
          <w:szCs w:val="22"/>
        </w:rPr>
        <w:t>of</w:t>
      </w:r>
      <w:proofErr w:type="spellEnd"/>
      <w:r w:rsidRPr="003F4A31">
        <w:rPr>
          <w:rFonts w:ascii="Calibri" w:hAnsi="Calibri" w:cs="Calibri"/>
          <w:b/>
          <w:bCs/>
          <w:sz w:val="22"/>
          <w:szCs w:val="22"/>
        </w:rPr>
        <w:t xml:space="preserve"> Done - DoD):</w:t>
      </w:r>
      <w:r w:rsidRPr="003F4A31">
        <w:rPr>
          <w:rFonts w:ascii="Calibri" w:hAnsi="Calibri" w:cs="Calibri"/>
          <w:sz w:val="22"/>
          <w:szCs w:val="22"/>
        </w:rPr>
        <w:t xml:space="preserve"> Ninguna Historia de Usuario se marca como </w:t>
      </w:r>
      <w:r w:rsidRPr="003F4A31">
        <w:rPr>
          <w:rFonts w:ascii="Calibri" w:hAnsi="Calibri" w:cs="Calibri"/>
          <w:i/>
          <w:iCs/>
          <w:sz w:val="22"/>
          <w:szCs w:val="22"/>
        </w:rPr>
        <w:t>Done</w:t>
      </w:r>
      <w:r w:rsidRPr="003F4A31">
        <w:rPr>
          <w:rFonts w:ascii="Calibri" w:hAnsi="Calibri" w:cs="Calibri"/>
          <w:sz w:val="22"/>
          <w:szCs w:val="22"/>
        </w:rPr>
        <w:t xml:space="preserve"> si no cumple con 4 condiciones: (a) código y consultas probadas localmente, (b) pruebas unitarias en Backend pasadas, (c) interfaz maquetada según prototipo Figma y (d) aprobación explícita del Product Owner (Thomas Puma) tras validación con la cliente.</w:t>
      </w:r>
    </w:p>
    <w:p w14:paraId="440A8FE1" w14:textId="120D1836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Roles Scrum Formalizados:</w:t>
      </w:r>
    </w:p>
    <w:p w14:paraId="22C76172" w14:textId="4A445A74" w:rsidR="00A24F96" w:rsidRPr="003F4A31" w:rsidRDefault="00A24F96" w:rsidP="00AE7AA7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 xml:space="preserve">Thomas Puma (Product Owner &amp; Lead Backend / DB </w:t>
      </w:r>
      <w:proofErr w:type="spellStart"/>
      <w:r w:rsidRPr="003F4A31">
        <w:rPr>
          <w:rFonts w:ascii="Calibri" w:hAnsi="Calibri" w:cs="Calibri"/>
          <w:b/>
          <w:bCs/>
          <w:sz w:val="22"/>
          <w:szCs w:val="22"/>
        </w:rPr>
        <w:t>Architect</w:t>
      </w:r>
      <w:proofErr w:type="spellEnd"/>
      <w:r w:rsidRPr="003F4A31">
        <w:rPr>
          <w:rFonts w:ascii="Calibri" w:hAnsi="Calibri" w:cs="Calibri"/>
          <w:b/>
          <w:bCs/>
          <w:sz w:val="22"/>
          <w:szCs w:val="22"/>
        </w:rPr>
        <w:t xml:space="preserve"> / QA Lead):</w:t>
      </w:r>
      <w:r w:rsidRPr="003F4A31">
        <w:rPr>
          <w:rFonts w:ascii="Calibri" w:hAnsi="Calibri" w:cs="Calibri"/>
          <w:sz w:val="22"/>
          <w:szCs w:val="22"/>
        </w:rPr>
        <w:t xml:space="preserve"> Encargado de la prioridad del backlog, arquitectura de base de datos relacional, concurrencia ACID y pruebas unitarias/QA. </w:t>
      </w:r>
    </w:p>
    <w:p w14:paraId="18AAFBD0" w14:textId="6CD7F16D" w:rsidR="00A24F96" w:rsidRPr="003F4A31" w:rsidRDefault="00A24F96" w:rsidP="00AE7AA7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Alyson Cuevas (Scrum Master &amp; Lead Frontend / UX UI / Enlace Requerimientos):</w:t>
      </w:r>
      <w:r w:rsidRPr="003F4A31">
        <w:rPr>
          <w:rFonts w:ascii="Calibri" w:hAnsi="Calibri" w:cs="Calibri"/>
          <w:sz w:val="22"/>
          <w:szCs w:val="22"/>
        </w:rPr>
        <w:t xml:space="preserve"> Encargada de la facilitación ágil, remoción de bloqueos, diseño UI/UX en Figma y enlace comercial/UAT con la cliente en Padre Hurtado. </w:t>
      </w:r>
    </w:p>
    <w:p w14:paraId="1E3BA262" w14:textId="77777777" w:rsidR="00A24F96" w:rsidRDefault="00A24F96" w:rsidP="00AE7AA7">
      <w:pPr>
        <w:pStyle w:val="NormalWeb"/>
        <w:spacing w:before="0" w:beforeAutospacing="0"/>
        <w:ind w:left="720"/>
        <w:jc w:val="both"/>
        <w:rPr>
          <w:rFonts w:ascii="Calibri" w:hAnsi="Calibri" w:cs="Calibri"/>
        </w:rPr>
      </w:pPr>
    </w:p>
    <w:p w14:paraId="57F90DED" w14:textId="77777777" w:rsidR="003F4A31" w:rsidRDefault="003F4A31" w:rsidP="00AE7AA7">
      <w:pPr>
        <w:pStyle w:val="NormalWeb"/>
        <w:spacing w:before="0" w:beforeAutospacing="0"/>
        <w:ind w:left="720"/>
        <w:jc w:val="both"/>
        <w:rPr>
          <w:rFonts w:ascii="Calibri" w:hAnsi="Calibri" w:cs="Calibri"/>
        </w:rPr>
      </w:pPr>
    </w:p>
    <w:p w14:paraId="6083918E" w14:textId="77777777" w:rsidR="003F4A31" w:rsidRPr="00AE7AA7" w:rsidRDefault="003F4A31" w:rsidP="00AE7AA7">
      <w:pPr>
        <w:pStyle w:val="NormalWeb"/>
        <w:spacing w:before="0" w:beforeAutospacing="0"/>
        <w:ind w:left="720"/>
        <w:jc w:val="both"/>
        <w:rPr>
          <w:rFonts w:ascii="Calibri" w:hAnsi="Calibri" w:cs="Calibri"/>
        </w:rPr>
      </w:pPr>
    </w:p>
    <w:p w14:paraId="271DEE8F" w14:textId="6568BE6E" w:rsidR="00A24F96" w:rsidRPr="003F4A31" w:rsidRDefault="00A24F96" w:rsidP="00AE7AA7">
      <w:pPr>
        <w:pStyle w:val="Ttulo1"/>
        <w:spacing w:line="240" w:lineRule="auto"/>
        <w:rPr>
          <w:rFonts w:cs="Calibri"/>
          <w:b/>
          <w:bCs/>
          <w:sz w:val="28"/>
          <w:szCs w:val="36"/>
        </w:rPr>
      </w:pPr>
      <w:bookmarkStart w:id="5" w:name="_Toc242916648"/>
      <w:r w:rsidRPr="003F4A31">
        <w:rPr>
          <w:rFonts w:cs="Calibri"/>
          <w:b/>
          <w:bCs/>
          <w:sz w:val="28"/>
          <w:szCs w:val="36"/>
        </w:rPr>
        <w:lastRenderedPageBreak/>
        <w:t>3. EVIDENCIAS DE AVANCE DISCIPLINAR</w:t>
      </w:r>
      <w:bookmarkEnd w:id="5"/>
    </w:p>
    <w:p w14:paraId="0C65E6DA" w14:textId="6B353709" w:rsidR="00A24F96" w:rsidRPr="003F4A31" w:rsidRDefault="00A24F96" w:rsidP="00AE7AA7">
      <w:pPr>
        <w:pStyle w:val="Ttulo2"/>
        <w:spacing w:line="240" w:lineRule="auto"/>
        <w:jc w:val="both"/>
        <w:rPr>
          <w:rFonts w:cs="Calibri"/>
          <w:b/>
          <w:bCs/>
          <w:sz w:val="24"/>
          <w:szCs w:val="28"/>
        </w:rPr>
      </w:pPr>
      <w:bookmarkStart w:id="6" w:name="_Toc242916649"/>
      <w:r w:rsidRPr="003F4A31">
        <w:rPr>
          <w:rFonts w:cs="Calibri"/>
          <w:b/>
          <w:bCs/>
          <w:sz w:val="24"/>
          <w:szCs w:val="28"/>
        </w:rPr>
        <w:t>3.1. Descripción de Evidencias Concretas</w:t>
      </w:r>
      <w:bookmarkEnd w:id="6"/>
    </w:p>
    <w:p w14:paraId="48FB0C85" w14:textId="450CF463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A continuación, se describen las evidencias tangibles adjuntas como respaldo del desarrollo disciplinar:</w:t>
      </w:r>
    </w:p>
    <w:p w14:paraId="4B1D784B" w14:textId="1CDA8C0B" w:rsidR="00A24F96" w:rsidRPr="003F4A31" w:rsidRDefault="00A24F96" w:rsidP="00AE7AA7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Evidencia 1: Diagrama Entidad-Relación (ERD) y Scripts DDL de la Base de Datos:</w:t>
      </w:r>
      <w:r w:rsidRPr="003F4A31">
        <w:rPr>
          <w:rFonts w:ascii="Calibri" w:hAnsi="Calibri" w:cs="Calibri"/>
          <w:sz w:val="22"/>
          <w:szCs w:val="22"/>
        </w:rPr>
        <w:t xml:space="preserve"> Documento técnico y archivo </w:t>
      </w:r>
      <w:r w:rsidRPr="003F4A31">
        <w:rPr>
          <w:rStyle w:val="CdigoHTML"/>
          <w:rFonts w:ascii="Calibri" w:hAnsi="Calibri" w:cs="Calibri"/>
          <w:sz w:val="22"/>
          <w:szCs w:val="22"/>
        </w:rPr>
        <w:t>.</w:t>
      </w:r>
      <w:proofErr w:type="spellStart"/>
      <w:r w:rsidRPr="003F4A31">
        <w:rPr>
          <w:rStyle w:val="CdigoHTML"/>
          <w:rFonts w:ascii="Calibri" w:hAnsi="Calibri" w:cs="Calibri"/>
          <w:sz w:val="22"/>
          <w:szCs w:val="22"/>
        </w:rPr>
        <w:t>sql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que demuestra la normalización relacional (3FN) para el control de inventario y la inclusión de restricciones de integridad para el manejo de transacciones ACID. </w:t>
      </w:r>
    </w:p>
    <w:p w14:paraId="449CB6A7" w14:textId="073B3361" w:rsidR="00A24F96" w:rsidRPr="003F4A31" w:rsidRDefault="00A24F96" w:rsidP="00AE7AA7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Evidencia 2: Prototipos Interactivos UX/UI en Figma:</w:t>
      </w:r>
      <w:r w:rsidRPr="003F4A31">
        <w:rPr>
          <w:rFonts w:ascii="Calibri" w:hAnsi="Calibri" w:cs="Calibri"/>
          <w:sz w:val="22"/>
          <w:szCs w:val="22"/>
        </w:rPr>
        <w:t xml:space="preserve"> Enlace y capturas de pantalla de los flujos navegables del catálogo de masas, proceso de </w:t>
      </w:r>
      <w:proofErr w:type="spellStart"/>
      <w:r w:rsidRPr="003F4A31">
        <w:rPr>
          <w:rFonts w:ascii="Calibri" w:hAnsi="Calibri" w:cs="Calibri"/>
          <w:sz w:val="22"/>
          <w:szCs w:val="22"/>
        </w:rPr>
        <w:t>checkout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y el </w:t>
      </w:r>
      <w:proofErr w:type="spellStart"/>
      <w:r w:rsidRPr="003F4A31">
        <w:rPr>
          <w:rFonts w:ascii="Calibri" w:hAnsi="Calibri" w:cs="Calibri"/>
          <w:sz w:val="22"/>
          <w:szCs w:val="22"/>
        </w:rPr>
        <w:t>dashboard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administrativo con visualización de alertas. </w:t>
      </w:r>
    </w:p>
    <w:p w14:paraId="4B18039A" w14:textId="052EB841" w:rsidR="00A24F96" w:rsidRPr="003F4A31" w:rsidRDefault="00A24F96" w:rsidP="00AE7AA7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Evidencia 3: Repositorio GitHub de Código Fuente:</w:t>
      </w:r>
      <w:r w:rsidRPr="003F4A31">
        <w:rPr>
          <w:rFonts w:ascii="Calibri" w:hAnsi="Calibri" w:cs="Calibri"/>
          <w:sz w:val="22"/>
          <w:szCs w:val="22"/>
        </w:rPr>
        <w:t xml:space="preserve"> Repositorio estructurado con el Backend (API REST) y Frontend modular, evidenciando el avance en la carga dinámica de productos e integración inicial de la base de datos. </w:t>
      </w:r>
    </w:p>
    <w:p w14:paraId="734F0A1A" w14:textId="6C5F48F0" w:rsidR="00A24F96" w:rsidRPr="003F4A31" w:rsidRDefault="00A24F96" w:rsidP="00AE7AA7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Evidencia 4: Matriz de Historias de Usuario con Criterios de Aceptación:</w:t>
      </w:r>
      <w:r w:rsidRPr="003F4A31">
        <w:rPr>
          <w:rFonts w:ascii="Calibri" w:hAnsi="Calibri" w:cs="Calibri"/>
          <w:sz w:val="22"/>
          <w:szCs w:val="22"/>
        </w:rPr>
        <w:t xml:space="preserve"> Documento con la especificación completa del Product Backlog priorizado por valor de negocio. </w:t>
      </w:r>
    </w:p>
    <w:p w14:paraId="64371726" w14:textId="67F255C4" w:rsidR="00A24F96" w:rsidRPr="003F4A31" w:rsidRDefault="00A24F96" w:rsidP="00AE7AA7">
      <w:pPr>
        <w:pStyle w:val="Ttulo2"/>
        <w:spacing w:line="240" w:lineRule="auto"/>
        <w:jc w:val="both"/>
        <w:rPr>
          <w:rFonts w:cs="Calibri"/>
          <w:b/>
          <w:bCs/>
          <w:sz w:val="24"/>
          <w:szCs w:val="28"/>
        </w:rPr>
      </w:pPr>
      <w:bookmarkStart w:id="7" w:name="_Toc242916650"/>
      <w:r w:rsidRPr="003F4A31">
        <w:rPr>
          <w:rFonts w:cs="Calibri"/>
          <w:b/>
          <w:bCs/>
          <w:sz w:val="24"/>
          <w:szCs w:val="28"/>
        </w:rPr>
        <w:t>3.2. Justificación de Calidad Disciplinar e Indicadores (KPIs)</w:t>
      </w:r>
      <w:bookmarkEnd w:id="7"/>
    </w:p>
    <w:p w14:paraId="1795807C" w14:textId="399A14B2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Para garantizar el resguardo de la calidad disciplinar en Ingeniería de Software, se han implementado las siguientes metodologías y controles técnicos:</w:t>
      </w:r>
    </w:p>
    <w:p w14:paraId="68B54131" w14:textId="77777777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 xml:space="preserve">A. Manejo de Stock Concurrente mediante </w:t>
      </w:r>
      <w:r w:rsidRPr="003F4A31">
        <w:rPr>
          <w:rFonts w:ascii="Calibri" w:hAnsi="Calibri" w:cs="Calibri"/>
          <w:b/>
          <w:bCs/>
          <w:i/>
          <w:iCs/>
          <w:sz w:val="22"/>
          <w:szCs w:val="22"/>
        </w:rPr>
        <w:t>Row-Level Locking</w:t>
      </w:r>
    </w:p>
    <w:p w14:paraId="7753D54D" w14:textId="2FFBC4AF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Para evitar el problema de sobreventa (</w:t>
      </w:r>
      <w:proofErr w:type="spellStart"/>
      <w:r w:rsidRPr="003F4A31">
        <w:rPr>
          <w:rFonts w:ascii="Calibri" w:hAnsi="Calibri" w:cs="Calibri"/>
          <w:i/>
          <w:iCs/>
          <w:sz w:val="22"/>
          <w:szCs w:val="22"/>
        </w:rPr>
        <w:t>overselling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) cuando dos o más clientes intentan comprar simultáneamente las últimas unidades de masas en horas pico, la capa de persistencia Backend implementa </w:t>
      </w:r>
      <w:r w:rsidRPr="003F4A31">
        <w:rPr>
          <w:rFonts w:ascii="Calibri" w:hAnsi="Calibri" w:cs="Calibri"/>
          <w:b/>
          <w:bCs/>
          <w:sz w:val="22"/>
          <w:szCs w:val="22"/>
        </w:rPr>
        <w:t>bloqueos transaccionales a nivel de fila (SELECT ... FOR UPDATE)</w:t>
      </w:r>
      <w:r w:rsidRPr="003F4A31">
        <w:rPr>
          <w:rFonts w:ascii="Calibri" w:hAnsi="Calibri" w:cs="Calibri"/>
          <w:sz w:val="22"/>
          <w:szCs w:val="22"/>
        </w:rPr>
        <w:t>. Esto aísla temporalmente el registro en la base de datos relacional durante el proceso de pago, garantizando consistencia ACID estricta.</w:t>
      </w:r>
    </w:p>
    <w:p w14:paraId="3237381F" w14:textId="6DDB475A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B. Máquina de Estados de Pedidos</w:t>
      </w:r>
    </w:p>
    <w:p w14:paraId="206B003B" w14:textId="04961322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Se definió e implementó la lógica de negocio para la máquina de estados que rige el ciclo de vida de cada orden de compra en el panel administrativo:</w:t>
      </w:r>
    </w:p>
    <w:p w14:paraId="3F3C9CF5" w14:textId="0EDF2398" w:rsidR="00A24F96" w:rsidRPr="003F4A31" w:rsidRDefault="00A24F96" w:rsidP="00AE7AA7">
      <w:pPr>
        <w:spacing w:line="240" w:lineRule="auto"/>
        <w:jc w:val="both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Pendiente</m:t>
          </m:r>
          <m:r>
            <w:rPr>
              <w:rFonts w:ascii="Cambria Math" w:hAnsi="Cambria Math" w:cs="Calibri"/>
              <w:sz w:val="22"/>
              <w:szCs w:val="22"/>
            </w:rPr>
            <m:t>⟶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En Preparación</m:t>
          </m:r>
          <m:r>
            <w:rPr>
              <w:rFonts w:ascii="Cambria Math" w:hAnsi="Cambria Math" w:cs="Calibri"/>
              <w:sz w:val="22"/>
              <w:szCs w:val="22"/>
            </w:rPr>
            <m:t>⟶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Listo para Retiro/Despacho</m:t>
          </m:r>
          <m:r>
            <w:rPr>
              <w:rFonts w:ascii="Cambria Math" w:hAnsi="Cambria Math" w:cs="Calibri"/>
              <w:sz w:val="22"/>
              <w:szCs w:val="22"/>
            </w:rPr>
            <m:t>⟶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Entregado</m:t>
          </m:r>
        </m:oMath>
      </m:oMathPara>
    </w:p>
    <w:p w14:paraId="215290AC" w14:textId="77777777" w:rsidR="00AE7AA7" w:rsidRPr="003F4A31" w:rsidRDefault="00AE7AA7" w:rsidP="00AE7AA7">
      <w:pPr>
        <w:spacing w:line="240" w:lineRule="auto"/>
        <w:jc w:val="both"/>
        <w:rPr>
          <w:rFonts w:ascii="Calibri" w:eastAsiaTheme="minorEastAsia" w:hAnsi="Calibri" w:cs="Calibri"/>
          <w:sz w:val="22"/>
          <w:szCs w:val="22"/>
        </w:rPr>
      </w:pPr>
    </w:p>
    <w:p w14:paraId="3C55F343" w14:textId="77777777" w:rsidR="00AE7AA7" w:rsidRDefault="00AE7AA7" w:rsidP="00AE7AA7">
      <w:pPr>
        <w:spacing w:line="240" w:lineRule="auto"/>
        <w:jc w:val="both"/>
        <w:rPr>
          <w:rFonts w:ascii="Calibri" w:eastAsiaTheme="minorEastAsia" w:hAnsi="Calibri" w:cs="Calibri"/>
        </w:rPr>
      </w:pPr>
    </w:p>
    <w:p w14:paraId="7B193E9E" w14:textId="77777777" w:rsidR="00AE7AA7" w:rsidRDefault="00AE7AA7" w:rsidP="00AE7AA7">
      <w:pPr>
        <w:spacing w:line="240" w:lineRule="auto"/>
        <w:jc w:val="both"/>
        <w:rPr>
          <w:rFonts w:ascii="Calibri" w:eastAsiaTheme="minorEastAsia" w:hAnsi="Calibri" w:cs="Calibri"/>
        </w:rPr>
      </w:pPr>
    </w:p>
    <w:p w14:paraId="75352742" w14:textId="77777777" w:rsidR="00AE7AA7" w:rsidRDefault="00AE7AA7" w:rsidP="00AE7AA7">
      <w:pPr>
        <w:spacing w:line="240" w:lineRule="auto"/>
        <w:jc w:val="both"/>
        <w:rPr>
          <w:rFonts w:ascii="Calibri" w:eastAsiaTheme="minorEastAsia" w:hAnsi="Calibri" w:cs="Calibri"/>
        </w:rPr>
      </w:pPr>
    </w:p>
    <w:p w14:paraId="6746E79A" w14:textId="77777777" w:rsidR="003F4A31" w:rsidRDefault="003F4A31" w:rsidP="00AE7AA7">
      <w:pPr>
        <w:spacing w:line="240" w:lineRule="auto"/>
        <w:jc w:val="both"/>
        <w:rPr>
          <w:rFonts w:ascii="Calibri" w:eastAsiaTheme="minorEastAsia" w:hAnsi="Calibri" w:cs="Calibri"/>
        </w:rPr>
      </w:pPr>
    </w:p>
    <w:p w14:paraId="1A0BAA1A" w14:textId="77777777" w:rsidR="003F4A31" w:rsidRDefault="003F4A31" w:rsidP="00AE7AA7">
      <w:pPr>
        <w:spacing w:line="240" w:lineRule="auto"/>
        <w:jc w:val="both"/>
        <w:rPr>
          <w:rFonts w:ascii="Calibri" w:eastAsiaTheme="minorEastAsia" w:hAnsi="Calibri" w:cs="Calibri"/>
        </w:rPr>
      </w:pPr>
    </w:p>
    <w:p w14:paraId="4C6C21AA" w14:textId="77777777" w:rsidR="003F4A31" w:rsidRDefault="003F4A31" w:rsidP="00AE7AA7">
      <w:pPr>
        <w:spacing w:line="240" w:lineRule="auto"/>
        <w:jc w:val="both"/>
        <w:rPr>
          <w:rFonts w:ascii="Calibri" w:eastAsiaTheme="minorEastAsia" w:hAnsi="Calibri" w:cs="Calibri"/>
        </w:rPr>
      </w:pPr>
    </w:p>
    <w:p w14:paraId="33CC2004" w14:textId="77777777" w:rsidR="00AE7AA7" w:rsidRPr="00AE7AA7" w:rsidRDefault="00AE7AA7" w:rsidP="00AE7AA7">
      <w:pPr>
        <w:spacing w:line="240" w:lineRule="auto"/>
        <w:jc w:val="both"/>
        <w:rPr>
          <w:rFonts w:ascii="Calibri" w:eastAsiaTheme="minorEastAsia" w:hAnsi="Calibri" w:cs="Calibri"/>
        </w:rPr>
      </w:pPr>
    </w:p>
    <w:p w14:paraId="3D4E6386" w14:textId="555EF832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lastRenderedPageBreak/>
        <w:t>C. Control por Indicadores Cuantitativos (</w:t>
      </w:r>
      <w:proofErr w:type="spellStart"/>
      <w:r w:rsidRPr="003F4A31">
        <w:rPr>
          <w:rFonts w:ascii="Calibri" w:hAnsi="Calibri" w:cs="Calibri"/>
          <w:b/>
          <w:bCs/>
          <w:sz w:val="22"/>
          <w:szCs w:val="22"/>
        </w:rPr>
        <w:t>KPIs</w:t>
      </w:r>
      <w:proofErr w:type="spellEnd"/>
      <w:r w:rsidRPr="003F4A31">
        <w:rPr>
          <w:rFonts w:ascii="Calibri" w:hAnsi="Calibri" w:cs="Calibri"/>
          <w:b/>
          <w:bCs/>
          <w:sz w:val="22"/>
          <w:szCs w:val="22"/>
        </w:rPr>
        <w:t>)</w:t>
      </w:r>
    </w:p>
    <w:p w14:paraId="138C7111" w14:textId="70B39EE5" w:rsidR="00A24F96" w:rsidRPr="003F4A31" w:rsidRDefault="00A24F96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El proyecto mide su éxito disciplinar a través de tres </w:t>
      </w:r>
      <w:proofErr w:type="spellStart"/>
      <w:r w:rsidRPr="003F4A31">
        <w:rPr>
          <w:rFonts w:ascii="Calibri" w:hAnsi="Calibri" w:cs="Calibri"/>
          <w:sz w:val="22"/>
          <w:szCs w:val="22"/>
        </w:rPr>
        <w:t>KPIs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objetivos:</w:t>
      </w:r>
    </w:p>
    <w:p w14:paraId="389116E6" w14:textId="621B5E13" w:rsidR="00A24F96" w:rsidRPr="003F4A31" w:rsidRDefault="00A24F96" w:rsidP="00AE7AA7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KPI 1 (Efectividad de Stock):</w:t>
      </w:r>
      <w:r w:rsidRPr="003F4A31">
        <w:rPr>
          <w:rFonts w:ascii="Calibri" w:hAnsi="Calibri" w:cs="Calibri"/>
          <w:sz w:val="22"/>
          <w:szCs w:val="22"/>
        </w:rPr>
        <w:t xml:space="preserve"> Reducción del </w:t>
      </w:r>
      <w:r w:rsidRPr="003F4A31">
        <w:rPr>
          <w:rFonts w:ascii="Calibri" w:hAnsi="Calibri" w:cs="Calibri"/>
          <w:b/>
          <w:bCs/>
          <w:sz w:val="22"/>
          <w:szCs w:val="22"/>
        </w:rPr>
        <w:t>100% en quiebres de stock no notificados</w:t>
      </w:r>
      <w:r w:rsidRPr="003F4A31">
        <w:rPr>
          <w:rFonts w:ascii="Calibri" w:hAnsi="Calibri" w:cs="Calibri"/>
          <w:sz w:val="22"/>
          <w:szCs w:val="22"/>
        </w:rPr>
        <w:t xml:space="preserve"> mediante alertas automáticas visuales en la Vista Administrador cuando un producto alcanza su umbral mínimo de seguridad. </w:t>
      </w:r>
    </w:p>
    <w:p w14:paraId="31283CF6" w14:textId="65DC45D0" w:rsidR="00A24F96" w:rsidRPr="003F4A31" w:rsidRDefault="00A24F96" w:rsidP="00AE7AA7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KPI 2 (Rendimiento Web):</w:t>
      </w:r>
      <w:r w:rsidRPr="003F4A31">
        <w:rPr>
          <w:rFonts w:ascii="Calibri" w:hAnsi="Calibri" w:cs="Calibri"/>
          <w:sz w:val="22"/>
          <w:szCs w:val="22"/>
        </w:rPr>
        <w:t xml:space="preserve"> Tiempos de respuesta en la API REST </w:t>
      </w:r>
      <w:r w:rsidRPr="003F4A31">
        <w:rPr>
          <w:rFonts w:ascii="Calibri" w:hAnsi="Calibri" w:cs="Calibri"/>
          <w:b/>
          <w:bCs/>
          <w:sz w:val="22"/>
          <w:szCs w:val="22"/>
        </w:rPr>
        <w:t>inferiores a 300 ms</w:t>
      </w:r>
      <w:r w:rsidRPr="003F4A31">
        <w:rPr>
          <w:rFonts w:ascii="Calibri" w:hAnsi="Calibri" w:cs="Calibri"/>
          <w:sz w:val="22"/>
          <w:szCs w:val="22"/>
        </w:rPr>
        <w:t xml:space="preserve"> (</w:t>
      </w:r>
      <m:oMath>
        <m:r>
          <w:rPr>
            <w:rFonts w:ascii="Cambria Math" w:hAnsi="Cambria Math" w:cs="Calibri"/>
            <w:sz w:val="22"/>
            <w:szCs w:val="22"/>
          </w:rPr>
          <m:t>≤300</m:t>
        </m:r>
        <m:r>
          <m:rPr>
            <m:nor/>
          </m:rPr>
          <w:rPr>
            <w:rFonts w:ascii="Calibri" w:hAnsi="Calibri" w:cs="Calibri"/>
            <w:sz w:val="22"/>
            <w:szCs w:val="22"/>
          </w:rPr>
          <m:t> ms</m:t>
        </m:r>
      </m:oMath>
      <w:r w:rsidRPr="003F4A31">
        <w:rPr>
          <w:rFonts w:ascii="Calibri" w:hAnsi="Calibri" w:cs="Calibri"/>
          <w:sz w:val="22"/>
          <w:szCs w:val="22"/>
        </w:rPr>
        <w:t>) en las consultas del catálogo e inventario.</w:t>
      </w:r>
    </w:p>
    <w:p w14:paraId="35CC4E3C" w14:textId="61A5BC3E" w:rsidR="00B408CF" w:rsidRDefault="00A24F96" w:rsidP="00B408CF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KPI 3 (Adopción UAT):</w:t>
      </w:r>
      <w:r w:rsidRPr="003F4A31">
        <w:rPr>
          <w:rFonts w:ascii="Calibri" w:hAnsi="Calibri" w:cs="Calibri"/>
          <w:sz w:val="22"/>
          <w:szCs w:val="22"/>
        </w:rPr>
        <w:t xml:space="preserve"> Alcanzar un </w:t>
      </w:r>
      <w:r w:rsidRPr="003F4A31">
        <w:rPr>
          <w:rFonts w:ascii="Calibri" w:hAnsi="Calibri" w:cs="Calibri"/>
          <w:b/>
          <w:bCs/>
          <w:sz w:val="22"/>
          <w:szCs w:val="22"/>
        </w:rPr>
        <w:t>mínimo de 90% de satisfacción y efectividad</w:t>
      </w:r>
      <w:r w:rsidRPr="003F4A31">
        <w:rPr>
          <w:rFonts w:ascii="Calibri" w:hAnsi="Calibri" w:cs="Calibri"/>
          <w:sz w:val="22"/>
          <w:szCs w:val="22"/>
        </w:rPr>
        <w:t xml:space="preserve"> en las Pruebas de Aceptación de Usuario (UAT) realizadas directamente con la dueña del local en Padre Hurtado. </w:t>
      </w:r>
    </w:p>
    <w:p w14:paraId="0B04FC70" w14:textId="50F495AA" w:rsidR="00B408CF" w:rsidRDefault="00B408CF" w:rsidP="00B408CF">
      <w:pPr>
        <w:pStyle w:val="Ttulo2"/>
        <w:rPr>
          <w:b/>
          <w:bCs/>
          <w:sz w:val="24"/>
          <w:szCs w:val="28"/>
        </w:rPr>
      </w:pPr>
      <w:r w:rsidRPr="00B408CF">
        <w:rPr>
          <w:b/>
          <w:bCs/>
          <w:sz w:val="24"/>
          <w:szCs w:val="28"/>
        </w:rPr>
        <w:t>3.3. Evidencias Visuales</w:t>
      </w:r>
    </w:p>
    <w:p w14:paraId="3B52739F" w14:textId="32D55D89" w:rsidR="00950A0A" w:rsidRDefault="00950A0A" w:rsidP="00950A0A">
      <w:pPr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Evidencia 1: Diagrama Entidad-Relación (ERD) y Scripts DDL de la Base de Datos:</w:t>
      </w:r>
    </w:p>
    <w:p w14:paraId="587CE696" w14:textId="6F1F85FE" w:rsidR="00950A0A" w:rsidRDefault="00950A0A" w:rsidP="00950A0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27645111" wp14:editId="2BD7A90D">
            <wp:extent cx="6248604" cy="4495800"/>
            <wp:effectExtent l="0" t="0" r="0" b="0"/>
            <wp:docPr id="1111028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28465" name="Imagen 1111028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030" cy="450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75BD" w14:textId="77777777" w:rsidR="00950A0A" w:rsidRDefault="00950A0A" w:rsidP="00950A0A">
      <w:pPr>
        <w:rPr>
          <w:rFonts w:ascii="Calibri" w:hAnsi="Calibri" w:cs="Calibri"/>
          <w:b/>
          <w:bCs/>
          <w:sz w:val="22"/>
          <w:szCs w:val="22"/>
        </w:rPr>
      </w:pPr>
    </w:p>
    <w:p w14:paraId="63E91AA7" w14:textId="77777777" w:rsidR="00950A0A" w:rsidRDefault="00950A0A" w:rsidP="00950A0A">
      <w:pPr>
        <w:rPr>
          <w:rFonts w:ascii="Calibri" w:hAnsi="Calibri" w:cs="Calibri"/>
          <w:b/>
          <w:bCs/>
          <w:sz w:val="22"/>
          <w:szCs w:val="22"/>
        </w:rPr>
      </w:pPr>
    </w:p>
    <w:p w14:paraId="085FAB22" w14:textId="77777777" w:rsidR="00950A0A" w:rsidRDefault="00950A0A" w:rsidP="00950A0A">
      <w:pPr>
        <w:rPr>
          <w:rFonts w:ascii="Calibri" w:hAnsi="Calibri" w:cs="Calibri"/>
          <w:b/>
          <w:bCs/>
          <w:sz w:val="22"/>
          <w:szCs w:val="22"/>
        </w:rPr>
      </w:pPr>
    </w:p>
    <w:p w14:paraId="25EA4FAC" w14:textId="77777777" w:rsidR="00950A0A" w:rsidRDefault="00950A0A" w:rsidP="00950A0A">
      <w:pPr>
        <w:rPr>
          <w:rFonts w:ascii="Calibri" w:hAnsi="Calibri" w:cs="Calibri"/>
          <w:b/>
          <w:bCs/>
          <w:sz w:val="22"/>
          <w:szCs w:val="22"/>
        </w:rPr>
      </w:pPr>
    </w:p>
    <w:p w14:paraId="1D9AFC1B" w14:textId="03DAE41A" w:rsidR="00B408CF" w:rsidRP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lastRenderedPageBreak/>
        <w:t>Evidencia 2: Prototipos Interactivos UX/UI en Figma:</w:t>
      </w:r>
      <w:r w:rsidR="00B408CF">
        <w:rPr>
          <w:noProof/>
        </w:rPr>
        <w:drawing>
          <wp:inline distT="0" distB="0" distL="0" distR="0" wp14:anchorId="12C51B97" wp14:editId="479F80DA">
            <wp:extent cx="5943600" cy="4262755"/>
            <wp:effectExtent l="0" t="0" r="0" b="4445"/>
            <wp:docPr id="21234015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01567" name="Imagen 21234015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267F" w14:textId="3847F081" w:rsidR="00B408CF" w:rsidRDefault="00B408CF" w:rsidP="00B408CF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AE26153" wp14:editId="0AA5FFC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247515"/>
            <wp:effectExtent l="0" t="0" r="0" b="635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5210251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5122" name="Imagen 5210251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EA6F6" w14:textId="77777777" w:rsidR="00B408CF" w:rsidRDefault="00B408CF" w:rsidP="00B408CF"/>
    <w:p w14:paraId="1CD3D2CA" w14:textId="3E81371F" w:rsidR="00B408CF" w:rsidRDefault="00B408CF" w:rsidP="00B408CF">
      <w:r>
        <w:rPr>
          <w:noProof/>
        </w:rPr>
        <w:lastRenderedPageBreak/>
        <w:drawing>
          <wp:inline distT="0" distB="0" distL="0" distR="0" wp14:anchorId="7E2C72AE" wp14:editId="215DC9E8">
            <wp:extent cx="5943600" cy="4161155"/>
            <wp:effectExtent l="0" t="0" r="0" b="0"/>
            <wp:docPr id="12072806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0644" name="Imagen 1207280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728D" w14:textId="71A0878A" w:rsidR="00B408CF" w:rsidRDefault="00B408CF" w:rsidP="00B408CF">
      <w:r>
        <w:rPr>
          <w:noProof/>
        </w:rPr>
        <w:drawing>
          <wp:inline distT="0" distB="0" distL="0" distR="0" wp14:anchorId="367C9CDD" wp14:editId="2A49671F">
            <wp:extent cx="5943600" cy="2939415"/>
            <wp:effectExtent l="0" t="0" r="0" b="0"/>
            <wp:docPr id="20081672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7285" name="Imagen 20081672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24F7" w14:textId="493794CB" w:rsidR="00B408CF" w:rsidRDefault="00B408CF" w:rsidP="00B408CF">
      <w:r>
        <w:rPr>
          <w:noProof/>
        </w:rPr>
        <w:lastRenderedPageBreak/>
        <w:drawing>
          <wp:inline distT="0" distB="0" distL="0" distR="0" wp14:anchorId="7550E8DD" wp14:editId="27B65188">
            <wp:extent cx="5943600" cy="2916555"/>
            <wp:effectExtent l="0" t="0" r="0" b="0"/>
            <wp:docPr id="10362158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5804" name="Imagen 10362158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CAB7" w14:textId="5BB1F9E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Evidencia 3: Repositorio GitHub de Código Fuente:</w:t>
      </w:r>
    </w:p>
    <w:p w14:paraId="33B1A87C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398C07F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20EBEA85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11652032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7DA88B5F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47162195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041791BA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6E4A63F9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48DBB18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5DEDE611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18813663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1CF6B9CD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66BF34B6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75B6B350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646D77C0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1CB1D6B9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286BE71" w14:textId="5E1EB42C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lastRenderedPageBreak/>
        <w:t>Evidencia 4: Matriz de Historias de Usuario con Criterios de Aceptación:</w:t>
      </w:r>
    </w:p>
    <w:p w14:paraId="354EBFCB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606F31C7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5CF02506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2FBF2CB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511D9D61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0AF32395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5A6EA072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08150F4C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0531B61A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9295D67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FC74AD9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1E50AAE2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E40EEC1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22B76965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7FAA388B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20808AA9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4EAA802D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3533462B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26A0BC84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10517DCA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6B7746B8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008261DD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132C6402" w14:textId="77777777" w:rsidR="00950A0A" w:rsidRDefault="00950A0A" w:rsidP="00B408CF">
      <w:pPr>
        <w:rPr>
          <w:rFonts w:ascii="Calibri" w:hAnsi="Calibri" w:cs="Calibri"/>
          <w:b/>
          <w:bCs/>
          <w:sz w:val="22"/>
          <w:szCs w:val="22"/>
        </w:rPr>
      </w:pPr>
    </w:p>
    <w:p w14:paraId="05E8365F" w14:textId="77777777" w:rsidR="00950A0A" w:rsidRDefault="00950A0A" w:rsidP="00B408CF"/>
    <w:p w14:paraId="74E90DCC" w14:textId="77777777" w:rsidR="00296382" w:rsidRPr="003F4A31" w:rsidRDefault="00296382" w:rsidP="00AE7AA7">
      <w:pPr>
        <w:pStyle w:val="Ttulo1"/>
        <w:spacing w:line="240" w:lineRule="auto"/>
        <w:rPr>
          <w:rFonts w:cs="Calibri"/>
          <w:b/>
          <w:bCs/>
          <w:sz w:val="28"/>
          <w:szCs w:val="36"/>
        </w:rPr>
      </w:pPr>
      <w:bookmarkStart w:id="8" w:name="_Toc242916651"/>
      <w:r w:rsidRPr="003F4A31">
        <w:rPr>
          <w:rFonts w:cs="Calibri"/>
          <w:b/>
          <w:bCs/>
          <w:sz w:val="28"/>
          <w:szCs w:val="36"/>
        </w:rPr>
        <w:lastRenderedPageBreak/>
        <w:t>4. MONITOREO DEL PLAN DE TRABAJO</w:t>
      </w:r>
      <w:bookmarkEnd w:id="8"/>
    </w:p>
    <w:p w14:paraId="0A0ECD5D" w14:textId="7CA05FA7" w:rsidR="00296382" w:rsidRPr="003F4A31" w:rsidRDefault="00296382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A continuación, se presenta la tabla de seguimiento detallada correspondiente al plan de trabajo ajustado a 13 semanas:</w:t>
      </w:r>
    </w:p>
    <w:tbl>
      <w:tblPr>
        <w:tblStyle w:val="Tablaconcuadrcula"/>
        <w:tblpPr w:leftFromText="141" w:rightFromText="141" w:vertAnchor="text" w:horzAnchor="margin" w:tblpXSpec="center" w:tblpY="333"/>
        <w:tblW w:w="11924" w:type="dxa"/>
        <w:tblLayout w:type="fixed"/>
        <w:tblLook w:val="04A0" w:firstRow="1" w:lastRow="0" w:firstColumn="1" w:lastColumn="0" w:noHBand="0" w:noVBand="1"/>
      </w:tblPr>
      <w:tblGrid>
        <w:gridCol w:w="1733"/>
        <w:gridCol w:w="1461"/>
        <w:gridCol w:w="1337"/>
        <w:gridCol w:w="1370"/>
        <w:gridCol w:w="1560"/>
        <w:gridCol w:w="1853"/>
        <w:gridCol w:w="1277"/>
        <w:gridCol w:w="1333"/>
      </w:tblGrid>
      <w:tr w:rsidR="00296382" w:rsidRPr="00AE7AA7" w14:paraId="774EBDE0" w14:textId="77777777" w:rsidTr="00E12E0D">
        <w:tc>
          <w:tcPr>
            <w:tcW w:w="1733" w:type="dxa"/>
            <w:hideMark/>
          </w:tcPr>
          <w:p w14:paraId="6CA7DD9F" w14:textId="77777777" w:rsidR="00296382" w:rsidRPr="003F4A31" w:rsidRDefault="00296382" w:rsidP="00AE7AA7">
            <w:pPr>
              <w:spacing w:after="1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Competencia/ Unidad</w:t>
            </w:r>
          </w:p>
        </w:tc>
        <w:tc>
          <w:tcPr>
            <w:tcW w:w="1461" w:type="dxa"/>
            <w:hideMark/>
          </w:tcPr>
          <w:p w14:paraId="7EEE11F2" w14:textId="77777777" w:rsidR="00296382" w:rsidRPr="003F4A31" w:rsidRDefault="00296382" w:rsidP="00AE7AA7">
            <w:pPr>
              <w:spacing w:after="1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Actividad</w:t>
            </w:r>
          </w:p>
        </w:tc>
        <w:tc>
          <w:tcPr>
            <w:tcW w:w="1337" w:type="dxa"/>
            <w:hideMark/>
          </w:tcPr>
          <w:p w14:paraId="0E33746B" w14:textId="77777777" w:rsidR="00296382" w:rsidRPr="003F4A31" w:rsidRDefault="00296382" w:rsidP="00AE7AA7">
            <w:pPr>
              <w:spacing w:after="1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Recursos Necesarios</w:t>
            </w:r>
          </w:p>
        </w:tc>
        <w:tc>
          <w:tcPr>
            <w:tcW w:w="1370" w:type="dxa"/>
            <w:hideMark/>
          </w:tcPr>
          <w:p w14:paraId="6705D7F4" w14:textId="77777777" w:rsidR="00296382" w:rsidRPr="003F4A31" w:rsidRDefault="00296382" w:rsidP="007706AC">
            <w:pPr>
              <w:spacing w:after="1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Duración</w:t>
            </w:r>
          </w:p>
        </w:tc>
        <w:tc>
          <w:tcPr>
            <w:tcW w:w="1560" w:type="dxa"/>
            <w:hideMark/>
          </w:tcPr>
          <w:p w14:paraId="663A967D" w14:textId="77777777" w:rsidR="00296382" w:rsidRPr="003F4A31" w:rsidRDefault="00296382" w:rsidP="00AE7AA7">
            <w:pPr>
              <w:spacing w:after="1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853" w:type="dxa"/>
            <w:hideMark/>
          </w:tcPr>
          <w:p w14:paraId="70AC13FF" w14:textId="77777777" w:rsidR="00296382" w:rsidRPr="003F4A31" w:rsidRDefault="00296382" w:rsidP="00AE7AA7">
            <w:pPr>
              <w:spacing w:after="1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Observaciones (Dificultades / Facilitadores)</w:t>
            </w:r>
          </w:p>
        </w:tc>
        <w:tc>
          <w:tcPr>
            <w:tcW w:w="1277" w:type="dxa"/>
            <w:hideMark/>
          </w:tcPr>
          <w:p w14:paraId="14880EA2" w14:textId="77777777" w:rsidR="00296382" w:rsidRPr="003F4A31" w:rsidRDefault="00296382" w:rsidP="00AE7AA7">
            <w:pPr>
              <w:spacing w:after="1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Estado de Avance</w:t>
            </w:r>
          </w:p>
        </w:tc>
        <w:tc>
          <w:tcPr>
            <w:tcW w:w="1333" w:type="dxa"/>
            <w:hideMark/>
          </w:tcPr>
          <w:p w14:paraId="42A60D08" w14:textId="77777777" w:rsidR="00296382" w:rsidRPr="003F4A31" w:rsidRDefault="00296382" w:rsidP="00AE7AA7">
            <w:pPr>
              <w:spacing w:after="1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Ajustes Realizados</w:t>
            </w:r>
          </w:p>
        </w:tc>
      </w:tr>
      <w:tr w:rsidR="00296382" w:rsidRPr="00AE7AA7" w14:paraId="26F4BA5A" w14:textId="77777777" w:rsidTr="00E12E0D">
        <w:tc>
          <w:tcPr>
            <w:tcW w:w="1733" w:type="dxa"/>
          </w:tcPr>
          <w:p w14:paraId="22D72FA4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Ingeniería de Requisitos &amp; Gestión Ágil</w:t>
            </w:r>
          </w:p>
        </w:tc>
        <w:tc>
          <w:tcPr>
            <w:tcW w:w="1461" w:type="dxa"/>
          </w:tcPr>
          <w:p w14:paraId="344B6465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Sprint 0: </w:t>
            </w:r>
            <w:r w:rsidRPr="003F4A31">
              <w:rPr>
                <w:rFonts w:ascii="Calibri" w:hAnsi="Calibri" w:cs="Calibri"/>
                <w:sz w:val="22"/>
                <w:szCs w:val="22"/>
              </w:rPr>
              <w:t xml:space="preserve">Asignación de roles, Stack tecnológico y Product Backlog inicial. </w:t>
            </w:r>
          </w:p>
        </w:tc>
        <w:tc>
          <w:tcPr>
            <w:tcW w:w="1337" w:type="dxa"/>
          </w:tcPr>
          <w:p w14:paraId="4B574AE9" w14:textId="00FFB01D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GitHub, Trello, Discord.</w:t>
            </w:r>
          </w:p>
        </w:tc>
        <w:tc>
          <w:tcPr>
            <w:tcW w:w="1370" w:type="dxa"/>
          </w:tcPr>
          <w:p w14:paraId="6EE1ACC6" w14:textId="24C930E3" w:rsidR="00296382" w:rsidRPr="003F4A31" w:rsidRDefault="008A62AA" w:rsidP="007706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S1 (1 sem)</w:t>
            </w:r>
          </w:p>
        </w:tc>
        <w:tc>
          <w:tcPr>
            <w:tcW w:w="1560" w:type="dxa"/>
          </w:tcPr>
          <w:p w14:paraId="62AE29DB" w14:textId="4318EF9F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Thomas Puma / Alyson Cuevas</w:t>
            </w:r>
          </w:p>
        </w:tc>
        <w:tc>
          <w:tcPr>
            <w:tcW w:w="1853" w:type="dxa"/>
          </w:tcPr>
          <w:p w14:paraId="4E888F33" w14:textId="043E3884" w:rsidR="00296382" w:rsidRPr="003F4A31" w:rsidRDefault="008A62AA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Facilitador:</w:t>
            </w: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F4A31">
              <w:rPr>
                <w:rFonts w:ascii="Calibri" w:hAnsi="Calibri" w:cs="Calibri"/>
                <w:sz w:val="22"/>
                <w:szCs w:val="22"/>
              </w:rPr>
              <w:t>Excelente coordinación del equipo y claridad en las metas</w:t>
            </w:r>
          </w:p>
        </w:tc>
        <w:tc>
          <w:tcPr>
            <w:tcW w:w="1277" w:type="dxa"/>
          </w:tcPr>
          <w:p w14:paraId="67EA6CCB" w14:textId="046D56BF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1333" w:type="dxa"/>
          </w:tcPr>
          <w:p w14:paraId="275C9CB6" w14:textId="0C7EB640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 xml:space="preserve">Se incorporaron métricas </w:t>
            </w:r>
            <w:proofErr w:type="spellStart"/>
            <w:r w:rsidRPr="003F4A31">
              <w:rPr>
                <w:rFonts w:ascii="Calibri" w:hAnsi="Calibri" w:cs="Calibri"/>
                <w:sz w:val="22"/>
                <w:szCs w:val="22"/>
              </w:rPr>
              <w:t>KPIs</w:t>
            </w:r>
            <w:proofErr w:type="spellEnd"/>
            <w:r w:rsidRPr="003F4A31">
              <w:rPr>
                <w:rFonts w:ascii="Calibri" w:hAnsi="Calibri" w:cs="Calibri"/>
                <w:sz w:val="22"/>
                <w:szCs w:val="22"/>
              </w:rPr>
              <w:t xml:space="preserve"> y DoD técnica a la planificación.</w:t>
            </w:r>
          </w:p>
        </w:tc>
      </w:tr>
      <w:tr w:rsidR="00296382" w:rsidRPr="00AE7AA7" w14:paraId="6A41AF95" w14:textId="77777777" w:rsidTr="00E12E0D">
        <w:tc>
          <w:tcPr>
            <w:tcW w:w="1733" w:type="dxa"/>
          </w:tcPr>
          <w:p w14:paraId="159DC612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Modelos de Datos &amp; UX/UI</w:t>
            </w:r>
          </w:p>
        </w:tc>
        <w:tc>
          <w:tcPr>
            <w:tcW w:w="1461" w:type="dxa"/>
          </w:tcPr>
          <w:p w14:paraId="60C45CEE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Sprint 1: </w:t>
            </w:r>
            <w:r w:rsidRPr="003F4A31">
              <w:rPr>
                <w:rFonts w:ascii="Calibri" w:hAnsi="Calibri" w:cs="Calibri"/>
                <w:sz w:val="22"/>
                <w:szCs w:val="22"/>
              </w:rPr>
              <w:t>ERD de Base de Datos y Prototipado Figma de ambas vistas.</w:t>
            </w:r>
          </w:p>
        </w:tc>
        <w:tc>
          <w:tcPr>
            <w:tcW w:w="1337" w:type="dxa"/>
          </w:tcPr>
          <w:p w14:paraId="682DFFBC" w14:textId="047AE1CA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 xml:space="preserve">dbdiagram.io, Figma, </w:t>
            </w:r>
            <w:proofErr w:type="spellStart"/>
            <w:r w:rsidRPr="003F4A31">
              <w:rPr>
                <w:rFonts w:ascii="Calibri" w:hAnsi="Calibri" w:cs="Calibri"/>
                <w:sz w:val="22"/>
                <w:szCs w:val="22"/>
              </w:rPr>
              <w:t>VSCode</w:t>
            </w:r>
            <w:proofErr w:type="spellEnd"/>
            <w:r w:rsidRPr="003F4A3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370" w:type="dxa"/>
          </w:tcPr>
          <w:p w14:paraId="47B8B101" w14:textId="16623FFD" w:rsidR="00296382" w:rsidRPr="003F4A31" w:rsidRDefault="008A62AA" w:rsidP="007706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S2-S3(2 sem)</w:t>
            </w:r>
          </w:p>
        </w:tc>
        <w:tc>
          <w:tcPr>
            <w:tcW w:w="1560" w:type="dxa"/>
          </w:tcPr>
          <w:p w14:paraId="136B47CF" w14:textId="37711F44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Thomas Puma (BD) / Alyson Cuevas (UX)</w:t>
            </w:r>
          </w:p>
        </w:tc>
        <w:tc>
          <w:tcPr>
            <w:tcW w:w="1853" w:type="dxa"/>
          </w:tcPr>
          <w:p w14:paraId="15AE9EE0" w14:textId="1F714D97" w:rsidR="00296382" w:rsidRPr="003F4A31" w:rsidRDefault="008A62AA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Facilitador:</w:t>
            </w: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F4A31">
              <w:rPr>
                <w:rFonts w:ascii="Calibri" w:hAnsi="Calibri" w:cs="Calibri"/>
                <w:sz w:val="22"/>
                <w:szCs w:val="22"/>
              </w:rPr>
              <w:t>Retroalimentaci</w:t>
            </w:r>
            <w:r w:rsidR="00E12E0D" w:rsidRPr="003F4A31">
              <w:rPr>
                <w:rFonts w:ascii="Calibri" w:hAnsi="Calibri" w:cs="Calibri"/>
                <w:sz w:val="22"/>
                <w:szCs w:val="22"/>
              </w:rPr>
              <w:t>ó</w:t>
            </w:r>
            <w:r w:rsidRPr="003F4A31">
              <w:rPr>
                <w:rFonts w:ascii="Calibri" w:hAnsi="Calibri" w:cs="Calibri"/>
                <w:sz w:val="22"/>
                <w:szCs w:val="22"/>
              </w:rPr>
              <w:t>n oportuna de la cliente en Padre Hurtado.</w:t>
            </w:r>
          </w:p>
        </w:tc>
        <w:tc>
          <w:tcPr>
            <w:tcW w:w="1277" w:type="dxa"/>
          </w:tcPr>
          <w:p w14:paraId="6711C692" w14:textId="2637D868" w:rsidR="00296382" w:rsidRPr="003F4A31" w:rsidRDefault="00E12E0D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1333" w:type="dxa"/>
          </w:tcPr>
          <w:p w14:paraId="2FFBCF05" w14:textId="126E47A4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Se añadió bloqueo FOR UPDATE en el diseño del modelo ERD.</w:t>
            </w:r>
          </w:p>
        </w:tc>
      </w:tr>
      <w:tr w:rsidR="00296382" w:rsidRPr="00AE7AA7" w14:paraId="783A2A9A" w14:textId="77777777" w:rsidTr="00E12E0D">
        <w:tc>
          <w:tcPr>
            <w:tcW w:w="1733" w:type="dxa"/>
          </w:tcPr>
          <w:p w14:paraId="74F9CCE1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Desarrollo e Integración Web</w:t>
            </w:r>
          </w:p>
        </w:tc>
        <w:tc>
          <w:tcPr>
            <w:tcW w:w="1461" w:type="dxa"/>
          </w:tcPr>
          <w:p w14:paraId="2E35C734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Sprint 2: </w:t>
            </w:r>
            <w:r w:rsidRPr="003F4A31">
              <w:rPr>
                <w:rFonts w:ascii="Calibri" w:hAnsi="Calibri" w:cs="Calibri"/>
                <w:sz w:val="22"/>
                <w:szCs w:val="22"/>
              </w:rPr>
              <w:t>Creación de tablas en BD y API REST Catálogo / Carrito.</w:t>
            </w:r>
          </w:p>
        </w:tc>
        <w:tc>
          <w:tcPr>
            <w:tcW w:w="1337" w:type="dxa"/>
          </w:tcPr>
          <w:p w14:paraId="6027EC48" w14:textId="44E664B5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Node.js/Python, PostgreSQL, Postman.</w:t>
            </w:r>
          </w:p>
        </w:tc>
        <w:tc>
          <w:tcPr>
            <w:tcW w:w="1370" w:type="dxa"/>
          </w:tcPr>
          <w:p w14:paraId="76A0708D" w14:textId="327D4097" w:rsidR="00296382" w:rsidRPr="003F4A31" w:rsidRDefault="008A62AA" w:rsidP="007706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S4-S5(2 sem)</w:t>
            </w:r>
          </w:p>
        </w:tc>
        <w:tc>
          <w:tcPr>
            <w:tcW w:w="1560" w:type="dxa"/>
          </w:tcPr>
          <w:p w14:paraId="040ACEBB" w14:textId="4F4F634D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Thomas Puma (Backend) / Alyson Cuevas (Front)</w:t>
            </w:r>
          </w:p>
        </w:tc>
        <w:tc>
          <w:tcPr>
            <w:tcW w:w="1853" w:type="dxa"/>
          </w:tcPr>
          <w:p w14:paraId="2DA99900" w14:textId="785FD223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Dificultad</w:t>
            </w:r>
            <w:r w:rsidRPr="003F4A31">
              <w:rPr>
                <w:rFonts w:ascii="Calibri" w:hAnsi="Calibri" w:cs="Calibri"/>
                <w:i/>
                <w:iCs/>
                <w:sz w:val="22"/>
                <w:szCs w:val="22"/>
              </w:rPr>
              <w:t>:</w:t>
            </w:r>
            <w:r w:rsidRPr="003F4A31">
              <w:rPr>
                <w:rFonts w:ascii="Calibri" w:hAnsi="Calibri" w:cs="Calibri"/>
                <w:sz w:val="22"/>
                <w:szCs w:val="22"/>
              </w:rPr>
              <w:t xml:space="preserve"> Ajustes en CORS y tiempos de respuesta de consultas en API.</w:t>
            </w:r>
          </w:p>
        </w:tc>
        <w:tc>
          <w:tcPr>
            <w:tcW w:w="1277" w:type="dxa"/>
          </w:tcPr>
          <w:p w14:paraId="5E5F7043" w14:textId="3E851C0C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En curso</w:t>
            </w:r>
          </w:p>
        </w:tc>
        <w:tc>
          <w:tcPr>
            <w:tcW w:w="1333" w:type="dxa"/>
          </w:tcPr>
          <w:p w14:paraId="0E629D53" w14:textId="3B903B55" w:rsidR="00296382" w:rsidRPr="003F4A31" w:rsidRDefault="0073665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Ninguno; avanzando dentro de los plazos del Sprint.</w:t>
            </w:r>
          </w:p>
        </w:tc>
      </w:tr>
      <w:tr w:rsidR="00296382" w:rsidRPr="00AE7AA7" w14:paraId="2BA4C315" w14:textId="77777777" w:rsidTr="00E12E0D">
        <w:tc>
          <w:tcPr>
            <w:tcW w:w="1733" w:type="dxa"/>
          </w:tcPr>
          <w:p w14:paraId="6A8151A6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Desarrollo &amp; Lógica Transaccional</w:t>
            </w:r>
          </w:p>
        </w:tc>
        <w:tc>
          <w:tcPr>
            <w:tcW w:w="1461" w:type="dxa"/>
          </w:tcPr>
          <w:p w14:paraId="7E26494F" w14:textId="20FDFDFD" w:rsidR="00296382" w:rsidRPr="003F4A31" w:rsidRDefault="008A62AA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Sprint 3: </w:t>
            </w:r>
            <w:proofErr w:type="spellStart"/>
            <w:r w:rsidRPr="003F4A31">
              <w:rPr>
                <w:rFonts w:ascii="Calibri" w:hAnsi="Calibri" w:cs="Calibri"/>
                <w:sz w:val="22"/>
                <w:szCs w:val="22"/>
              </w:rPr>
              <w:t>Checkout</w:t>
            </w:r>
            <w:proofErr w:type="spellEnd"/>
            <w:r w:rsidRPr="003F4A31">
              <w:rPr>
                <w:rFonts w:ascii="Calibri" w:hAnsi="Calibri" w:cs="Calibri"/>
                <w:sz w:val="22"/>
                <w:szCs w:val="22"/>
              </w:rPr>
              <w:t>, Ordenes y Control de Concurrencia (Locking)</w:t>
            </w:r>
          </w:p>
        </w:tc>
        <w:tc>
          <w:tcPr>
            <w:tcW w:w="1337" w:type="dxa"/>
          </w:tcPr>
          <w:p w14:paraId="1DD74D25" w14:textId="35B1F77D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BD Relacional, Jest/</w:t>
            </w:r>
            <w:proofErr w:type="spellStart"/>
            <w:r w:rsidRPr="003F4A31">
              <w:rPr>
                <w:rFonts w:ascii="Calibri" w:hAnsi="Calibri" w:cs="Calibri"/>
                <w:sz w:val="22"/>
                <w:szCs w:val="22"/>
              </w:rPr>
              <w:t>PyTest</w:t>
            </w:r>
            <w:proofErr w:type="spellEnd"/>
            <w:r w:rsidRPr="003F4A31">
              <w:rPr>
                <w:rFonts w:ascii="Calibri" w:hAnsi="Calibri" w:cs="Calibri"/>
                <w:sz w:val="22"/>
                <w:szCs w:val="22"/>
              </w:rPr>
              <w:t>, Postman.</w:t>
            </w:r>
          </w:p>
        </w:tc>
        <w:tc>
          <w:tcPr>
            <w:tcW w:w="1370" w:type="dxa"/>
          </w:tcPr>
          <w:p w14:paraId="67B73837" w14:textId="523D7FDC" w:rsidR="00296382" w:rsidRPr="003F4A31" w:rsidRDefault="008A62AA" w:rsidP="007706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S6-S7(2 sem)</w:t>
            </w:r>
          </w:p>
        </w:tc>
        <w:tc>
          <w:tcPr>
            <w:tcW w:w="1560" w:type="dxa"/>
          </w:tcPr>
          <w:p w14:paraId="7AF48386" w14:textId="389CC740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Thomas Puma</w:t>
            </w:r>
          </w:p>
        </w:tc>
        <w:tc>
          <w:tcPr>
            <w:tcW w:w="1853" w:type="dxa"/>
          </w:tcPr>
          <w:p w14:paraId="11669AF4" w14:textId="2A168B6E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Requiere pruebas intensivas de carga simulando compras simultáneas.</w:t>
            </w:r>
          </w:p>
        </w:tc>
        <w:tc>
          <w:tcPr>
            <w:tcW w:w="1277" w:type="dxa"/>
          </w:tcPr>
          <w:p w14:paraId="28532C14" w14:textId="15B4C443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No iniciado</w:t>
            </w:r>
          </w:p>
        </w:tc>
        <w:tc>
          <w:tcPr>
            <w:tcW w:w="1333" w:type="dxa"/>
          </w:tcPr>
          <w:p w14:paraId="19CEBFE7" w14:textId="6B0B40B1" w:rsidR="00296382" w:rsidRPr="003F4A31" w:rsidRDefault="0073665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Programado según cronograma para las próximas semanas.</w:t>
            </w:r>
          </w:p>
        </w:tc>
      </w:tr>
      <w:tr w:rsidR="00296382" w:rsidRPr="00AE7AA7" w14:paraId="411AAF54" w14:textId="77777777" w:rsidTr="00E12E0D">
        <w:tc>
          <w:tcPr>
            <w:tcW w:w="1733" w:type="dxa"/>
          </w:tcPr>
          <w:p w14:paraId="6ADCBF03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Desarrollo &amp; Gestión Operativa</w:t>
            </w:r>
          </w:p>
        </w:tc>
        <w:tc>
          <w:tcPr>
            <w:tcW w:w="1461" w:type="dxa"/>
          </w:tcPr>
          <w:p w14:paraId="3198D3BF" w14:textId="7F146B67" w:rsidR="00296382" w:rsidRPr="003F4A31" w:rsidRDefault="008A62AA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Sprint 4: </w:t>
            </w:r>
            <w:proofErr w:type="spellStart"/>
            <w:r w:rsidRPr="003F4A31">
              <w:rPr>
                <w:rFonts w:ascii="Calibri" w:hAnsi="Calibri" w:cs="Calibri"/>
                <w:sz w:val="22"/>
                <w:szCs w:val="22"/>
              </w:rPr>
              <w:t>Dashboard</w:t>
            </w:r>
            <w:proofErr w:type="spellEnd"/>
            <w:r w:rsidRPr="003F4A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F4A31">
              <w:rPr>
                <w:rFonts w:ascii="Calibri" w:hAnsi="Calibri" w:cs="Calibri"/>
                <w:sz w:val="22"/>
                <w:szCs w:val="22"/>
              </w:rPr>
              <w:t>Admin</w:t>
            </w:r>
            <w:proofErr w:type="spellEnd"/>
            <w:r w:rsidRPr="003F4A31">
              <w:rPr>
                <w:rFonts w:ascii="Calibri" w:hAnsi="Calibri" w:cs="Calibri"/>
                <w:sz w:val="22"/>
                <w:szCs w:val="22"/>
              </w:rPr>
              <w:t>, Máquina de Estados y Alertas de Stock.</w:t>
            </w:r>
          </w:p>
        </w:tc>
        <w:tc>
          <w:tcPr>
            <w:tcW w:w="1337" w:type="dxa"/>
          </w:tcPr>
          <w:p w14:paraId="4F001164" w14:textId="6A674F5D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Framework JS, CSS3, API REST.</w:t>
            </w:r>
          </w:p>
        </w:tc>
        <w:tc>
          <w:tcPr>
            <w:tcW w:w="1370" w:type="dxa"/>
          </w:tcPr>
          <w:p w14:paraId="50A7FC59" w14:textId="009A699F" w:rsidR="00296382" w:rsidRPr="003F4A31" w:rsidRDefault="008A62AA" w:rsidP="007706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S8-S9 (2 sem)</w:t>
            </w:r>
          </w:p>
        </w:tc>
        <w:tc>
          <w:tcPr>
            <w:tcW w:w="1560" w:type="dxa"/>
          </w:tcPr>
          <w:p w14:paraId="5788C60F" w14:textId="008A0E20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Alyson Cuevas (Front) / Thomas Puma (Back)</w:t>
            </w:r>
          </w:p>
        </w:tc>
        <w:tc>
          <w:tcPr>
            <w:tcW w:w="1853" w:type="dxa"/>
          </w:tcPr>
          <w:p w14:paraId="35232496" w14:textId="71C2C8EE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Depende de la finalización del motor de pedidos del Sprint 3.</w:t>
            </w:r>
          </w:p>
        </w:tc>
        <w:tc>
          <w:tcPr>
            <w:tcW w:w="1277" w:type="dxa"/>
          </w:tcPr>
          <w:p w14:paraId="203F60FE" w14:textId="0D013968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No iniciado</w:t>
            </w:r>
          </w:p>
        </w:tc>
        <w:tc>
          <w:tcPr>
            <w:tcW w:w="1333" w:type="dxa"/>
          </w:tcPr>
          <w:p w14:paraId="3A78A33A" w14:textId="273A5C15" w:rsidR="00296382" w:rsidRPr="003F4A31" w:rsidRDefault="0073665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Reestructurado formalmente en 2 semanas.</w:t>
            </w:r>
          </w:p>
        </w:tc>
      </w:tr>
      <w:tr w:rsidR="00296382" w:rsidRPr="00AE7AA7" w14:paraId="4326458B" w14:textId="77777777" w:rsidTr="00E12E0D">
        <w:tc>
          <w:tcPr>
            <w:tcW w:w="1733" w:type="dxa"/>
          </w:tcPr>
          <w:p w14:paraId="37C4F964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Pruebas de Certificación (QA)</w:t>
            </w:r>
          </w:p>
        </w:tc>
        <w:tc>
          <w:tcPr>
            <w:tcW w:w="1461" w:type="dxa"/>
          </w:tcPr>
          <w:p w14:paraId="2843CC16" w14:textId="2AF767B5" w:rsidR="008A62AA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Sprint 5: </w:t>
            </w:r>
            <w:r w:rsidRPr="003F4A31">
              <w:rPr>
                <w:rFonts w:ascii="Calibri" w:hAnsi="Calibri" w:cs="Calibri"/>
                <w:sz w:val="22"/>
                <w:szCs w:val="22"/>
              </w:rPr>
              <w:t>Pruebas UAT con Cliente y Optimización de Carga (</w:t>
            </w: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&lt;300</m:t>
              </m:r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 ms</m:t>
              </m:r>
            </m:oMath>
            <w:r w:rsidRPr="003F4A31">
              <w:rPr>
                <w:rFonts w:ascii="Calibri" w:hAnsi="Calibri" w:cs="Calibri"/>
                <w:sz w:val="22"/>
                <w:szCs w:val="22"/>
              </w:rPr>
              <w:t>).</w:t>
            </w:r>
          </w:p>
          <w:p w14:paraId="1AA03CEF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37" w:type="dxa"/>
          </w:tcPr>
          <w:p w14:paraId="104E5ADE" w14:textId="72CB4302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Pauta UAT, Google Lighthouse. </w:t>
            </w:r>
          </w:p>
        </w:tc>
        <w:tc>
          <w:tcPr>
            <w:tcW w:w="1370" w:type="dxa"/>
          </w:tcPr>
          <w:p w14:paraId="2900B969" w14:textId="61691141" w:rsidR="00296382" w:rsidRPr="003F4A31" w:rsidRDefault="008A62AA" w:rsidP="007706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S10-S11 (2 sem)</w:t>
            </w:r>
          </w:p>
        </w:tc>
        <w:tc>
          <w:tcPr>
            <w:tcW w:w="1560" w:type="dxa"/>
          </w:tcPr>
          <w:p w14:paraId="1BD5C4EB" w14:textId="1DEEABE7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Alyson Cuevas (PO/UAT) / Thomas Puma (QA)</w:t>
            </w:r>
          </w:p>
        </w:tc>
        <w:tc>
          <w:tcPr>
            <w:tcW w:w="1853" w:type="dxa"/>
          </w:tcPr>
          <w:p w14:paraId="72F021B1" w14:textId="47F92E53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Requiere coordinar disponibilidad presencial con la cliente en el local</w:t>
            </w:r>
          </w:p>
        </w:tc>
        <w:tc>
          <w:tcPr>
            <w:tcW w:w="1277" w:type="dxa"/>
          </w:tcPr>
          <w:p w14:paraId="01497798" w14:textId="392544B8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No iniciado</w:t>
            </w:r>
          </w:p>
        </w:tc>
        <w:tc>
          <w:tcPr>
            <w:tcW w:w="1333" w:type="dxa"/>
          </w:tcPr>
          <w:p w14:paraId="7A7DB218" w14:textId="750C38C5" w:rsidR="00296382" w:rsidRPr="003F4A31" w:rsidRDefault="0073665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Se agendaron sesiones asíncronas previas en Figma</w:t>
            </w:r>
          </w:p>
        </w:tc>
      </w:tr>
      <w:tr w:rsidR="00296382" w:rsidRPr="00AE7AA7" w14:paraId="124BE016" w14:textId="77777777" w:rsidTr="00E12E0D">
        <w:tc>
          <w:tcPr>
            <w:tcW w:w="1733" w:type="dxa"/>
          </w:tcPr>
          <w:p w14:paraId="2E46D06C" w14:textId="77777777" w:rsidR="00296382" w:rsidRPr="003F4A31" w:rsidRDefault="00296382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Despliegue &amp; Cierre de Proyecto</w:t>
            </w:r>
          </w:p>
        </w:tc>
        <w:tc>
          <w:tcPr>
            <w:tcW w:w="1461" w:type="dxa"/>
          </w:tcPr>
          <w:p w14:paraId="6DB67A6D" w14:textId="67F7BBB3" w:rsidR="00296382" w:rsidRPr="003F4A31" w:rsidRDefault="008A62AA" w:rsidP="00AE7AA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Sprint 6 &amp; </w:t>
            </w:r>
            <w:r w:rsidRPr="003F4A31">
              <w:rPr>
                <w:rFonts w:ascii="Calibri" w:hAnsi="Calibri" w:cs="Calibri"/>
                <w:sz w:val="22"/>
                <w:szCs w:val="22"/>
              </w:rPr>
              <w:t>Cierre: Despliegue Cloud (HTTPS/SSL), Manuales y Defensa.</w:t>
            </w:r>
          </w:p>
        </w:tc>
        <w:tc>
          <w:tcPr>
            <w:tcW w:w="1337" w:type="dxa"/>
          </w:tcPr>
          <w:p w14:paraId="0C839479" w14:textId="16F1390C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Render, GitHub Actions.</w:t>
            </w:r>
          </w:p>
        </w:tc>
        <w:tc>
          <w:tcPr>
            <w:tcW w:w="1370" w:type="dxa"/>
          </w:tcPr>
          <w:p w14:paraId="2EE39696" w14:textId="3C398D46" w:rsidR="00296382" w:rsidRPr="003F4A31" w:rsidRDefault="008A62AA" w:rsidP="007706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F4A31">
              <w:rPr>
                <w:rFonts w:ascii="Calibri" w:hAnsi="Calibri" w:cs="Calibri"/>
                <w:b/>
                <w:bCs/>
                <w:sz w:val="22"/>
                <w:szCs w:val="22"/>
              </w:rPr>
              <w:t>S12-S13 (2 sem)</w:t>
            </w:r>
          </w:p>
        </w:tc>
        <w:tc>
          <w:tcPr>
            <w:tcW w:w="1560" w:type="dxa"/>
          </w:tcPr>
          <w:p w14:paraId="6C14CDE8" w14:textId="1756FB9F" w:rsidR="00296382" w:rsidRPr="003F4A31" w:rsidRDefault="008A62A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Thomas Puma / Alyson Cuevas</w:t>
            </w:r>
          </w:p>
        </w:tc>
        <w:tc>
          <w:tcPr>
            <w:tcW w:w="1853" w:type="dxa"/>
          </w:tcPr>
          <w:p w14:paraId="752C402E" w14:textId="7EC5C256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Cierre final del proyecto Capstone y entrega a la cliente.</w:t>
            </w:r>
          </w:p>
        </w:tc>
        <w:tc>
          <w:tcPr>
            <w:tcW w:w="1277" w:type="dxa"/>
          </w:tcPr>
          <w:p w14:paraId="3DA70B23" w14:textId="4C530332" w:rsidR="00296382" w:rsidRPr="003F4A31" w:rsidRDefault="00E12E0D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No iniciado</w:t>
            </w:r>
          </w:p>
        </w:tc>
        <w:tc>
          <w:tcPr>
            <w:tcW w:w="1333" w:type="dxa"/>
          </w:tcPr>
          <w:p w14:paraId="4C63233E" w14:textId="7E32E646" w:rsidR="00296382" w:rsidRPr="003F4A31" w:rsidRDefault="0073665A" w:rsidP="00AE7AA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F4A31">
              <w:rPr>
                <w:rFonts w:ascii="Calibri" w:hAnsi="Calibri" w:cs="Calibri"/>
                <w:sz w:val="22"/>
                <w:szCs w:val="22"/>
              </w:rPr>
              <w:t>Programado para el cierre de la asignatura.</w:t>
            </w:r>
          </w:p>
        </w:tc>
      </w:tr>
    </w:tbl>
    <w:p w14:paraId="5808E1EB" w14:textId="77777777" w:rsidR="00296382" w:rsidRPr="00AE7AA7" w:rsidRDefault="00296382" w:rsidP="00AE7AA7">
      <w:pPr>
        <w:spacing w:line="240" w:lineRule="auto"/>
        <w:jc w:val="both"/>
        <w:rPr>
          <w:rFonts w:ascii="Calibri" w:hAnsi="Calibri" w:cs="Calibri"/>
        </w:rPr>
      </w:pPr>
    </w:p>
    <w:p w14:paraId="4272333E" w14:textId="77777777" w:rsidR="00A24F96" w:rsidRPr="00AE7AA7" w:rsidRDefault="00A24F96" w:rsidP="00AE7AA7">
      <w:pPr>
        <w:spacing w:line="240" w:lineRule="auto"/>
        <w:jc w:val="both"/>
        <w:rPr>
          <w:rFonts w:ascii="Calibri" w:hAnsi="Calibri" w:cs="Calibri"/>
        </w:rPr>
      </w:pPr>
    </w:p>
    <w:p w14:paraId="5FFF73DC" w14:textId="77777777" w:rsidR="00A24F96" w:rsidRPr="00AE7AA7" w:rsidRDefault="00A24F96" w:rsidP="00AE7AA7">
      <w:pPr>
        <w:pStyle w:val="Prrafodelista"/>
        <w:spacing w:line="240" w:lineRule="auto"/>
        <w:jc w:val="both"/>
        <w:rPr>
          <w:rFonts w:ascii="Calibri" w:hAnsi="Calibri" w:cs="Calibri"/>
        </w:rPr>
      </w:pPr>
    </w:p>
    <w:p w14:paraId="5C2177C2" w14:textId="77777777" w:rsidR="00A24F96" w:rsidRPr="00AE7AA7" w:rsidRDefault="00A24F96" w:rsidP="00AE7AA7">
      <w:pPr>
        <w:spacing w:line="240" w:lineRule="auto"/>
        <w:jc w:val="both"/>
        <w:rPr>
          <w:rFonts w:ascii="Calibri" w:hAnsi="Calibri" w:cs="Calibri"/>
          <w:i/>
          <w:iCs/>
        </w:rPr>
      </w:pPr>
    </w:p>
    <w:p w14:paraId="07F0691A" w14:textId="77777777" w:rsidR="00A24F96" w:rsidRPr="00AE7AA7" w:rsidRDefault="00A24F96" w:rsidP="00AE7AA7">
      <w:pPr>
        <w:spacing w:line="240" w:lineRule="auto"/>
        <w:jc w:val="both"/>
        <w:rPr>
          <w:rFonts w:ascii="Calibri" w:hAnsi="Calibri" w:cs="Calibri"/>
          <w:i/>
          <w:iCs/>
        </w:rPr>
      </w:pPr>
    </w:p>
    <w:p w14:paraId="18958C9E" w14:textId="77777777" w:rsidR="00A24F96" w:rsidRPr="00AE7AA7" w:rsidRDefault="00A24F96" w:rsidP="00AE7AA7">
      <w:pPr>
        <w:spacing w:line="240" w:lineRule="auto"/>
        <w:jc w:val="both"/>
        <w:rPr>
          <w:rFonts w:ascii="Calibri" w:hAnsi="Calibri" w:cs="Calibri"/>
        </w:rPr>
      </w:pPr>
    </w:p>
    <w:p w14:paraId="3F308DCA" w14:textId="77777777" w:rsidR="00A24F96" w:rsidRPr="00AE7AA7" w:rsidRDefault="00A24F96" w:rsidP="00AE7AA7">
      <w:pPr>
        <w:spacing w:line="240" w:lineRule="auto"/>
        <w:jc w:val="both"/>
        <w:rPr>
          <w:rFonts w:ascii="Calibri" w:hAnsi="Calibri" w:cs="Calibri"/>
        </w:rPr>
      </w:pPr>
    </w:p>
    <w:p w14:paraId="3B6DAED2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1ADEB8BC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5672061A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768FA343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06329DAA" w14:textId="77777777" w:rsidR="008F66B3" w:rsidRPr="00AE7AA7" w:rsidRDefault="008F66B3" w:rsidP="00AE7AA7">
      <w:pPr>
        <w:spacing w:line="240" w:lineRule="auto"/>
        <w:jc w:val="both"/>
        <w:rPr>
          <w:rFonts w:ascii="Calibri" w:hAnsi="Calibri" w:cs="Calibri"/>
        </w:rPr>
      </w:pPr>
    </w:p>
    <w:p w14:paraId="0E2D05E1" w14:textId="73DAAC91" w:rsidR="0073665A" w:rsidRPr="003F4A31" w:rsidRDefault="0073665A" w:rsidP="00AE7AA7">
      <w:pPr>
        <w:pStyle w:val="Ttulo1"/>
        <w:spacing w:line="240" w:lineRule="auto"/>
        <w:rPr>
          <w:rFonts w:cs="Calibri"/>
          <w:b/>
          <w:bCs/>
          <w:sz w:val="28"/>
          <w:szCs w:val="36"/>
        </w:rPr>
      </w:pPr>
      <w:bookmarkStart w:id="9" w:name="_Toc242916652"/>
      <w:r w:rsidRPr="003F4A31">
        <w:rPr>
          <w:rFonts w:cs="Calibri"/>
          <w:b/>
          <w:bCs/>
          <w:sz w:val="28"/>
          <w:szCs w:val="36"/>
        </w:rPr>
        <w:t>5. AJUSTES Y ANÁLISIS A PARTIR DEL MONITOREO</w:t>
      </w:r>
      <w:bookmarkEnd w:id="9"/>
    </w:p>
    <w:p w14:paraId="4610FDFD" w14:textId="54920723" w:rsidR="0073665A" w:rsidRPr="003F4A31" w:rsidRDefault="0073665A" w:rsidP="00AE7AA7">
      <w:pPr>
        <w:pStyle w:val="Ttulo2"/>
        <w:spacing w:line="240" w:lineRule="auto"/>
        <w:jc w:val="both"/>
        <w:rPr>
          <w:rFonts w:cs="Calibri"/>
          <w:b/>
          <w:bCs/>
          <w:sz w:val="24"/>
          <w:szCs w:val="28"/>
        </w:rPr>
      </w:pPr>
      <w:bookmarkStart w:id="10" w:name="_Toc242916653"/>
      <w:r w:rsidRPr="003F4A31">
        <w:rPr>
          <w:rFonts w:cs="Calibri"/>
          <w:b/>
          <w:bCs/>
          <w:sz w:val="24"/>
          <w:szCs w:val="28"/>
        </w:rPr>
        <w:t>5.1. Factores Facilitadores y Obstaculizadores</w:t>
      </w:r>
      <w:bookmarkEnd w:id="10"/>
    </w:p>
    <w:p w14:paraId="730672D8" w14:textId="408D886B" w:rsidR="0073665A" w:rsidRPr="003F4A31" w:rsidRDefault="0073665A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Factores Facilitadores:</w:t>
      </w:r>
    </w:p>
    <w:p w14:paraId="530D8B0C" w14:textId="66B760A3" w:rsidR="0073665A" w:rsidRPr="003F4A31" w:rsidRDefault="0073665A" w:rsidP="00AE7AA7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Acceso Directo a la Cliente:</w:t>
      </w:r>
      <w:r w:rsidRPr="003F4A31">
        <w:rPr>
          <w:rFonts w:ascii="Calibri" w:hAnsi="Calibri" w:cs="Calibri"/>
          <w:sz w:val="22"/>
          <w:szCs w:val="22"/>
        </w:rPr>
        <w:t xml:space="preserve"> La disposición de la dueña del local en Padre Hurtado (madre del integrante Thomas Puma) ha facilitado la toma de requerimientos, validación de mockups en Figma y la comprensión profunda del flujo real de preparación de masas. </w:t>
      </w:r>
    </w:p>
    <w:p w14:paraId="499C268C" w14:textId="66A78F19" w:rsidR="0073665A" w:rsidRPr="003F4A31" w:rsidRDefault="0073665A" w:rsidP="00AE7AA7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Definición Clara de Roles y Comunicación:</w:t>
      </w:r>
      <w:r w:rsidRPr="003F4A31">
        <w:rPr>
          <w:rFonts w:ascii="Calibri" w:hAnsi="Calibri" w:cs="Calibri"/>
          <w:sz w:val="22"/>
          <w:szCs w:val="22"/>
        </w:rPr>
        <w:t xml:space="preserve"> La separación de responsabilidades entre Frontend/UX (Alyson Cuevas) y Backend/BD/QA (Thomas Puma) ha evitado la duplicidad de tareas y ha agilizado las decisiones técnicas. </w:t>
      </w:r>
    </w:p>
    <w:p w14:paraId="067FA4E0" w14:textId="27113B3A" w:rsidR="0073665A" w:rsidRPr="003F4A31" w:rsidRDefault="0073665A" w:rsidP="00AE7AA7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Uso de Herramientas Cloud Colaborativas:</w:t>
      </w:r>
      <w:r w:rsidRPr="003F4A31">
        <w:rPr>
          <w:rFonts w:ascii="Calibri" w:hAnsi="Calibri" w:cs="Calibri"/>
          <w:sz w:val="22"/>
          <w:szCs w:val="22"/>
        </w:rPr>
        <w:t xml:space="preserve"> La integración de GitHub para el código, dbdiagram.io para el modelado de base de datos y Figma para las interfaces ha permitido mantener un ritmo de trabajo fluido e higiénico.</w:t>
      </w:r>
    </w:p>
    <w:p w14:paraId="06F01A5B" w14:textId="65965260" w:rsidR="0073665A" w:rsidRPr="003F4A31" w:rsidRDefault="0073665A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Factores Obstaculizadores y Acciones Tomadas:</w:t>
      </w:r>
    </w:p>
    <w:p w14:paraId="55900372" w14:textId="104D9D72" w:rsidR="0073665A" w:rsidRPr="003F4A31" w:rsidRDefault="0073665A" w:rsidP="00AE7AA7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Complejidad en el Manejo de la Concurrencia de Inventario:</w:t>
      </w:r>
    </w:p>
    <w:p w14:paraId="79A086E4" w14:textId="233D4182" w:rsidR="0073665A" w:rsidRPr="003F4A31" w:rsidRDefault="0073665A" w:rsidP="00AE7AA7">
      <w:pPr>
        <w:pStyle w:val="NormalWeb"/>
        <w:numPr>
          <w:ilvl w:val="0"/>
          <w:numId w:val="1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Dificultad:</w:t>
      </w:r>
      <w:r w:rsidRPr="003F4A31">
        <w:rPr>
          <w:rFonts w:ascii="Calibri" w:hAnsi="Calibri" w:cs="Calibri"/>
          <w:sz w:val="22"/>
          <w:szCs w:val="22"/>
        </w:rPr>
        <w:t xml:space="preserve"> Durante las pruebas de diseño, se identificó el riesgo de descalce de stock en productos de alta demanda si múltiples peticiones HTTP ingresaban en el mismo milisegundo. </w:t>
      </w:r>
    </w:p>
    <w:p w14:paraId="1E981D58" w14:textId="75938646" w:rsidR="0073665A" w:rsidRPr="003F4A31" w:rsidRDefault="0073665A" w:rsidP="00AE7AA7">
      <w:pPr>
        <w:pStyle w:val="NormalWeb"/>
        <w:numPr>
          <w:ilvl w:val="0"/>
          <w:numId w:val="1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i/>
          <w:iCs/>
          <w:sz w:val="22"/>
          <w:szCs w:val="22"/>
        </w:rPr>
        <w:t>Acción Tomada:</w:t>
      </w:r>
      <w:r w:rsidRPr="003F4A31">
        <w:rPr>
          <w:rFonts w:ascii="Calibri" w:hAnsi="Calibri" w:cs="Calibri"/>
          <w:sz w:val="22"/>
          <w:szCs w:val="22"/>
        </w:rPr>
        <w:t xml:space="preserve"> Se investigó y decidió implementar bloqueos pesimistas a nivel de fila (</w:t>
      </w:r>
      <w:r w:rsidRPr="003F4A31">
        <w:rPr>
          <w:rStyle w:val="CdigoHTML"/>
          <w:rFonts w:ascii="Calibri" w:hAnsi="Calibri" w:cs="Calibri"/>
          <w:sz w:val="22"/>
          <w:szCs w:val="22"/>
        </w:rPr>
        <w:t>Row-Level Locking</w:t>
      </w:r>
      <w:r w:rsidRPr="003F4A31">
        <w:rPr>
          <w:rFonts w:ascii="Calibri" w:hAnsi="Calibri" w:cs="Calibri"/>
          <w:sz w:val="22"/>
          <w:szCs w:val="22"/>
        </w:rPr>
        <w:t>) en las consultas SQL del Backend, garantizando aislamiento transaccional completo en la BD relacional.</w:t>
      </w:r>
    </w:p>
    <w:p w14:paraId="3428B566" w14:textId="72852CCF" w:rsidR="0073665A" w:rsidRPr="003F4A31" w:rsidRDefault="0073665A" w:rsidP="00AE7AA7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Restricciones de Tiempo en la Jornada de la Cliente:</w:t>
      </w:r>
    </w:p>
    <w:p w14:paraId="36321CE0" w14:textId="1406514F" w:rsidR="0073665A" w:rsidRPr="003F4A31" w:rsidRDefault="0073665A" w:rsidP="00AE7AA7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i/>
          <w:iCs/>
          <w:sz w:val="22"/>
          <w:szCs w:val="22"/>
        </w:rPr>
        <w:t>Dificultad:</w:t>
      </w:r>
      <w:r w:rsidRPr="003F4A31">
        <w:rPr>
          <w:rFonts w:ascii="Calibri" w:hAnsi="Calibri" w:cs="Calibri"/>
          <w:sz w:val="22"/>
          <w:szCs w:val="22"/>
        </w:rPr>
        <w:t xml:space="preserve"> La alta carga operativa de la pyme en Padre Hurtado dificulta la realización de reuniones presenciales extensas durante días hábiles.</w:t>
      </w:r>
    </w:p>
    <w:p w14:paraId="459CB5BE" w14:textId="010E0254" w:rsidR="0073665A" w:rsidRPr="003F4A31" w:rsidRDefault="0073665A" w:rsidP="00AE7AA7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i/>
          <w:iCs/>
          <w:sz w:val="22"/>
          <w:szCs w:val="22"/>
        </w:rPr>
        <w:t>Acción Tomada:</w:t>
      </w:r>
      <w:r w:rsidRPr="003F4A31">
        <w:rPr>
          <w:rFonts w:ascii="Calibri" w:hAnsi="Calibri" w:cs="Calibri"/>
          <w:sz w:val="22"/>
          <w:szCs w:val="22"/>
        </w:rPr>
        <w:t xml:space="preserve"> Se habilitaron pautas de validación asíncronas mediante prototipos interactivos en Figma con videos explicativos grabados, reservando los contactos presenciales exclusivamente para las sesiones críticas de Pruebas UAT (Sprint 5).</w:t>
      </w:r>
    </w:p>
    <w:p w14:paraId="2B31FFF0" w14:textId="148704E6" w:rsidR="0073665A" w:rsidRPr="003F4A31" w:rsidRDefault="0073665A" w:rsidP="00AE7AA7">
      <w:pPr>
        <w:pStyle w:val="Ttulo2"/>
        <w:spacing w:line="240" w:lineRule="auto"/>
        <w:jc w:val="both"/>
        <w:rPr>
          <w:rFonts w:cs="Calibri"/>
          <w:b/>
          <w:bCs/>
          <w:sz w:val="24"/>
          <w:szCs w:val="28"/>
        </w:rPr>
      </w:pPr>
      <w:bookmarkStart w:id="11" w:name="_Toc242916654"/>
      <w:r w:rsidRPr="003F4A31">
        <w:rPr>
          <w:rFonts w:cs="Calibri"/>
          <w:b/>
          <w:bCs/>
          <w:sz w:val="24"/>
          <w:szCs w:val="28"/>
        </w:rPr>
        <w:t>5.2. Actividades Ajustadas o Replanificadas</w:t>
      </w:r>
      <w:bookmarkEnd w:id="11"/>
    </w:p>
    <w:p w14:paraId="05A1F7A0" w14:textId="30435DC9" w:rsidR="0073665A" w:rsidRPr="003F4A31" w:rsidRDefault="0073665A" w:rsidP="00AE7AA7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No se han eliminado actividades del alcance original, garantizando que el Producto Mínimo Viable (MVP) responda al 100% de las necesidades iniciales. Sin embargo, se realizaron </w:t>
      </w:r>
      <w:r w:rsidRPr="003F4A31">
        <w:rPr>
          <w:rFonts w:ascii="Calibri" w:hAnsi="Calibri" w:cs="Calibri"/>
          <w:b/>
          <w:bCs/>
          <w:sz w:val="22"/>
          <w:szCs w:val="22"/>
        </w:rPr>
        <w:t>reorganizaciones estructurales:</w:t>
      </w:r>
    </w:p>
    <w:p w14:paraId="5ACB6D43" w14:textId="3F4F5EA1" w:rsidR="0073665A" w:rsidRPr="003F4A31" w:rsidRDefault="0073665A" w:rsidP="00AE7AA7">
      <w:pPr>
        <w:pStyle w:val="Prrafodelista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Se redistribuyó el plan de trabajo de 13 semanas para asegurar que el desarrollo del motor de pedidos (Sprint 3) y el panel administrador de stock (Sprint 4) cuenten con semanas exclusivas de desarrollo, evitando el sobre solapamiento de tareas complejas.</w:t>
      </w:r>
    </w:p>
    <w:p w14:paraId="3CDDDEB2" w14:textId="52D6E36B" w:rsidR="0073665A" w:rsidRDefault="0073665A" w:rsidP="00AE7AA7">
      <w:pPr>
        <w:pStyle w:val="Prrafodelista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Se reforzó el Sprint 5 dedicando dos semanas completas a la optimización de rendimiento (logrando el KPI de API </w:t>
      </w:r>
      <m:oMath>
        <m:r>
          <w:rPr>
            <w:rFonts w:ascii="Cambria Math" w:hAnsi="Cambria Math" w:cs="Calibri"/>
            <w:sz w:val="22"/>
            <w:szCs w:val="22"/>
          </w:rPr>
          <m:t>&lt;300</m:t>
        </m:r>
        <m:r>
          <m:rPr>
            <m:nor/>
          </m:rPr>
          <w:rPr>
            <w:rFonts w:ascii="Calibri" w:hAnsi="Calibri" w:cs="Calibri"/>
            <w:sz w:val="22"/>
            <w:szCs w:val="22"/>
          </w:rPr>
          <m:t> ms</m:t>
        </m:r>
      </m:oMath>
      <w:r w:rsidRPr="003F4A31">
        <w:rPr>
          <w:rFonts w:ascii="Calibri" w:hAnsi="Calibri" w:cs="Calibri"/>
          <w:sz w:val="22"/>
          <w:szCs w:val="22"/>
        </w:rPr>
        <w:t xml:space="preserve">) y la ejecución rigurosa de las Pruebas de Aceptación de Usuario (UAT). </w:t>
      </w:r>
    </w:p>
    <w:p w14:paraId="1E5AF57D" w14:textId="77777777" w:rsidR="003F4A31" w:rsidRDefault="003F4A31" w:rsidP="003F4A3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33D32070" w14:textId="77777777" w:rsidR="003F4A31" w:rsidRPr="003F4A31" w:rsidRDefault="003F4A31" w:rsidP="003F4A3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4A9B7723" w14:textId="733E5C04" w:rsidR="0073665A" w:rsidRPr="003F4A31" w:rsidRDefault="0073665A" w:rsidP="00AE7AA7">
      <w:pPr>
        <w:pStyle w:val="Ttulo2"/>
        <w:spacing w:line="240" w:lineRule="auto"/>
        <w:jc w:val="both"/>
        <w:rPr>
          <w:rFonts w:cs="Calibri"/>
          <w:b/>
          <w:bCs/>
          <w:color w:val="auto"/>
          <w:sz w:val="24"/>
          <w:szCs w:val="28"/>
        </w:rPr>
      </w:pPr>
      <w:bookmarkStart w:id="12" w:name="_Toc242916655"/>
      <w:r w:rsidRPr="003F4A31">
        <w:rPr>
          <w:rFonts w:cs="Calibri"/>
          <w:b/>
          <w:bCs/>
          <w:color w:val="auto"/>
          <w:sz w:val="24"/>
          <w:szCs w:val="28"/>
        </w:rPr>
        <w:t>5.3. Plan de Acción y Estrategias para Actividades Futuras</w:t>
      </w:r>
      <w:bookmarkEnd w:id="12"/>
    </w:p>
    <w:p w14:paraId="529346F8" w14:textId="130FD1A3" w:rsidR="0073665A" w:rsidRPr="003F4A31" w:rsidRDefault="00A27FF2" w:rsidP="00AE7AA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>Para las actividades clasificadas como "No iniciadas" (Sprints 3, 4, 5 y 6), se han establecido los siguientes lineamientos estratégicos:</w:t>
      </w:r>
    </w:p>
    <w:p w14:paraId="3078F384" w14:textId="54F53BC2" w:rsidR="00A27FF2" w:rsidRPr="003F4A31" w:rsidRDefault="00A27FF2" w:rsidP="00AE7AA7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Adherencia Estricta a la DoD:</w:t>
      </w:r>
      <w:r w:rsidRPr="003F4A31">
        <w:rPr>
          <w:rFonts w:ascii="Calibri" w:hAnsi="Calibri" w:cs="Calibri"/>
          <w:sz w:val="22"/>
          <w:szCs w:val="22"/>
        </w:rPr>
        <w:t xml:space="preserve"> No se avanzará a la construcción de la máquina de estados en el Frontend sin que la API REST correspondiente haya aprobado sus pruebas unitarias en el Backend. </w:t>
      </w:r>
    </w:p>
    <w:p w14:paraId="2B22E81F" w14:textId="3109F52A" w:rsidR="00A27FF2" w:rsidRPr="003F4A31" w:rsidRDefault="00A27FF2" w:rsidP="00AE7AA7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Control de Alcance (Scope Freeze):</w:t>
      </w:r>
      <w:r w:rsidRPr="003F4A31">
        <w:rPr>
          <w:rFonts w:ascii="Calibri" w:hAnsi="Calibri" w:cs="Calibri"/>
          <w:sz w:val="22"/>
          <w:szCs w:val="22"/>
        </w:rPr>
        <w:t xml:space="preserve"> Tras la aprobación de los prototipos en Figma y la base de datos en el Sprint 2, se congeló la entrada de nuevos requerimientos no contemplados en el Product Backlog para asegurar el cumplimiento del cronograma en la semana 13. </w:t>
      </w:r>
    </w:p>
    <w:p w14:paraId="754B857A" w14:textId="194EFA18" w:rsidR="00A27FF2" w:rsidRPr="003F4A31" w:rsidRDefault="00A27FF2" w:rsidP="00AE7AA7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b/>
          <w:bCs/>
          <w:sz w:val="22"/>
          <w:szCs w:val="22"/>
        </w:rPr>
        <w:t>Integración Continua:</w:t>
      </w:r>
      <w:r w:rsidRPr="003F4A31">
        <w:rPr>
          <w:rFonts w:ascii="Calibri" w:hAnsi="Calibri" w:cs="Calibri"/>
          <w:sz w:val="22"/>
          <w:szCs w:val="22"/>
        </w:rPr>
        <w:t xml:space="preserve"> Cada nueva funcionalidad desarrollada se integrará al repositorio principal de GitHub mediante </w:t>
      </w:r>
      <w:r w:rsidRPr="003F4A31">
        <w:rPr>
          <w:rFonts w:ascii="Calibri" w:hAnsi="Calibri" w:cs="Calibri"/>
          <w:i/>
          <w:iCs/>
          <w:sz w:val="22"/>
          <w:szCs w:val="22"/>
        </w:rPr>
        <w:t xml:space="preserve">Pull </w:t>
      </w:r>
      <w:proofErr w:type="spellStart"/>
      <w:r w:rsidRPr="003F4A31">
        <w:rPr>
          <w:rFonts w:ascii="Calibri" w:hAnsi="Calibri" w:cs="Calibri"/>
          <w:i/>
          <w:iCs/>
          <w:sz w:val="22"/>
          <w:szCs w:val="22"/>
        </w:rPr>
        <w:t>Requests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 revisados por ambos integrantes, asegurando que el código desplegable en Render esté siempre en un estado estable. </w:t>
      </w:r>
    </w:p>
    <w:p w14:paraId="2E150227" w14:textId="0F09FFC8" w:rsidR="00A27FF2" w:rsidRPr="003F4A31" w:rsidRDefault="00A27FF2" w:rsidP="00AE7AA7">
      <w:pPr>
        <w:pStyle w:val="Ttulo1"/>
        <w:spacing w:line="240" w:lineRule="auto"/>
        <w:rPr>
          <w:rFonts w:cs="Calibri"/>
          <w:b/>
          <w:bCs/>
          <w:sz w:val="28"/>
          <w:szCs w:val="36"/>
        </w:rPr>
      </w:pPr>
      <w:bookmarkStart w:id="13" w:name="_Toc242916656"/>
      <w:r w:rsidRPr="003F4A31">
        <w:rPr>
          <w:rFonts w:cs="Calibri"/>
          <w:b/>
          <w:bCs/>
          <w:sz w:val="28"/>
          <w:szCs w:val="36"/>
        </w:rPr>
        <w:t>6. REFERENCIAS BIBLIOGRÁFICAS</w:t>
      </w:r>
      <w:bookmarkEnd w:id="13"/>
    </w:p>
    <w:p w14:paraId="7DE9696B" w14:textId="6178FC14" w:rsidR="00A27FF2" w:rsidRPr="003F4A31" w:rsidRDefault="00A27FF2" w:rsidP="00AE7AA7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Elmasri, R., &amp; </w:t>
      </w:r>
      <w:proofErr w:type="spellStart"/>
      <w:r w:rsidRPr="003F4A31">
        <w:rPr>
          <w:rFonts w:ascii="Calibri" w:hAnsi="Calibri" w:cs="Calibri"/>
          <w:sz w:val="22"/>
          <w:szCs w:val="22"/>
        </w:rPr>
        <w:t>Navathe</w:t>
      </w:r>
      <w:proofErr w:type="spellEnd"/>
      <w:r w:rsidRPr="003F4A31">
        <w:rPr>
          <w:rFonts w:ascii="Calibri" w:hAnsi="Calibri" w:cs="Calibri"/>
          <w:sz w:val="22"/>
          <w:szCs w:val="22"/>
        </w:rPr>
        <w:t xml:space="preserve">, S. B. (2017). </w:t>
      </w:r>
      <w:r w:rsidRPr="003F4A31">
        <w:rPr>
          <w:rFonts w:ascii="Calibri" w:hAnsi="Calibri" w:cs="Calibri"/>
          <w:i/>
          <w:iCs/>
          <w:sz w:val="22"/>
          <w:szCs w:val="22"/>
        </w:rPr>
        <w:t>Fundamentos de Sistemas de Bases de Datos</w:t>
      </w:r>
      <w:r w:rsidRPr="003F4A31">
        <w:rPr>
          <w:rFonts w:ascii="Calibri" w:hAnsi="Calibri" w:cs="Calibri"/>
          <w:sz w:val="22"/>
          <w:szCs w:val="22"/>
        </w:rPr>
        <w:t xml:space="preserve"> (7a ed.). Pearson Educación.</w:t>
      </w:r>
    </w:p>
    <w:p w14:paraId="7E7E3916" w14:textId="060DCB8C" w:rsidR="00A27FF2" w:rsidRPr="003F4A31" w:rsidRDefault="00A27FF2" w:rsidP="00AE7AA7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Pressman, R. S., &amp; Maxim, B. R. (2021). </w:t>
      </w:r>
      <w:r w:rsidRPr="003F4A31">
        <w:rPr>
          <w:rFonts w:ascii="Calibri" w:hAnsi="Calibri" w:cs="Calibri"/>
          <w:i/>
          <w:iCs/>
          <w:sz w:val="22"/>
          <w:szCs w:val="22"/>
        </w:rPr>
        <w:t>Ingeniería del Software: Un enfoque práctico</w:t>
      </w:r>
      <w:r w:rsidRPr="003F4A31">
        <w:rPr>
          <w:rFonts w:ascii="Calibri" w:hAnsi="Calibri" w:cs="Calibri"/>
          <w:sz w:val="22"/>
          <w:szCs w:val="22"/>
        </w:rPr>
        <w:t xml:space="preserve"> (9a ed.). McGraw-Hill </w:t>
      </w:r>
      <w:proofErr w:type="spellStart"/>
      <w:r w:rsidRPr="003F4A31">
        <w:rPr>
          <w:rFonts w:ascii="Calibri" w:hAnsi="Calibri" w:cs="Calibri"/>
          <w:sz w:val="22"/>
          <w:szCs w:val="22"/>
        </w:rPr>
        <w:t>Education</w:t>
      </w:r>
      <w:proofErr w:type="spellEnd"/>
      <w:r w:rsidRPr="003F4A31">
        <w:rPr>
          <w:rFonts w:ascii="Calibri" w:hAnsi="Calibri" w:cs="Calibri"/>
          <w:sz w:val="22"/>
          <w:szCs w:val="22"/>
        </w:rPr>
        <w:t>.</w:t>
      </w:r>
    </w:p>
    <w:p w14:paraId="4B60EDB6" w14:textId="3F72C894" w:rsidR="00A27FF2" w:rsidRPr="003F4A31" w:rsidRDefault="00A27FF2" w:rsidP="00AE7AA7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lastRenderedPageBreak/>
        <w:t xml:space="preserve">Schwaber, K., &amp; Sutherland, J. (2020). </w:t>
      </w:r>
      <w:r w:rsidRPr="003F4A31">
        <w:rPr>
          <w:rFonts w:ascii="Calibri" w:hAnsi="Calibri" w:cs="Calibri"/>
          <w:i/>
          <w:iCs/>
          <w:sz w:val="22"/>
          <w:szCs w:val="22"/>
        </w:rPr>
        <w:t>La Guía de Scrum: Las Reglas del Juego</w:t>
      </w:r>
      <w:r w:rsidRPr="003F4A31">
        <w:rPr>
          <w:rFonts w:ascii="Calibri" w:hAnsi="Calibri" w:cs="Calibri"/>
          <w:sz w:val="22"/>
          <w:szCs w:val="22"/>
        </w:rPr>
        <w:t>. Scrum.org.</w:t>
      </w:r>
    </w:p>
    <w:p w14:paraId="608C4E89" w14:textId="01FBA963" w:rsidR="00A27FF2" w:rsidRPr="003F4A31" w:rsidRDefault="00A27FF2" w:rsidP="00AE7AA7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3F4A31">
        <w:rPr>
          <w:rFonts w:ascii="Calibri" w:hAnsi="Calibri" w:cs="Calibri"/>
          <w:sz w:val="22"/>
          <w:szCs w:val="22"/>
        </w:rPr>
        <w:t xml:space="preserve">Sommerville, I. (2016). </w:t>
      </w:r>
      <w:r w:rsidRPr="003F4A31">
        <w:rPr>
          <w:rFonts w:ascii="Calibri" w:hAnsi="Calibri" w:cs="Calibri"/>
          <w:i/>
          <w:iCs/>
          <w:sz w:val="22"/>
          <w:szCs w:val="22"/>
        </w:rPr>
        <w:t>Ingeniería del Software</w:t>
      </w:r>
      <w:r w:rsidRPr="003F4A31">
        <w:rPr>
          <w:rFonts w:ascii="Calibri" w:hAnsi="Calibri" w:cs="Calibri"/>
          <w:sz w:val="22"/>
          <w:szCs w:val="22"/>
        </w:rPr>
        <w:t xml:space="preserve"> (10a ed.). Pearson Educación.</w:t>
      </w:r>
    </w:p>
    <w:p w14:paraId="251B04C6" w14:textId="77777777" w:rsidR="00A27FF2" w:rsidRPr="00A27FF2" w:rsidRDefault="00A27FF2" w:rsidP="00A27FF2"/>
    <w:p w14:paraId="0CC040A0" w14:textId="77777777" w:rsidR="00A27FF2" w:rsidRPr="0073665A" w:rsidRDefault="00A27FF2" w:rsidP="0073665A"/>
    <w:p w14:paraId="53A9EFE7" w14:textId="77777777" w:rsidR="0073665A" w:rsidRPr="0073665A" w:rsidRDefault="0073665A" w:rsidP="0073665A">
      <w:pPr>
        <w:rPr>
          <w:rFonts w:ascii="Calibri" w:hAnsi="Calibri" w:cs="Calibri"/>
        </w:rPr>
      </w:pPr>
    </w:p>
    <w:sectPr w:rsidR="0073665A" w:rsidRPr="0073665A" w:rsidSect="003F4A31">
      <w:headerReference w:type="default" r:id="rId14"/>
      <w:footerReference w:type="default" r:id="rId15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2B27B" w14:textId="77777777" w:rsidR="008C39F8" w:rsidRDefault="008C39F8" w:rsidP="00E41D24">
      <w:pPr>
        <w:spacing w:after="0" w:line="240" w:lineRule="auto"/>
      </w:pPr>
      <w:r>
        <w:separator/>
      </w:r>
    </w:p>
  </w:endnote>
  <w:endnote w:type="continuationSeparator" w:id="0">
    <w:p w14:paraId="74FEBC94" w14:textId="77777777" w:rsidR="008C39F8" w:rsidRDefault="008C39F8" w:rsidP="00E41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308944"/>
      <w:docPartObj>
        <w:docPartGallery w:val="Page Numbers (Bottom of Page)"/>
        <w:docPartUnique/>
      </w:docPartObj>
    </w:sdtPr>
    <w:sdtContent>
      <w:p w14:paraId="2956ADFD" w14:textId="42287D25" w:rsidR="003F4A31" w:rsidRDefault="003F4A3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3600AD8" w14:textId="77777777" w:rsidR="00E41D24" w:rsidRDefault="00E41D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DCE3" w14:textId="77777777" w:rsidR="008C39F8" w:rsidRDefault="008C39F8" w:rsidP="00E41D24">
      <w:pPr>
        <w:spacing w:after="0" w:line="240" w:lineRule="auto"/>
      </w:pPr>
      <w:r>
        <w:separator/>
      </w:r>
    </w:p>
  </w:footnote>
  <w:footnote w:type="continuationSeparator" w:id="0">
    <w:p w14:paraId="5FA054E4" w14:textId="77777777" w:rsidR="008C39F8" w:rsidRDefault="008C39F8" w:rsidP="00E41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3C16" w14:textId="36984AE2" w:rsidR="00E41D24" w:rsidRDefault="00E41D2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215DF9" wp14:editId="3E4D6DDF">
          <wp:simplePos x="0" y="0"/>
          <wp:positionH relativeFrom="column">
            <wp:posOffset>3598545</wp:posOffset>
          </wp:positionH>
          <wp:positionV relativeFrom="paragraph">
            <wp:posOffset>-381000</wp:posOffset>
          </wp:positionV>
          <wp:extent cx="3040380" cy="800100"/>
          <wp:effectExtent l="0" t="0" r="7620" b="0"/>
          <wp:wrapTight wrapText="bothSides">
            <wp:wrapPolygon edited="0">
              <wp:start x="19218" y="0"/>
              <wp:lineTo x="1083" y="4114"/>
              <wp:lineTo x="0" y="4629"/>
              <wp:lineTo x="0" y="20057"/>
              <wp:lineTo x="18812" y="21086"/>
              <wp:lineTo x="20165" y="21086"/>
              <wp:lineTo x="21383" y="17486"/>
              <wp:lineTo x="21519" y="14400"/>
              <wp:lineTo x="21519" y="7714"/>
              <wp:lineTo x="20842" y="4114"/>
              <wp:lineTo x="19895" y="0"/>
              <wp:lineTo x="19218" y="0"/>
            </wp:wrapPolygon>
          </wp:wrapTight>
          <wp:docPr id="12354705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470518" name="Imagen 12354705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038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7200DDFE" w14:textId="77777777" w:rsidR="00E41D24" w:rsidRDefault="00E41D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B25"/>
    <w:multiLevelType w:val="hybridMultilevel"/>
    <w:tmpl w:val="3C70EB9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F38E5"/>
    <w:multiLevelType w:val="hybridMultilevel"/>
    <w:tmpl w:val="B5C03938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3906D3"/>
    <w:multiLevelType w:val="hybridMultilevel"/>
    <w:tmpl w:val="91FCF2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237B1"/>
    <w:multiLevelType w:val="hybridMultilevel"/>
    <w:tmpl w:val="68C490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92048"/>
    <w:multiLevelType w:val="hybridMultilevel"/>
    <w:tmpl w:val="2A22E6A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45980"/>
    <w:multiLevelType w:val="hybridMultilevel"/>
    <w:tmpl w:val="B7FE10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11418"/>
    <w:multiLevelType w:val="hybridMultilevel"/>
    <w:tmpl w:val="00528F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B34E2"/>
    <w:multiLevelType w:val="hybridMultilevel"/>
    <w:tmpl w:val="E59627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54B14"/>
    <w:multiLevelType w:val="hybridMultilevel"/>
    <w:tmpl w:val="297827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A2CCD"/>
    <w:multiLevelType w:val="hybridMultilevel"/>
    <w:tmpl w:val="035067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45FC6"/>
    <w:multiLevelType w:val="hybridMultilevel"/>
    <w:tmpl w:val="0D9C99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445BE"/>
    <w:multiLevelType w:val="hybridMultilevel"/>
    <w:tmpl w:val="870C82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35A8B"/>
    <w:multiLevelType w:val="hybridMultilevel"/>
    <w:tmpl w:val="C50845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140DA"/>
    <w:multiLevelType w:val="hybridMultilevel"/>
    <w:tmpl w:val="19821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75FFF"/>
    <w:multiLevelType w:val="hybridMultilevel"/>
    <w:tmpl w:val="2BD6197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A05047"/>
    <w:multiLevelType w:val="hybridMultilevel"/>
    <w:tmpl w:val="E7F6667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7B07E6"/>
    <w:multiLevelType w:val="hybridMultilevel"/>
    <w:tmpl w:val="5CF0DC8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4E5ED8"/>
    <w:multiLevelType w:val="hybridMultilevel"/>
    <w:tmpl w:val="AB9E7B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956530">
    <w:abstractNumId w:val="0"/>
  </w:num>
  <w:num w:numId="2" w16cid:durableId="504441333">
    <w:abstractNumId w:val="13"/>
  </w:num>
  <w:num w:numId="3" w16cid:durableId="1929269360">
    <w:abstractNumId w:val="5"/>
  </w:num>
  <w:num w:numId="4" w16cid:durableId="1858276419">
    <w:abstractNumId w:val="6"/>
  </w:num>
  <w:num w:numId="5" w16cid:durableId="1016232332">
    <w:abstractNumId w:val="9"/>
  </w:num>
  <w:num w:numId="6" w16cid:durableId="332489408">
    <w:abstractNumId w:val="7"/>
  </w:num>
  <w:num w:numId="7" w16cid:durableId="783425197">
    <w:abstractNumId w:val="4"/>
  </w:num>
  <w:num w:numId="8" w16cid:durableId="1317341864">
    <w:abstractNumId w:val="2"/>
  </w:num>
  <w:num w:numId="9" w16cid:durableId="2108697418">
    <w:abstractNumId w:val="16"/>
  </w:num>
  <w:num w:numId="10" w16cid:durableId="137651289">
    <w:abstractNumId w:val="1"/>
  </w:num>
  <w:num w:numId="11" w16cid:durableId="2122340877">
    <w:abstractNumId w:val="15"/>
  </w:num>
  <w:num w:numId="12" w16cid:durableId="1787847721">
    <w:abstractNumId w:val="12"/>
  </w:num>
  <w:num w:numId="13" w16cid:durableId="415984616">
    <w:abstractNumId w:val="14"/>
  </w:num>
  <w:num w:numId="14" w16cid:durableId="727073377">
    <w:abstractNumId w:val="11"/>
  </w:num>
  <w:num w:numId="15" w16cid:durableId="940068863">
    <w:abstractNumId w:val="8"/>
  </w:num>
  <w:num w:numId="16" w16cid:durableId="1180121443">
    <w:abstractNumId w:val="10"/>
  </w:num>
  <w:num w:numId="17" w16cid:durableId="354161695">
    <w:abstractNumId w:val="3"/>
  </w:num>
  <w:num w:numId="18" w16cid:durableId="736975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BD"/>
    <w:rsid w:val="000B33E7"/>
    <w:rsid w:val="000F0DB4"/>
    <w:rsid w:val="001F7379"/>
    <w:rsid w:val="00200680"/>
    <w:rsid w:val="00296382"/>
    <w:rsid w:val="003F4A31"/>
    <w:rsid w:val="00405BB6"/>
    <w:rsid w:val="00525489"/>
    <w:rsid w:val="0073665A"/>
    <w:rsid w:val="0074022C"/>
    <w:rsid w:val="007706AC"/>
    <w:rsid w:val="008A62AA"/>
    <w:rsid w:val="008B7DBD"/>
    <w:rsid w:val="008C39F8"/>
    <w:rsid w:val="008F66B3"/>
    <w:rsid w:val="00950A0A"/>
    <w:rsid w:val="00A24F96"/>
    <w:rsid w:val="00A27FF2"/>
    <w:rsid w:val="00AE7AA7"/>
    <w:rsid w:val="00B408CF"/>
    <w:rsid w:val="00C64FF7"/>
    <w:rsid w:val="00E12E0D"/>
    <w:rsid w:val="00E362C1"/>
    <w:rsid w:val="00E41D24"/>
    <w:rsid w:val="00F6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9A07C"/>
  <w15:chartTrackingRefBased/>
  <w15:docId w15:val="{9044439B-B9C2-4C92-88F8-E3450F2C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6B3"/>
    <w:pPr>
      <w:keepNext/>
      <w:keepLines/>
      <w:spacing w:before="360" w:after="80"/>
      <w:jc w:val="both"/>
      <w:outlineLvl w:val="0"/>
    </w:pPr>
    <w:rPr>
      <w:rFonts w:ascii="Calibri" w:eastAsiaTheme="majorEastAsia" w:hAnsi="Calibri" w:cstheme="majorBidi"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66B3"/>
    <w:pPr>
      <w:keepNext/>
      <w:keepLines/>
      <w:spacing w:before="160" w:after="80"/>
      <w:outlineLvl w:val="1"/>
    </w:pPr>
    <w:rPr>
      <w:rFonts w:ascii="Calibri" w:eastAsiaTheme="majorEastAsia" w:hAnsi="Calibri" w:cstheme="majorBidi"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6B3"/>
    <w:rPr>
      <w:rFonts w:ascii="Calibri" w:eastAsiaTheme="majorEastAsia" w:hAnsi="Calibri" w:cstheme="majorBidi"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66B3"/>
    <w:rPr>
      <w:rFonts w:ascii="Calibri" w:eastAsiaTheme="majorEastAsia" w:hAnsi="Calibri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D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D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D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D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D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D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D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D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D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D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D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1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1D24"/>
  </w:style>
  <w:style w:type="paragraph" w:styleId="Piedepgina">
    <w:name w:val="footer"/>
    <w:basedOn w:val="Normal"/>
    <w:link w:val="PiedepginaCar"/>
    <w:uiPriority w:val="99"/>
    <w:unhideWhenUsed/>
    <w:rsid w:val="00E41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D24"/>
  </w:style>
  <w:style w:type="paragraph" w:styleId="NormalWeb">
    <w:name w:val="Normal (Web)"/>
    <w:basedOn w:val="Normal"/>
    <w:uiPriority w:val="99"/>
    <w:unhideWhenUsed/>
    <w:rsid w:val="00A24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24F96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C64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E7AA7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E7A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7A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E7A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ED1F0-4927-4BF1-A1E0-B9B0FE163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15</Pages>
  <Words>2301</Words>
  <Characters>12658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Cuevas</dc:creator>
  <cp:keywords/>
  <dc:description/>
  <cp:lastModifiedBy>Alyson Cuevas</cp:lastModifiedBy>
  <cp:revision>7</cp:revision>
  <dcterms:created xsi:type="dcterms:W3CDTF">2026-10-14T23:27:00Z</dcterms:created>
  <dcterms:modified xsi:type="dcterms:W3CDTF">2026-10-15T03:58:00Z</dcterms:modified>
</cp:coreProperties>
</file>