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F2AFF" w14:textId="73EFDEB2" w:rsidR="0029413F" w:rsidRDefault="0029413F" w:rsidP="0029413F">
      <w:pPr>
        <w:pStyle w:val="Titre"/>
        <w:jc w:val="center"/>
      </w:pPr>
      <w:r>
        <w:t>Rapport Passion Lecture Back End</w:t>
      </w:r>
    </w:p>
    <w:p w14:paraId="1CB11C85" w14:textId="77777777" w:rsidR="0029413F" w:rsidRDefault="0029413F" w:rsidP="0029413F"/>
    <w:p w14:paraId="7A5919E8" w14:textId="77777777" w:rsidR="0029413F" w:rsidRDefault="0029413F" w:rsidP="0029413F"/>
    <w:p w14:paraId="1057633E" w14:textId="77777777" w:rsidR="0029413F" w:rsidRDefault="0029413F" w:rsidP="0029413F"/>
    <w:p w14:paraId="67A825DF" w14:textId="38C1C25D" w:rsidR="0029413F" w:rsidRPr="0029413F" w:rsidRDefault="0029413F" w:rsidP="0029413F">
      <w:r>
        <w:br w:type="page"/>
      </w:r>
    </w:p>
    <w:p w14:paraId="71F5BD78" w14:textId="3E279F18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Introduction </w:t>
      </w:r>
    </w:p>
    <w:p w14:paraId="7B728E9D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brève explication du projet (½ page)</w:t>
      </w:r>
      <w:r w:rsidRPr="0029413F">
        <w:rPr>
          <w:rStyle w:val="Appelnotedebasdep"/>
          <w:rFonts w:ascii="Century Gothic" w:hAnsi="Century Gothic"/>
          <w:color w:val="FF0000"/>
        </w:rPr>
        <w:footnoteReference w:id="1"/>
      </w:r>
    </w:p>
    <w:p w14:paraId="74D61E22" w14:textId="77777777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Analyse </w:t>
      </w:r>
    </w:p>
    <w:p w14:paraId="554EFD5B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Planification de toutes les tâches à réaliser : Vous devez utiliser un outil permettant au chef de projet de voir l’évolution des tâches (</w:t>
      </w:r>
      <w:proofErr w:type="spellStart"/>
      <w:r w:rsidRPr="0029413F">
        <w:rPr>
          <w:rFonts w:ascii="Century Gothic" w:hAnsi="Century Gothic"/>
          <w:color w:val="FF0000"/>
        </w:rPr>
        <w:t>github</w:t>
      </w:r>
      <w:proofErr w:type="spellEnd"/>
      <w:r w:rsidRPr="0029413F">
        <w:rPr>
          <w:rFonts w:ascii="Century Gothic" w:hAnsi="Century Gothic"/>
          <w:color w:val="FF0000"/>
        </w:rPr>
        <w:t xml:space="preserve"> projet ou </w:t>
      </w:r>
      <w:proofErr w:type="spellStart"/>
      <w:r w:rsidRPr="0029413F">
        <w:rPr>
          <w:rFonts w:ascii="Century Gothic" w:hAnsi="Century Gothic"/>
          <w:color w:val="FF0000"/>
        </w:rPr>
        <w:t>trelllo</w:t>
      </w:r>
      <w:proofErr w:type="spellEnd"/>
      <w:r w:rsidRPr="0029413F">
        <w:rPr>
          <w:rFonts w:ascii="Century Gothic" w:hAnsi="Century Gothic"/>
          <w:color w:val="FF0000"/>
        </w:rPr>
        <w:t>).</w:t>
      </w:r>
    </w:p>
    <w:p w14:paraId="525A6167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Contiendra une analyse de l’API REST présentant pour chaque route :</w:t>
      </w:r>
    </w:p>
    <w:p w14:paraId="705781FC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 xml:space="preserve">Le verbe http, l’URI et si nécessaire le </w:t>
      </w:r>
      <w:proofErr w:type="spellStart"/>
      <w:r w:rsidRPr="0029413F">
        <w:rPr>
          <w:rFonts w:ascii="Century Gothic" w:hAnsi="Century Gothic"/>
          <w:color w:val="FF0000"/>
        </w:rPr>
        <w:t>json</w:t>
      </w:r>
      <w:proofErr w:type="spellEnd"/>
      <w:r w:rsidRPr="0029413F">
        <w:rPr>
          <w:rFonts w:ascii="Century Gothic" w:hAnsi="Century Gothic"/>
          <w:color w:val="FF0000"/>
        </w:rPr>
        <w:t xml:space="preserve"> ou autre information à transmettre. Pour cette étape, vous pouvez reprendre le travail réalisé lors du frontend et peut-être l’améliorer. (1 page)</w:t>
      </w:r>
    </w:p>
    <w:p w14:paraId="68228B05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Contiendra une analyse de de la base de données à réaliser (MCD, MLD, MPD) (1 page)</w:t>
      </w:r>
    </w:p>
    <w:p w14:paraId="103C1D01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Une fois l’étape précédente réalisée, à savoir le MCD, vous pourrez définir les relations des modèles à réaliser (</w:t>
      </w:r>
      <w:proofErr w:type="spellStart"/>
      <w:r w:rsidRPr="0029413F">
        <w:rPr>
          <w:rFonts w:ascii="Century Gothic" w:hAnsi="Century Gothic"/>
          <w:color w:val="FF0000"/>
        </w:rPr>
        <w:t>hasMany</w:t>
      </w:r>
      <w:proofErr w:type="spellEnd"/>
      <w:r w:rsidRPr="0029413F">
        <w:rPr>
          <w:rFonts w:ascii="Century Gothic" w:hAnsi="Century Gothic"/>
          <w:color w:val="FF0000"/>
        </w:rPr>
        <w:t xml:space="preserve">, </w:t>
      </w:r>
      <w:proofErr w:type="spellStart"/>
      <w:r w:rsidRPr="0029413F">
        <w:rPr>
          <w:rFonts w:ascii="Century Gothic" w:hAnsi="Century Gothic"/>
          <w:color w:val="FF0000"/>
        </w:rPr>
        <w:t>hasOne</w:t>
      </w:r>
      <w:proofErr w:type="spellEnd"/>
      <w:r w:rsidRPr="0029413F">
        <w:rPr>
          <w:rFonts w:ascii="Century Gothic" w:hAnsi="Century Gothic"/>
          <w:color w:val="FF0000"/>
        </w:rPr>
        <w:t xml:space="preserve">, </w:t>
      </w:r>
      <w:proofErr w:type="spellStart"/>
      <w:r w:rsidRPr="0029413F">
        <w:rPr>
          <w:rFonts w:ascii="Century Gothic" w:hAnsi="Century Gothic"/>
          <w:color w:val="FF0000"/>
        </w:rPr>
        <w:t>belongsTo</w:t>
      </w:r>
      <w:proofErr w:type="spellEnd"/>
      <w:r w:rsidRPr="0029413F">
        <w:rPr>
          <w:rFonts w:ascii="Century Gothic" w:hAnsi="Century Gothic"/>
          <w:color w:val="FF0000"/>
        </w:rPr>
        <w:t xml:space="preserve">, clés étrangères, </w:t>
      </w:r>
      <w:proofErr w:type="spellStart"/>
      <w:r w:rsidRPr="0029413F">
        <w:rPr>
          <w:rFonts w:ascii="Century Gothic" w:hAnsi="Century Gothic"/>
          <w:color w:val="FF0000"/>
        </w:rPr>
        <w:t>etc</w:t>
      </w:r>
      <w:proofErr w:type="spellEnd"/>
      <w:r w:rsidRPr="0029413F">
        <w:rPr>
          <w:rFonts w:ascii="Century Gothic" w:hAnsi="Century Gothic"/>
          <w:color w:val="FF0000"/>
        </w:rPr>
        <w:t>) en complétant cela directement dans le MCD.</w:t>
      </w:r>
    </w:p>
    <w:p w14:paraId="6D316F33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 xml:space="preserve">Schéma de l’architecture représentant les interactions entre le frontend et le backend tout en situant les différents composants (API REST, la base de données, l’ORM, </w:t>
      </w:r>
      <w:proofErr w:type="spellStart"/>
      <w:r w:rsidRPr="0029413F">
        <w:rPr>
          <w:rFonts w:ascii="Century Gothic" w:hAnsi="Century Gothic"/>
          <w:color w:val="FF0000"/>
        </w:rPr>
        <w:t>etc</w:t>
      </w:r>
      <w:proofErr w:type="spellEnd"/>
      <w:r w:rsidRPr="0029413F">
        <w:rPr>
          <w:rFonts w:ascii="Century Gothic" w:hAnsi="Century Gothic"/>
          <w:color w:val="FF0000"/>
        </w:rPr>
        <w:t>)</w:t>
      </w:r>
    </w:p>
    <w:p w14:paraId="1C83EE71" w14:textId="77777777" w:rsidR="0029413F" w:rsidRDefault="0029413F" w:rsidP="0029413F">
      <w:pPr>
        <w:pStyle w:val="Corpsdetexte"/>
        <w:ind w:left="2433"/>
        <w:jc w:val="both"/>
        <w:rPr>
          <w:rFonts w:ascii="Century Gothic" w:hAnsi="Century Gothic"/>
        </w:rPr>
      </w:pPr>
    </w:p>
    <w:p w14:paraId="0C5F22B8" w14:textId="77777777" w:rsidR="0029413F" w:rsidRDefault="0029413F" w:rsidP="0029413F">
      <w:pPr>
        <w:pStyle w:val="Corpsdetexte"/>
        <w:ind w:left="2433"/>
        <w:jc w:val="both"/>
        <w:rPr>
          <w:rFonts w:ascii="Century Gothic" w:hAnsi="Century Gothic"/>
        </w:rPr>
      </w:pPr>
    </w:p>
    <w:p w14:paraId="38C3B321" w14:textId="77777777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Réalisation</w:t>
      </w:r>
    </w:p>
    <w:p w14:paraId="46BBBB00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explication de la gestion de l’authentification et de la gestion des rôles (1 page)</w:t>
      </w:r>
    </w:p>
    <w:p w14:paraId="2B01C9D1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explication des mesures prises pour les aspects de sécurité. (1 page)</w:t>
      </w:r>
    </w:p>
    <w:p w14:paraId="7EA81018" w14:textId="77777777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Test</w:t>
      </w:r>
    </w:p>
    <w:p w14:paraId="107E5944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explication des tests réalisés (test automatique) (1 page)</w:t>
      </w:r>
    </w:p>
    <w:p w14:paraId="5A333295" w14:textId="77777777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Conclusion</w:t>
      </w:r>
    </w:p>
    <w:p w14:paraId="792876C3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explication de l’organisation du groupe quant à la gestion du code avec git/</w:t>
      </w:r>
      <w:proofErr w:type="spellStart"/>
      <w:r w:rsidRPr="0029413F">
        <w:rPr>
          <w:rFonts w:ascii="Century Gothic" w:hAnsi="Century Gothic"/>
          <w:color w:val="FF0000"/>
        </w:rPr>
        <w:t>github</w:t>
      </w:r>
      <w:proofErr w:type="spellEnd"/>
      <w:r w:rsidRPr="0029413F">
        <w:rPr>
          <w:rFonts w:ascii="Century Gothic" w:hAnsi="Century Gothic"/>
          <w:color w:val="FF0000"/>
        </w:rPr>
        <w:t xml:space="preserve"> (½ page).</w:t>
      </w:r>
    </w:p>
    <w:p w14:paraId="2061019D" w14:textId="77777777" w:rsidR="0029413F" w:rsidRPr="0029413F" w:rsidRDefault="0029413F" w:rsidP="0029413F">
      <w:pPr>
        <w:pStyle w:val="Corpsdetexte"/>
        <w:ind w:left="1725" w:firstLine="708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conclusion générale sur le projet (½ page)</w:t>
      </w:r>
    </w:p>
    <w:p w14:paraId="4487B7BB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conclusion personnelle sur le projet (½ page)</w:t>
      </w:r>
    </w:p>
    <w:p w14:paraId="25A056A7" w14:textId="77777777" w:rsidR="0029413F" w:rsidRPr="0029413F" w:rsidRDefault="0029413F" w:rsidP="0029413F">
      <w:pPr>
        <w:pStyle w:val="Corpsdetexte"/>
        <w:ind w:left="2433"/>
        <w:jc w:val="both"/>
        <w:rPr>
          <w:rFonts w:ascii="Century Gothic" w:hAnsi="Century Gothic"/>
          <w:color w:val="FF0000"/>
        </w:rPr>
      </w:pPr>
      <w:r w:rsidRPr="0029413F">
        <w:rPr>
          <w:rFonts w:ascii="Century Gothic" w:hAnsi="Century Gothic"/>
          <w:color w:val="FF0000"/>
        </w:rPr>
        <w:t>Comprend une critique constructive sur la planification du projet (½ page)</w:t>
      </w:r>
    </w:p>
    <w:p w14:paraId="132916B8" w14:textId="77777777" w:rsidR="0029413F" w:rsidRDefault="0029413F" w:rsidP="0029413F">
      <w:pPr>
        <w:pStyle w:val="Corpsdetexte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Webographie / Bibliographique / Glossaire</w:t>
      </w:r>
    </w:p>
    <w:p w14:paraId="6AB8EA0F" w14:textId="77777777" w:rsidR="00533439" w:rsidRDefault="00533439"/>
    <w:sectPr w:rsidR="005334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495D1" w14:textId="77777777" w:rsidR="002B14B1" w:rsidRDefault="002B14B1" w:rsidP="0029413F">
      <w:pPr>
        <w:spacing w:after="0" w:line="240" w:lineRule="auto"/>
      </w:pPr>
      <w:r>
        <w:separator/>
      </w:r>
    </w:p>
  </w:endnote>
  <w:endnote w:type="continuationSeparator" w:id="0">
    <w:p w14:paraId="2F4E5BD2" w14:textId="77777777" w:rsidR="002B14B1" w:rsidRDefault="002B14B1" w:rsidP="00294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DF385" w14:textId="77777777" w:rsidR="002B14B1" w:rsidRDefault="002B14B1" w:rsidP="0029413F">
      <w:pPr>
        <w:spacing w:after="0" w:line="240" w:lineRule="auto"/>
      </w:pPr>
      <w:r>
        <w:separator/>
      </w:r>
    </w:p>
  </w:footnote>
  <w:footnote w:type="continuationSeparator" w:id="0">
    <w:p w14:paraId="5AB975D7" w14:textId="77777777" w:rsidR="002B14B1" w:rsidRDefault="002B14B1" w:rsidP="0029413F">
      <w:pPr>
        <w:spacing w:after="0" w:line="240" w:lineRule="auto"/>
      </w:pPr>
      <w:r>
        <w:continuationSeparator/>
      </w:r>
    </w:p>
  </w:footnote>
  <w:footnote w:id="1">
    <w:p w14:paraId="2A59405A" w14:textId="77777777" w:rsidR="0029413F" w:rsidRPr="00902345" w:rsidRDefault="0029413F" w:rsidP="0029413F">
      <w:pPr>
        <w:pStyle w:val="Notedebasdepage"/>
        <w:rPr>
          <w:lang w:val="fr-CH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CH"/>
        </w:rPr>
        <w:t>Le nombre de page en () est le minimum à effectuer.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90F"/>
    <w:multiLevelType w:val="hybridMultilevel"/>
    <w:tmpl w:val="FC7E2A9E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8968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77"/>
    <w:rsid w:val="001E3CA7"/>
    <w:rsid w:val="0029413F"/>
    <w:rsid w:val="002B14B1"/>
    <w:rsid w:val="00533439"/>
    <w:rsid w:val="008B3FBC"/>
    <w:rsid w:val="00F7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30F8F0"/>
  <w15:chartTrackingRefBased/>
  <w15:docId w15:val="{54898780-2EA7-498D-A194-89857C2A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1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1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1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1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1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1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1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1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1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1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1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1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18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18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18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18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18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18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1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1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1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1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1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18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18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18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1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18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1877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rsid w:val="0029413F"/>
    <w:pPr>
      <w:spacing w:after="120" w:line="240" w:lineRule="auto"/>
    </w:pPr>
    <w:rPr>
      <w:rFonts w:ascii="Arial" w:eastAsia="Times New Roman" w:hAnsi="Arial" w:cs="Times New Roman"/>
      <w:kern w:val="0"/>
      <w:sz w:val="22"/>
      <w:szCs w:val="22"/>
      <w:lang w:val="fr-FR" w:eastAsia="fr-FR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29413F"/>
    <w:rPr>
      <w:rFonts w:ascii="Arial" w:eastAsia="Times New Roman" w:hAnsi="Arial" w:cs="Times New Roman"/>
      <w:kern w:val="0"/>
      <w:sz w:val="22"/>
      <w:szCs w:val="22"/>
      <w:lang w:val="fr-FR" w:eastAsia="fr-FR"/>
      <w14:ligatures w14:val="none"/>
    </w:rPr>
  </w:style>
  <w:style w:type="paragraph" w:styleId="Notedebasdepage">
    <w:name w:val="footnote text"/>
    <w:basedOn w:val="Normal"/>
    <w:link w:val="NotedebasdepageCar"/>
    <w:semiHidden/>
    <w:unhideWhenUsed/>
    <w:rsid w:val="0029413F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val="fr-FR"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semiHidden/>
    <w:rsid w:val="0029413F"/>
    <w:rPr>
      <w:rFonts w:ascii="Arial" w:eastAsia="Times New Roman" w:hAnsi="Arial" w:cs="Times New Roman"/>
      <w:kern w:val="0"/>
      <w:sz w:val="20"/>
      <w:szCs w:val="20"/>
      <w:lang w:val="fr-FR" w:eastAsia="fr-FR"/>
      <w14:ligatures w14:val="none"/>
    </w:rPr>
  </w:style>
  <w:style w:type="character" w:styleId="Appelnotedebasdep">
    <w:name w:val="footnote reference"/>
    <w:basedOn w:val="Policepardfaut"/>
    <w:semiHidden/>
    <w:unhideWhenUsed/>
    <w:rsid w:val="002941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1374</Characters>
  <Application>Microsoft Office Word</Application>
  <DocSecurity>0</DocSecurity>
  <Lines>11</Lines>
  <Paragraphs>3</Paragraphs>
  <ScaleCrop>false</ScaleCrop>
  <Company>DGEP - Etat de Vaud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Peltier</dc:creator>
  <cp:keywords/>
  <dc:description/>
  <cp:lastModifiedBy>Thomas Peltier</cp:lastModifiedBy>
  <cp:revision>2</cp:revision>
  <dcterms:created xsi:type="dcterms:W3CDTF">2026-04-28T13:23:00Z</dcterms:created>
  <dcterms:modified xsi:type="dcterms:W3CDTF">2026-04-28T13:24:00Z</dcterms:modified>
</cp:coreProperties>
</file>