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0EAE" w:rsidRPr="00713B6A" w:rsidRDefault="00B10EAE" w:rsidP="00B10EAE">
      <w:pPr>
        <w:jc w:val="center"/>
        <w:rPr>
          <w:b/>
        </w:rPr>
      </w:pPr>
      <w:bookmarkStart w:id="0" w:name="_GoBack"/>
      <w:bookmarkEnd w:id="0"/>
      <w:r w:rsidRPr="00713B6A">
        <w:rPr>
          <w:b/>
        </w:rPr>
        <w:t xml:space="preserve">LYCEE BOURDELLE –MONTAUBAN                               </w:t>
      </w:r>
      <w:r w:rsidR="002762ED"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1305560</wp:posOffset>
                </wp:positionH>
                <wp:positionV relativeFrom="paragraph">
                  <wp:posOffset>-180975</wp:posOffset>
                </wp:positionV>
                <wp:extent cx="3924300" cy="781050"/>
                <wp:effectExtent l="19685" t="19050" r="18415" b="1905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24300" cy="78105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102.8pt;margin-top:-14.25pt;width:309pt;height:6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" filled="f" strokeweight="1.75pt"/>
            </w:pict>
          </mc:Fallback>
        </mc:AlternateContent>
      </w:r>
    </w:p>
    <w:p w:rsidR="00B10EAE" w:rsidRPr="00713B6A" w:rsidRDefault="00B10EAE" w:rsidP="00B10EAE">
      <w:pPr>
        <w:jc w:val="center"/>
        <w:rPr>
          <w:b/>
        </w:rPr>
      </w:pPr>
      <w:r w:rsidRPr="00713B6A">
        <w:rPr>
          <w:b/>
        </w:rPr>
        <w:t>EPREUVE DE MATHEMATIQUES E31</w:t>
      </w:r>
    </w:p>
    <w:p w:rsidR="00EA12D6" w:rsidRDefault="00B10EAE" w:rsidP="00B10EAE">
      <w:pPr>
        <w:jc w:val="center"/>
        <w:rPr>
          <w:b/>
        </w:rPr>
      </w:pPr>
      <w:r w:rsidRPr="00713B6A">
        <w:rPr>
          <w:b/>
        </w:rPr>
        <w:t xml:space="preserve"> </w:t>
      </w:r>
    </w:p>
    <w:p w:rsidR="00B10EAE" w:rsidRDefault="00B10EAE" w:rsidP="00B10EAE">
      <w:pPr>
        <w:jc w:val="center"/>
        <w:rPr>
          <w:b/>
          <w:sz w:val="28"/>
        </w:rPr>
      </w:pPr>
      <w:r w:rsidRPr="00713B6A">
        <w:rPr>
          <w:b/>
        </w:rPr>
        <w:t>CCF1 BTS CRSA</w:t>
      </w:r>
    </w:p>
    <w:p w:rsidR="00B10EAE" w:rsidRDefault="00B10EAE" w:rsidP="00B10EAE">
      <w:pPr>
        <w:jc w:val="center"/>
      </w:pPr>
      <w:r>
        <w:t>Lundi 13 mai 2013</w:t>
      </w:r>
      <w:r w:rsidRPr="00713B6A">
        <w:t xml:space="preserve"> (durée 1h)</w:t>
      </w:r>
    </w:p>
    <w:p w:rsidR="00EA12D6" w:rsidRPr="00713B6A" w:rsidRDefault="00EA12D6" w:rsidP="00B10EAE">
      <w:pPr>
        <w:jc w:val="center"/>
      </w:pPr>
    </w:p>
    <w:p w:rsidR="00B10EAE" w:rsidRDefault="00B10EAE" w:rsidP="00B10EAE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539" w:right="510"/>
        <w:jc w:val="center"/>
        <w:rPr>
          <w:i/>
        </w:rPr>
      </w:pPr>
      <w:r w:rsidRPr="00713B6A">
        <w:rPr>
          <w:i/>
        </w:rPr>
        <w:t xml:space="preserve">L’utilisation d’une calculatrice </w:t>
      </w:r>
      <w:r>
        <w:rPr>
          <w:i/>
        </w:rPr>
        <w:t xml:space="preserve">scientifique </w:t>
      </w:r>
      <w:r w:rsidRPr="00713B6A">
        <w:rPr>
          <w:i/>
        </w:rPr>
        <w:t xml:space="preserve">est autorisée. </w:t>
      </w:r>
    </w:p>
    <w:p w:rsidR="00B10EAE" w:rsidRDefault="00B10EAE" w:rsidP="00B10EAE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539" w:right="510"/>
        <w:jc w:val="center"/>
        <w:rPr>
          <w:i/>
        </w:rPr>
      </w:pPr>
      <w:r>
        <w:rPr>
          <w:i/>
        </w:rPr>
        <w:t>Un formulaire est fourni, aucun autre document n’est autorisé.</w:t>
      </w:r>
    </w:p>
    <w:p w:rsidR="00B10EAE" w:rsidRPr="002901D4" w:rsidRDefault="00B10EAE" w:rsidP="00B10EAE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539" w:right="510"/>
        <w:jc w:val="center"/>
        <w:rPr>
          <w:i/>
          <w:u w:val="single"/>
        </w:rPr>
      </w:pPr>
      <w:r w:rsidRPr="002901D4">
        <w:rPr>
          <w:i/>
          <w:u w:val="single"/>
        </w:rPr>
        <w:t>L’utilisation du téléphone portable est interdite.</w:t>
      </w:r>
    </w:p>
    <w:p w:rsidR="00B10EAE" w:rsidRPr="00BA075F" w:rsidRDefault="00B10EAE" w:rsidP="00B10EAE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539" w:right="510"/>
        <w:jc w:val="center"/>
        <w:rPr>
          <w:b/>
          <w:i/>
        </w:rPr>
      </w:pPr>
      <w:r w:rsidRPr="00BA075F">
        <w:rPr>
          <w:b/>
          <w:i/>
        </w:rPr>
        <w:t>La qualité de la rédaction, la clarté et la précision des raisonnements</w:t>
      </w:r>
    </w:p>
    <w:p w:rsidR="00B10EAE" w:rsidRPr="00BA075F" w:rsidRDefault="00B10EAE" w:rsidP="00B10EAE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539" w:right="510"/>
        <w:jc w:val="center"/>
        <w:rPr>
          <w:b/>
          <w:i/>
        </w:rPr>
      </w:pPr>
      <w:r w:rsidRPr="00BA075F">
        <w:rPr>
          <w:b/>
          <w:i/>
        </w:rPr>
        <w:t>entreront pour une part importante dans l’appréciation des copies.</w:t>
      </w:r>
    </w:p>
    <w:p w:rsidR="00B10EAE" w:rsidRPr="00713B6A" w:rsidRDefault="00B10EAE" w:rsidP="00B10EAE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539" w:right="510"/>
        <w:jc w:val="center"/>
        <w:rPr>
          <w:i/>
        </w:rPr>
      </w:pPr>
      <w:r w:rsidRPr="00713B6A">
        <w:rPr>
          <w:i/>
        </w:rPr>
        <w:t>Ce sujet comporte 2 exercices.</w:t>
      </w:r>
    </w:p>
    <w:p w:rsidR="00B10EAE" w:rsidRDefault="00B10EAE"/>
    <w:p w:rsidR="00EA12D6" w:rsidRDefault="00EA12D6"/>
    <w:p w:rsidR="00D16F2E" w:rsidRPr="00B10EAE" w:rsidRDefault="00D16F2E">
      <w:pPr>
        <w:rPr>
          <w:rFonts w:ascii="Comic Sans MS" w:hAnsi="Comic Sans MS"/>
        </w:rPr>
      </w:pPr>
      <w:r w:rsidRPr="00B10EAE">
        <w:rPr>
          <w:rFonts w:ascii="Comic Sans MS" w:hAnsi="Comic Sans MS"/>
        </w:rPr>
        <w:t>Exercice 1</w:t>
      </w:r>
    </w:p>
    <w:p w:rsidR="006E4F13" w:rsidRDefault="00E41DD1" w:rsidP="003800B9">
      <w:pPr>
        <w:spacing w:line="23" w:lineRule="atLeast"/>
        <w:rPr>
          <w:rFonts w:eastAsiaTheme="minorEastAsia"/>
        </w:rPr>
      </w:pPr>
      <w:r>
        <w:t xml:space="preserve">Soit </w:t>
      </w:r>
      <w:r w:rsidRPr="00B10EAE">
        <w:rPr>
          <w:i/>
        </w:rPr>
        <w:t>f</w:t>
      </w:r>
      <w:r w:rsidR="00B10EAE">
        <w:t xml:space="preserve">  la fonction définie sur </w:t>
      </w:r>
      <w:r w:rsidR="00B10EAE" w:rsidRPr="00436573">
        <w:rPr>
          <w:iCs/>
          <w:spacing w:val="-30"/>
        </w:rPr>
        <w:t>IR</w:t>
      </w:r>
      <w:r w:rsidR="00B10EAE">
        <w:t xml:space="preserve"> </w:t>
      </w:r>
      <w:r>
        <w:t>par</w:t>
      </w:r>
      <w:r w:rsidR="00B10EAE">
        <w:t xml:space="preserve"> </w:t>
      </w:r>
      <w:r>
        <w:t xml:space="preserve"> </w:t>
      </w:r>
      <w:r w:rsidRPr="00B10EAE">
        <w:rPr>
          <w:i/>
        </w:rPr>
        <w:t>f(x) = (3 – x)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rPr>
          <w:rFonts w:eastAsiaTheme="minorEastAsia"/>
        </w:rPr>
        <w:t>.</w:t>
      </w:r>
    </w:p>
    <w:p w:rsidR="00B10EAE" w:rsidRDefault="00E41DD1" w:rsidP="003800B9">
      <w:pPr>
        <w:pStyle w:val="Paragraphedeliste"/>
        <w:numPr>
          <w:ilvl w:val="0"/>
          <w:numId w:val="2"/>
        </w:numPr>
        <w:spacing w:line="360" w:lineRule="auto"/>
        <w:rPr>
          <w:rFonts w:eastAsiaTheme="minorEastAsia"/>
        </w:rPr>
      </w:pPr>
      <w:r w:rsidRPr="00B10EAE">
        <w:rPr>
          <w:rFonts w:eastAsiaTheme="minorEastAsia"/>
        </w:rPr>
        <w:t xml:space="preserve">Tracer la </w:t>
      </w:r>
      <w:r w:rsidR="00F26C29">
        <w:rPr>
          <w:rFonts w:eastAsiaTheme="minorEastAsia"/>
        </w:rPr>
        <w:t xml:space="preserve">courbe représentative de la </w:t>
      </w:r>
      <w:r w:rsidRPr="00B10EAE">
        <w:rPr>
          <w:rFonts w:eastAsiaTheme="minorEastAsia"/>
        </w:rPr>
        <w:t xml:space="preserve">fonction </w:t>
      </w:r>
      <w:r w:rsidRPr="00B10EAE">
        <w:rPr>
          <w:rFonts w:eastAsiaTheme="minorEastAsia"/>
          <w:i/>
        </w:rPr>
        <w:t>f</w:t>
      </w:r>
      <w:r w:rsidRPr="00B10EAE">
        <w:rPr>
          <w:rFonts w:eastAsiaTheme="minorEastAsia"/>
        </w:rPr>
        <w:t xml:space="preserve"> </w:t>
      </w:r>
      <w:r w:rsidR="00CD4F53">
        <w:rPr>
          <w:rFonts w:eastAsiaTheme="minorEastAsia"/>
        </w:rPr>
        <w:t xml:space="preserve"> </w:t>
      </w:r>
      <w:r w:rsidRPr="00B10EAE">
        <w:rPr>
          <w:rFonts w:eastAsiaTheme="minorEastAsia"/>
        </w:rPr>
        <w:t>à l’aide de la calculatrice ou d’un logiciel.</w:t>
      </w:r>
    </w:p>
    <w:p w:rsidR="00E41DD1" w:rsidRPr="00B10EAE" w:rsidRDefault="00247D5C" w:rsidP="003800B9">
      <w:pPr>
        <w:pStyle w:val="Paragraphedeliste"/>
        <w:spacing w:line="360" w:lineRule="auto"/>
        <w:rPr>
          <w:rFonts w:eastAsiaTheme="minorEastAsia"/>
        </w:rPr>
      </w:pPr>
      <w:r w:rsidRPr="00B10EAE">
        <w:rPr>
          <w:rFonts w:eastAsiaTheme="minorEastAsia"/>
        </w:rPr>
        <w:t xml:space="preserve"> </w:t>
      </w:r>
      <w:r w:rsidRPr="00B10EAE">
        <w:rPr>
          <w:rFonts w:eastAsiaTheme="minorEastAsia"/>
          <w:b/>
        </w:rPr>
        <w:t>Appeler l’examinateur</w:t>
      </w:r>
      <w:r w:rsidRPr="00B10EAE">
        <w:rPr>
          <w:rFonts w:eastAsiaTheme="minorEastAsia"/>
        </w:rPr>
        <w:t>.</w:t>
      </w:r>
    </w:p>
    <w:p w:rsidR="00E41DD1" w:rsidRPr="00B10EAE" w:rsidRDefault="00E41DD1" w:rsidP="003800B9">
      <w:pPr>
        <w:pStyle w:val="Paragraphedeliste"/>
        <w:numPr>
          <w:ilvl w:val="0"/>
          <w:numId w:val="2"/>
        </w:numPr>
        <w:spacing w:line="360" w:lineRule="auto"/>
        <w:rPr>
          <w:rFonts w:eastAsiaTheme="minorEastAsia"/>
        </w:rPr>
      </w:pPr>
      <w:r w:rsidRPr="00B10EAE">
        <w:rPr>
          <w:rFonts w:eastAsiaTheme="minorEastAsia"/>
        </w:rPr>
        <w:t>Déterminer graphiquement :</w:t>
      </w:r>
    </w:p>
    <w:p w:rsidR="00E41DD1" w:rsidRPr="00B10EAE" w:rsidRDefault="00233D67" w:rsidP="003800B9">
      <w:pPr>
        <w:pStyle w:val="Paragraphedeliste"/>
        <w:numPr>
          <w:ilvl w:val="0"/>
          <w:numId w:val="3"/>
        </w:numPr>
        <w:spacing w:line="360" w:lineRule="auto"/>
        <w:rPr>
          <w:rFonts w:eastAsiaTheme="minorEastAsia"/>
        </w:rPr>
      </w:pPr>
      <w:r w:rsidRPr="00B10EAE">
        <w:rPr>
          <w:rFonts w:eastAsiaTheme="minorEastAsia"/>
        </w:rPr>
        <w:t>l</w:t>
      </w:r>
      <w:r w:rsidR="00E41DD1" w:rsidRPr="00B10EAE">
        <w:rPr>
          <w:rFonts w:eastAsiaTheme="minorEastAsia"/>
        </w:rPr>
        <w:t xml:space="preserve">a limite de la fonction </w:t>
      </w:r>
      <w:r w:rsidR="003800B9" w:rsidRPr="003800B9">
        <w:rPr>
          <w:rFonts w:eastAsiaTheme="minorEastAsia"/>
          <w:i/>
        </w:rPr>
        <w:t xml:space="preserve">f </w:t>
      </w:r>
      <w:r w:rsidR="00E41DD1" w:rsidRPr="00B10EAE">
        <w:rPr>
          <w:rFonts w:eastAsiaTheme="minorEastAsia"/>
        </w:rPr>
        <w:t>en - ∞</w:t>
      </w:r>
    </w:p>
    <w:p w:rsidR="00E41DD1" w:rsidRPr="00B10EAE" w:rsidRDefault="00E41DD1" w:rsidP="003800B9">
      <w:pPr>
        <w:pStyle w:val="Paragraphedeliste"/>
        <w:numPr>
          <w:ilvl w:val="0"/>
          <w:numId w:val="3"/>
        </w:numPr>
        <w:spacing w:line="360" w:lineRule="auto"/>
        <w:rPr>
          <w:rFonts w:eastAsiaTheme="minorEastAsia"/>
        </w:rPr>
      </w:pPr>
      <w:r w:rsidRPr="00B10EAE">
        <w:rPr>
          <w:rFonts w:eastAsiaTheme="minorEastAsia"/>
          <w:i/>
        </w:rPr>
        <w:t>f</w:t>
      </w:r>
      <w:r w:rsidRPr="00B10EAE">
        <w:rPr>
          <w:rFonts w:eastAsiaTheme="minorEastAsia"/>
        </w:rPr>
        <w:t xml:space="preserve">(0) </w:t>
      </w:r>
      <w:r w:rsidR="00B10EAE">
        <w:rPr>
          <w:rFonts w:eastAsiaTheme="minorEastAsia"/>
        </w:rPr>
        <w:t xml:space="preserve">    et</w:t>
      </w:r>
      <w:r w:rsidR="00233D67" w:rsidRPr="00B10EAE">
        <w:rPr>
          <w:rFonts w:eastAsiaTheme="minorEastAsia"/>
        </w:rPr>
        <w:tab/>
      </w:r>
      <w:r w:rsidRPr="00B10EAE">
        <w:rPr>
          <w:rFonts w:eastAsiaTheme="minorEastAsia"/>
          <w:i/>
        </w:rPr>
        <w:t>f ’</w:t>
      </w:r>
      <w:r w:rsidRPr="00B10EAE">
        <w:rPr>
          <w:rFonts w:eastAsiaTheme="minorEastAsia"/>
        </w:rPr>
        <w:t>(0)</w:t>
      </w:r>
    </w:p>
    <w:p w:rsidR="00E41DD1" w:rsidRPr="00B10EAE" w:rsidRDefault="00E41DD1" w:rsidP="003800B9">
      <w:pPr>
        <w:pStyle w:val="Paragraphedeliste"/>
        <w:numPr>
          <w:ilvl w:val="0"/>
          <w:numId w:val="3"/>
        </w:numPr>
        <w:spacing w:line="360" w:lineRule="auto"/>
        <w:rPr>
          <w:rFonts w:eastAsiaTheme="minorEastAsia"/>
        </w:rPr>
      </w:pPr>
      <w:r w:rsidRPr="00B10EAE">
        <w:rPr>
          <w:rFonts w:eastAsiaTheme="minorEastAsia"/>
        </w:rPr>
        <w:t xml:space="preserve">le tableau de variation de la fonction </w:t>
      </w:r>
      <w:r w:rsidRPr="00B10EAE">
        <w:rPr>
          <w:rFonts w:eastAsiaTheme="minorEastAsia"/>
          <w:i/>
        </w:rPr>
        <w:t xml:space="preserve">f </w:t>
      </w:r>
      <w:r w:rsidR="00B10EAE">
        <w:rPr>
          <w:rFonts w:eastAsiaTheme="minorEastAsia"/>
          <w:i/>
        </w:rPr>
        <w:t>.</w:t>
      </w:r>
    </w:p>
    <w:p w:rsidR="00E41DD1" w:rsidRPr="00B10EAE" w:rsidRDefault="00D74017" w:rsidP="003800B9">
      <w:pPr>
        <w:pStyle w:val="Paragraphedeliste"/>
        <w:numPr>
          <w:ilvl w:val="0"/>
          <w:numId w:val="2"/>
        </w:numPr>
        <w:spacing w:line="360" w:lineRule="auto"/>
        <w:rPr>
          <w:rFonts w:eastAsiaTheme="minorEastAsia"/>
        </w:rPr>
      </w:pPr>
      <w:r w:rsidRPr="00B10EAE">
        <w:rPr>
          <w:rFonts w:eastAsiaTheme="minorEastAsia"/>
          <w:i/>
        </w:rPr>
        <w:t>f ’</w:t>
      </w:r>
      <w:r w:rsidRPr="00B10EAE">
        <w:rPr>
          <w:rFonts w:eastAsiaTheme="minorEastAsia"/>
        </w:rPr>
        <w:t xml:space="preserve"> est l’une de ces fonctions</w:t>
      </w:r>
      <w:r w:rsidR="00B10EAE">
        <w:rPr>
          <w:rFonts w:eastAsiaTheme="minorEastAsia"/>
        </w:rPr>
        <w:t>,</w:t>
      </w:r>
      <w:r w:rsidRPr="00B10EAE">
        <w:rPr>
          <w:rFonts w:eastAsiaTheme="minorEastAsia"/>
        </w:rPr>
        <w:t xml:space="preserve"> laquelle ?</w:t>
      </w:r>
      <w:r w:rsidR="00B10EAE">
        <w:rPr>
          <w:rFonts w:eastAsiaTheme="minorEastAsia"/>
        </w:rPr>
        <w:t xml:space="preserve"> Justifier la réponse.</w:t>
      </w:r>
    </w:p>
    <w:p w:rsidR="00D74017" w:rsidRPr="00D74017" w:rsidRDefault="00D74017" w:rsidP="003800B9">
      <w:pPr>
        <w:pStyle w:val="Paragraphedeliste"/>
        <w:numPr>
          <w:ilvl w:val="0"/>
          <w:numId w:val="1"/>
        </w:numPr>
        <w:spacing w:after="0" w:line="360" w:lineRule="auto"/>
        <w:rPr>
          <w:lang w:val="en-US"/>
        </w:rPr>
      </w:pPr>
      <w:r w:rsidRPr="00D74017">
        <w:rPr>
          <w:lang w:val="en-US"/>
        </w:rPr>
        <w:t>(</w:t>
      </w:r>
      <w:r w:rsidRPr="00B10EAE">
        <w:rPr>
          <w:i/>
          <w:lang w:val="en-US"/>
        </w:rPr>
        <w:t>x</w:t>
      </w:r>
      <w:r w:rsidRPr="00D74017">
        <w:rPr>
          <w:lang w:val="en-US"/>
        </w:rPr>
        <w:t xml:space="preserve"> –</w:t>
      </w:r>
      <w:r>
        <w:rPr>
          <w:lang w:val="en-US"/>
        </w:rPr>
        <w:t xml:space="preserve"> 2</w:t>
      </w:r>
      <w:r w:rsidRPr="00D74017">
        <w:rPr>
          <w:lang w:val="en-US"/>
        </w:rPr>
        <w:t>)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D74017">
        <w:rPr>
          <w:rFonts w:eastAsiaTheme="minorEastAsia"/>
          <w:lang w:val="en-US"/>
        </w:rPr>
        <w:tab/>
      </w:r>
      <w:r w:rsidR="003800B9">
        <w:rPr>
          <w:rFonts w:eastAsiaTheme="minorEastAsia"/>
          <w:lang w:val="en-US"/>
        </w:rPr>
        <w:tab/>
      </w:r>
      <w:r w:rsidRPr="00B10EAE">
        <w:rPr>
          <w:rFonts w:eastAsiaTheme="minorEastAsia"/>
          <w:b/>
          <w:lang w:val="en-US"/>
        </w:rPr>
        <w:t>b)</w:t>
      </w:r>
      <w:r w:rsidRPr="00D74017">
        <w:rPr>
          <w:rFonts w:eastAsiaTheme="minorEastAsia"/>
          <w:lang w:val="en-US"/>
        </w:rPr>
        <w:t xml:space="preserve"> 3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D74017">
        <w:rPr>
          <w:rFonts w:eastAsiaTheme="minorEastAsia"/>
          <w:lang w:val="en-US"/>
        </w:rPr>
        <w:t xml:space="preserve">       </w:t>
      </w:r>
      <w:r w:rsidR="003800B9">
        <w:rPr>
          <w:rFonts w:eastAsiaTheme="minorEastAsia"/>
          <w:lang w:val="en-US"/>
        </w:rPr>
        <w:tab/>
      </w:r>
      <w:r w:rsidRPr="00B10EAE">
        <w:rPr>
          <w:rFonts w:eastAsiaTheme="minorEastAsia"/>
          <w:b/>
          <w:lang w:val="en-US"/>
        </w:rPr>
        <w:t>c)</w:t>
      </w:r>
      <w:r w:rsidRPr="00D74017">
        <w:rPr>
          <w:rFonts w:eastAsiaTheme="minorEastAsia"/>
          <w:lang w:val="en-US"/>
        </w:rPr>
        <w:t xml:space="preserve"> -</w:t>
      </w:r>
      <w:r>
        <w:rPr>
          <w:rFonts w:eastAsiaTheme="minorEastAsia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D74017">
        <w:rPr>
          <w:rFonts w:eastAsiaTheme="minorEastAsia"/>
          <w:lang w:val="en-US"/>
        </w:rPr>
        <w:tab/>
      </w:r>
      <w:r w:rsidRPr="00D74017">
        <w:rPr>
          <w:rFonts w:eastAsiaTheme="minorEastAsia"/>
          <w:lang w:val="en-US"/>
        </w:rPr>
        <w:tab/>
      </w:r>
      <w:r w:rsidRPr="00B10EAE">
        <w:rPr>
          <w:rFonts w:eastAsiaTheme="minorEastAsia"/>
          <w:b/>
          <w:lang w:val="en-US"/>
        </w:rPr>
        <w:t>d)</w:t>
      </w:r>
      <w:r w:rsidRPr="00D74017">
        <w:rPr>
          <w:rFonts w:eastAsiaTheme="minorEastAsia"/>
          <w:lang w:val="en-US"/>
        </w:rPr>
        <w:t xml:space="preserve"> </w:t>
      </w:r>
      <w:r>
        <w:rPr>
          <w:lang w:val="en-US"/>
        </w:rPr>
        <w:t xml:space="preserve">(2 - </w:t>
      </w:r>
      <w:r w:rsidRPr="00B10EAE">
        <w:rPr>
          <w:i/>
          <w:lang w:val="en-US"/>
        </w:rPr>
        <w:t>x</w:t>
      </w:r>
      <w:r w:rsidRPr="00D74017">
        <w:rPr>
          <w:lang w:val="en-US"/>
        </w:rPr>
        <w:t xml:space="preserve"> )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:rsidR="00D16F2E" w:rsidRPr="003800B9" w:rsidRDefault="003800B9" w:rsidP="003800B9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  <w:r w:rsidRPr="003800B9">
        <w:rPr>
          <w:rFonts w:cs="Times New Roman"/>
          <w:b/>
          <w:szCs w:val="24"/>
        </w:rPr>
        <w:t>a)</w:t>
      </w:r>
      <w:r>
        <w:rPr>
          <w:rFonts w:cs="Times New Roman"/>
          <w:szCs w:val="24"/>
        </w:rPr>
        <w:t xml:space="preserve"> </w:t>
      </w:r>
      <w:r w:rsidR="00D16F2E" w:rsidRPr="003800B9">
        <w:rPr>
          <w:rFonts w:cs="Times New Roman"/>
          <w:szCs w:val="24"/>
        </w:rPr>
        <w:t xml:space="preserve">Calculer le développement limité d’ordre 2 de </w:t>
      </w:r>
      <w:r w:rsidR="00D16F2E" w:rsidRPr="003800B9">
        <w:rPr>
          <w:rFonts w:cs="Times New Roman"/>
          <w:i/>
          <w:iCs/>
          <w:szCs w:val="24"/>
        </w:rPr>
        <w:t xml:space="preserve">f </w:t>
      </w:r>
      <w:r w:rsidR="00D16F2E" w:rsidRPr="003800B9">
        <w:rPr>
          <w:rFonts w:cs="Times New Roman"/>
          <w:szCs w:val="24"/>
        </w:rPr>
        <w:t>(</w:t>
      </w:r>
      <w:r w:rsidR="00D16F2E" w:rsidRPr="003800B9">
        <w:rPr>
          <w:rFonts w:cs="Times New Roman"/>
          <w:i/>
          <w:iCs/>
          <w:szCs w:val="24"/>
        </w:rPr>
        <w:t>x</w:t>
      </w:r>
      <w:r w:rsidR="00D16F2E" w:rsidRPr="003800B9">
        <w:rPr>
          <w:rFonts w:cs="Times New Roman"/>
          <w:szCs w:val="24"/>
        </w:rPr>
        <w:t>) au voisinage de 0.</w:t>
      </w:r>
    </w:p>
    <w:p w:rsidR="00D16F2E" w:rsidRPr="003800B9" w:rsidRDefault="00D16F2E" w:rsidP="003800B9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  <w:r w:rsidRPr="003800B9">
        <w:rPr>
          <w:rFonts w:cs="Times New Roman"/>
          <w:szCs w:val="24"/>
        </w:rPr>
        <w:t xml:space="preserve">En déduire une équation de la tangente à </w:t>
      </w:r>
      <w:r w:rsidR="003800B9">
        <w:rPr>
          <w:rFonts w:cs="Times New Roman"/>
          <w:szCs w:val="24"/>
        </w:rPr>
        <w:t xml:space="preserve">la courbe représentative de </w:t>
      </w:r>
      <w:r w:rsidR="003800B9" w:rsidRPr="003800B9">
        <w:rPr>
          <w:rFonts w:cs="Times New Roman"/>
          <w:i/>
          <w:szCs w:val="24"/>
        </w:rPr>
        <w:t xml:space="preserve">f </w:t>
      </w:r>
      <w:r w:rsidR="003800B9">
        <w:rPr>
          <w:rFonts w:cs="Times New Roman"/>
          <w:szCs w:val="24"/>
        </w:rPr>
        <w:t xml:space="preserve"> </w:t>
      </w:r>
      <w:r w:rsidRPr="003800B9">
        <w:rPr>
          <w:rFonts w:cs="Times New Roman"/>
          <w:szCs w:val="24"/>
        </w:rPr>
        <w:t xml:space="preserve">au point </w:t>
      </w:r>
      <w:r w:rsidR="003800B9">
        <w:rPr>
          <w:rFonts w:cs="Times New Roman"/>
          <w:szCs w:val="24"/>
        </w:rPr>
        <w:t>d’abscisse 0</w:t>
      </w:r>
      <w:r w:rsidRPr="003800B9">
        <w:rPr>
          <w:rFonts w:cs="Times New Roman"/>
          <w:szCs w:val="24"/>
        </w:rPr>
        <w:t>. Est-ce cohérent </w:t>
      </w:r>
      <w:r w:rsidR="003800B9" w:rsidRPr="003800B9">
        <w:rPr>
          <w:rFonts w:cs="Times New Roman"/>
          <w:szCs w:val="24"/>
        </w:rPr>
        <w:t xml:space="preserve">avec la réponse que vous </w:t>
      </w:r>
      <w:r w:rsidR="003800B9">
        <w:rPr>
          <w:rFonts w:cs="Times New Roman"/>
          <w:szCs w:val="24"/>
        </w:rPr>
        <w:t>avez apportée</w:t>
      </w:r>
      <w:r w:rsidR="003800B9" w:rsidRPr="003800B9">
        <w:rPr>
          <w:rFonts w:cs="Times New Roman"/>
          <w:szCs w:val="24"/>
        </w:rPr>
        <w:t xml:space="preserve"> à la question </w:t>
      </w:r>
      <w:r w:rsidR="003800B9" w:rsidRPr="003800B9">
        <w:rPr>
          <w:rFonts w:cs="Times New Roman"/>
          <w:b/>
          <w:szCs w:val="24"/>
        </w:rPr>
        <w:t>2b)</w:t>
      </w:r>
      <w:r w:rsidR="003800B9" w:rsidRPr="003800B9">
        <w:rPr>
          <w:rFonts w:cs="Times New Roman"/>
          <w:szCs w:val="24"/>
        </w:rPr>
        <w:t xml:space="preserve"> </w:t>
      </w:r>
      <w:r w:rsidRPr="003800B9">
        <w:rPr>
          <w:rFonts w:cs="Times New Roman"/>
          <w:szCs w:val="24"/>
        </w:rPr>
        <w:t>?</w:t>
      </w:r>
    </w:p>
    <w:p w:rsidR="00D16F2E" w:rsidRPr="003800B9" w:rsidRDefault="003800B9" w:rsidP="003800B9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eastAsiaTheme="minorEastAsia" w:cs="Times New Roman"/>
          <w:szCs w:val="24"/>
        </w:rPr>
      </w:pPr>
      <w:r w:rsidRPr="003800B9">
        <w:rPr>
          <w:rFonts w:cs="Times New Roman"/>
          <w:b/>
          <w:szCs w:val="24"/>
        </w:rPr>
        <w:t>a)</w:t>
      </w:r>
      <w:r>
        <w:rPr>
          <w:rFonts w:cs="Times New Roman"/>
          <w:szCs w:val="24"/>
        </w:rPr>
        <w:t xml:space="preserve"> </w:t>
      </w:r>
      <w:r w:rsidR="00D16F2E" w:rsidRPr="003800B9">
        <w:rPr>
          <w:rFonts w:cs="Times New Roman"/>
          <w:szCs w:val="24"/>
        </w:rPr>
        <w:t xml:space="preserve">Calculer I = </w:t>
      </w:r>
      <m:oMath>
        <m:nary>
          <m:naryPr>
            <m:limLoc m:val="undOvr"/>
            <m:ctrlPr>
              <w:rPr>
                <w:rFonts w:ascii="Cambria Math" w:hAnsi="Cambria Math" w:cs="Times New Roman"/>
                <w:i/>
                <w:szCs w:val="24"/>
              </w:rPr>
            </m:ctrlPr>
          </m:naryPr>
          <m:sub>
            <m:r>
              <w:rPr>
                <w:rFonts w:ascii="Cambria Math" w:cs="Times New Roman"/>
                <w:szCs w:val="24"/>
              </w:rPr>
              <m:t>0</m:t>
            </m:r>
          </m:sub>
          <m:sup>
            <m:r>
              <w:rPr>
                <w:rFonts w:ascii="Cambria Math" w:cs="Times New Roman"/>
                <w:szCs w:val="24"/>
              </w:rPr>
              <m:t>3</m:t>
            </m:r>
          </m:sup>
          <m:e>
            <m:r>
              <w:rPr>
                <w:rFonts w:ascii="Cambria Math" w:hAnsi="Cambria Math" w:cs="Times New Roman"/>
                <w:szCs w:val="24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Cs w:val="24"/>
              </w:rPr>
              <m:t>dx</m:t>
            </m:r>
          </m:e>
        </m:nary>
      </m:oMath>
      <w:r w:rsidR="00D16F2E" w:rsidRPr="003800B9">
        <w:rPr>
          <w:rFonts w:eastAsiaTheme="minorEastAsia" w:cs="Times New Roman"/>
          <w:szCs w:val="24"/>
        </w:rPr>
        <w:t xml:space="preserve"> à l’aide d’une intégration par parties. Donner la valeur exacte.</w:t>
      </w:r>
    </w:p>
    <w:p w:rsidR="00D16F2E" w:rsidRPr="003800B9" w:rsidRDefault="00D16F2E" w:rsidP="003800B9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eastAsiaTheme="minorEastAsia" w:cs="Times New Roman"/>
          <w:szCs w:val="24"/>
        </w:rPr>
      </w:pPr>
      <w:r w:rsidRPr="003800B9">
        <w:rPr>
          <w:rFonts w:eastAsiaTheme="minorEastAsia" w:cs="Times New Roman"/>
          <w:szCs w:val="24"/>
        </w:rPr>
        <w:t>En donner une valeur approchée à 0,1 près</w:t>
      </w:r>
      <w:r w:rsidR="003800B9">
        <w:rPr>
          <w:rFonts w:eastAsiaTheme="minorEastAsia" w:cs="Times New Roman"/>
          <w:szCs w:val="24"/>
        </w:rPr>
        <w:t>.</w:t>
      </w:r>
    </w:p>
    <w:p w:rsidR="00D16F2E" w:rsidRPr="003800B9" w:rsidRDefault="00D16F2E" w:rsidP="003800B9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  <w:r w:rsidRPr="003800B9">
        <w:rPr>
          <w:rFonts w:eastAsiaTheme="minorEastAsia" w:cs="Times New Roman"/>
          <w:szCs w:val="24"/>
        </w:rPr>
        <w:t>Interpréter graphiquement le résultat</w:t>
      </w:r>
      <w:r w:rsidR="003800B9">
        <w:rPr>
          <w:rFonts w:eastAsiaTheme="minorEastAsia" w:cs="Times New Roman"/>
          <w:szCs w:val="24"/>
        </w:rPr>
        <w:t xml:space="preserve"> obtenu</w:t>
      </w:r>
      <w:r w:rsidRPr="003800B9">
        <w:rPr>
          <w:rFonts w:eastAsiaTheme="minorEastAsia" w:cs="Times New Roman"/>
          <w:szCs w:val="24"/>
        </w:rPr>
        <w:t>.</w:t>
      </w:r>
    </w:p>
    <w:p w:rsidR="00D16F2E" w:rsidRDefault="00D16F2E" w:rsidP="00D16F2E"/>
    <w:p w:rsidR="00EA12D6" w:rsidRDefault="00EA12D6" w:rsidP="00D16F2E"/>
    <w:p w:rsidR="00EA12D6" w:rsidRDefault="00EA12D6" w:rsidP="00D16F2E"/>
    <w:p w:rsidR="00D16F2E" w:rsidRPr="003800B9" w:rsidRDefault="00D16F2E" w:rsidP="00D16F2E">
      <w:pPr>
        <w:rPr>
          <w:rFonts w:ascii="Comic Sans MS" w:hAnsi="Comic Sans MS"/>
        </w:rPr>
      </w:pPr>
      <w:r w:rsidRPr="003800B9">
        <w:rPr>
          <w:rFonts w:ascii="Comic Sans MS" w:hAnsi="Comic Sans MS"/>
        </w:rPr>
        <w:lastRenderedPageBreak/>
        <w:t>Exercice 2</w:t>
      </w:r>
    </w:p>
    <w:p w:rsidR="00661335" w:rsidRPr="00661335" w:rsidRDefault="00661335" w:rsidP="00D16F2E">
      <w:pPr>
        <w:rPr>
          <w:i/>
        </w:rPr>
      </w:pPr>
      <w:r>
        <w:rPr>
          <w:i/>
        </w:rPr>
        <w:t>Les deux parties de cet exercice sont indépendantes.</w:t>
      </w:r>
    </w:p>
    <w:p w:rsidR="00F02498" w:rsidRPr="003800B9" w:rsidRDefault="00F02498" w:rsidP="00D16F2E">
      <w:pPr>
        <w:rPr>
          <w:rFonts w:ascii="Comic Sans MS" w:hAnsi="Comic Sans MS"/>
        </w:rPr>
      </w:pPr>
      <w:r w:rsidRPr="003800B9">
        <w:rPr>
          <w:rFonts w:ascii="Comic Sans MS" w:hAnsi="Comic Sans MS"/>
        </w:rPr>
        <w:t>Partie A</w:t>
      </w:r>
    </w:p>
    <w:p w:rsidR="00247D5C" w:rsidRDefault="00EA12D6" w:rsidP="00D16F2E">
      <w:r>
        <w:t>Le tableau ci-dessous décrit l’évolution de la capacité mondiale de production d’électricité des éoliennes, depuis l’année 2002, en mégawatts.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09"/>
        <w:gridCol w:w="985"/>
        <w:gridCol w:w="986"/>
        <w:gridCol w:w="986"/>
        <w:gridCol w:w="986"/>
        <w:gridCol w:w="986"/>
        <w:gridCol w:w="986"/>
        <w:gridCol w:w="986"/>
        <w:gridCol w:w="986"/>
        <w:gridCol w:w="986"/>
      </w:tblGrid>
      <w:tr w:rsidR="00EA12D6" w:rsidRPr="00EA12D6" w:rsidTr="00EA12D6">
        <w:tc>
          <w:tcPr>
            <w:tcW w:w="1809" w:type="dxa"/>
          </w:tcPr>
          <w:p w:rsidR="00EA12D6" w:rsidRPr="00EA12D6" w:rsidRDefault="00EA12D6" w:rsidP="00D16F2E">
            <w:pPr>
              <w:rPr>
                <w:szCs w:val="24"/>
              </w:rPr>
            </w:pPr>
            <w:r w:rsidRPr="00EA12D6">
              <w:rPr>
                <w:szCs w:val="24"/>
              </w:rPr>
              <w:t>Année</w:t>
            </w:r>
          </w:p>
        </w:tc>
        <w:tc>
          <w:tcPr>
            <w:tcW w:w="985" w:type="dxa"/>
          </w:tcPr>
          <w:p w:rsidR="00EA12D6" w:rsidRPr="00EA12D6" w:rsidRDefault="00EA12D6" w:rsidP="00EA12D6">
            <w:pPr>
              <w:jc w:val="center"/>
              <w:rPr>
                <w:szCs w:val="24"/>
              </w:rPr>
            </w:pPr>
            <w:r w:rsidRPr="00EA12D6">
              <w:rPr>
                <w:szCs w:val="24"/>
              </w:rPr>
              <w:t>2002</w:t>
            </w:r>
          </w:p>
        </w:tc>
        <w:tc>
          <w:tcPr>
            <w:tcW w:w="986" w:type="dxa"/>
          </w:tcPr>
          <w:p w:rsidR="00EA12D6" w:rsidRPr="00EA12D6" w:rsidRDefault="00EA12D6" w:rsidP="00EA12D6">
            <w:pPr>
              <w:jc w:val="center"/>
              <w:rPr>
                <w:szCs w:val="24"/>
              </w:rPr>
            </w:pPr>
            <w:r w:rsidRPr="00EA12D6">
              <w:rPr>
                <w:szCs w:val="24"/>
              </w:rPr>
              <w:t>2003</w:t>
            </w:r>
          </w:p>
        </w:tc>
        <w:tc>
          <w:tcPr>
            <w:tcW w:w="986" w:type="dxa"/>
          </w:tcPr>
          <w:p w:rsidR="00EA12D6" w:rsidRPr="00EA12D6" w:rsidRDefault="00EA12D6" w:rsidP="00EA12D6">
            <w:pPr>
              <w:jc w:val="center"/>
              <w:rPr>
                <w:szCs w:val="24"/>
              </w:rPr>
            </w:pPr>
            <w:r w:rsidRPr="00EA12D6">
              <w:rPr>
                <w:szCs w:val="24"/>
              </w:rPr>
              <w:t>2004</w:t>
            </w:r>
          </w:p>
        </w:tc>
        <w:tc>
          <w:tcPr>
            <w:tcW w:w="986" w:type="dxa"/>
          </w:tcPr>
          <w:p w:rsidR="00EA12D6" w:rsidRPr="00EA12D6" w:rsidRDefault="00EA12D6" w:rsidP="00EA12D6">
            <w:pPr>
              <w:jc w:val="center"/>
              <w:rPr>
                <w:szCs w:val="24"/>
              </w:rPr>
            </w:pPr>
            <w:r w:rsidRPr="00EA12D6">
              <w:rPr>
                <w:szCs w:val="24"/>
              </w:rPr>
              <w:t>2005</w:t>
            </w:r>
          </w:p>
        </w:tc>
        <w:tc>
          <w:tcPr>
            <w:tcW w:w="986" w:type="dxa"/>
          </w:tcPr>
          <w:p w:rsidR="00EA12D6" w:rsidRPr="00EA12D6" w:rsidRDefault="00EA12D6" w:rsidP="00EA12D6">
            <w:pPr>
              <w:jc w:val="center"/>
              <w:rPr>
                <w:szCs w:val="24"/>
              </w:rPr>
            </w:pPr>
            <w:r w:rsidRPr="00EA12D6">
              <w:rPr>
                <w:szCs w:val="24"/>
              </w:rPr>
              <w:t>2006</w:t>
            </w:r>
          </w:p>
        </w:tc>
        <w:tc>
          <w:tcPr>
            <w:tcW w:w="986" w:type="dxa"/>
          </w:tcPr>
          <w:p w:rsidR="00EA12D6" w:rsidRPr="00EA12D6" w:rsidRDefault="00EA12D6" w:rsidP="00EA12D6">
            <w:pPr>
              <w:jc w:val="center"/>
              <w:rPr>
                <w:szCs w:val="24"/>
              </w:rPr>
            </w:pPr>
            <w:r w:rsidRPr="00EA12D6">
              <w:rPr>
                <w:szCs w:val="24"/>
              </w:rPr>
              <w:t>2007</w:t>
            </w:r>
          </w:p>
        </w:tc>
        <w:tc>
          <w:tcPr>
            <w:tcW w:w="986" w:type="dxa"/>
          </w:tcPr>
          <w:p w:rsidR="00EA12D6" w:rsidRPr="00EA12D6" w:rsidRDefault="00EA12D6" w:rsidP="00EA12D6">
            <w:pPr>
              <w:jc w:val="center"/>
              <w:rPr>
                <w:szCs w:val="24"/>
              </w:rPr>
            </w:pPr>
            <w:r w:rsidRPr="00EA12D6">
              <w:rPr>
                <w:szCs w:val="24"/>
              </w:rPr>
              <w:t>2008</w:t>
            </w:r>
          </w:p>
        </w:tc>
        <w:tc>
          <w:tcPr>
            <w:tcW w:w="986" w:type="dxa"/>
          </w:tcPr>
          <w:p w:rsidR="00EA12D6" w:rsidRPr="00EA12D6" w:rsidRDefault="00EA12D6" w:rsidP="00EA12D6">
            <w:pPr>
              <w:jc w:val="center"/>
              <w:rPr>
                <w:szCs w:val="24"/>
              </w:rPr>
            </w:pPr>
            <w:r w:rsidRPr="00EA12D6">
              <w:rPr>
                <w:szCs w:val="24"/>
              </w:rPr>
              <w:t>2009</w:t>
            </w:r>
          </w:p>
        </w:tc>
        <w:tc>
          <w:tcPr>
            <w:tcW w:w="986" w:type="dxa"/>
          </w:tcPr>
          <w:p w:rsidR="00EA12D6" w:rsidRPr="00EA12D6" w:rsidRDefault="00EA12D6" w:rsidP="00EA12D6">
            <w:pPr>
              <w:jc w:val="center"/>
              <w:rPr>
                <w:szCs w:val="24"/>
              </w:rPr>
            </w:pPr>
            <w:r w:rsidRPr="00EA12D6">
              <w:rPr>
                <w:szCs w:val="24"/>
              </w:rPr>
              <w:t>2010</w:t>
            </w:r>
          </w:p>
        </w:tc>
      </w:tr>
      <w:tr w:rsidR="00EA12D6" w:rsidRPr="00EA12D6" w:rsidTr="00EA12D6">
        <w:tc>
          <w:tcPr>
            <w:tcW w:w="1809" w:type="dxa"/>
          </w:tcPr>
          <w:p w:rsidR="00EA12D6" w:rsidRPr="00EA12D6" w:rsidRDefault="00EA12D6" w:rsidP="00EA12D6">
            <w:pPr>
              <w:rPr>
                <w:szCs w:val="24"/>
              </w:rPr>
            </w:pPr>
            <w:r w:rsidRPr="00EA12D6">
              <w:rPr>
                <w:szCs w:val="24"/>
              </w:rPr>
              <w:t>Rang de l’année x</w:t>
            </w:r>
            <w:r w:rsidRPr="00661335">
              <w:rPr>
                <w:szCs w:val="24"/>
                <w:vertAlign w:val="subscript"/>
              </w:rPr>
              <w:t>i</w:t>
            </w:r>
          </w:p>
        </w:tc>
        <w:tc>
          <w:tcPr>
            <w:tcW w:w="985" w:type="dxa"/>
            <w:vAlign w:val="center"/>
          </w:tcPr>
          <w:p w:rsidR="00EA12D6" w:rsidRPr="00EA12D6" w:rsidRDefault="00EA12D6" w:rsidP="00EA12D6">
            <w:pPr>
              <w:jc w:val="center"/>
              <w:rPr>
                <w:szCs w:val="24"/>
              </w:rPr>
            </w:pPr>
            <w:r w:rsidRPr="00EA12D6">
              <w:rPr>
                <w:szCs w:val="24"/>
              </w:rPr>
              <w:t>1</w:t>
            </w:r>
          </w:p>
        </w:tc>
        <w:tc>
          <w:tcPr>
            <w:tcW w:w="986" w:type="dxa"/>
            <w:vAlign w:val="center"/>
          </w:tcPr>
          <w:p w:rsidR="00EA12D6" w:rsidRPr="00EA12D6" w:rsidRDefault="00EA12D6" w:rsidP="00EA12D6">
            <w:pPr>
              <w:jc w:val="center"/>
              <w:rPr>
                <w:szCs w:val="24"/>
              </w:rPr>
            </w:pPr>
            <w:r w:rsidRPr="00EA12D6">
              <w:rPr>
                <w:szCs w:val="24"/>
              </w:rPr>
              <w:t>2</w:t>
            </w:r>
          </w:p>
        </w:tc>
        <w:tc>
          <w:tcPr>
            <w:tcW w:w="986" w:type="dxa"/>
            <w:vAlign w:val="center"/>
          </w:tcPr>
          <w:p w:rsidR="00EA12D6" w:rsidRPr="00EA12D6" w:rsidRDefault="00EA12D6" w:rsidP="00EA12D6">
            <w:pPr>
              <w:jc w:val="center"/>
              <w:rPr>
                <w:szCs w:val="24"/>
              </w:rPr>
            </w:pPr>
            <w:r w:rsidRPr="00EA12D6">
              <w:rPr>
                <w:szCs w:val="24"/>
              </w:rPr>
              <w:t>3</w:t>
            </w:r>
          </w:p>
        </w:tc>
        <w:tc>
          <w:tcPr>
            <w:tcW w:w="986" w:type="dxa"/>
            <w:vAlign w:val="center"/>
          </w:tcPr>
          <w:p w:rsidR="00EA12D6" w:rsidRPr="00EA12D6" w:rsidRDefault="00EA12D6" w:rsidP="00EA12D6">
            <w:pPr>
              <w:jc w:val="center"/>
              <w:rPr>
                <w:szCs w:val="24"/>
              </w:rPr>
            </w:pPr>
            <w:r w:rsidRPr="00EA12D6">
              <w:rPr>
                <w:szCs w:val="24"/>
              </w:rPr>
              <w:t>4</w:t>
            </w:r>
          </w:p>
        </w:tc>
        <w:tc>
          <w:tcPr>
            <w:tcW w:w="986" w:type="dxa"/>
            <w:vAlign w:val="center"/>
          </w:tcPr>
          <w:p w:rsidR="00EA12D6" w:rsidRPr="00EA12D6" w:rsidRDefault="00EA12D6" w:rsidP="00EA12D6">
            <w:pPr>
              <w:jc w:val="center"/>
              <w:rPr>
                <w:szCs w:val="24"/>
              </w:rPr>
            </w:pPr>
            <w:r w:rsidRPr="00EA12D6">
              <w:rPr>
                <w:szCs w:val="24"/>
              </w:rPr>
              <w:t>5</w:t>
            </w:r>
          </w:p>
        </w:tc>
        <w:tc>
          <w:tcPr>
            <w:tcW w:w="986" w:type="dxa"/>
            <w:vAlign w:val="center"/>
          </w:tcPr>
          <w:p w:rsidR="00EA12D6" w:rsidRPr="00EA12D6" w:rsidRDefault="00EA12D6" w:rsidP="00EA12D6">
            <w:pPr>
              <w:jc w:val="center"/>
              <w:rPr>
                <w:szCs w:val="24"/>
              </w:rPr>
            </w:pPr>
            <w:r w:rsidRPr="00EA12D6">
              <w:rPr>
                <w:szCs w:val="24"/>
              </w:rPr>
              <w:t>6</w:t>
            </w:r>
          </w:p>
        </w:tc>
        <w:tc>
          <w:tcPr>
            <w:tcW w:w="986" w:type="dxa"/>
            <w:vAlign w:val="center"/>
          </w:tcPr>
          <w:p w:rsidR="00EA12D6" w:rsidRPr="00EA12D6" w:rsidRDefault="00EA12D6" w:rsidP="00EA12D6">
            <w:pPr>
              <w:jc w:val="center"/>
              <w:rPr>
                <w:szCs w:val="24"/>
              </w:rPr>
            </w:pPr>
            <w:r w:rsidRPr="00EA12D6">
              <w:rPr>
                <w:szCs w:val="24"/>
              </w:rPr>
              <w:t>7</w:t>
            </w:r>
          </w:p>
        </w:tc>
        <w:tc>
          <w:tcPr>
            <w:tcW w:w="986" w:type="dxa"/>
            <w:vAlign w:val="center"/>
          </w:tcPr>
          <w:p w:rsidR="00EA12D6" w:rsidRPr="00EA12D6" w:rsidRDefault="00EA12D6" w:rsidP="00EA12D6">
            <w:pPr>
              <w:jc w:val="center"/>
              <w:rPr>
                <w:szCs w:val="24"/>
              </w:rPr>
            </w:pPr>
            <w:r w:rsidRPr="00EA12D6">
              <w:rPr>
                <w:szCs w:val="24"/>
              </w:rPr>
              <w:t>8</w:t>
            </w:r>
          </w:p>
        </w:tc>
        <w:tc>
          <w:tcPr>
            <w:tcW w:w="986" w:type="dxa"/>
            <w:vAlign w:val="center"/>
          </w:tcPr>
          <w:p w:rsidR="00EA12D6" w:rsidRPr="00EA12D6" w:rsidRDefault="00EA12D6" w:rsidP="00EA12D6">
            <w:pPr>
              <w:jc w:val="center"/>
              <w:rPr>
                <w:szCs w:val="24"/>
              </w:rPr>
            </w:pPr>
            <w:r w:rsidRPr="00EA12D6">
              <w:rPr>
                <w:szCs w:val="24"/>
              </w:rPr>
              <w:t>9</w:t>
            </w:r>
          </w:p>
        </w:tc>
      </w:tr>
      <w:tr w:rsidR="00EA12D6" w:rsidRPr="00EA12D6" w:rsidTr="00EA12D6">
        <w:tc>
          <w:tcPr>
            <w:tcW w:w="1809" w:type="dxa"/>
          </w:tcPr>
          <w:p w:rsidR="00EA12D6" w:rsidRPr="00EA12D6" w:rsidRDefault="00EA12D6" w:rsidP="00D16F2E">
            <w:pPr>
              <w:rPr>
                <w:szCs w:val="24"/>
              </w:rPr>
            </w:pPr>
            <w:r w:rsidRPr="00EA12D6">
              <w:rPr>
                <w:szCs w:val="24"/>
              </w:rPr>
              <w:t>Production en mégawatts y</w:t>
            </w:r>
            <w:r w:rsidRPr="00661335">
              <w:rPr>
                <w:szCs w:val="24"/>
                <w:vertAlign w:val="subscript"/>
              </w:rPr>
              <w:t>i</w:t>
            </w:r>
          </w:p>
        </w:tc>
        <w:tc>
          <w:tcPr>
            <w:tcW w:w="985" w:type="dxa"/>
            <w:vAlign w:val="center"/>
          </w:tcPr>
          <w:p w:rsidR="00EA12D6" w:rsidRPr="00EA12D6" w:rsidRDefault="00EA12D6" w:rsidP="00EA12D6">
            <w:pPr>
              <w:jc w:val="center"/>
              <w:rPr>
                <w:szCs w:val="24"/>
              </w:rPr>
            </w:pPr>
            <w:r w:rsidRPr="00EA12D6">
              <w:rPr>
                <w:szCs w:val="24"/>
              </w:rPr>
              <w:t>31 200</w:t>
            </w:r>
          </w:p>
        </w:tc>
        <w:tc>
          <w:tcPr>
            <w:tcW w:w="986" w:type="dxa"/>
            <w:vAlign w:val="center"/>
          </w:tcPr>
          <w:p w:rsidR="00EA12D6" w:rsidRPr="00EA12D6" w:rsidRDefault="00EA12D6" w:rsidP="00EA12D6">
            <w:pPr>
              <w:jc w:val="center"/>
              <w:rPr>
                <w:szCs w:val="24"/>
              </w:rPr>
            </w:pPr>
            <w:r w:rsidRPr="00EA12D6">
              <w:rPr>
                <w:szCs w:val="24"/>
              </w:rPr>
              <w:t>41 300</w:t>
            </w:r>
          </w:p>
        </w:tc>
        <w:tc>
          <w:tcPr>
            <w:tcW w:w="986" w:type="dxa"/>
            <w:vAlign w:val="center"/>
          </w:tcPr>
          <w:p w:rsidR="00EA12D6" w:rsidRPr="00EA12D6" w:rsidRDefault="00EA12D6" w:rsidP="00EA12D6">
            <w:pPr>
              <w:jc w:val="center"/>
              <w:rPr>
                <w:szCs w:val="24"/>
              </w:rPr>
            </w:pPr>
            <w:r w:rsidRPr="00EA12D6">
              <w:rPr>
                <w:szCs w:val="24"/>
              </w:rPr>
              <w:t>49 500</w:t>
            </w:r>
          </w:p>
        </w:tc>
        <w:tc>
          <w:tcPr>
            <w:tcW w:w="986" w:type="dxa"/>
            <w:vAlign w:val="center"/>
          </w:tcPr>
          <w:p w:rsidR="00EA12D6" w:rsidRPr="00EA12D6" w:rsidRDefault="00EA12D6" w:rsidP="00EA12D6">
            <w:pPr>
              <w:jc w:val="center"/>
              <w:rPr>
                <w:szCs w:val="24"/>
              </w:rPr>
            </w:pPr>
            <w:r w:rsidRPr="00EA12D6">
              <w:rPr>
                <w:szCs w:val="24"/>
              </w:rPr>
              <w:t>59 100</w:t>
            </w:r>
          </w:p>
        </w:tc>
        <w:tc>
          <w:tcPr>
            <w:tcW w:w="986" w:type="dxa"/>
            <w:vAlign w:val="center"/>
          </w:tcPr>
          <w:p w:rsidR="00EA12D6" w:rsidRPr="00EA12D6" w:rsidRDefault="00EA12D6" w:rsidP="00EA12D6">
            <w:pPr>
              <w:jc w:val="center"/>
              <w:rPr>
                <w:szCs w:val="24"/>
              </w:rPr>
            </w:pPr>
            <w:r w:rsidRPr="00EA12D6">
              <w:rPr>
                <w:szCs w:val="24"/>
              </w:rPr>
              <w:t>74 200</w:t>
            </w:r>
          </w:p>
        </w:tc>
        <w:tc>
          <w:tcPr>
            <w:tcW w:w="986" w:type="dxa"/>
            <w:vAlign w:val="center"/>
          </w:tcPr>
          <w:p w:rsidR="00EA12D6" w:rsidRPr="00EA12D6" w:rsidRDefault="00EA12D6" w:rsidP="00EA12D6">
            <w:pPr>
              <w:jc w:val="center"/>
              <w:rPr>
                <w:szCs w:val="24"/>
              </w:rPr>
            </w:pPr>
            <w:r w:rsidRPr="00EA12D6">
              <w:rPr>
                <w:szCs w:val="24"/>
              </w:rPr>
              <w:t>94 000</w:t>
            </w:r>
          </w:p>
        </w:tc>
        <w:tc>
          <w:tcPr>
            <w:tcW w:w="986" w:type="dxa"/>
            <w:vAlign w:val="center"/>
          </w:tcPr>
          <w:p w:rsidR="00EA12D6" w:rsidRPr="00EA12D6" w:rsidRDefault="00EA12D6" w:rsidP="00EA12D6">
            <w:pPr>
              <w:jc w:val="center"/>
              <w:rPr>
                <w:szCs w:val="24"/>
              </w:rPr>
            </w:pPr>
            <w:r w:rsidRPr="00EA12D6">
              <w:rPr>
                <w:szCs w:val="24"/>
              </w:rPr>
              <w:t>121 300</w:t>
            </w:r>
          </w:p>
        </w:tc>
        <w:tc>
          <w:tcPr>
            <w:tcW w:w="986" w:type="dxa"/>
            <w:vAlign w:val="center"/>
          </w:tcPr>
          <w:p w:rsidR="00EA12D6" w:rsidRPr="00EA12D6" w:rsidRDefault="00EA12D6" w:rsidP="00EA12D6">
            <w:pPr>
              <w:jc w:val="center"/>
              <w:rPr>
                <w:szCs w:val="24"/>
              </w:rPr>
            </w:pPr>
            <w:r w:rsidRPr="00EA12D6">
              <w:rPr>
                <w:szCs w:val="24"/>
              </w:rPr>
              <w:t>158 000</w:t>
            </w:r>
          </w:p>
        </w:tc>
        <w:tc>
          <w:tcPr>
            <w:tcW w:w="986" w:type="dxa"/>
            <w:vAlign w:val="center"/>
          </w:tcPr>
          <w:p w:rsidR="00EA12D6" w:rsidRPr="00EA12D6" w:rsidRDefault="00EA12D6" w:rsidP="00EA12D6">
            <w:pPr>
              <w:jc w:val="center"/>
              <w:rPr>
                <w:szCs w:val="24"/>
              </w:rPr>
            </w:pPr>
            <w:r w:rsidRPr="00EA12D6">
              <w:rPr>
                <w:szCs w:val="24"/>
              </w:rPr>
              <w:t>194 200</w:t>
            </w:r>
          </w:p>
        </w:tc>
      </w:tr>
    </w:tbl>
    <w:p w:rsidR="00EA12D6" w:rsidRDefault="00EA12D6" w:rsidP="00D16F2E"/>
    <w:p w:rsidR="00EA12D6" w:rsidRDefault="00EA12D6" w:rsidP="00661335">
      <w:pPr>
        <w:pStyle w:val="Paragraphedeliste"/>
        <w:numPr>
          <w:ilvl w:val="0"/>
          <w:numId w:val="6"/>
        </w:numPr>
        <w:spacing w:line="360" w:lineRule="auto"/>
      </w:pPr>
      <w:r>
        <w:t xml:space="preserve">Représenter </w:t>
      </w:r>
      <w:r w:rsidR="00661335">
        <w:t xml:space="preserve">le nuage de </w:t>
      </w:r>
      <w:r>
        <w:t xml:space="preserve">points à la calculatrice. </w:t>
      </w:r>
      <w:r w:rsidR="00661335">
        <w:t>Un ajustement affine est-il judicieux ?</w:t>
      </w:r>
    </w:p>
    <w:p w:rsidR="00661335" w:rsidRDefault="00661335" w:rsidP="00661335">
      <w:pPr>
        <w:pStyle w:val="Paragraphedeliste"/>
        <w:spacing w:line="360" w:lineRule="auto"/>
        <w:rPr>
          <w:rFonts w:eastAsiaTheme="minorEastAsia"/>
        </w:rPr>
      </w:pPr>
      <w:r w:rsidRPr="00B10EAE">
        <w:rPr>
          <w:rFonts w:eastAsiaTheme="minorEastAsia"/>
          <w:b/>
        </w:rPr>
        <w:t>Appeler l’examinateur</w:t>
      </w:r>
      <w:r w:rsidRPr="00B10EAE">
        <w:rPr>
          <w:rFonts w:eastAsiaTheme="minorEastAsia"/>
        </w:rPr>
        <w:t>.</w:t>
      </w:r>
    </w:p>
    <w:p w:rsidR="00661335" w:rsidRDefault="00661335" w:rsidP="00661335">
      <w:pPr>
        <w:pStyle w:val="Paragraphedeliste"/>
        <w:numPr>
          <w:ilvl w:val="0"/>
          <w:numId w:val="6"/>
        </w:numPr>
        <w:spacing w:line="360" w:lineRule="auto"/>
      </w:pPr>
      <w:r>
        <w:t>On pose z</w:t>
      </w:r>
      <w:r w:rsidRPr="00661335">
        <w:rPr>
          <w:vertAlign w:val="subscript"/>
        </w:rPr>
        <w:t>i</w:t>
      </w:r>
      <w:r>
        <w:t xml:space="preserve"> = lny</w:t>
      </w:r>
      <w:r w:rsidRPr="00661335">
        <w:rPr>
          <w:vertAlign w:val="subscript"/>
        </w:rPr>
        <w:t>i</w:t>
      </w:r>
      <w:r>
        <w:t xml:space="preserve"> . Déterminer une équation de la droite d’ajustement affine de z en x par la méthode des moindres carrés, le coefficient « a » sera arrondi à 0,001 près et le coefficient  « b » sera arrondi à 0,1près.</w:t>
      </w:r>
    </w:p>
    <w:p w:rsidR="00661335" w:rsidRPr="00661335" w:rsidRDefault="00661335" w:rsidP="00661335">
      <w:pPr>
        <w:pStyle w:val="Paragraphedeliste"/>
        <w:numPr>
          <w:ilvl w:val="0"/>
          <w:numId w:val="6"/>
        </w:numPr>
        <w:spacing w:line="360" w:lineRule="auto"/>
        <w:rPr>
          <w:rFonts w:eastAsiaTheme="minorEastAsia"/>
        </w:rPr>
      </w:pPr>
      <w:r>
        <w:t>En déduire que y = 49 021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-0,004x</m:t>
            </m:r>
          </m:sup>
        </m:sSup>
      </m:oMath>
      <w:r w:rsidRPr="00661335">
        <w:rPr>
          <w:rFonts w:eastAsiaTheme="minorEastAsia"/>
        </w:rPr>
        <w:t>.</w:t>
      </w:r>
    </w:p>
    <w:p w:rsidR="00661335" w:rsidRPr="00661335" w:rsidRDefault="00661335" w:rsidP="00661335">
      <w:pPr>
        <w:pStyle w:val="Paragraphedeliste"/>
        <w:numPr>
          <w:ilvl w:val="0"/>
          <w:numId w:val="6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E</w:t>
      </w:r>
      <w:r w:rsidRPr="00661335">
        <w:rPr>
          <w:rFonts w:eastAsiaTheme="minorEastAsia"/>
        </w:rPr>
        <w:t>stimer</w:t>
      </w:r>
      <w:r>
        <w:rPr>
          <w:rFonts w:eastAsiaTheme="minorEastAsia"/>
        </w:rPr>
        <w:t>,</w:t>
      </w:r>
      <w:r w:rsidRPr="00661335">
        <w:rPr>
          <w:rFonts w:eastAsiaTheme="minorEastAsia"/>
        </w:rPr>
        <w:t xml:space="preserve"> </w:t>
      </w:r>
      <w:r>
        <w:rPr>
          <w:rFonts w:eastAsiaTheme="minorEastAsia"/>
        </w:rPr>
        <w:t>e</w:t>
      </w:r>
      <w:r w:rsidRPr="00661335">
        <w:rPr>
          <w:rFonts w:eastAsiaTheme="minorEastAsia"/>
        </w:rPr>
        <w:t>n 2015</w:t>
      </w:r>
      <w:r>
        <w:rPr>
          <w:rFonts w:eastAsiaTheme="minorEastAsia"/>
        </w:rPr>
        <w:t xml:space="preserve">, </w:t>
      </w:r>
      <w:r w:rsidRPr="00661335">
        <w:rPr>
          <w:rFonts w:eastAsiaTheme="minorEastAsia"/>
        </w:rPr>
        <w:t xml:space="preserve">la capacité mondiale de production des éoliennes </w:t>
      </w:r>
      <w:r>
        <w:rPr>
          <w:rFonts w:eastAsiaTheme="minorEastAsia"/>
        </w:rPr>
        <w:t>arrondie au millier de mégawatt</w:t>
      </w:r>
      <w:r w:rsidR="00CD4F53">
        <w:rPr>
          <w:rFonts w:eastAsiaTheme="minorEastAsia"/>
        </w:rPr>
        <w:t>s</w:t>
      </w:r>
      <w:r>
        <w:rPr>
          <w:rFonts w:eastAsiaTheme="minorEastAsia"/>
        </w:rPr>
        <w:t>.</w:t>
      </w:r>
    </w:p>
    <w:p w:rsidR="00F02498" w:rsidRPr="003800B9" w:rsidRDefault="00F02498" w:rsidP="00D16F2E">
      <w:pPr>
        <w:rPr>
          <w:rFonts w:ascii="Comic Sans MS" w:hAnsi="Comic Sans MS"/>
        </w:rPr>
      </w:pPr>
      <w:r w:rsidRPr="003800B9">
        <w:rPr>
          <w:rFonts w:ascii="Comic Sans MS" w:hAnsi="Comic Sans MS"/>
        </w:rPr>
        <w:t>Partie B</w:t>
      </w:r>
    </w:p>
    <w:p w:rsidR="00060294" w:rsidRDefault="00060294" w:rsidP="003800B9">
      <w:pPr>
        <w:spacing w:after="0" w:line="360" w:lineRule="auto"/>
        <w:rPr>
          <w:rFonts w:cs="Times New Roman"/>
          <w:szCs w:val="24"/>
        </w:rPr>
      </w:pPr>
      <w:r w:rsidRPr="00060294">
        <w:rPr>
          <w:rFonts w:cs="Times New Roman"/>
          <w:szCs w:val="24"/>
        </w:rPr>
        <w:t>Un certain type d'éolienne fonctionne lors</w:t>
      </w:r>
      <w:r>
        <w:rPr>
          <w:rFonts w:cs="Times New Roman"/>
          <w:szCs w:val="24"/>
        </w:rPr>
        <w:t>que</w:t>
      </w:r>
      <w:r w:rsidRPr="00060294">
        <w:rPr>
          <w:rFonts w:cs="Times New Roman"/>
          <w:szCs w:val="24"/>
        </w:rPr>
        <w:t xml:space="preserve"> le vent atteint au moins 8 nœuds, et il faut l'arrêter lorsque le vent dépasse 48 nœuds. Le tableau ci-dessous répertorie les vitesses </w:t>
      </w:r>
      <w:r w:rsidR="003800B9">
        <w:rPr>
          <w:rFonts w:cs="Times New Roman"/>
          <w:szCs w:val="24"/>
        </w:rPr>
        <w:t xml:space="preserve">du vent </w:t>
      </w:r>
      <w:r w:rsidR="00F26C29">
        <w:rPr>
          <w:rFonts w:cs="Times New Roman"/>
          <w:szCs w:val="24"/>
        </w:rPr>
        <w:t xml:space="preserve">en nœuds </w:t>
      </w:r>
      <w:r w:rsidRPr="00060294">
        <w:rPr>
          <w:rFonts w:cs="Times New Roman"/>
          <w:szCs w:val="24"/>
        </w:rPr>
        <w:t>au cours de l'année</w:t>
      </w:r>
      <w:r w:rsidR="003800B9">
        <w:rPr>
          <w:rFonts w:cs="Times New Roman"/>
          <w:szCs w:val="24"/>
        </w:rPr>
        <w:t>.</w:t>
      </w:r>
    </w:p>
    <w:p w:rsidR="003800B9" w:rsidRPr="00060294" w:rsidRDefault="003800B9" w:rsidP="003800B9">
      <w:pPr>
        <w:spacing w:after="0" w:line="360" w:lineRule="auto"/>
        <w:rPr>
          <w:rFonts w:cs="Times New Roman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93"/>
        <w:gridCol w:w="1616"/>
        <w:gridCol w:w="1616"/>
        <w:gridCol w:w="1616"/>
        <w:gridCol w:w="1616"/>
        <w:gridCol w:w="1616"/>
      </w:tblGrid>
      <w:tr w:rsidR="00060294" w:rsidRPr="00060294" w:rsidTr="00661335">
        <w:trPr>
          <w:trHeight w:val="405"/>
        </w:trPr>
        <w:tc>
          <w:tcPr>
            <w:tcW w:w="2093" w:type="dxa"/>
            <w:vAlign w:val="center"/>
          </w:tcPr>
          <w:p w:rsidR="00060294" w:rsidRPr="00060294" w:rsidRDefault="00060294" w:rsidP="003800B9">
            <w:pPr>
              <w:spacing w:line="360" w:lineRule="auto"/>
              <w:rPr>
                <w:rFonts w:cs="Times New Roman"/>
                <w:szCs w:val="24"/>
              </w:rPr>
            </w:pPr>
            <w:r w:rsidRPr="00060294">
              <w:rPr>
                <w:rFonts w:cs="Times New Roman"/>
                <w:szCs w:val="24"/>
              </w:rPr>
              <w:t>vitesse du vent</w:t>
            </w:r>
          </w:p>
        </w:tc>
        <w:tc>
          <w:tcPr>
            <w:tcW w:w="1616" w:type="dxa"/>
            <w:vAlign w:val="center"/>
          </w:tcPr>
          <w:p w:rsidR="00060294" w:rsidRPr="00060294" w:rsidRDefault="00060294" w:rsidP="003800B9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060294">
              <w:rPr>
                <w:rFonts w:cs="Times New Roman"/>
                <w:szCs w:val="24"/>
              </w:rPr>
              <w:t>[0;8[</w:t>
            </w:r>
          </w:p>
        </w:tc>
        <w:tc>
          <w:tcPr>
            <w:tcW w:w="1616" w:type="dxa"/>
            <w:vAlign w:val="center"/>
          </w:tcPr>
          <w:p w:rsidR="00060294" w:rsidRPr="00060294" w:rsidRDefault="00060294" w:rsidP="003800B9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060294">
              <w:rPr>
                <w:rFonts w:cs="Times New Roman"/>
                <w:szCs w:val="24"/>
              </w:rPr>
              <w:t>[8;24[</w:t>
            </w:r>
          </w:p>
        </w:tc>
        <w:tc>
          <w:tcPr>
            <w:tcW w:w="1616" w:type="dxa"/>
            <w:vAlign w:val="center"/>
          </w:tcPr>
          <w:p w:rsidR="00060294" w:rsidRPr="00060294" w:rsidRDefault="00060294" w:rsidP="003800B9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060294">
              <w:rPr>
                <w:rFonts w:cs="Times New Roman"/>
                <w:szCs w:val="24"/>
              </w:rPr>
              <w:t>[24;40[</w:t>
            </w:r>
          </w:p>
        </w:tc>
        <w:tc>
          <w:tcPr>
            <w:tcW w:w="1616" w:type="dxa"/>
            <w:vAlign w:val="center"/>
          </w:tcPr>
          <w:p w:rsidR="00060294" w:rsidRPr="00060294" w:rsidRDefault="00060294" w:rsidP="003800B9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060294">
              <w:rPr>
                <w:rFonts w:cs="Times New Roman"/>
                <w:szCs w:val="24"/>
              </w:rPr>
              <w:t>[40;48[</w:t>
            </w:r>
          </w:p>
        </w:tc>
        <w:tc>
          <w:tcPr>
            <w:tcW w:w="1616" w:type="dxa"/>
            <w:vAlign w:val="center"/>
          </w:tcPr>
          <w:p w:rsidR="00060294" w:rsidRPr="00060294" w:rsidRDefault="00060294" w:rsidP="003800B9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060294">
              <w:rPr>
                <w:rFonts w:cs="Times New Roman"/>
                <w:szCs w:val="24"/>
              </w:rPr>
              <w:t>[48;55]</w:t>
            </w:r>
          </w:p>
        </w:tc>
      </w:tr>
      <w:tr w:rsidR="00060294" w:rsidRPr="00060294" w:rsidTr="00661335">
        <w:trPr>
          <w:trHeight w:val="405"/>
        </w:trPr>
        <w:tc>
          <w:tcPr>
            <w:tcW w:w="2093" w:type="dxa"/>
            <w:vAlign w:val="center"/>
          </w:tcPr>
          <w:p w:rsidR="00060294" w:rsidRPr="00060294" w:rsidRDefault="003800B9" w:rsidP="003800B9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nombre </w:t>
            </w:r>
            <w:r w:rsidR="00060294" w:rsidRPr="00060294">
              <w:rPr>
                <w:rFonts w:cs="Times New Roman"/>
                <w:szCs w:val="24"/>
              </w:rPr>
              <w:t xml:space="preserve"> de jours</w:t>
            </w:r>
          </w:p>
        </w:tc>
        <w:tc>
          <w:tcPr>
            <w:tcW w:w="1616" w:type="dxa"/>
            <w:vAlign w:val="center"/>
          </w:tcPr>
          <w:p w:rsidR="00060294" w:rsidRPr="00060294" w:rsidRDefault="00CD4F53" w:rsidP="003800B9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79</w:t>
            </w:r>
          </w:p>
        </w:tc>
        <w:tc>
          <w:tcPr>
            <w:tcW w:w="1616" w:type="dxa"/>
            <w:vAlign w:val="center"/>
          </w:tcPr>
          <w:p w:rsidR="00060294" w:rsidRPr="00060294" w:rsidRDefault="00060294" w:rsidP="003800B9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060294">
              <w:rPr>
                <w:rFonts w:cs="Times New Roman"/>
                <w:szCs w:val="24"/>
              </w:rPr>
              <w:t>167</w:t>
            </w:r>
          </w:p>
        </w:tc>
        <w:tc>
          <w:tcPr>
            <w:tcW w:w="1616" w:type="dxa"/>
            <w:vAlign w:val="center"/>
          </w:tcPr>
          <w:p w:rsidR="00060294" w:rsidRPr="00060294" w:rsidRDefault="00CD4F53" w:rsidP="003800B9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83</w:t>
            </w:r>
          </w:p>
        </w:tc>
        <w:tc>
          <w:tcPr>
            <w:tcW w:w="1616" w:type="dxa"/>
            <w:vAlign w:val="center"/>
          </w:tcPr>
          <w:p w:rsidR="00060294" w:rsidRPr="00060294" w:rsidRDefault="00060294" w:rsidP="003800B9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060294">
              <w:rPr>
                <w:rFonts w:cs="Times New Roman"/>
                <w:szCs w:val="24"/>
              </w:rPr>
              <w:t>24</w:t>
            </w:r>
          </w:p>
        </w:tc>
        <w:tc>
          <w:tcPr>
            <w:tcW w:w="1616" w:type="dxa"/>
            <w:vAlign w:val="center"/>
          </w:tcPr>
          <w:p w:rsidR="00060294" w:rsidRPr="00060294" w:rsidRDefault="00060294" w:rsidP="003800B9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060294">
              <w:rPr>
                <w:rFonts w:cs="Times New Roman"/>
                <w:szCs w:val="24"/>
              </w:rPr>
              <w:t>12</w:t>
            </w:r>
          </w:p>
        </w:tc>
      </w:tr>
    </w:tbl>
    <w:p w:rsidR="00060294" w:rsidRDefault="00060294" w:rsidP="001134D4">
      <w:pPr>
        <w:spacing w:after="0" w:line="360" w:lineRule="auto"/>
        <w:jc w:val="both"/>
        <w:rPr>
          <w:rFonts w:cs="Times New Roman"/>
        </w:rPr>
      </w:pPr>
      <w:r w:rsidRPr="00060294">
        <w:rPr>
          <w:rFonts w:cs="Times New Roman"/>
        </w:rPr>
        <w:t xml:space="preserve">   </w:t>
      </w:r>
      <w:r w:rsidRPr="00060294">
        <w:rPr>
          <w:rFonts w:cs="Times New Roman"/>
        </w:rPr>
        <w:br/>
      </w:r>
      <w:r w:rsidR="003800B9">
        <w:rPr>
          <w:rFonts w:cs="Times New Roman"/>
        </w:rPr>
        <w:t>On peut déduire de ce tableau que l</w:t>
      </w:r>
      <w:r w:rsidRPr="00060294">
        <w:rPr>
          <w:rFonts w:cs="Times New Roman"/>
        </w:rPr>
        <w:t>a fréquence des jours durant lesquels l'éol</w:t>
      </w:r>
      <w:r>
        <w:rPr>
          <w:rFonts w:cs="Times New Roman"/>
        </w:rPr>
        <w:t xml:space="preserve">ienne produit de l'électricité est </w:t>
      </w:r>
      <w:r w:rsidRPr="00060294">
        <w:rPr>
          <w:rFonts w:cs="Times New Roman"/>
        </w:rPr>
        <w:t xml:space="preserve"> </w:t>
      </w:r>
      <w:r>
        <w:rPr>
          <w:rFonts w:cs="Times New Roman"/>
        </w:rPr>
        <w:t xml:space="preserve">0,75. </w:t>
      </w:r>
      <w:r w:rsidRPr="00060294">
        <w:rPr>
          <w:rFonts w:cs="Times New Roman"/>
        </w:rPr>
        <w:t xml:space="preserve">On suppose que </w:t>
      </w:r>
      <w:r w:rsidR="00546FA8">
        <w:rPr>
          <w:rFonts w:cs="Times New Roman"/>
        </w:rPr>
        <w:t xml:space="preserve">cette fréquence </w:t>
      </w:r>
      <w:r w:rsidRPr="00060294">
        <w:rPr>
          <w:rFonts w:cs="Times New Roman"/>
        </w:rPr>
        <w:t>reste constant</w:t>
      </w:r>
      <w:r w:rsidR="00546FA8">
        <w:rPr>
          <w:rFonts w:cs="Times New Roman"/>
        </w:rPr>
        <w:t>e</w:t>
      </w:r>
      <w:r w:rsidRPr="00060294">
        <w:rPr>
          <w:rFonts w:cs="Times New Roman"/>
        </w:rPr>
        <w:t xml:space="preserve"> d'une année sur l'autre et que la vitesse du vent est indépendante d'un jour sur l'autre. </w:t>
      </w:r>
      <w:r w:rsidR="00546FA8">
        <w:rPr>
          <w:rFonts w:cs="Times New Roman"/>
        </w:rPr>
        <w:t>La probabilité qu’une éolienne fonctionne un jour donné est donc p = 0,75.</w:t>
      </w:r>
    </w:p>
    <w:p w:rsidR="001134D4" w:rsidRDefault="00060294" w:rsidP="001134D4">
      <w:pPr>
        <w:spacing w:after="0" w:line="360" w:lineRule="auto"/>
        <w:jc w:val="both"/>
        <w:rPr>
          <w:rFonts w:cs="Times New Roman"/>
        </w:rPr>
      </w:pPr>
      <w:r w:rsidRPr="00060294">
        <w:rPr>
          <w:rFonts w:cs="Times New Roman"/>
        </w:rPr>
        <w:t>On s'intéresse au fonctionnement de l'éolienne au cours d'une semaine. On note X la variable aléatoire qui compte le nombre de jours de fonctionnement durant la semaine.</w:t>
      </w:r>
    </w:p>
    <w:p w:rsidR="00546FA8" w:rsidRDefault="001134D4" w:rsidP="001134D4">
      <w:p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 xml:space="preserve">1. </w:t>
      </w:r>
      <w:r w:rsidR="00060294" w:rsidRPr="00060294">
        <w:rPr>
          <w:rFonts w:cs="Times New Roman"/>
        </w:rPr>
        <w:t xml:space="preserve">Justifier que X </w:t>
      </w:r>
      <w:r w:rsidR="00C87B0E">
        <w:rPr>
          <w:rFonts w:cs="Times New Roman"/>
        </w:rPr>
        <w:t xml:space="preserve">suit </w:t>
      </w:r>
      <w:r w:rsidR="00060294" w:rsidRPr="00060294">
        <w:rPr>
          <w:rFonts w:cs="Times New Roman"/>
        </w:rPr>
        <w:t>une loi binomiale d</w:t>
      </w:r>
      <w:r w:rsidR="00546FA8">
        <w:rPr>
          <w:rFonts w:cs="Times New Roman"/>
        </w:rPr>
        <w:t xml:space="preserve">e paramètres 7 et 0,75. </w:t>
      </w:r>
    </w:p>
    <w:p w:rsidR="001134D4" w:rsidRDefault="001134D4" w:rsidP="001134D4">
      <w:p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 xml:space="preserve">2. </w:t>
      </w:r>
      <w:r w:rsidR="00060294" w:rsidRPr="00060294">
        <w:rPr>
          <w:rFonts w:cs="Times New Roman"/>
        </w:rPr>
        <w:t>Calculer la probabilité que l'éolienne fonctionne 5 jours sur 7.</w:t>
      </w:r>
    </w:p>
    <w:p w:rsidR="00060294" w:rsidRPr="00060294" w:rsidRDefault="001134D4" w:rsidP="001134D4">
      <w:p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 xml:space="preserve">3. </w:t>
      </w:r>
      <w:r w:rsidR="00060294" w:rsidRPr="00060294">
        <w:rPr>
          <w:rFonts w:cs="Times New Roman"/>
        </w:rPr>
        <w:t>Cette éolienne est rentable si elle fonctionne au moins 5 jours dans la semaine. Calculer la probabilité que l'éolienne soit rentable.</w:t>
      </w:r>
    </w:p>
    <w:p w:rsidR="00060294" w:rsidRDefault="00060294" w:rsidP="00060294">
      <w:pPr>
        <w:spacing w:after="0"/>
        <w:rPr>
          <w:rFonts w:ascii="Times New Roman" w:hAnsi="Times New Roman" w:cs="Times New Roman"/>
          <w:i/>
          <w:szCs w:val="24"/>
        </w:rPr>
      </w:pPr>
    </w:p>
    <w:p w:rsidR="00060294" w:rsidRDefault="00060294" w:rsidP="00D16F2E">
      <w:pPr>
        <w:rPr>
          <w:rFonts w:eastAsiaTheme="minorEastAsia"/>
        </w:rPr>
      </w:pPr>
    </w:p>
    <w:p w:rsidR="00D16F2E" w:rsidRPr="00D16F2E" w:rsidRDefault="00D16F2E" w:rsidP="00D16F2E"/>
    <w:sectPr w:rsidR="00D16F2E" w:rsidRPr="00D16F2E" w:rsidSect="00B10E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16C54"/>
    <w:multiLevelType w:val="hybridMultilevel"/>
    <w:tmpl w:val="30629010"/>
    <w:lvl w:ilvl="0" w:tplc="397A67D0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82572C3"/>
    <w:multiLevelType w:val="hybridMultilevel"/>
    <w:tmpl w:val="677EBEB6"/>
    <w:lvl w:ilvl="0" w:tplc="A1B8BAA2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9B609E"/>
    <w:multiLevelType w:val="hybridMultilevel"/>
    <w:tmpl w:val="200A7FD2"/>
    <w:lvl w:ilvl="0" w:tplc="3446EA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113616"/>
    <w:multiLevelType w:val="hybridMultilevel"/>
    <w:tmpl w:val="C78E34B0"/>
    <w:lvl w:ilvl="0" w:tplc="90D00376">
      <w:start w:val="2"/>
      <w:numFmt w:val="lowerLetter"/>
      <w:lvlText w:val="%1)"/>
      <w:lvlJc w:val="left"/>
      <w:pPr>
        <w:ind w:left="107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790" w:hanging="360"/>
      </w:pPr>
    </w:lvl>
    <w:lvl w:ilvl="2" w:tplc="040C001B" w:tentative="1">
      <w:start w:val="1"/>
      <w:numFmt w:val="lowerRoman"/>
      <w:lvlText w:val="%3."/>
      <w:lvlJc w:val="right"/>
      <w:pPr>
        <w:ind w:left="2510" w:hanging="180"/>
      </w:pPr>
    </w:lvl>
    <w:lvl w:ilvl="3" w:tplc="040C000F" w:tentative="1">
      <w:start w:val="1"/>
      <w:numFmt w:val="decimal"/>
      <w:lvlText w:val="%4."/>
      <w:lvlJc w:val="left"/>
      <w:pPr>
        <w:ind w:left="3230" w:hanging="360"/>
      </w:pPr>
    </w:lvl>
    <w:lvl w:ilvl="4" w:tplc="040C0019" w:tentative="1">
      <w:start w:val="1"/>
      <w:numFmt w:val="lowerLetter"/>
      <w:lvlText w:val="%5."/>
      <w:lvlJc w:val="left"/>
      <w:pPr>
        <w:ind w:left="3950" w:hanging="360"/>
      </w:pPr>
    </w:lvl>
    <w:lvl w:ilvl="5" w:tplc="040C001B" w:tentative="1">
      <w:start w:val="1"/>
      <w:numFmt w:val="lowerRoman"/>
      <w:lvlText w:val="%6."/>
      <w:lvlJc w:val="right"/>
      <w:pPr>
        <w:ind w:left="4670" w:hanging="180"/>
      </w:pPr>
    </w:lvl>
    <w:lvl w:ilvl="6" w:tplc="040C000F" w:tentative="1">
      <w:start w:val="1"/>
      <w:numFmt w:val="decimal"/>
      <w:lvlText w:val="%7."/>
      <w:lvlJc w:val="left"/>
      <w:pPr>
        <w:ind w:left="5390" w:hanging="360"/>
      </w:pPr>
    </w:lvl>
    <w:lvl w:ilvl="7" w:tplc="040C0019" w:tentative="1">
      <w:start w:val="1"/>
      <w:numFmt w:val="lowerLetter"/>
      <w:lvlText w:val="%8."/>
      <w:lvlJc w:val="left"/>
      <w:pPr>
        <w:ind w:left="6110" w:hanging="360"/>
      </w:pPr>
    </w:lvl>
    <w:lvl w:ilvl="8" w:tplc="040C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">
    <w:nsid w:val="4C2E3777"/>
    <w:multiLevelType w:val="hybridMultilevel"/>
    <w:tmpl w:val="AD74EC88"/>
    <w:lvl w:ilvl="0" w:tplc="FD8A209E">
      <w:start w:val="1"/>
      <w:numFmt w:val="lowerLetter"/>
      <w:lvlText w:val="%1)"/>
      <w:lvlJc w:val="left"/>
      <w:pPr>
        <w:ind w:left="1070" w:hanging="360"/>
      </w:pPr>
      <w:rPr>
        <w:rFonts w:eastAsiaTheme="minorEastAsia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DE9292C"/>
    <w:multiLevelType w:val="hybridMultilevel"/>
    <w:tmpl w:val="7384211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1DD1"/>
    <w:rsid w:val="00060294"/>
    <w:rsid w:val="0007647D"/>
    <w:rsid w:val="0011240B"/>
    <w:rsid w:val="001134D4"/>
    <w:rsid w:val="00233D67"/>
    <w:rsid w:val="00247D5C"/>
    <w:rsid w:val="00265379"/>
    <w:rsid w:val="002762ED"/>
    <w:rsid w:val="003800B9"/>
    <w:rsid w:val="00511663"/>
    <w:rsid w:val="00546FA8"/>
    <w:rsid w:val="00661335"/>
    <w:rsid w:val="006E4F13"/>
    <w:rsid w:val="00993A4E"/>
    <w:rsid w:val="00B10EAE"/>
    <w:rsid w:val="00C87B0E"/>
    <w:rsid w:val="00CD4F53"/>
    <w:rsid w:val="00D16F2E"/>
    <w:rsid w:val="00D74017"/>
    <w:rsid w:val="00E41DD1"/>
    <w:rsid w:val="00EA12D6"/>
    <w:rsid w:val="00EB06A7"/>
    <w:rsid w:val="00F02498"/>
    <w:rsid w:val="00F26C29"/>
    <w:rsid w:val="00F2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3A4E"/>
    <w:rPr>
      <w:rFonts w:ascii="Garamond" w:hAnsi="Garamond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E41DD1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1D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1DD1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74017"/>
    <w:pPr>
      <w:ind w:left="720"/>
      <w:contextualSpacing/>
    </w:pPr>
  </w:style>
  <w:style w:type="table" w:styleId="Grilledutableau">
    <w:name w:val="Table Grid"/>
    <w:basedOn w:val="TableauNormal"/>
    <w:uiPriority w:val="59"/>
    <w:rsid w:val="000602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3A4E"/>
    <w:rPr>
      <w:rFonts w:ascii="Garamond" w:hAnsi="Garamond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E41DD1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1D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1DD1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74017"/>
    <w:pPr>
      <w:ind w:left="720"/>
      <w:contextualSpacing/>
    </w:pPr>
  </w:style>
  <w:style w:type="table" w:styleId="Grilledutableau">
    <w:name w:val="Table Grid"/>
    <w:basedOn w:val="TableauNormal"/>
    <w:uiPriority w:val="59"/>
    <w:rsid w:val="000602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514</Words>
  <Characters>2828</Characters>
  <Application>Microsoft Office Word</Application>
  <DocSecurity>4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perso</Company>
  <LinksUpToDate>false</LinksUpToDate>
  <CharactersWithSpaces>3336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pascale pombourcq</dc:creator>
  <cp:lastModifiedBy>CHARRA C</cp:lastModifiedBy>
  <cp:revision>2</cp:revision>
  <dcterms:created xsi:type="dcterms:W3CDTF">2014-01-10T14:43:00Z</dcterms:created>
  <dcterms:modified xsi:type="dcterms:W3CDTF">2014-01-10T14:43:00Z</dcterms:modified>
</cp:coreProperties>
</file>