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3838" w:type="pct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9"/>
      </w:tblGrid>
      <w:tr w:rsidR="00D11B20" w14:paraId="325093CC" w14:textId="77777777" w:rsidTr="00D11B20">
        <w:trPr>
          <w:tblCellSpacing w:w="0" w:type="dxa"/>
          <w:jc w:val="center"/>
        </w:trPr>
        <w:tc>
          <w:tcPr>
            <w:tcW w:w="5000" w:type="pct"/>
            <w:vAlign w:val="center"/>
          </w:tcPr>
          <w:p w14:paraId="180FD44F" w14:textId="4C768E8E" w:rsidR="00D11B20" w:rsidRDefault="00D11B20" w:rsidP="00D11B20">
            <w:pPr>
              <w:pStyle w:val="Commentaire"/>
              <w:ind w:left="567"/>
              <w:jc w:val="center"/>
              <w:rPr>
                <w:rFonts w:eastAsia="Arial Unicode MS"/>
                <w:b/>
                <w:bCs/>
                <w:sz w:val="36"/>
              </w:rPr>
            </w:pPr>
            <w:r>
              <w:rPr>
                <w:b/>
                <w:bCs/>
                <w:sz w:val="36"/>
              </w:rPr>
              <w:t xml:space="preserve">BTS industriels </w:t>
            </w:r>
            <w:r>
              <w:rPr>
                <w:b/>
                <w:bCs/>
                <w:sz w:val="36"/>
              </w:rPr>
              <w:sym w:font="Symbol" w:char="F02D"/>
            </w:r>
            <w:r>
              <w:rPr>
                <w:b/>
                <w:bCs/>
                <w:sz w:val="36"/>
              </w:rPr>
              <w:t xml:space="preserve"> EPREUVE ORALE DE MATHEMATIQUES</w:t>
            </w:r>
          </w:p>
        </w:tc>
      </w:tr>
    </w:tbl>
    <w:p w14:paraId="5842BC52" w14:textId="77777777" w:rsidR="00D11B20" w:rsidRDefault="00D11B20" w:rsidP="00D11B20">
      <w:pPr>
        <w:ind w:left="1134"/>
        <w:rPr>
          <w:sz w:val="28"/>
        </w:rPr>
      </w:pPr>
    </w:p>
    <w:p w14:paraId="133F6D02" w14:textId="77777777" w:rsidR="00D11B20" w:rsidRPr="00A61955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rStyle w:val="lev"/>
        </w:rPr>
      </w:pPr>
      <w:r w:rsidRPr="00A61955">
        <w:rPr>
          <w:rStyle w:val="lev"/>
        </w:rPr>
        <w:t xml:space="preserve">Consignes pour le candidat : </w:t>
      </w:r>
    </w:p>
    <w:p w14:paraId="0345A9B1" w14:textId="77777777" w:rsidR="00D11B20" w:rsidRPr="00D448D1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jc w:val="both"/>
        <w:rPr>
          <w:i/>
        </w:rPr>
      </w:pPr>
      <w:r w:rsidRPr="00A61955">
        <w:br/>
      </w:r>
      <w:r w:rsidRPr="00D448D1">
        <w:rPr>
          <w:i/>
        </w:rPr>
        <w:t>L’épreuve orale de contrôle est constituée d’une préparation de 20 minutes suivie d’un entretien oral de 20 minutes.</w:t>
      </w:r>
    </w:p>
    <w:p w14:paraId="228B951D" w14:textId="77777777" w:rsidR="00D11B20" w:rsidRPr="00D448D1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Le sujet contient 2 exercices indépendants. </w:t>
      </w:r>
    </w:p>
    <w:p w14:paraId="5FE43AA6" w14:textId="77777777" w:rsidR="00D11B20" w:rsidRPr="00D448D1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Le candidat doit préparer </w:t>
      </w:r>
      <w:r w:rsidRPr="00D448D1">
        <w:rPr>
          <w:b/>
          <w:bCs/>
          <w:i/>
        </w:rPr>
        <w:t>les</w:t>
      </w:r>
      <w:r w:rsidRPr="00D448D1">
        <w:rPr>
          <w:i/>
        </w:rPr>
        <w:t xml:space="preserve"> </w:t>
      </w:r>
      <w:r w:rsidRPr="00D448D1">
        <w:rPr>
          <w:b/>
          <w:bCs/>
          <w:i/>
        </w:rPr>
        <w:t>2 exercices</w:t>
      </w:r>
      <w:r w:rsidRPr="00D448D1">
        <w:rPr>
          <w:i/>
        </w:rPr>
        <w:t>.</w:t>
      </w:r>
    </w:p>
    <w:p w14:paraId="51AADD3A" w14:textId="77777777" w:rsidR="00D11B20" w:rsidRPr="00D448D1" w:rsidRDefault="00D11B20" w:rsidP="00D11B20">
      <w:pPr>
        <w:pStyle w:val="Normalcent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left="0"/>
        <w:rPr>
          <w:rFonts w:ascii="Times New Roman" w:hAnsi="Times New Roman"/>
          <w:b/>
          <w:i/>
        </w:rPr>
      </w:pPr>
      <w:r w:rsidRPr="00D448D1">
        <w:rPr>
          <w:rFonts w:ascii="Times New Roman" w:hAnsi="Times New Roman"/>
          <w:i/>
          <w:szCs w:val="24"/>
        </w:rPr>
        <w:t xml:space="preserve">Le candidat devra être capable de justifier ses différentes solutions et de répondre à des questions complémentaires lors de l’entretien oral. </w:t>
      </w:r>
      <w:r w:rsidRPr="00D448D1">
        <w:rPr>
          <w:rFonts w:ascii="Times New Roman" w:hAnsi="Times New Roman"/>
          <w:i/>
          <w:szCs w:val="24"/>
        </w:rPr>
        <w:br/>
      </w:r>
      <w:r w:rsidRPr="00D448D1">
        <w:rPr>
          <w:rFonts w:ascii="Times New Roman" w:hAnsi="Times New Roman"/>
          <w:i/>
        </w:rPr>
        <w:t xml:space="preserve">Le candidat peut disposer de feuilles de brouillon et de </w:t>
      </w:r>
      <w:r w:rsidRPr="00D448D1">
        <w:rPr>
          <w:rFonts w:ascii="Times New Roman" w:hAnsi="Times New Roman"/>
          <w:b/>
          <w:bCs/>
          <w:i/>
        </w:rPr>
        <w:t>sa</w:t>
      </w:r>
      <w:r w:rsidRPr="00D448D1">
        <w:rPr>
          <w:rFonts w:ascii="Times New Roman" w:hAnsi="Times New Roman"/>
          <w:i/>
        </w:rPr>
        <w:t xml:space="preserve"> calculatrice </w:t>
      </w:r>
      <w:r w:rsidRPr="00D448D1">
        <w:rPr>
          <w:rFonts w:ascii="Times New Roman" w:hAnsi="Times New Roman"/>
          <w:b/>
          <w:i/>
        </w:rPr>
        <w:t>en mode examen.</w:t>
      </w:r>
    </w:p>
    <w:p w14:paraId="22F5DBA1" w14:textId="77777777" w:rsidR="00D11B20" w:rsidRPr="00D448D1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 xml:space="preserve">L’utilisation du téléphone portable est </w:t>
      </w:r>
      <w:r w:rsidRPr="00D448D1">
        <w:rPr>
          <w:b/>
          <w:bCs/>
          <w:i/>
        </w:rPr>
        <w:t xml:space="preserve">interdite </w:t>
      </w:r>
      <w:r w:rsidRPr="00D448D1">
        <w:rPr>
          <w:i/>
        </w:rPr>
        <w:t xml:space="preserve">pendant la préparation et l’épreuve orale. </w:t>
      </w:r>
    </w:p>
    <w:p w14:paraId="4CF775FF" w14:textId="77777777" w:rsidR="00D11B20" w:rsidRPr="00D448D1" w:rsidRDefault="00D11B20" w:rsidP="00D11B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ind w:right="1134"/>
        <w:rPr>
          <w:i/>
        </w:rPr>
      </w:pPr>
      <w:r w:rsidRPr="00D448D1">
        <w:rPr>
          <w:i/>
        </w:rPr>
        <w:t>Tout document personnel (formulaire ...) est interdit.</w:t>
      </w:r>
    </w:p>
    <w:p w14:paraId="14B5E0BC" w14:textId="77777777" w:rsidR="00D11B20" w:rsidRDefault="00D11B20"/>
    <w:p w14:paraId="37685C6D" w14:textId="207B4339" w:rsidR="0088472A" w:rsidRPr="00D11B20" w:rsidRDefault="008465DF">
      <w:pPr>
        <w:rPr>
          <w:sz w:val="24"/>
        </w:rPr>
      </w:pPr>
      <w:r w:rsidRPr="00D11B20">
        <w:rPr>
          <w:sz w:val="24"/>
        </w:rPr>
        <w:t>Exercice 1</w:t>
      </w:r>
    </w:p>
    <w:p w14:paraId="79127A6D" w14:textId="77777777" w:rsidR="008465DF" w:rsidRPr="00D11B20" w:rsidRDefault="008465DF">
      <w:pPr>
        <w:rPr>
          <w:sz w:val="24"/>
        </w:rPr>
      </w:pPr>
      <w:r w:rsidRPr="00D11B20">
        <w:rPr>
          <w:sz w:val="24"/>
        </w:rPr>
        <w:t>Dans cet exercice, on s’intéresse d’une part, à l’évolution du chiffre d’affaire d’une entreprise et d’autre part au développement de son activité</w:t>
      </w:r>
    </w:p>
    <w:p w14:paraId="54EFAE3E" w14:textId="77777777" w:rsidR="008465DF" w:rsidRPr="00D11B20" w:rsidRDefault="008465DF">
      <w:pPr>
        <w:rPr>
          <w:sz w:val="24"/>
        </w:rPr>
      </w:pPr>
    </w:p>
    <w:p w14:paraId="09FC6A1A" w14:textId="77777777" w:rsidR="008465DF" w:rsidRPr="00D11B20" w:rsidRDefault="008465DF">
      <w:pPr>
        <w:rPr>
          <w:rFonts w:eastAsiaTheme="minorEastAsia"/>
          <w:sz w:val="24"/>
        </w:rPr>
      </w:pPr>
      <w:r w:rsidRPr="00D11B20">
        <w:rPr>
          <w:sz w:val="24"/>
        </w:rPr>
        <w:t xml:space="preserve">Le tableau suivant, ou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D11B20">
        <w:rPr>
          <w:rFonts w:eastAsiaTheme="minorEastAsia"/>
          <w:sz w:val="24"/>
        </w:rPr>
        <w:t xml:space="preserve"> désigne le rang de l’année mesurée à partir de l’année 2013 donne le chiffre d’affaire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i</m:t>
            </m:r>
          </m:sub>
        </m:sSub>
      </m:oMath>
      <w:r w:rsidRPr="00D11B20">
        <w:rPr>
          <w:rFonts w:eastAsiaTheme="minorEastAsia"/>
          <w:sz w:val="24"/>
        </w:rPr>
        <w:t xml:space="preserve"> (en milliers d’euros) de l’entreprise pour chaque année entre 2013 et 2018.</w:t>
      </w:r>
    </w:p>
    <w:p w14:paraId="337F184D" w14:textId="77777777" w:rsidR="008465DF" w:rsidRPr="00D11B20" w:rsidRDefault="008465DF">
      <w:pPr>
        <w:rPr>
          <w:rFonts w:eastAsiaTheme="minorEastAsia"/>
          <w:sz w:val="24"/>
        </w:rPr>
      </w:pPr>
    </w:p>
    <w:p w14:paraId="2DD405EF" w14:textId="77777777" w:rsidR="008465DF" w:rsidRPr="00D11B20" w:rsidRDefault="008465DF">
      <w:pPr>
        <w:rPr>
          <w:rFonts w:eastAsiaTheme="minorEastAsia"/>
          <w:sz w:val="24"/>
        </w:rPr>
      </w:pPr>
      <w:r w:rsidRPr="00D11B20">
        <w:rPr>
          <w:rFonts w:eastAsiaTheme="minorEastAsia"/>
          <w:noProof/>
          <w:sz w:val="24"/>
        </w:rPr>
        <w:drawing>
          <wp:inline distT="0" distB="0" distL="0" distR="0" wp14:anchorId="3D02E231" wp14:editId="32AC37B6">
            <wp:extent cx="5875361" cy="12595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990" cy="127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7200" w14:textId="77777777" w:rsidR="008465DF" w:rsidRPr="00D11B20" w:rsidRDefault="008465DF">
      <w:pPr>
        <w:rPr>
          <w:rFonts w:eastAsiaTheme="minorEastAsia"/>
          <w:sz w:val="24"/>
        </w:rPr>
      </w:pPr>
      <w:bookmarkStart w:id="0" w:name="_GoBack"/>
      <w:bookmarkEnd w:id="0"/>
    </w:p>
    <w:p w14:paraId="343A0BC4" w14:textId="77777777" w:rsidR="008465DF" w:rsidRPr="00D11B20" w:rsidRDefault="008465DF" w:rsidP="008465DF">
      <w:pPr>
        <w:pStyle w:val="Paragraphedeliste"/>
        <w:numPr>
          <w:ilvl w:val="0"/>
          <w:numId w:val="1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Montrer que le taux moyen annuel d’</w:t>
      </w:r>
      <w:r w:rsidR="0086717E" w:rsidRPr="00D11B20">
        <w:rPr>
          <w:rFonts w:eastAsiaTheme="minorEastAsia"/>
          <w:sz w:val="24"/>
        </w:rPr>
        <w:t>évolution</w:t>
      </w:r>
      <w:r w:rsidRPr="00D11B20">
        <w:rPr>
          <w:rFonts w:eastAsiaTheme="minorEastAsia"/>
          <w:sz w:val="24"/>
        </w:rPr>
        <w:t xml:space="preserve"> du chiffre d’affaire de cette entreprise entre 2013 et 2018, arrondi à </w:t>
      </w:r>
      <m:oMath>
        <m:r>
          <w:rPr>
            <w:rFonts w:ascii="Cambria Math" w:eastAsiaTheme="minorEastAsia" w:hAnsi="Cambria Math"/>
            <w:sz w:val="24"/>
          </w:rPr>
          <m:t xml:space="preserve">0,1% </m:t>
        </m:r>
      </m:oMath>
      <w:r w:rsidRPr="00D11B20">
        <w:rPr>
          <w:rFonts w:eastAsiaTheme="minorEastAsia"/>
          <w:sz w:val="24"/>
        </w:rPr>
        <w:t xml:space="preserve">est de </w:t>
      </w:r>
      <m:oMath>
        <m:r>
          <w:rPr>
            <w:rFonts w:ascii="Cambria Math" w:eastAsiaTheme="minorEastAsia" w:hAnsi="Cambria Math"/>
            <w:sz w:val="24"/>
          </w:rPr>
          <m:t>5,7%</m:t>
        </m:r>
      </m:oMath>
      <w:r w:rsidRPr="00D11B20">
        <w:rPr>
          <w:rFonts w:eastAsiaTheme="minorEastAsia"/>
          <w:sz w:val="24"/>
        </w:rPr>
        <w:t>.</w:t>
      </w:r>
    </w:p>
    <w:p w14:paraId="31E223E3" w14:textId="77777777" w:rsidR="008465DF" w:rsidRPr="00D11B20" w:rsidRDefault="008465DF" w:rsidP="008465DF">
      <w:pPr>
        <w:pStyle w:val="Paragraphedeliste"/>
        <w:numPr>
          <w:ilvl w:val="0"/>
          <w:numId w:val="1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 xml:space="preserve">On suppose maintenant que le chiffre d’affaire de l’entreprise augmente chaque année de </w:t>
      </w:r>
      <m:oMath>
        <m:r>
          <w:rPr>
            <w:rFonts w:ascii="Cambria Math" w:eastAsiaTheme="minorEastAsia" w:hAnsi="Cambria Math"/>
            <w:sz w:val="24"/>
          </w:rPr>
          <m:t>5,7%</m:t>
        </m:r>
      </m:oMath>
      <w:r w:rsidRPr="00D11B20">
        <w:rPr>
          <w:rFonts w:eastAsiaTheme="minorEastAsia"/>
          <w:sz w:val="24"/>
        </w:rPr>
        <w:t xml:space="preserve"> à partir de 2018.</w:t>
      </w:r>
    </w:p>
    <w:p w14:paraId="4B879275" w14:textId="77777777" w:rsidR="008465DF" w:rsidRPr="00D11B20" w:rsidRDefault="008465DF" w:rsidP="008465DF">
      <w:pPr>
        <w:ind w:left="708"/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 xml:space="preserve">On note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D11B20">
        <w:rPr>
          <w:rFonts w:eastAsiaTheme="minorEastAsia"/>
          <w:sz w:val="24"/>
        </w:rPr>
        <w:t xml:space="preserve"> le chiffre d’affaire de l’entreprise pour l’année </w:t>
      </w:r>
      <m:oMath>
        <m:r>
          <w:rPr>
            <w:rFonts w:ascii="Cambria Math" w:eastAsiaTheme="minorEastAsia" w:hAnsi="Cambria Math"/>
            <w:sz w:val="24"/>
          </w:rPr>
          <m:t>2018+n</m:t>
        </m:r>
      </m:oMath>
      <w:r w:rsidRPr="00D11B20">
        <w:rPr>
          <w:rFonts w:eastAsiaTheme="minorEastAsia"/>
          <w:sz w:val="24"/>
        </w:rPr>
        <w:t xml:space="preserve">. Ainsi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=1655</m:t>
        </m:r>
      </m:oMath>
    </w:p>
    <w:p w14:paraId="4941A545" w14:textId="77777777" w:rsidR="008465DF" w:rsidRPr="00D11B20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 xml:space="preserve">Exprimer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n+1</m:t>
            </m:r>
          </m:sub>
        </m:sSub>
      </m:oMath>
      <w:r w:rsidRPr="00D11B20">
        <w:rPr>
          <w:rFonts w:eastAsiaTheme="minorEastAsia"/>
          <w:sz w:val="24"/>
        </w:rPr>
        <w:t xml:space="preserve"> en fonction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D11B20">
        <w:rPr>
          <w:rFonts w:eastAsiaTheme="minorEastAsia"/>
          <w:sz w:val="24"/>
        </w:rPr>
        <w:t xml:space="preserve"> et indiquer la nature de la suite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d>
      </m:oMath>
    </w:p>
    <w:p w14:paraId="7BF79D5A" w14:textId="77777777" w:rsidR="008465DF" w:rsidRPr="00D11B20" w:rsidRDefault="008465DF" w:rsidP="008465DF">
      <w:pPr>
        <w:pStyle w:val="Paragraphedeliste"/>
        <w:numPr>
          <w:ilvl w:val="0"/>
          <w:numId w:val="2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Par la méthode de votre choix, déterminer le chiffre d’affaire que peut prévoir l’entreprise en 2022 arrondi au millier d’euros prés</w:t>
      </w:r>
    </w:p>
    <w:p w14:paraId="70703C4B" w14:textId="2DD820C1" w:rsidR="00D11B20" w:rsidRPr="00D11B20" w:rsidRDefault="00D11B20" w:rsidP="00DA0C00">
      <w:pPr>
        <w:pStyle w:val="Paragraphedeliste"/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br w:type="page"/>
      </w:r>
    </w:p>
    <w:p w14:paraId="1CC5F55F" w14:textId="77777777" w:rsidR="00DA0C00" w:rsidRPr="00D11B20" w:rsidRDefault="00DA0C00" w:rsidP="00DA0C00">
      <w:p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lastRenderedPageBreak/>
        <w:t>Exercice 2</w:t>
      </w:r>
    </w:p>
    <w:p w14:paraId="7162F52E" w14:textId="77777777" w:rsidR="00DA0C00" w:rsidRPr="00D11B20" w:rsidRDefault="00DA0C00" w:rsidP="00DA0C00">
      <w:p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Une entreprise fabrique des dragées et possède une chaine de production qui réalise, en fonction des besoins, des dragées blanches ou roses, aux amandes ou au chocolat.</w:t>
      </w:r>
    </w:p>
    <w:p w14:paraId="7C64E456" w14:textId="77777777" w:rsidR="00DA0C00" w:rsidRPr="00D11B20" w:rsidRDefault="00DA0C00" w:rsidP="00DA0C00">
      <w:p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Actuellement la machine est réglée de la manière suivante :</w:t>
      </w:r>
    </w:p>
    <w:p w14:paraId="4598B68C" w14:textId="77777777" w:rsidR="00DA0C00" w:rsidRPr="00D11B2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55% de la production sont des dragées blanches</w:t>
      </w:r>
    </w:p>
    <w:p w14:paraId="0E9FE3B7" w14:textId="77777777" w:rsidR="00DA0C00" w:rsidRPr="00D11B2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Parmi les dragées blanches, 50% sont aux amandes</w:t>
      </w:r>
    </w:p>
    <w:p w14:paraId="26EFA891" w14:textId="77777777" w:rsidR="00DA0C00" w:rsidRPr="00D11B2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Parmi les dragées roses, 60% sont aux amandes.</w:t>
      </w:r>
    </w:p>
    <w:p w14:paraId="6ED3288A" w14:textId="77777777" w:rsidR="008465DF" w:rsidRPr="00D11B20" w:rsidRDefault="00DA0C00">
      <w:p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On choisit une dragée au hasard et on considère les évènements suivants :</w:t>
      </w:r>
    </w:p>
    <w:p w14:paraId="35C73609" w14:textId="77777777" w:rsidR="00DA0C00" w:rsidRPr="00D11B2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A : « La dragée est blanche »</w:t>
      </w:r>
    </w:p>
    <w:p w14:paraId="3670D382" w14:textId="77777777" w:rsidR="00DA0C00" w:rsidRPr="00D11B20" w:rsidRDefault="00DA0C00" w:rsidP="00DA0C00">
      <w:pPr>
        <w:pStyle w:val="Paragraphedeliste"/>
        <w:numPr>
          <w:ilvl w:val="0"/>
          <w:numId w:val="6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B : « La dragée est aux amandes »</w:t>
      </w:r>
    </w:p>
    <w:p w14:paraId="216EECB5" w14:textId="77777777" w:rsidR="00DA0C00" w:rsidRPr="00D11B20" w:rsidRDefault="00DA0C00" w:rsidP="00DA0C00">
      <w:pPr>
        <w:rPr>
          <w:rFonts w:eastAsiaTheme="minorEastAsia"/>
          <w:sz w:val="24"/>
        </w:rPr>
      </w:pPr>
    </w:p>
    <w:p w14:paraId="377BA45C" w14:textId="77777777" w:rsidR="00DA0C00" w:rsidRPr="00D11B2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Compléter l’arbre des probabilités suivant en indiquant les probabilités correspondantes.</w:t>
      </w:r>
    </w:p>
    <w:p w14:paraId="1D5D37A3" w14:textId="77777777" w:rsidR="00DA0C00" w:rsidRPr="00D11B20" w:rsidRDefault="00DA0C00" w:rsidP="0086717E">
      <w:pPr>
        <w:jc w:val="center"/>
        <w:rPr>
          <w:rFonts w:eastAsiaTheme="minorEastAsia"/>
          <w:sz w:val="24"/>
        </w:rPr>
      </w:pPr>
      <w:r w:rsidRPr="00D11B20">
        <w:rPr>
          <w:noProof/>
          <w:sz w:val="24"/>
        </w:rPr>
        <w:drawing>
          <wp:inline distT="0" distB="0" distL="0" distR="0" wp14:anchorId="13E206A7" wp14:editId="6125FDB9">
            <wp:extent cx="3480179" cy="2579446"/>
            <wp:effectExtent l="0" t="0" r="6350" b="0"/>
            <wp:docPr id="2" name="Image 2" descr="Arbres pondérés et formule des probabilités totales : pour se familiariser  - Probabilités conditionnelles et indépendance - Spécialité - J'ai 20 en 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bres pondérés et formule des probabilités totales : pour se familiariser  - Probabilités conditionnelles et indépendance - Spécialité - J'ai 20 en  mat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742" cy="262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365E" w14:textId="77777777" w:rsidR="00DA0C00" w:rsidRPr="00D11B2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Calculer la probabilité que la dragée choisie soit blanche et aux amandes</w:t>
      </w:r>
    </w:p>
    <w:p w14:paraId="7CE238EB" w14:textId="77777777" w:rsidR="00DA0C00" w:rsidRPr="00D11B20" w:rsidRDefault="00DA0C00" w:rsidP="00DA0C00">
      <w:pPr>
        <w:pStyle w:val="Paragraphedeliste"/>
        <w:numPr>
          <w:ilvl w:val="0"/>
          <w:numId w:val="8"/>
        </w:numPr>
        <w:rPr>
          <w:rFonts w:eastAsiaTheme="minorEastAsia"/>
          <w:sz w:val="24"/>
        </w:rPr>
      </w:pPr>
      <w:r w:rsidRPr="00D11B20">
        <w:rPr>
          <w:rFonts w:eastAsiaTheme="minorEastAsia"/>
          <w:sz w:val="24"/>
        </w:rPr>
        <w:t>Sachant que la dragée est aux amandes, quelle est la probabilité qu’elle soit blanche. Arrondir à 0,001 près.</w:t>
      </w:r>
    </w:p>
    <w:p w14:paraId="5A0CED92" w14:textId="6C8B8EE4" w:rsidR="00DA0C00" w:rsidRPr="00D11B20" w:rsidRDefault="00DA0C00" w:rsidP="00DA0C00">
      <w:pPr>
        <w:rPr>
          <w:rFonts w:eastAsiaTheme="minorEastAsia"/>
          <w:sz w:val="24"/>
        </w:rPr>
      </w:pPr>
    </w:p>
    <w:sectPr w:rsidR="00DA0C00" w:rsidRPr="00D11B20" w:rsidSect="00D11B20">
      <w:pgSz w:w="11906" w:h="16838"/>
      <w:pgMar w:top="709" w:right="424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1847"/>
    <w:multiLevelType w:val="hybridMultilevel"/>
    <w:tmpl w:val="A2E0F9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74C41"/>
    <w:multiLevelType w:val="hybridMultilevel"/>
    <w:tmpl w:val="10B43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3127F"/>
    <w:multiLevelType w:val="hybridMultilevel"/>
    <w:tmpl w:val="75D6FC76"/>
    <w:lvl w:ilvl="0" w:tplc="DEB69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E55FF9"/>
    <w:multiLevelType w:val="hybridMultilevel"/>
    <w:tmpl w:val="0898EB84"/>
    <w:lvl w:ilvl="0" w:tplc="C17E7140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618ED"/>
    <w:multiLevelType w:val="hybridMultilevel"/>
    <w:tmpl w:val="D8D640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43F3C"/>
    <w:multiLevelType w:val="hybridMultilevel"/>
    <w:tmpl w:val="422284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05016"/>
    <w:multiLevelType w:val="hybridMultilevel"/>
    <w:tmpl w:val="010EE8C6"/>
    <w:lvl w:ilvl="0" w:tplc="560690B6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673458"/>
    <w:multiLevelType w:val="hybridMultilevel"/>
    <w:tmpl w:val="1598EF30"/>
    <w:lvl w:ilvl="0" w:tplc="9C8AED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23E3EA6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12090"/>
    <w:multiLevelType w:val="hybridMultilevel"/>
    <w:tmpl w:val="4224B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5E06AE"/>
    <w:rsid w:val="00817906"/>
    <w:rsid w:val="008465DF"/>
    <w:rsid w:val="00847ADB"/>
    <w:rsid w:val="0086717E"/>
    <w:rsid w:val="0088472A"/>
    <w:rsid w:val="009E3238"/>
    <w:rsid w:val="00D11B20"/>
    <w:rsid w:val="00DA0C00"/>
    <w:rsid w:val="00F7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0022D"/>
  <w15:chartTrackingRefBased/>
  <w15:docId w15:val="{3A6E3976-9FF9-4F4B-B085-9B3607E9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465DF"/>
    <w:rPr>
      <w:color w:val="808080"/>
    </w:rPr>
  </w:style>
  <w:style w:type="paragraph" w:styleId="Paragraphedeliste">
    <w:name w:val="List Paragraph"/>
    <w:basedOn w:val="Normal"/>
    <w:uiPriority w:val="34"/>
    <w:qFormat/>
    <w:rsid w:val="008465DF"/>
    <w:pPr>
      <w:ind w:left="720"/>
      <w:contextualSpacing/>
    </w:pPr>
  </w:style>
  <w:style w:type="paragraph" w:styleId="Commentaire">
    <w:name w:val="annotation text"/>
    <w:basedOn w:val="Normal"/>
    <w:link w:val="CommentaireCar"/>
    <w:semiHidden/>
    <w:rsid w:val="00D11B20"/>
    <w:pPr>
      <w:spacing w:after="0" w:line="240" w:lineRule="auto"/>
    </w:pPr>
    <w:rPr>
      <w:rFonts w:ascii="Garamond" w:eastAsia="Times New Roman" w:hAnsi="Garamond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semiHidden/>
    <w:rsid w:val="00D11B20"/>
    <w:rPr>
      <w:rFonts w:ascii="Garamond" w:eastAsia="Times New Roman" w:hAnsi="Garamond" w:cs="Times New Roman"/>
      <w:sz w:val="20"/>
      <w:szCs w:val="20"/>
      <w:lang w:eastAsia="fr-FR"/>
    </w:rPr>
  </w:style>
  <w:style w:type="character" w:styleId="lev">
    <w:name w:val="Strong"/>
    <w:basedOn w:val="Policepardfaut"/>
    <w:qFormat/>
    <w:rsid w:val="00D11B20"/>
    <w:rPr>
      <w:b/>
      <w:bCs/>
    </w:rPr>
  </w:style>
  <w:style w:type="paragraph" w:styleId="Normalcentr">
    <w:name w:val="Block Text"/>
    <w:basedOn w:val="Normal"/>
    <w:semiHidden/>
    <w:rsid w:val="00D11B20"/>
    <w:pPr>
      <w:spacing w:after="0" w:line="240" w:lineRule="auto"/>
      <w:ind w:left="1134" w:right="1134"/>
    </w:pPr>
    <w:rPr>
      <w:rFonts w:ascii="Garamond" w:eastAsia="Times New Roman" w:hAnsi="Garamond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368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2023-07-04T14:24:00Z</dcterms:created>
  <dcterms:modified xsi:type="dcterms:W3CDTF">2023-07-04T14:31:00Z</dcterms:modified>
</cp:coreProperties>
</file>