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509"/>
        <w:gridCol w:w="4295"/>
        <w:gridCol w:w="3828"/>
      </w:tblGrid>
      <w:tr w:rsidR="00896EA3" w:rsidRPr="00896EA3" w:rsidTr="00896EA3">
        <w:trPr>
          <w:trHeight w:val="416"/>
        </w:trPr>
        <w:tc>
          <w:tcPr>
            <w:tcW w:w="2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8"/>
                <w:lang w:val="fr-CA" w:eastAsia="zh-CN"/>
              </w:rPr>
            </w:pPr>
          </w:p>
        </w:tc>
        <w:tc>
          <w:tcPr>
            <w:tcW w:w="81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8"/>
                <w:lang w:val="fr-CA" w:eastAsia="zh-CN"/>
              </w:rPr>
              <w:t>GRILLE D’EVALUATION EN MATHÉMATIQUES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8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color w:val="FF0000"/>
                <w:sz w:val="32"/>
                <w:lang w:val="fr-CA" w:eastAsia="zh-CN"/>
              </w:rPr>
              <w:t>Brevet technicien supérieur  CG</w:t>
            </w:r>
          </w:p>
        </w:tc>
      </w:tr>
      <w:tr w:rsidR="00896EA3" w:rsidRPr="00896EA3" w:rsidTr="00896EA3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42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6EA3" w:rsidRPr="00896EA3" w:rsidRDefault="00896EA3" w:rsidP="00896EA3">
            <w:pPr>
              <w:suppressAutoHyphens/>
              <w:spacing w:before="240"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Nom : ……………………………………….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Prénom : …………………………………….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18"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24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Établissement : …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10"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sz w:val="36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Ville :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 xml:space="preserve"> 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ab/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ab/>
            </w:r>
            <w:r w:rsidR="00045224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 xml:space="preserve"> </w:t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…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before="40" w:after="4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DejaVu Sans" w:eastAsia="DejaVu Sans" w:hAnsi="DejaVu Sans" w:cs="DejaVu Sans"/>
                <w:b/>
                <w:lang w:val="fr-CA" w:eastAsia="zh-CN"/>
              </w:rPr>
              <w:t xml:space="preserve">❏ </w:t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Évaluation certificative</w:t>
            </w:r>
          </w:p>
          <w:p w:rsidR="00896EA3" w:rsidRPr="00896EA3" w:rsidRDefault="00896EA3" w:rsidP="00896EA3">
            <w:pPr>
              <w:suppressAutoHyphens/>
              <w:spacing w:before="40" w:after="4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  <w:r w:rsidRPr="00896EA3">
              <w:rPr>
                <w:rFonts w:ascii="DejaVu Sans" w:eastAsia="DejaVu Sans" w:hAnsi="DejaVu Sans" w:cs="DejaVu Sans"/>
                <w:b/>
                <w:lang w:val="fr-CA" w:eastAsia="zh-CN"/>
              </w:rPr>
              <w:t xml:space="preserve">❏ </w:t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Évaluation formative</w:t>
            </w:r>
          </w:p>
        </w:tc>
      </w:tr>
      <w:tr w:rsidR="00896EA3" w:rsidRPr="00896EA3" w:rsidTr="00896EA3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42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/>
              <w:rPr>
                <w:rFonts w:ascii="Times New Roman" w:eastAsia="Calibri" w:hAnsi="Times New Roman"/>
                <w:b/>
                <w:sz w:val="20"/>
                <w:lang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Spécialité :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 xml:space="preserve"> 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>Comptabilité Gestion</w:t>
            </w:r>
            <w:r w:rsidRPr="00896EA3">
              <w:rPr>
                <w:rFonts w:ascii="Times New Roman" w:eastAsia="Calibri" w:hAnsi="Times New Roman"/>
                <w:b/>
                <w:sz w:val="24"/>
                <w:lang w:val="fr-CA" w:eastAsia="zh-CN"/>
              </w:rPr>
              <w:t xml:space="preserve"> </w:t>
            </w:r>
          </w:p>
          <w:p w:rsidR="00896EA3" w:rsidRPr="00896EA3" w:rsidRDefault="00896EA3" w:rsidP="00896EA3">
            <w:pPr>
              <w:suppressAutoHyphens/>
              <w:spacing w:after="0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 xml:space="preserve">Épreuve E2 : 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>Mathématiques</w:t>
            </w:r>
          </w:p>
          <w:p w:rsidR="00896EA3" w:rsidRPr="00896EA3" w:rsidRDefault="00896EA3" w:rsidP="00896EA3">
            <w:pPr>
              <w:suppressAutoHyphens/>
              <w:spacing w:after="0"/>
              <w:rPr>
                <w:rFonts w:ascii="Times New Roman" w:hAnsi="Times New Roman"/>
                <w:sz w:val="16"/>
                <w:szCs w:val="16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Coefficient :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 xml:space="preserve"> 3</w:t>
            </w:r>
          </w:p>
        </w:tc>
      </w:tr>
    </w:tbl>
    <w:p w:rsidR="00896EA3" w:rsidRPr="00896EA3" w:rsidRDefault="00896EA3" w:rsidP="00896EA3">
      <w:pPr>
        <w:spacing w:after="0" w:line="240" w:lineRule="auto"/>
        <w:rPr>
          <w:rFonts w:ascii="Times New Roman" w:hAnsi="Times New Roman"/>
          <w:sz w:val="24"/>
          <w:szCs w:val="24"/>
          <w:lang w:val="fr-CA"/>
        </w:rPr>
      </w:pPr>
    </w:p>
    <w:tbl>
      <w:tblPr>
        <w:tblW w:w="105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47"/>
        <w:gridCol w:w="3237"/>
        <w:gridCol w:w="908"/>
        <w:gridCol w:w="1169"/>
      </w:tblGrid>
      <w:tr w:rsidR="00896EA3" w:rsidRPr="00896EA3" w:rsidTr="001807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034AE5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Séquence : </w:t>
            </w:r>
            <w:r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>CCF</w:t>
            </w:r>
            <w:r w:rsidR="00566EB0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>12</w:t>
            </w:r>
            <w:r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 xml:space="preserve">  </w:t>
            </w:r>
            <w:r w:rsidR="004D62C9"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>2</w:t>
            </w:r>
            <w:r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vertAlign w:val="superscript"/>
                <w:lang w:val="fr-CA"/>
              </w:rPr>
              <w:t>e</w:t>
            </w:r>
            <w:r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 xml:space="preserve"> année</w:t>
            </w:r>
          </w:p>
        </w:tc>
        <w:tc>
          <w:tcPr>
            <w:tcW w:w="3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Date :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…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/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….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/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>20</w:t>
            </w:r>
            <w:proofErr w:type="gramStart"/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>..</w:t>
            </w:r>
            <w:proofErr w:type="gramEnd"/>
          </w:p>
        </w:tc>
        <w:tc>
          <w:tcPr>
            <w:tcW w:w="9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Note :</w:t>
            </w:r>
          </w:p>
        </w:tc>
        <w:tc>
          <w:tcPr>
            <w:tcW w:w="1169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   …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/ 10</w:t>
            </w:r>
          </w:p>
        </w:tc>
      </w:tr>
      <w:tr w:rsidR="00896EA3" w:rsidRPr="00896EA3" w:rsidTr="001807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045224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Professeur responsable : …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Durée :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55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min</w:t>
            </w:r>
          </w:p>
        </w:tc>
        <w:tc>
          <w:tcPr>
            <w:tcW w:w="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</w:p>
        </w:tc>
        <w:tc>
          <w:tcPr>
            <w:tcW w:w="116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</w:p>
        </w:tc>
      </w:tr>
    </w:tbl>
    <w:p w:rsidR="00896EA3" w:rsidRPr="00896EA3" w:rsidRDefault="00896EA3" w:rsidP="00896EA3">
      <w:pPr>
        <w:spacing w:after="0" w:line="240" w:lineRule="auto"/>
        <w:rPr>
          <w:rFonts w:ascii="Times New Roman" w:hAnsi="Times New Roman"/>
          <w:b/>
          <w:szCs w:val="24"/>
          <w:lang w:val="fr-CA"/>
        </w:rPr>
      </w:pPr>
    </w:p>
    <w:p w:rsidR="00896EA3" w:rsidRPr="00896EA3" w:rsidRDefault="00896EA3" w:rsidP="00896EA3">
      <w:pPr>
        <w:suppressAutoHyphens/>
        <w:spacing w:before="120" w:after="120" w:line="240" w:lineRule="auto"/>
        <w:rPr>
          <w:rFonts w:ascii="Times New Roman" w:hAnsi="Times New Roman"/>
          <w:b/>
          <w:sz w:val="20"/>
          <w:szCs w:val="20"/>
          <w:lang w:val="fr-CA" w:eastAsia="zh-CN"/>
        </w:rPr>
      </w:pPr>
      <w:r w:rsidRPr="00896EA3">
        <w:rPr>
          <w:rFonts w:ascii="Wingdings" w:hAnsi="Wingdings"/>
          <w:lang w:val="fr-CA" w:eastAsia="zh-CN"/>
        </w:rPr>
        <w:t></w:t>
      </w:r>
      <w:r w:rsidRPr="00896EA3">
        <w:rPr>
          <w:rFonts w:ascii="Times New Roman" w:hAnsi="Times New Roman"/>
          <w:b/>
          <w:lang w:val="fr-CA" w:eastAsia="zh-CN"/>
        </w:rPr>
        <w:t xml:space="preserve"> Liste des contenus et capacités du programme évalués</w:t>
      </w:r>
    </w:p>
    <w:tbl>
      <w:tblPr>
        <w:tblW w:w="0" w:type="auto"/>
        <w:tblInd w:w="85" w:type="dxa"/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000" w:firstRow="0" w:lastRow="0" w:firstColumn="0" w:lastColumn="0" w:noHBand="0" w:noVBand="0"/>
      </w:tblPr>
      <w:tblGrid>
        <w:gridCol w:w="1560"/>
        <w:gridCol w:w="9223"/>
      </w:tblGrid>
      <w:tr w:rsidR="00896EA3" w:rsidRPr="00896EA3" w:rsidTr="0043366D">
        <w:trPr>
          <w:trHeight w:val="22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Contenus</w:t>
            </w:r>
          </w:p>
        </w:tc>
        <w:tc>
          <w:tcPr>
            <w:tcW w:w="9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66EB0" w:rsidRPr="00566EB0" w:rsidRDefault="00566EB0" w:rsidP="00566EB0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566EB0">
              <w:rPr>
                <w:rFonts w:ascii="Times New Roman" w:hAnsi="Times New Roman"/>
                <w:color w:val="FF0000"/>
                <w:lang w:val="fr-CA" w:eastAsia="zh-CN"/>
              </w:rPr>
              <w:t xml:space="preserve">Fonctions logarithme népérien et exponentielle de base e. </w:t>
            </w:r>
          </w:p>
          <w:p w:rsidR="00566EB0" w:rsidRPr="00566EB0" w:rsidRDefault="00566EB0" w:rsidP="00566EB0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566EB0">
              <w:rPr>
                <w:rFonts w:ascii="Times New Roman" w:hAnsi="Times New Roman"/>
                <w:color w:val="FF0000"/>
                <w:lang w:val="fr-CA" w:eastAsia="zh-CN"/>
              </w:rPr>
              <w:t xml:space="preserve">Loi normale d’espérance µ et d’écart type </w:t>
            </w:r>
            <w:proofErr w:type="gramStart"/>
            <w:r w:rsidRPr="00566EB0">
              <w:rPr>
                <w:rFonts w:ascii="Times New Roman" w:hAnsi="Times New Roman"/>
                <w:color w:val="FF0000"/>
                <w:lang w:val="fr-CA" w:eastAsia="zh-CN"/>
              </w:rPr>
              <w:t>σ .</w:t>
            </w:r>
            <w:proofErr w:type="gramEnd"/>
          </w:p>
          <w:p w:rsidR="00896EA3" w:rsidRPr="00896EA3" w:rsidRDefault="00566EB0" w:rsidP="00566EB0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566EB0">
              <w:rPr>
                <w:rFonts w:ascii="Times New Roman" w:hAnsi="Times New Roman"/>
                <w:color w:val="FF0000"/>
                <w:lang w:val="fr-CA" w:eastAsia="zh-CN"/>
              </w:rPr>
              <w:t>Espérance et variance d’une loi, X + Y dans le cas où X et Y sont des variables aléatoires indépendantes.</w:t>
            </w:r>
          </w:p>
        </w:tc>
      </w:tr>
      <w:tr w:rsidR="00896EA3" w:rsidRPr="00896EA3" w:rsidTr="0043366D">
        <w:trPr>
          <w:trHeight w:val="22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Capacités</w:t>
            </w:r>
          </w:p>
        </w:tc>
        <w:tc>
          <w:tcPr>
            <w:tcW w:w="9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66EB0" w:rsidRPr="00566EB0" w:rsidRDefault="00566EB0" w:rsidP="00566EB0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566EB0">
              <w:rPr>
                <w:rFonts w:ascii="Times New Roman" w:hAnsi="Times New Roman"/>
                <w:color w:val="FF0000"/>
                <w:lang w:val="fr-CA" w:eastAsia="zh-CN"/>
              </w:rPr>
              <w:t>Représenter une fonction et exploiter cette courbe pour retrouver des propriétés de la fonction.</w:t>
            </w:r>
          </w:p>
          <w:p w:rsidR="00566EB0" w:rsidRPr="00566EB0" w:rsidRDefault="00566EB0" w:rsidP="00566EB0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>
              <w:rPr>
                <w:rFonts w:ascii="Times New Roman" w:hAnsi="Times New Roman"/>
                <w:color w:val="FF0000"/>
                <w:lang w:val="fr-CA" w:eastAsia="zh-CN"/>
              </w:rPr>
              <w:t>Exploiter le tableau de valeurs</w:t>
            </w:r>
            <w:r w:rsidRPr="00566EB0">
              <w:rPr>
                <w:rFonts w:ascii="Times New Roman" w:hAnsi="Times New Roman"/>
                <w:color w:val="FF0000"/>
                <w:lang w:val="fr-CA" w:eastAsia="zh-CN"/>
              </w:rPr>
              <w:t>.</w:t>
            </w:r>
          </w:p>
          <w:p w:rsidR="00566EB0" w:rsidRPr="00566EB0" w:rsidRDefault="00566EB0" w:rsidP="00566EB0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566EB0">
              <w:rPr>
                <w:rFonts w:ascii="Times New Roman" w:hAnsi="Times New Roman"/>
                <w:color w:val="FF0000"/>
                <w:lang w:val="fr-CA" w:eastAsia="zh-CN"/>
              </w:rPr>
              <w:t>Mettre en œuvre un procédé de recherche d'une valeur approchée de la solution d’une équation.</w:t>
            </w:r>
          </w:p>
          <w:p w:rsidR="00566EB0" w:rsidRPr="00566EB0" w:rsidRDefault="00566EB0" w:rsidP="00566EB0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566EB0">
              <w:rPr>
                <w:rFonts w:ascii="Times New Roman" w:hAnsi="Times New Roman"/>
                <w:color w:val="FF0000"/>
                <w:lang w:val="fr-CA" w:eastAsia="zh-CN"/>
              </w:rPr>
              <w:t>Utiliser une calculatrice ou un tableur pour calculer une probabilité dans le cadre de la loi normale.</w:t>
            </w:r>
          </w:p>
          <w:p w:rsidR="00896EA3" w:rsidRPr="003E6C64" w:rsidRDefault="00566EB0" w:rsidP="00566EB0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566EB0">
              <w:rPr>
                <w:rFonts w:ascii="Times New Roman" w:hAnsi="Times New Roman"/>
                <w:color w:val="FF0000"/>
                <w:lang w:val="fr-CA" w:eastAsia="zh-CN"/>
              </w:rPr>
              <w:t>Savoir déterminer les paramètres d’une loi X + Y dans le cas où X et Y sont des variables aléatoires indépendantes.</w:t>
            </w:r>
          </w:p>
        </w:tc>
      </w:tr>
    </w:tbl>
    <w:p w:rsidR="00896EA3" w:rsidRPr="00896EA3" w:rsidRDefault="00896EA3" w:rsidP="00896EA3">
      <w:pPr>
        <w:suppressAutoHyphens/>
        <w:spacing w:before="120" w:after="120" w:line="240" w:lineRule="auto"/>
        <w:rPr>
          <w:rFonts w:ascii="Times New Roman" w:hAnsi="Times New Roman"/>
          <w:b/>
          <w:sz w:val="20"/>
          <w:szCs w:val="20"/>
          <w:lang w:val="fr-CA" w:eastAsia="zh-CN"/>
        </w:rPr>
      </w:pPr>
      <w:r w:rsidRPr="00896EA3">
        <w:rPr>
          <w:rFonts w:ascii="Wingdings" w:hAnsi="Wingdings"/>
          <w:lang w:val="fr-CA" w:eastAsia="zh-CN"/>
        </w:rPr>
        <w:t></w:t>
      </w:r>
      <w:r w:rsidRPr="00896EA3">
        <w:rPr>
          <w:rFonts w:ascii="Times New Roman" w:hAnsi="Times New Roman"/>
          <w:b/>
          <w:lang w:val="fr-CA" w:eastAsia="zh-CN"/>
        </w:rPr>
        <w:t xml:space="preserve"> Évaluation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234"/>
        <w:gridCol w:w="5846"/>
        <w:gridCol w:w="1276"/>
        <w:gridCol w:w="1436"/>
      </w:tblGrid>
      <w:tr w:rsidR="00896EA3" w:rsidRPr="00896EA3" w:rsidTr="00045224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 xml:space="preserve">Compétences </w:t>
            </w:r>
          </w:p>
        </w:tc>
        <w:tc>
          <w:tcPr>
            <w:tcW w:w="5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Capacités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Questions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Appréciation du niveau d’acquisition</w:t>
            </w:r>
          </w:p>
        </w:tc>
      </w:tr>
      <w:tr w:rsidR="00896EA3" w:rsidRPr="00896EA3" w:rsidTr="00045224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Cs w:val="20"/>
                <w:lang w:val="fr-CA" w:eastAsia="zh-CN"/>
              </w:rPr>
              <w:t>S’informer</w:t>
            </w:r>
          </w:p>
        </w:tc>
        <w:tc>
          <w:tcPr>
            <w:tcW w:w="5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045224" w:rsidRDefault="00896EA3" w:rsidP="00896EA3">
            <w:pPr>
              <w:suppressAutoHyphens/>
              <w:spacing w:before="40" w:after="0"/>
              <w:rPr>
                <w:rFonts w:ascii="Times New Roman" w:hAnsi="Times New Roman"/>
                <w:szCs w:val="18"/>
                <w:lang w:val="fr-CA" w:eastAsia="zh-CN"/>
              </w:rPr>
            </w:pPr>
            <w:r w:rsidRPr="00045224">
              <w:rPr>
                <w:rFonts w:ascii="Times New Roman" w:hAnsi="Times New Roman"/>
                <w:lang w:val="fr-CA" w:eastAsia="zh-CN"/>
              </w:rPr>
              <w:t>Rechercher, extraire et organiser l’information.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  <w:t>/ 10 %</w:t>
            </w:r>
          </w:p>
        </w:tc>
      </w:tr>
      <w:tr w:rsidR="00896EA3" w:rsidRPr="00896EA3" w:rsidTr="00045224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Cs w:val="20"/>
                <w:lang w:val="fr-CA" w:eastAsia="zh-CN"/>
              </w:rPr>
              <w:t>Chercher</w:t>
            </w:r>
          </w:p>
        </w:tc>
        <w:tc>
          <w:tcPr>
            <w:tcW w:w="5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045224" w:rsidRDefault="00896EA3" w:rsidP="00896EA3">
            <w:pPr>
              <w:suppressAutoHyphens/>
              <w:spacing w:after="0" w:line="360" w:lineRule="auto"/>
              <w:rPr>
                <w:rFonts w:ascii="Times New Roman" w:hAnsi="Times New Roman"/>
                <w:lang w:val="fr-CA" w:eastAsia="zh-CN"/>
              </w:rPr>
            </w:pPr>
            <w:r w:rsidRPr="00045224">
              <w:rPr>
                <w:rFonts w:ascii="Times New Roman" w:hAnsi="Times New Roman"/>
                <w:lang w:val="fr-CA" w:eastAsia="zh-CN"/>
              </w:rPr>
              <w:t>Proposer une méthode de résolution.</w:t>
            </w:r>
          </w:p>
          <w:p w:rsidR="00896EA3" w:rsidRPr="00045224" w:rsidRDefault="00896EA3" w:rsidP="00896EA3">
            <w:pPr>
              <w:suppressAutoHyphens/>
              <w:spacing w:after="0" w:line="360" w:lineRule="auto"/>
              <w:rPr>
                <w:rFonts w:ascii="Times New Roman" w:hAnsi="Times New Roman"/>
                <w:szCs w:val="24"/>
                <w:lang w:val="fr-CA" w:eastAsia="zh-CN"/>
              </w:rPr>
            </w:pPr>
            <w:r w:rsidRPr="00045224">
              <w:rPr>
                <w:rFonts w:ascii="Times New Roman" w:hAnsi="Times New Roman"/>
                <w:lang w:val="fr-CA" w:eastAsia="zh-CN"/>
              </w:rPr>
              <w:t>Expérimenter, tester, conjecturer.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772874" w:rsidRDefault="00C87C4E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 / 2</w:t>
            </w:r>
            <w:r w:rsidR="00896EA3" w:rsidRPr="00772874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0 %</w:t>
            </w:r>
          </w:p>
        </w:tc>
      </w:tr>
      <w:tr w:rsidR="00896EA3" w:rsidRPr="00896EA3" w:rsidTr="00045224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Cs w:val="20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Cs w:val="20"/>
                <w:lang w:val="fr-CA" w:eastAsia="zh-CN"/>
              </w:rPr>
              <w:t>Modéliser</w:t>
            </w:r>
          </w:p>
        </w:tc>
        <w:tc>
          <w:tcPr>
            <w:tcW w:w="5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045224" w:rsidRDefault="00896EA3" w:rsidP="00896EA3">
            <w:pPr>
              <w:suppressAutoHyphens/>
              <w:spacing w:after="0" w:line="360" w:lineRule="auto"/>
              <w:rPr>
                <w:rFonts w:ascii="Times New Roman" w:hAnsi="Times New Roman"/>
                <w:lang w:val="fr-CA" w:eastAsia="zh-CN"/>
              </w:rPr>
            </w:pPr>
            <w:r w:rsidRPr="00045224">
              <w:rPr>
                <w:rFonts w:ascii="Times New Roman" w:hAnsi="Times New Roman"/>
                <w:lang w:val="fr-CA" w:eastAsia="zh-CN"/>
              </w:rPr>
              <w:t>Représenter une situation ou des objets du monde réel.</w:t>
            </w:r>
          </w:p>
          <w:p w:rsidR="00896EA3" w:rsidRPr="00045224" w:rsidRDefault="00896EA3" w:rsidP="00896EA3">
            <w:pPr>
              <w:suppressAutoHyphens/>
              <w:spacing w:after="0" w:line="360" w:lineRule="auto"/>
              <w:rPr>
                <w:rFonts w:ascii="Times New Roman" w:hAnsi="Times New Roman"/>
                <w:lang w:val="fr-CA" w:eastAsia="zh-CN"/>
              </w:rPr>
            </w:pPr>
            <w:r w:rsidRPr="00045224">
              <w:rPr>
                <w:rFonts w:ascii="Times New Roman" w:hAnsi="Times New Roman"/>
                <w:lang w:val="fr-CA" w:eastAsia="zh-CN"/>
              </w:rPr>
              <w:t>Traduire un problème en langage mathématique.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</w:pPr>
            <w:r w:rsidRPr="00772874"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  <w:t>/ 10 %</w:t>
            </w:r>
          </w:p>
        </w:tc>
      </w:tr>
      <w:tr w:rsidR="00896EA3" w:rsidRPr="00896EA3" w:rsidTr="00045224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Cs w:val="20"/>
                <w:lang w:val="fr-CA" w:eastAsia="zh-CN"/>
              </w:rPr>
              <w:t>Raisonner, argumenter</w:t>
            </w:r>
          </w:p>
        </w:tc>
        <w:tc>
          <w:tcPr>
            <w:tcW w:w="5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045224" w:rsidRDefault="00896EA3" w:rsidP="00896EA3">
            <w:pPr>
              <w:suppressAutoHyphens/>
              <w:spacing w:before="40" w:after="0"/>
              <w:rPr>
                <w:rFonts w:ascii="Times New Roman" w:hAnsi="Times New Roman"/>
                <w:lang w:val="fr-CA" w:eastAsia="zh-CN"/>
              </w:rPr>
            </w:pPr>
            <w:r w:rsidRPr="00045224">
              <w:rPr>
                <w:rFonts w:ascii="Times New Roman" w:hAnsi="Times New Roman"/>
                <w:lang w:val="fr-CA" w:eastAsia="zh-CN"/>
              </w:rPr>
              <w:t>Déduire, induire, justifier ou démontrer un résultat.</w:t>
            </w:r>
          </w:p>
          <w:p w:rsidR="00896EA3" w:rsidRPr="00045224" w:rsidRDefault="00896EA3" w:rsidP="00896EA3">
            <w:pPr>
              <w:suppressAutoHyphens/>
              <w:spacing w:before="40" w:after="0"/>
              <w:rPr>
                <w:rFonts w:ascii="Times New Roman" w:hAnsi="Times New Roman"/>
                <w:szCs w:val="24"/>
                <w:lang w:val="fr-CA" w:eastAsia="zh-CN"/>
              </w:rPr>
            </w:pPr>
            <w:r w:rsidRPr="00045224">
              <w:rPr>
                <w:rFonts w:ascii="Times New Roman" w:hAnsi="Times New Roman"/>
                <w:lang w:val="fr-CA" w:eastAsia="zh-CN"/>
              </w:rPr>
              <w:t>Critiquer une démarche, un résultat.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772874" w:rsidRDefault="00C87C4E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/ </w:t>
            </w:r>
            <w:r w:rsidR="00896EA3" w:rsidRPr="00772874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5 %</w:t>
            </w:r>
          </w:p>
        </w:tc>
      </w:tr>
      <w:tr w:rsidR="00896EA3" w:rsidRPr="00896EA3" w:rsidTr="00045224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Cs w:val="20"/>
                <w:lang w:val="fr-CA" w:eastAsia="zh-CN"/>
              </w:rPr>
              <w:t>Calculer, illustrer, mettre en œuvre une stratégie</w:t>
            </w:r>
          </w:p>
        </w:tc>
        <w:tc>
          <w:tcPr>
            <w:tcW w:w="5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045224" w:rsidRDefault="00896EA3" w:rsidP="00896EA3">
            <w:pPr>
              <w:suppressAutoHyphens/>
              <w:spacing w:after="0"/>
              <w:rPr>
                <w:rFonts w:ascii="Times New Roman" w:hAnsi="Times New Roman"/>
                <w:lang w:val="fr-CA" w:eastAsia="zh-CN"/>
              </w:rPr>
            </w:pPr>
            <w:r w:rsidRPr="00045224">
              <w:rPr>
                <w:rFonts w:ascii="Times New Roman" w:hAnsi="Times New Roman"/>
                <w:lang w:val="fr-CA" w:eastAsia="zh-CN"/>
              </w:rPr>
              <w:t xml:space="preserve">Calculer, </w:t>
            </w:r>
          </w:p>
          <w:p w:rsidR="00896EA3" w:rsidRPr="00045224" w:rsidRDefault="00896EA3" w:rsidP="00896EA3">
            <w:pPr>
              <w:suppressAutoHyphens/>
              <w:spacing w:after="0"/>
              <w:rPr>
                <w:rFonts w:ascii="Times New Roman" w:hAnsi="Times New Roman"/>
                <w:szCs w:val="24"/>
                <w:lang w:val="fr-CA" w:eastAsia="zh-CN"/>
              </w:rPr>
            </w:pPr>
            <w:r w:rsidRPr="00045224">
              <w:rPr>
                <w:rFonts w:ascii="Times New Roman" w:hAnsi="Times New Roman"/>
                <w:lang w:val="fr-CA" w:eastAsia="zh-CN"/>
              </w:rPr>
              <w:t>illustrer à la main ou à l’aide d’outils numériques programmer.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772874" w:rsidRDefault="00C87C4E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/ 30</w:t>
            </w:r>
            <w:r w:rsidR="00896EA3" w:rsidRPr="00772874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 %</w:t>
            </w:r>
          </w:p>
        </w:tc>
      </w:tr>
      <w:tr w:rsidR="00896EA3" w:rsidRPr="00896EA3" w:rsidTr="00045224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Cs w:val="20"/>
                <w:lang w:val="fr-CA" w:eastAsia="zh-CN"/>
              </w:rPr>
              <w:t>Communiquer</w:t>
            </w:r>
          </w:p>
        </w:tc>
        <w:tc>
          <w:tcPr>
            <w:tcW w:w="5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045224" w:rsidRDefault="00896EA3" w:rsidP="00896EA3">
            <w:pPr>
              <w:suppressAutoHyphens/>
              <w:spacing w:after="0"/>
              <w:rPr>
                <w:rFonts w:ascii="Times New Roman" w:hAnsi="Times New Roman"/>
                <w:lang w:val="fr-CA" w:eastAsia="zh-CN"/>
              </w:rPr>
            </w:pPr>
            <w:r w:rsidRPr="00045224">
              <w:rPr>
                <w:rFonts w:ascii="Times New Roman" w:hAnsi="Times New Roman"/>
                <w:lang w:val="fr-CA" w:eastAsia="zh-CN"/>
              </w:rPr>
              <w:t>Rendre compte d’une démarche, d’un résultat, à l’oral ou à l’écrit.</w:t>
            </w:r>
          </w:p>
          <w:p w:rsidR="00896EA3" w:rsidRPr="00045224" w:rsidRDefault="00896EA3" w:rsidP="00896EA3">
            <w:pPr>
              <w:suppressAutoHyphens/>
              <w:spacing w:after="0"/>
              <w:rPr>
                <w:rFonts w:ascii="Times New Roman" w:hAnsi="Times New Roman"/>
                <w:szCs w:val="24"/>
                <w:lang w:val="fr-CA" w:eastAsia="zh-CN"/>
              </w:rPr>
            </w:pPr>
            <w:r w:rsidRPr="00045224">
              <w:rPr>
                <w:rFonts w:ascii="Times New Roman" w:hAnsi="Times New Roman"/>
                <w:lang w:val="fr-CA" w:eastAsia="zh-CN"/>
              </w:rPr>
              <w:t>Présenter un tableau, une figure, une représentation graphique.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772874" w:rsidRDefault="00C87C4E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/ 25</w:t>
            </w:r>
            <w:r w:rsidR="00896EA3" w:rsidRPr="00772874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 %</w:t>
            </w:r>
          </w:p>
        </w:tc>
      </w:tr>
      <w:tr w:rsidR="00896EA3" w:rsidRPr="00896EA3" w:rsidTr="00045224">
        <w:trPr>
          <w:trHeight w:val="394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5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fr-CA" w:eastAsia="zh-CN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18"/>
                <w:lang w:val="fr-CA" w:eastAsia="zh-CN"/>
              </w:rPr>
              <w:t>TOTAL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/ 100 %</w:t>
            </w:r>
          </w:p>
        </w:tc>
      </w:tr>
    </w:tbl>
    <w:p w:rsidR="002127CD" w:rsidRPr="00D1244B" w:rsidRDefault="002127CD" w:rsidP="00D1244B">
      <w:pPr>
        <w:spacing w:after="0"/>
        <w:rPr>
          <w:rFonts w:ascii="Times New Roman" w:hAnsi="Times New Roman"/>
        </w:rPr>
      </w:pPr>
    </w:p>
    <w:sectPr w:rsidR="002127CD" w:rsidRPr="00D1244B" w:rsidSect="00EF5EA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567" w:bottom="623" w:left="567" w:header="720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330B" w:rsidRDefault="0042330B" w:rsidP="00814027">
      <w:pPr>
        <w:spacing w:after="0" w:line="240" w:lineRule="auto"/>
      </w:pPr>
      <w:r>
        <w:separator/>
      </w:r>
    </w:p>
  </w:endnote>
  <w:endnote w:type="continuationSeparator" w:id="0">
    <w:p w:rsidR="0042330B" w:rsidRDefault="0042330B" w:rsidP="00814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DejaVu Sans">
    <w:altName w:val="Arial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741E" w:rsidRDefault="00B1741E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65BE" w:rsidRPr="0085462A" w:rsidRDefault="00B1741E" w:rsidP="0085462A">
    <w:pPr>
      <w:pStyle w:val="Pieddepage"/>
    </w:pPr>
    <w:r>
      <w:rPr>
        <w:szCs w:val="18"/>
      </w:rPr>
      <w:sym w:font="Symbol" w:char="F0E3"/>
    </w:r>
    <w:r>
      <w:rPr>
        <w:szCs w:val="18"/>
      </w:rPr>
      <w:t xml:space="preserve"> Hachette Livre 2016 – Mathématiques BTS CG – La photocopie est autorisée pour une classe. </w:t>
    </w:r>
    <w:r>
      <w:rPr>
        <w:lang w:val="fr-FR"/>
      </w:rPr>
      <w:tab/>
    </w:r>
    <w:r>
      <w:rPr>
        <w:lang w:val="fr-FR"/>
      </w:rPr>
      <w:tab/>
      <w:t xml:space="preserve">       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741E" w:rsidRDefault="00B1741E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330B" w:rsidRDefault="0042330B" w:rsidP="00814027">
      <w:pPr>
        <w:spacing w:after="0" w:line="240" w:lineRule="auto"/>
      </w:pPr>
      <w:r>
        <w:separator/>
      </w:r>
    </w:p>
  </w:footnote>
  <w:footnote w:type="continuationSeparator" w:id="0">
    <w:p w:rsidR="0042330B" w:rsidRDefault="0042330B" w:rsidP="008140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741E" w:rsidRDefault="00B1741E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741E" w:rsidRDefault="00B1741E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741E" w:rsidRDefault="00B1741E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96EA3"/>
    <w:rsid w:val="00025099"/>
    <w:rsid w:val="00034AE5"/>
    <w:rsid w:val="00045224"/>
    <w:rsid w:val="000B2AB8"/>
    <w:rsid w:val="001D11B0"/>
    <w:rsid w:val="002127CD"/>
    <w:rsid w:val="00224647"/>
    <w:rsid w:val="00342E07"/>
    <w:rsid w:val="003B6227"/>
    <w:rsid w:val="003E6C64"/>
    <w:rsid w:val="0042330B"/>
    <w:rsid w:val="0043366D"/>
    <w:rsid w:val="004D62C9"/>
    <w:rsid w:val="00566EB0"/>
    <w:rsid w:val="006077D0"/>
    <w:rsid w:val="00622C09"/>
    <w:rsid w:val="00772874"/>
    <w:rsid w:val="00814027"/>
    <w:rsid w:val="00896EA3"/>
    <w:rsid w:val="008F569F"/>
    <w:rsid w:val="00A13826"/>
    <w:rsid w:val="00B1741E"/>
    <w:rsid w:val="00BB7FE6"/>
    <w:rsid w:val="00C87C4E"/>
    <w:rsid w:val="00D1244B"/>
    <w:rsid w:val="00E15BAD"/>
    <w:rsid w:val="00E5216F"/>
    <w:rsid w:val="00F20CBC"/>
    <w:rsid w:val="00F35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11B0"/>
    <w:pPr>
      <w:spacing w:after="200" w:line="276" w:lineRule="auto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rsid w:val="00896EA3"/>
    <w:pPr>
      <w:tabs>
        <w:tab w:val="center" w:pos="4536"/>
        <w:tab w:val="right" w:pos="9072"/>
      </w:tabs>
      <w:suppressAutoHyphens/>
      <w:spacing w:after="0" w:line="240" w:lineRule="auto"/>
    </w:pPr>
    <w:rPr>
      <w:rFonts w:ascii="Times New Roman" w:hAnsi="Times New Roman"/>
      <w:sz w:val="18"/>
      <w:lang w:val="fr-CA" w:eastAsia="zh-CN"/>
    </w:rPr>
  </w:style>
  <w:style w:type="character" w:customStyle="1" w:styleId="PieddepageCar">
    <w:name w:val="Pied de page Car"/>
    <w:link w:val="Pieddepage"/>
    <w:rsid w:val="00896EA3"/>
    <w:rPr>
      <w:rFonts w:ascii="Times New Roman" w:eastAsia="Times New Roman" w:hAnsi="Times New Roman" w:cs="Times New Roman"/>
      <w:sz w:val="18"/>
      <w:lang w:val="fr-CA" w:eastAsia="zh-CN"/>
    </w:rPr>
  </w:style>
  <w:style w:type="paragraph" w:styleId="En-tte">
    <w:name w:val="header"/>
    <w:basedOn w:val="Normal"/>
    <w:link w:val="En-tteCar"/>
    <w:uiPriority w:val="99"/>
    <w:unhideWhenUsed/>
    <w:rsid w:val="00B1741E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B1741E"/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710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02578DC-9976-443A-9092-F67562C01C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295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Utilisateur Microsoft Office</Company>
  <LinksUpToDate>false</LinksUpToDate>
  <CharactersWithSpaces>1916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a</cp:lastModifiedBy>
  <cp:revision>4</cp:revision>
  <dcterms:created xsi:type="dcterms:W3CDTF">2016-06-03T17:44:00Z</dcterms:created>
  <dcterms:modified xsi:type="dcterms:W3CDTF">2016-06-17T14:10:00Z</dcterms:modified>
</cp:coreProperties>
</file>