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="00045224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AB206A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13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045224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bookmarkStart w:id="0" w:name="_GoBack" w:colFirst="1" w:colLast="1"/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6046" w:rsidRPr="003B6046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 xml:space="preserve">Fonction exponentielle de base </w:t>
            </w:r>
            <w:proofErr w:type="gramStart"/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>e .</w:t>
            </w:r>
            <w:proofErr w:type="gramEnd"/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</w:p>
          <w:p w:rsidR="003B6046" w:rsidRPr="003B6046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 xml:space="preserve">Dérivée d’une somme, d’un produit. Dérivée de fonctions de la forme </w:t>
            </w:r>
            <w:r w:rsidRPr="003B6046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> </w:t>
            </w: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sym w:font="MT Extra" w:char="F061"/>
            </w: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 xml:space="preserve"> e </w:t>
            </w:r>
            <w:r w:rsidRPr="003B6046">
              <w:rPr>
                <w:rFonts w:ascii="Times New Roman" w:hAnsi="Times New Roman"/>
                <w:i/>
                <w:color w:val="FF0000"/>
                <w:sz w:val="24"/>
                <w:vertAlign w:val="superscript"/>
                <w:lang w:val="fr-CA" w:eastAsia="zh-CN"/>
              </w:rPr>
              <w:t>u</w:t>
            </w:r>
            <w:r w:rsidRPr="003B6046">
              <w:rPr>
                <w:rFonts w:ascii="Times New Roman" w:hAnsi="Times New Roman"/>
                <w:color w:val="FF0000"/>
                <w:sz w:val="24"/>
                <w:vertAlign w:val="superscript"/>
                <w:lang w:val="fr-CA" w:eastAsia="zh-CN"/>
              </w:rPr>
              <w:t xml:space="preserve"> (</w:t>
            </w:r>
            <w:r w:rsidRPr="003B6046">
              <w:rPr>
                <w:rFonts w:ascii="Times New Roman" w:hAnsi="Times New Roman"/>
                <w:i/>
                <w:color w:val="FF0000"/>
                <w:sz w:val="24"/>
                <w:vertAlign w:val="superscript"/>
                <w:lang w:val="fr-CA" w:eastAsia="zh-CN"/>
              </w:rPr>
              <w:t>x</w:t>
            </w:r>
            <w:proofErr w:type="gramStart"/>
            <w:r w:rsidRPr="003B6046">
              <w:rPr>
                <w:rFonts w:ascii="Times New Roman" w:hAnsi="Times New Roman"/>
                <w:color w:val="FF0000"/>
                <w:sz w:val="24"/>
                <w:vertAlign w:val="superscript"/>
                <w:lang w:val="fr-CA" w:eastAsia="zh-CN"/>
              </w:rPr>
              <w:t>)</w:t>
            </w:r>
            <w:r w:rsidRPr="003B6046">
              <w:rPr>
                <w:rFonts w:ascii="Times New Roman" w:hAnsi="Times New Roman"/>
                <w:color w:val="FF0000"/>
                <w:sz w:val="24"/>
                <w:lang w:val="fr-CA" w:eastAsia="zh-CN"/>
              </w:rPr>
              <w:t xml:space="preserve"> .</w:t>
            </w:r>
            <w:proofErr w:type="gramEnd"/>
          </w:p>
          <w:p w:rsidR="003B6046" w:rsidRPr="008C24C9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 xml:space="preserve">Loi normale </w:t>
            </w:r>
            <w:r w:rsidRPr="008C24C9">
              <w:rPr>
                <w:rFonts w:ascii="Times New Roman" w:hAnsi="Times New Roman"/>
                <w:color w:val="FF0000"/>
                <w:lang w:val="fr-CA" w:eastAsia="zh-CN"/>
              </w:rPr>
              <w:t xml:space="preserve">d’espérance µ et d’écart type </w:t>
            </w:r>
            <w:proofErr w:type="gramStart"/>
            <w:r w:rsidRPr="008C24C9">
              <w:rPr>
                <w:rFonts w:ascii="Times New Roman" w:hAnsi="Times New Roman"/>
                <w:color w:val="FF0000"/>
                <w:lang w:val="fr-CA" w:eastAsia="zh-CN"/>
              </w:rPr>
              <w:t>σ .</w:t>
            </w:r>
            <w:proofErr w:type="gramEnd"/>
          </w:p>
          <w:p w:rsidR="00896EA3" w:rsidRPr="00896EA3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8C24C9">
              <w:rPr>
                <w:rFonts w:ascii="Times New Roman" w:hAnsi="Times New Roman"/>
                <w:color w:val="FF0000"/>
                <w:lang w:val="fr-CA" w:eastAsia="zh-CN"/>
              </w:rPr>
              <w:t xml:space="preserve">Espérance et variance </w:t>
            </w:r>
            <w:r w:rsidR="008C24C9" w:rsidRPr="008C24C9">
              <w:rPr>
                <w:rFonts w:ascii="Times New Roman" w:hAnsi="Times New Roman"/>
                <w:color w:val="FF0000"/>
                <w:lang w:eastAsia="zh-CN"/>
              </w:rPr>
              <w:t xml:space="preserve">des lois </w:t>
            </w:r>
            <w:proofErr w:type="spellStart"/>
            <w:r w:rsidR="008C24C9" w:rsidRPr="008C24C9">
              <w:rPr>
                <w:rFonts w:ascii="Times New Roman" w:hAnsi="Times New Roman"/>
                <w:color w:val="FF0000"/>
                <w:lang w:eastAsia="zh-CN"/>
              </w:rPr>
              <w:t>aX+</w:t>
            </w:r>
            <w:proofErr w:type="gramStart"/>
            <w:r w:rsidR="008C24C9" w:rsidRPr="008C24C9">
              <w:rPr>
                <w:rFonts w:ascii="Times New Roman" w:hAnsi="Times New Roman"/>
                <w:color w:val="FF0000"/>
                <w:lang w:eastAsia="zh-CN"/>
              </w:rPr>
              <w:t>b</w:t>
            </w:r>
            <w:proofErr w:type="spellEnd"/>
            <w:r w:rsidR="008C24C9" w:rsidRPr="008C24C9">
              <w:rPr>
                <w:rFonts w:ascii="Times New Roman" w:hAnsi="Times New Roman"/>
                <w:color w:val="FF0000"/>
                <w:lang w:eastAsia="zh-CN"/>
              </w:rPr>
              <w:t xml:space="preserve"> ,</w:t>
            </w:r>
            <w:proofErr w:type="gramEnd"/>
            <w:r w:rsidR="008C24C9" w:rsidRPr="008C24C9">
              <w:rPr>
                <w:rFonts w:ascii="Times New Roman" w:hAnsi="Times New Roman"/>
                <w:color w:val="FF0000"/>
                <w:lang w:eastAsia="zh-CN"/>
              </w:rPr>
              <w:t xml:space="preserve"> X+Y </w:t>
            </w:r>
            <w:r w:rsidRPr="008C24C9">
              <w:rPr>
                <w:rFonts w:ascii="Times New Roman" w:hAnsi="Times New Roman"/>
                <w:color w:val="FF0000"/>
                <w:lang w:val="fr-CA" w:eastAsia="zh-CN"/>
              </w:rPr>
              <w:t>dans le cas où X et Y sont des variables aléatoires indépendantes. Théorème de la limite centrée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6046" w:rsidRPr="003B6046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3B6046" w:rsidRPr="003B6046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>Calculer la dérivée d’une fonction  à la main ou  à l’aide d’un logiciel de calcul formel.</w:t>
            </w:r>
          </w:p>
          <w:p w:rsidR="003B6046" w:rsidRPr="003B6046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 xml:space="preserve">Étudier les variations d'une fonction simple. Exploiter le tableau de variation d’une fonction </w:t>
            </w:r>
            <w:r w:rsidRPr="003B6046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 xml:space="preserve"> pour obtenir un extremum de </w:t>
            </w:r>
            <w:proofErr w:type="gramStart"/>
            <w:r w:rsidRPr="003B6046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  <w:proofErr w:type="gramEnd"/>
          </w:p>
          <w:p w:rsidR="003B6046" w:rsidRPr="003B6046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B6046">
              <w:rPr>
                <w:rFonts w:ascii="Times New Roman" w:hAnsi="Times New Roman"/>
                <w:color w:val="FF0000"/>
                <w:lang w:val="fr-CA" w:eastAsia="zh-CN"/>
              </w:rPr>
              <w:t>Utiliser une calculatrice ou un tableur pour calculer une probabilité dans le cadre de la loi normale.</w:t>
            </w:r>
          </w:p>
          <w:p w:rsidR="003B6046" w:rsidRPr="008C24C9" w:rsidRDefault="003B6046" w:rsidP="003B6046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8C24C9">
              <w:rPr>
                <w:rFonts w:ascii="Times New Roman" w:hAnsi="Times New Roman"/>
                <w:color w:val="FF0000"/>
                <w:lang w:val="fr-CA" w:eastAsia="zh-CN"/>
              </w:rPr>
              <w:t xml:space="preserve">Connaître et interpréter graphiquement une valeur approchée de la probabilité des événements lorsque X suit la loi normale d’espérance μ et d’écart type </w:t>
            </w:r>
            <w:proofErr w:type="gramStart"/>
            <w:r w:rsidRPr="008C24C9">
              <w:rPr>
                <w:rFonts w:ascii="Times New Roman" w:hAnsi="Times New Roman"/>
                <w:color w:val="FF0000"/>
                <w:lang w:val="fr-CA" w:eastAsia="zh-CN"/>
              </w:rPr>
              <w:t>σ .</w:t>
            </w:r>
            <w:proofErr w:type="gramEnd"/>
          </w:p>
          <w:p w:rsidR="00896EA3" w:rsidRPr="003E6C64" w:rsidRDefault="008C24C9" w:rsidP="008C24C9">
            <w:pPr>
              <w:suppressAutoHyphens/>
              <w:snapToGrid w:val="0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8C24C9">
              <w:rPr>
                <w:rFonts w:ascii="Times New Roman" w:hAnsi="Times New Roman"/>
                <w:color w:val="FF0000"/>
                <w:lang w:eastAsia="zh-CN"/>
              </w:rPr>
              <w:t xml:space="preserve">Savoir déterminer les paramètres des lois </w:t>
            </w:r>
            <w:proofErr w:type="spellStart"/>
            <w:r w:rsidRPr="008C24C9">
              <w:rPr>
                <w:rFonts w:ascii="Times New Roman" w:hAnsi="Times New Roman"/>
                <w:color w:val="FF0000"/>
                <w:lang w:eastAsia="zh-CN"/>
              </w:rPr>
              <w:t>aX+</w:t>
            </w:r>
            <w:proofErr w:type="gramStart"/>
            <w:r w:rsidRPr="008C24C9">
              <w:rPr>
                <w:rFonts w:ascii="Times New Roman" w:hAnsi="Times New Roman"/>
                <w:color w:val="FF0000"/>
                <w:lang w:eastAsia="zh-CN"/>
              </w:rPr>
              <w:t>b</w:t>
            </w:r>
            <w:proofErr w:type="spellEnd"/>
            <w:r w:rsidRPr="008C24C9">
              <w:rPr>
                <w:rFonts w:ascii="Times New Roman" w:hAnsi="Times New Roman"/>
                <w:color w:val="FF0000"/>
                <w:lang w:eastAsia="zh-CN"/>
              </w:rPr>
              <w:t xml:space="preserve"> ,</w:t>
            </w:r>
            <w:proofErr w:type="gramEnd"/>
            <w:r w:rsidRPr="008C24C9">
              <w:rPr>
                <w:rFonts w:ascii="Times New Roman" w:hAnsi="Times New Roman"/>
                <w:color w:val="FF0000"/>
                <w:lang w:eastAsia="zh-CN"/>
              </w:rPr>
              <w:t xml:space="preserve"> X+Y . </w:t>
            </w:r>
            <w:r w:rsidR="003B6046" w:rsidRPr="008C24C9">
              <w:rPr>
                <w:rFonts w:ascii="Times New Roman" w:hAnsi="Times New Roman"/>
                <w:color w:val="FF0000"/>
                <w:lang w:val="fr-CA" w:eastAsia="zh-CN"/>
              </w:rPr>
              <w:t>Savoir déterminer les paramètres de la loi normale correspondant à une moyenne dans le cadre</w:t>
            </w:r>
            <w:r w:rsidR="003B6046" w:rsidRPr="003B6046">
              <w:rPr>
                <w:rFonts w:ascii="Times New Roman" w:hAnsi="Times New Roman"/>
                <w:color w:val="FF0000"/>
                <w:lang w:val="fr-CA" w:eastAsia="zh-CN"/>
              </w:rPr>
              <w:t xml:space="preserve"> du théorème de la limite centrée.</w:t>
            </w:r>
          </w:p>
        </w:tc>
      </w:tr>
    </w:tbl>
    <w:bookmarkEnd w:id="0"/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846"/>
        <w:gridCol w:w="1276"/>
        <w:gridCol w:w="1436"/>
      </w:tblGrid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18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Rechercher, extraire et organiser l’information.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Chercher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Proposer une méthode de résolution.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Expérimenter, tester, conjecturer.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E5038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Modéliser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Représenter une situation ou des objets du monde réel.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Traduire un problème en langage mathématique.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E5038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25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Déduire, induire, justifier ou démontrer un résultat.</w:t>
            </w:r>
          </w:p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Critiquer une démarche, un résultat.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E5038E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E5038E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5</w:t>
            </w: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 xml:space="preserve">Calculer, 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E5038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40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Communiquer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Rendre compte d’une démarche, d’un résultat, à l’oral ou à l’écrit.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E5038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E30804">
      <w:footerReference w:type="default" r:id="rId8"/>
      <w:pgSz w:w="11906" w:h="16838"/>
      <w:pgMar w:top="426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93B" w:rsidRDefault="00C7293B" w:rsidP="00814027">
      <w:pPr>
        <w:spacing w:after="0" w:line="240" w:lineRule="auto"/>
      </w:pPr>
      <w:r>
        <w:separator/>
      </w:r>
    </w:p>
  </w:endnote>
  <w:endnote w:type="continuationSeparator" w:id="0">
    <w:p w:rsidR="00C7293B" w:rsidRDefault="00C7293B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E30804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93B" w:rsidRDefault="00C7293B" w:rsidP="00814027">
      <w:pPr>
        <w:spacing w:after="0" w:line="240" w:lineRule="auto"/>
      </w:pPr>
      <w:r>
        <w:separator/>
      </w:r>
    </w:p>
  </w:footnote>
  <w:footnote w:type="continuationSeparator" w:id="0">
    <w:p w:rsidR="00C7293B" w:rsidRDefault="00C7293B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25099"/>
    <w:rsid w:val="00034AE5"/>
    <w:rsid w:val="00045224"/>
    <w:rsid w:val="000B2AB8"/>
    <w:rsid w:val="00113552"/>
    <w:rsid w:val="001D11B0"/>
    <w:rsid w:val="002127CD"/>
    <w:rsid w:val="00224647"/>
    <w:rsid w:val="00342E07"/>
    <w:rsid w:val="003B6046"/>
    <w:rsid w:val="003B6227"/>
    <w:rsid w:val="003E6C64"/>
    <w:rsid w:val="0043366D"/>
    <w:rsid w:val="004D62C9"/>
    <w:rsid w:val="005176CF"/>
    <w:rsid w:val="00566EB0"/>
    <w:rsid w:val="006077D0"/>
    <w:rsid w:val="00622C09"/>
    <w:rsid w:val="00772874"/>
    <w:rsid w:val="00814027"/>
    <w:rsid w:val="00896EA3"/>
    <w:rsid w:val="008C24C9"/>
    <w:rsid w:val="00A13826"/>
    <w:rsid w:val="00A90D9F"/>
    <w:rsid w:val="00AB206A"/>
    <w:rsid w:val="00BB7FE6"/>
    <w:rsid w:val="00C7293B"/>
    <w:rsid w:val="00D1244B"/>
    <w:rsid w:val="00E15BAD"/>
    <w:rsid w:val="00E30804"/>
    <w:rsid w:val="00E5038E"/>
    <w:rsid w:val="00E5216F"/>
    <w:rsid w:val="00F20CBC"/>
    <w:rsid w:val="00F324B6"/>
    <w:rsid w:val="00F3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E30804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E30804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11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67E0F2-A480-431E-BC29-548713720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7</cp:revision>
  <dcterms:created xsi:type="dcterms:W3CDTF">2016-06-07T07:43:00Z</dcterms:created>
  <dcterms:modified xsi:type="dcterms:W3CDTF">2016-06-17T14:11:00Z</dcterms:modified>
</cp:coreProperties>
</file>