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0"/>
        <w:gridCol w:w="4005"/>
        <w:gridCol w:w="3596"/>
      </w:tblGrid>
      <w:tr w:rsidR="00567D8D" w:rsidRPr="00A155B9" w:rsidTr="00167F17">
        <w:trPr>
          <w:trHeight w:val="418"/>
          <w:jc w:val="center"/>
        </w:trPr>
        <w:tc>
          <w:tcPr>
            <w:tcW w:w="2870" w:type="dxa"/>
            <w:vMerge w:val="restart"/>
            <w:tcBorders>
              <w:top w:val="single" w:sz="4" w:space="0" w:color="auto"/>
              <w:left w:val="single" w:sz="4" w:space="0" w:color="auto"/>
              <w:bottom w:val="single" w:sz="4" w:space="0" w:color="auto"/>
              <w:right w:val="single" w:sz="4" w:space="0" w:color="auto"/>
            </w:tcBorders>
            <w:vAlign w:val="center"/>
          </w:tcPr>
          <w:p w:rsidR="00567D8D" w:rsidRPr="00A155B9" w:rsidRDefault="00567D8D" w:rsidP="008606EA">
            <w:pPr>
              <w:ind w:right="-11"/>
              <w:jc w:val="center"/>
              <w:rPr>
                <w:rFonts w:eastAsia="Calibri"/>
                <w:sz w:val="18"/>
              </w:rPr>
            </w:pPr>
            <w:r w:rsidRPr="00A155B9">
              <w:rPr>
                <w:sz w:val="16"/>
              </w:rPr>
              <w:br w:type="page"/>
            </w:r>
            <w:r w:rsidRPr="00A155B9">
              <w:rPr>
                <w:szCs w:val="16"/>
              </w:rPr>
              <w:br w:type="page"/>
            </w:r>
          </w:p>
        </w:tc>
        <w:tc>
          <w:tcPr>
            <w:tcW w:w="7601" w:type="dxa"/>
            <w:gridSpan w:val="2"/>
            <w:tcBorders>
              <w:top w:val="single" w:sz="4" w:space="0" w:color="auto"/>
              <w:left w:val="single" w:sz="4" w:space="0" w:color="auto"/>
              <w:bottom w:val="single" w:sz="4" w:space="0" w:color="auto"/>
              <w:right w:val="single" w:sz="4" w:space="0" w:color="auto"/>
            </w:tcBorders>
            <w:vAlign w:val="center"/>
            <w:hideMark/>
          </w:tcPr>
          <w:p w:rsidR="00567D8D" w:rsidRDefault="00567D8D" w:rsidP="002A640A">
            <w:pPr>
              <w:jc w:val="center"/>
              <w:rPr>
                <w:b/>
                <w:caps/>
              </w:rPr>
            </w:pPr>
            <w:r w:rsidRPr="00A155B9">
              <w:rPr>
                <w:b/>
                <w:caps/>
              </w:rPr>
              <w:t xml:space="preserve">SÉQUENCE D'ÉVALUATION EN </w:t>
            </w:r>
            <w:r>
              <w:rPr>
                <w:b/>
                <w:caps/>
              </w:rPr>
              <w:t>mathematiques</w:t>
            </w:r>
          </w:p>
          <w:p w:rsidR="00567D8D" w:rsidRPr="00A155B9" w:rsidRDefault="00567D8D" w:rsidP="002A640A">
            <w:pPr>
              <w:jc w:val="center"/>
              <w:rPr>
                <w:rFonts w:eastAsia="Calibri"/>
                <w:b/>
              </w:rPr>
            </w:pPr>
            <w:r w:rsidRPr="009C10CE">
              <w:rPr>
                <w:rFonts w:eastAsia="Calibri"/>
                <w:b/>
                <w:sz w:val="28"/>
                <w:szCs w:val="22"/>
              </w:rPr>
              <w:t>Brevet technicien supérieur</w:t>
            </w:r>
            <w:r w:rsidR="00F93AF6">
              <w:rPr>
                <w:rFonts w:eastAsia="Calibri"/>
                <w:b/>
                <w:sz w:val="28"/>
                <w:szCs w:val="22"/>
              </w:rPr>
              <w:t xml:space="preserve"> CG</w:t>
            </w:r>
          </w:p>
        </w:tc>
      </w:tr>
      <w:tr w:rsidR="00567D8D" w:rsidRPr="00A155B9" w:rsidTr="00167F17">
        <w:trPr>
          <w:trHeight w:val="726"/>
          <w:jc w:val="center"/>
        </w:trPr>
        <w:tc>
          <w:tcPr>
            <w:tcW w:w="2870" w:type="dxa"/>
            <w:vMerge/>
            <w:tcBorders>
              <w:top w:val="single" w:sz="4" w:space="0" w:color="auto"/>
              <w:left w:val="single" w:sz="4" w:space="0" w:color="auto"/>
              <w:bottom w:val="single" w:sz="4" w:space="0" w:color="auto"/>
              <w:right w:val="single" w:sz="4" w:space="0" w:color="auto"/>
            </w:tcBorders>
            <w:vAlign w:val="center"/>
            <w:hideMark/>
          </w:tcPr>
          <w:p w:rsidR="00567D8D" w:rsidRPr="00A155B9" w:rsidRDefault="00567D8D" w:rsidP="002A640A">
            <w:pPr>
              <w:rPr>
                <w:rFonts w:eastAsia="Calibri"/>
                <w:sz w:val="18"/>
              </w:rPr>
            </w:pPr>
          </w:p>
        </w:tc>
        <w:tc>
          <w:tcPr>
            <w:tcW w:w="4005" w:type="dxa"/>
            <w:vMerge w:val="restart"/>
            <w:tcBorders>
              <w:top w:val="single" w:sz="4" w:space="0" w:color="auto"/>
              <w:left w:val="single" w:sz="4" w:space="0" w:color="auto"/>
              <w:bottom w:val="single" w:sz="4" w:space="0" w:color="auto"/>
              <w:right w:val="single" w:sz="4" w:space="0" w:color="auto"/>
            </w:tcBorders>
            <w:vAlign w:val="center"/>
          </w:tcPr>
          <w:p w:rsidR="00567D8D" w:rsidRPr="008B48E7" w:rsidRDefault="00567D8D" w:rsidP="002A640A">
            <w:pPr>
              <w:spacing w:line="360" w:lineRule="auto"/>
              <w:rPr>
                <w:rFonts w:eastAsia="Calibri"/>
                <w:b/>
              </w:rPr>
            </w:pPr>
            <w:r w:rsidRPr="008B48E7">
              <w:rPr>
                <w:rFonts w:eastAsia="Calibri"/>
                <w:b/>
                <w:sz w:val="22"/>
                <w:szCs w:val="22"/>
              </w:rPr>
              <w:t xml:space="preserve">Nom : </w:t>
            </w:r>
            <w:r w:rsidRPr="008B48E7">
              <w:rPr>
                <w:rFonts w:eastAsia="Calibri"/>
                <w:sz w:val="22"/>
                <w:szCs w:val="22"/>
              </w:rPr>
              <w:t>...............................................</w:t>
            </w:r>
          </w:p>
          <w:p w:rsidR="00567D8D" w:rsidRDefault="00567D8D" w:rsidP="002A640A">
            <w:pPr>
              <w:spacing w:line="480" w:lineRule="auto"/>
              <w:rPr>
                <w:rFonts w:eastAsia="Calibri"/>
              </w:rPr>
            </w:pPr>
            <w:r w:rsidRPr="008B48E7">
              <w:rPr>
                <w:rFonts w:eastAsia="Calibri"/>
                <w:b/>
                <w:sz w:val="22"/>
                <w:szCs w:val="22"/>
              </w:rPr>
              <w:t xml:space="preserve">Prénom : </w:t>
            </w:r>
            <w:r w:rsidRPr="008B48E7">
              <w:rPr>
                <w:rFonts w:eastAsia="Calibri"/>
                <w:sz w:val="22"/>
                <w:szCs w:val="22"/>
              </w:rPr>
              <w:t>..........................................</w:t>
            </w:r>
          </w:p>
          <w:p w:rsidR="00567D8D" w:rsidRPr="008B48E7" w:rsidRDefault="00567D8D" w:rsidP="002A640A">
            <w:pPr>
              <w:spacing w:line="276" w:lineRule="auto"/>
              <w:rPr>
                <w:rFonts w:eastAsia="Calibri"/>
                <w:b/>
              </w:rPr>
            </w:pPr>
          </w:p>
          <w:p w:rsidR="00567D8D" w:rsidRPr="008B48E7" w:rsidRDefault="00567D8D" w:rsidP="002A640A">
            <w:pPr>
              <w:spacing w:line="360" w:lineRule="auto"/>
              <w:rPr>
                <w:rFonts w:eastAsia="Calibri"/>
                <w:b/>
              </w:rPr>
            </w:pPr>
            <w:r w:rsidRPr="008B48E7">
              <w:rPr>
                <w:rFonts w:eastAsia="Calibri"/>
                <w:b/>
                <w:sz w:val="22"/>
                <w:szCs w:val="22"/>
              </w:rPr>
              <w:t xml:space="preserve">Établissement : </w:t>
            </w:r>
            <w:r w:rsidR="00EF610C">
              <w:rPr>
                <w:rFonts w:eastAsia="Calibri"/>
                <w:b/>
                <w:sz w:val="22"/>
                <w:szCs w:val="22"/>
              </w:rPr>
              <w:t>…..</w:t>
            </w:r>
          </w:p>
          <w:p w:rsidR="00567D8D" w:rsidRPr="00A155B9" w:rsidRDefault="00567D8D" w:rsidP="00EF610C">
            <w:pPr>
              <w:spacing w:line="360" w:lineRule="auto"/>
              <w:rPr>
                <w:rFonts w:eastAsia="Calibri"/>
                <w:b/>
              </w:rPr>
            </w:pPr>
            <w:r w:rsidRPr="008B48E7">
              <w:rPr>
                <w:rFonts w:eastAsia="Calibri"/>
                <w:b/>
                <w:sz w:val="22"/>
                <w:szCs w:val="22"/>
              </w:rPr>
              <w:t xml:space="preserve">Ville : </w:t>
            </w:r>
            <w:r w:rsidR="00A1326C">
              <w:rPr>
                <w:rFonts w:eastAsia="Calibri"/>
                <w:b/>
                <w:sz w:val="22"/>
                <w:szCs w:val="22"/>
              </w:rPr>
              <w:tab/>
            </w:r>
            <w:r w:rsidR="00A1326C">
              <w:rPr>
                <w:rFonts w:eastAsia="Calibri"/>
                <w:b/>
                <w:sz w:val="22"/>
                <w:szCs w:val="22"/>
              </w:rPr>
              <w:tab/>
            </w:r>
            <w:r w:rsidR="00EF610C">
              <w:rPr>
                <w:rFonts w:eastAsia="Calibri"/>
                <w:b/>
                <w:sz w:val="22"/>
                <w:szCs w:val="22"/>
              </w:rPr>
              <w:t>……</w:t>
            </w:r>
          </w:p>
        </w:tc>
        <w:tc>
          <w:tcPr>
            <w:tcW w:w="3596" w:type="dxa"/>
            <w:tcBorders>
              <w:top w:val="single" w:sz="4" w:space="0" w:color="auto"/>
              <w:left w:val="single" w:sz="4" w:space="0" w:color="auto"/>
              <w:bottom w:val="single" w:sz="4" w:space="0" w:color="auto"/>
              <w:right w:val="single" w:sz="4" w:space="0" w:color="auto"/>
            </w:tcBorders>
            <w:vAlign w:val="center"/>
            <w:hideMark/>
          </w:tcPr>
          <w:p w:rsidR="00567D8D" w:rsidRPr="009C10CE" w:rsidRDefault="003319EA" w:rsidP="002A640A">
            <w:pPr>
              <w:spacing w:before="40" w:after="40"/>
              <w:rPr>
                <w:rFonts w:eastAsia="Calibri"/>
                <w:b/>
              </w:rPr>
            </w:pPr>
            <w:r>
              <w:rPr>
                <w:rFonts w:eastAsia="Calibri"/>
                <w:b/>
                <w:sz w:val="22"/>
                <w:szCs w:val="22"/>
              </w:rPr>
              <w:sym w:font="Wingdings" w:char="0071"/>
            </w:r>
            <w:r>
              <w:rPr>
                <w:rFonts w:eastAsia="Calibri"/>
                <w:b/>
                <w:sz w:val="22"/>
                <w:szCs w:val="22"/>
              </w:rPr>
              <w:t xml:space="preserve"> </w:t>
            </w:r>
            <w:r w:rsidR="00567D8D">
              <w:rPr>
                <w:rFonts w:eastAsia="Calibri"/>
                <w:b/>
                <w:sz w:val="22"/>
                <w:szCs w:val="22"/>
              </w:rPr>
              <w:t xml:space="preserve">Évaluation </w:t>
            </w:r>
            <w:r w:rsidR="00567D8D">
              <w:rPr>
                <w:rFonts w:eastAsia="Calibri"/>
                <w:b/>
                <w:sz w:val="22"/>
              </w:rPr>
              <w:t>certificative </w:t>
            </w:r>
          </w:p>
          <w:p w:rsidR="00567D8D" w:rsidRPr="008B48E7" w:rsidRDefault="00567D8D" w:rsidP="002A640A">
            <w:pPr>
              <w:spacing w:before="40" w:after="40"/>
              <w:rPr>
                <w:rFonts w:eastAsia="Calibri"/>
                <w:b/>
              </w:rPr>
            </w:pPr>
            <w:r w:rsidRPr="008B48E7">
              <w:rPr>
                <w:rFonts w:eastAsia="Calibri"/>
                <w:b/>
                <w:sz w:val="22"/>
                <w:szCs w:val="22"/>
              </w:rPr>
              <w:sym w:font="Wingdings" w:char="0071"/>
            </w:r>
            <w:r w:rsidRPr="008B48E7">
              <w:rPr>
                <w:rFonts w:eastAsia="Calibri"/>
                <w:b/>
                <w:sz w:val="22"/>
                <w:szCs w:val="22"/>
              </w:rPr>
              <w:t xml:space="preserve"> Évaluation formative</w:t>
            </w:r>
          </w:p>
        </w:tc>
      </w:tr>
      <w:tr w:rsidR="00567D8D" w:rsidRPr="00A155B9" w:rsidTr="00167F17">
        <w:trPr>
          <w:trHeight w:val="1128"/>
          <w:jc w:val="center"/>
        </w:trPr>
        <w:tc>
          <w:tcPr>
            <w:tcW w:w="2870" w:type="dxa"/>
            <w:vMerge/>
            <w:tcBorders>
              <w:top w:val="single" w:sz="4" w:space="0" w:color="auto"/>
              <w:left w:val="single" w:sz="4" w:space="0" w:color="auto"/>
              <w:bottom w:val="single" w:sz="4" w:space="0" w:color="auto"/>
              <w:right w:val="single" w:sz="4" w:space="0" w:color="auto"/>
            </w:tcBorders>
            <w:vAlign w:val="center"/>
            <w:hideMark/>
          </w:tcPr>
          <w:p w:rsidR="00567D8D" w:rsidRPr="00A155B9" w:rsidRDefault="00567D8D" w:rsidP="002A640A">
            <w:pPr>
              <w:rPr>
                <w:rFonts w:eastAsia="Calibri"/>
                <w:sz w:val="18"/>
              </w:rPr>
            </w:pPr>
          </w:p>
        </w:tc>
        <w:tc>
          <w:tcPr>
            <w:tcW w:w="4005" w:type="dxa"/>
            <w:vMerge/>
            <w:tcBorders>
              <w:top w:val="single" w:sz="4" w:space="0" w:color="auto"/>
              <w:left w:val="single" w:sz="4" w:space="0" w:color="auto"/>
              <w:bottom w:val="single" w:sz="4" w:space="0" w:color="auto"/>
              <w:right w:val="single" w:sz="4" w:space="0" w:color="auto"/>
            </w:tcBorders>
            <w:vAlign w:val="center"/>
            <w:hideMark/>
          </w:tcPr>
          <w:p w:rsidR="00567D8D" w:rsidRPr="00A155B9" w:rsidRDefault="00567D8D" w:rsidP="002A640A">
            <w:pPr>
              <w:rPr>
                <w:rFonts w:eastAsia="Calibri"/>
              </w:rPr>
            </w:pPr>
          </w:p>
        </w:tc>
        <w:tc>
          <w:tcPr>
            <w:tcW w:w="3596" w:type="dxa"/>
            <w:tcBorders>
              <w:top w:val="single" w:sz="4" w:space="0" w:color="auto"/>
              <w:left w:val="single" w:sz="4" w:space="0" w:color="auto"/>
              <w:bottom w:val="single" w:sz="4" w:space="0" w:color="auto"/>
              <w:right w:val="single" w:sz="4" w:space="0" w:color="auto"/>
            </w:tcBorders>
            <w:vAlign w:val="center"/>
            <w:hideMark/>
          </w:tcPr>
          <w:p w:rsidR="00567D8D" w:rsidRDefault="00567D8D" w:rsidP="002A640A">
            <w:pPr>
              <w:spacing w:before="120" w:after="120"/>
              <w:rPr>
                <w:rFonts w:eastAsia="Calibri"/>
                <w:b/>
                <w:lang w:val="fr-FR"/>
              </w:rPr>
            </w:pPr>
            <w:r w:rsidRPr="008B48E7">
              <w:rPr>
                <w:rFonts w:eastAsia="Calibri"/>
                <w:b/>
                <w:sz w:val="22"/>
                <w:szCs w:val="22"/>
              </w:rPr>
              <w:t>Spécialité :</w:t>
            </w:r>
            <w:r>
              <w:rPr>
                <w:rFonts w:eastAsia="Calibri"/>
                <w:b/>
                <w:sz w:val="22"/>
                <w:szCs w:val="22"/>
              </w:rPr>
              <w:t xml:space="preserve"> </w:t>
            </w:r>
            <w:r w:rsidRPr="00A1326C">
              <w:rPr>
                <w:rFonts w:eastAsia="Calibri"/>
                <w:b/>
                <w:color w:val="FF0000"/>
                <w:sz w:val="22"/>
                <w:szCs w:val="22"/>
              </w:rPr>
              <w:t>Comptabilité Gestion</w:t>
            </w:r>
            <w:r w:rsidRPr="008B48E7">
              <w:rPr>
                <w:rFonts w:eastAsia="Calibri"/>
                <w:b/>
                <w:color w:val="FF0000"/>
                <w:sz w:val="22"/>
                <w:szCs w:val="22"/>
              </w:rPr>
              <w:t xml:space="preserve"> </w:t>
            </w:r>
          </w:p>
          <w:p w:rsidR="00567D8D" w:rsidRPr="008B48E7" w:rsidRDefault="00567D8D" w:rsidP="002A640A">
            <w:pPr>
              <w:spacing w:before="120" w:after="120"/>
              <w:rPr>
                <w:rFonts w:eastAsia="Calibri"/>
                <w:b/>
                <w:color w:val="FF0000"/>
              </w:rPr>
            </w:pPr>
            <w:r w:rsidRPr="008B48E7">
              <w:rPr>
                <w:rFonts w:eastAsia="Calibri"/>
                <w:b/>
                <w:sz w:val="22"/>
                <w:szCs w:val="22"/>
              </w:rPr>
              <w:t>Épreuve</w:t>
            </w:r>
            <w:r>
              <w:rPr>
                <w:rFonts w:eastAsia="Calibri"/>
                <w:b/>
                <w:sz w:val="22"/>
                <w:szCs w:val="22"/>
              </w:rPr>
              <w:t xml:space="preserve"> E2</w:t>
            </w:r>
            <w:r w:rsidRPr="008B48E7">
              <w:rPr>
                <w:rFonts w:eastAsia="Calibri"/>
                <w:b/>
                <w:sz w:val="22"/>
                <w:szCs w:val="22"/>
              </w:rPr>
              <w:t> :</w:t>
            </w:r>
            <w:r w:rsidRPr="008B48E7">
              <w:rPr>
                <w:rFonts w:eastAsia="Calibri"/>
                <w:b/>
                <w:color w:val="FF0000"/>
                <w:sz w:val="22"/>
                <w:szCs w:val="22"/>
              </w:rPr>
              <w:t xml:space="preserve"> </w:t>
            </w:r>
            <w:r w:rsidRPr="00A1326C">
              <w:rPr>
                <w:rFonts w:eastAsia="Calibri"/>
                <w:b/>
                <w:color w:val="FF0000"/>
                <w:sz w:val="22"/>
                <w:szCs w:val="22"/>
              </w:rPr>
              <w:t>Mathématiques</w:t>
            </w:r>
          </w:p>
          <w:p w:rsidR="00567D8D" w:rsidRPr="008B48E7" w:rsidRDefault="00567D8D" w:rsidP="002A640A">
            <w:pPr>
              <w:spacing w:before="120" w:after="120"/>
              <w:rPr>
                <w:rFonts w:eastAsia="Calibri"/>
                <w:b/>
                <w:color w:val="FF0000"/>
              </w:rPr>
            </w:pPr>
            <w:r w:rsidRPr="008B48E7">
              <w:rPr>
                <w:rFonts w:eastAsia="Calibri"/>
                <w:b/>
                <w:sz w:val="22"/>
                <w:szCs w:val="22"/>
              </w:rPr>
              <w:t>Coefficient :</w:t>
            </w:r>
            <w:r>
              <w:rPr>
                <w:rFonts w:eastAsia="Calibri"/>
                <w:b/>
                <w:sz w:val="22"/>
                <w:szCs w:val="22"/>
              </w:rPr>
              <w:t xml:space="preserve"> </w:t>
            </w:r>
            <w:r w:rsidRPr="00A1326C">
              <w:rPr>
                <w:rFonts w:eastAsia="Calibri"/>
                <w:b/>
                <w:color w:val="FF0000"/>
                <w:sz w:val="22"/>
                <w:szCs w:val="22"/>
              </w:rPr>
              <w:t xml:space="preserve">3 </w:t>
            </w:r>
          </w:p>
        </w:tc>
      </w:tr>
    </w:tbl>
    <w:p w:rsidR="00567D8D" w:rsidRPr="002B742E" w:rsidRDefault="00567D8D" w:rsidP="002B742E"/>
    <w:tbl>
      <w:tblPr>
        <w:tblW w:w="105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247"/>
        <w:gridCol w:w="3237"/>
        <w:gridCol w:w="908"/>
        <w:gridCol w:w="1169"/>
      </w:tblGrid>
      <w:tr w:rsidR="002B742E" w:rsidRPr="002B742E" w:rsidTr="00167F17">
        <w:trPr>
          <w:cantSplit/>
          <w:trHeight w:val="340"/>
          <w:jc w:val="center"/>
        </w:trPr>
        <w:tc>
          <w:tcPr>
            <w:tcW w:w="5247" w:type="dxa"/>
            <w:tcBorders>
              <w:top w:val="single" w:sz="4" w:space="0" w:color="auto"/>
              <w:left w:val="single" w:sz="4" w:space="0" w:color="auto"/>
              <w:bottom w:val="single" w:sz="4" w:space="0" w:color="auto"/>
              <w:right w:val="single" w:sz="4" w:space="0" w:color="auto"/>
            </w:tcBorders>
            <w:vAlign w:val="center"/>
          </w:tcPr>
          <w:p w:rsidR="002B742E" w:rsidRPr="002B742E" w:rsidRDefault="002B742E" w:rsidP="008606EA">
            <w:pPr>
              <w:rPr>
                <w:b/>
                <w:bCs/>
              </w:rPr>
            </w:pPr>
            <w:r>
              <w:rPr>
                <w:b/>
                <w:bCs/>
              </w:rPr>
              <w:t>Séquence</w:t>
            </w:r>
            <w:r w:rsidR="008606EA">
              <w:rPr>
                <w:b/>
                <w:bCs/>
              </w:rPr>
              <w:t xml:space="preserve"> : </w:t>
            </w:r>
            <w:r w:rsidR="008606EA" w:rsidRPr="000F1E25">
              <w:rPr>
                <w:b/>
                <w:bCs/>
                <w:color w:val="FF0000"/>
              </w:rPr>
              <w:t>CCF</w:t>
            </w:r>
            <w:r w:rsidR="000F1E25" w:rsidRPr="000F1E25">
              <w:rPr>
                <w:b/>
                <w:bCs/>
                <w:color w:val="FF0000"/>
              </w:rPr>
              <w:t>3</w:t>
            </w:r>
            <w:r w:rsidR="008606EA">
              <w:rPr>
                <w:b/>
                <w:bCs/>
              </w:rPr>
              <w:t xml:space="preserve">  </w:t>
            </w:r>
            <w:r w:rsidR="008606EA" w:rsidRPr="00751B74">
              <w:rPr>
                <w:b/>
                <w:bCs/>
                <w:color w:val="FF0000"/>
              </w:rPr>
              <w:t>2</w:t>
            </w:r>
            <w:r w:rsidR="008606EA" w:rsidRPr="00751B74">
              <w:rPr>
                <w:b/>
                <w:bCs/>
                <w:color w:val="FF0000"/>
                <w:vertAlign w:val="superscript"/>
              </w:rPr>
              <w:t>e</w:t>
            </w:r>
            <w:r w:rsidR="008606EA" w:rsidRPr="00751B74">
              <w:rPr>
                <w:b/>
                <w:bCs/>
                <w:color w:val="FF0000"/>
              </w:rPr>
              <w:t xml:space="preserve"> année</w:t>
            </w:r>
          </w:p>
        </w:tc>
        <w:tc>
          <w:tcPr>
            <w:tcW w:w="3237" w:type="dxa"/>
            <w:tcBorders>
              <w:top w:val="single" w:sz="4" w:space="0" w:color="auto"/>
              <w:left w:val="nil"/>
              <w:bottom w:val="single" w:sz="4" w:space="0" w:color="auto"/>
              <w:right w:val="single" w:sz="4" w:space="0" w:color="auto"/>
            </w:tcBorders>
            <w:vAlign w:val="center"/>
          </w:tcPr>
          <w:p w:rsidR="002B742E" w:rsidRPr="002B742E" w:rsidRDefault="002B742E" w:rsidP="002B742E">
            <w:pPr>
              <w:rPr>
                <w:b/>
                <w:bCs/>
              </w:rPr>
            </w:pPr>
            <w:r w:rsidRPr="002B742E">
              <w:rPr>
                <w:b/>
                <w:bCs/>
              </w:rPr>
              <w:t xml:space="preserve">Date : </w:t>
            </w:r>
            <w:r w:rsidRPr="002B742E">
              <w:rPr>
                <w:b/>
              </w:rPr>
              <w:t xml:space="preserve">... </w:t>
            </w:r>
            <w:r w:rsidRPr="002B742E">
              <w:rPr>
                <w:b/>
                <w:bCs/>
              </w:rPr>
              <w:t xml:space="preserve">/ </w:t>
            </w:r>
            <w:r w:rsidRPr="002B742E">
              <w:rPr>
                <w:b/>
              </w:rPr>
              <w:t xml:space="preserve">... </w:t>
            </w:r>
            <w:r w:rsidRPr="002B742E">
              <w:rPr>
                <w:b/>
                <w:bCs/>
              </w:rPr>
              <w:t xml:space="preserve">/ </w:t>
            </w:r>
            <w:r w:rsidRPr="002B742E">
              <w:rPr>
                <w:b/>
              </w:rPr>
              <w:t>20</w:t>
            </w:r>
            <w:r w:rsidR="00F93AF6">
              <w:rPr>
                <w:b/>
              </w:rPr>
              <w:t>…</w:t>
            </w:r>
          </w:p>
        </w:tc>
        <w:tc>
          <w:tcPr>
            <w:tcW w:w="908" w:type="dxa"/>
            <w:vMerge w:val="restart"/>
            <w:tcBorders>
              <w:top w:val="single" w:sz="4" w:space="0" w:color="auto"/>
              <w:left w:val="single" w:sz="4" w:space="0" w:color="auto"/>
              <w:bottom w:val="single" w:sz="4" w:space="0" w:color="auto"/>
              <w:right w:val="nil"/>
            </w:tcBorders>
            <w:vAlign w:val="center"/>
          </w:tcPr>
          <w:p w:rsidR="002B742E" w:rsidRPr="002B742E" w:rsidRDefault="002B742E" w:rsidP="002B742E">
            <w:pPr>
              <w:rPr>
                <w:b/>
                <w:bCs/>
              </w:rPr>
            </w:pPr>
            <w:r w:rsidRPr="002B742E">
              <w:rPr>
                <w:b/>
                <w:bCs/>
              </w:rPr>
              <w:t>Note :</w:t>
            </w:r>
          </w:p>
        </w:tc>
        <w:tc>
          <w:tcPr>
            <w:tcW w:w="1169" w:type="dxa"/>
            <w:vMerge w:val="restart"/>
            <w:tcBorders>
              <w:top w:val="single" w:sz="4" w:space="0" w:color="auto"/>
              <w:left w:val="nil"/>
              <w:bottom w:val="single" w:sz="4" w:space="0" w:color="auto"/>
              <w:right w:val="single" w:sz="4" w:space="0" w:color="auto"/>
            </w:tcBorders>
            <w:vAlign w:val="center"/>
          </w:tcPr>
          <w:p w:rsidR="002B742E" w:rsidRPr="002B742E" w:rsidRDefault="002B742E" w:rsidP="002B742E">
            <w:pPr>
              <w:rPr>
                <w:b/>
                <w:bCs/>
              </w:rPr>
            </w:pPr>
            <w:r w:rsidRPr="002B742E">
              <w:rPr>
                <w:b/>
              </w:rPr>
              <w:t xml:space="preserve">… </w:t>
            </w:r>
            <w:r w:rsidRPr="002B742E">
              <w:rPr>
                <w:b/>
                <w:bCs/>
              </w:rPr>
              <w:t>/ 10</w:t>
            </w:r>
          </w:p>
        </w:tc>
      </w:tr>
      <w:tr w:rsidR="002B742E" w:rsidRPr="002B742E" w:rsidTr="00167F17">
        <w:trPr>
          <w:cantSplit/>
          <w:trHeight w:val="340"/>
          <w:jc w:val="center"/>
        </w:trPr>
        <w:tc>
          <w:tcPr>
            <w:tcW w:w="5247" w:type="dxa"/>
            <w:tcBorders>
              <w:top w:val="single" w:sz="4" w:space="0" w:color="auto"/>
              <w:left w:val="single" w:sz="4" w:space="0" w:color="auto"/>
              <w:bottom w:val="single" w:sz="4" w:space="0" w:color="auto"/>
              <w:right w:val="single" w:sz="4" w:space="0" w:color="auto"/>
            </w:tcBorders>
            <w:vAlign w:val="center"/>
          </w:tcPr>
          <w:p w:rsidR="002B742E" w:rsidRPr="002B742E" w:rsidRDefault="002B742E" w:rsidP="002B742E">
            <w:pPr>
              <w:rPr>
                <w:b/>
                <w:bCs/>
              </w:rPr>
            </w:pPr>
            <w:r w:rsidRPr="002B742E">
              <w:rPr>
                <w:b/>
                <w:bCs/>
              </w:rPr>
              <w:t xml:space="preserve">Professeur responsable : </w:t>
            </w:r>
            <w:r w:rsidR="00EF610C">
              <w:rPr>
                <w:b/>
                <w:bCs/>
              </w:rPr>
              <w:t>….</w:t>
            </w:r>
          </w:p>
        </w:tc>
        <w:tc>
          <w:tcPr>
            <w:tcW w:w="3237" w:type="dxa"/>
            <w:tcBorders>
              <w:top w:val="single" w:sz="4" w:space="0" w:color="auto"/>
              <w:left w:val="single" w:sz="4" w:space="0" w:color="auto"/>
              <w:bottom w:val="single" w:sz="4" w:space="0" w:color="auto"/>
              <w:right w:val="single" w:sz="4" w:space="0" w:color="auto"/>
            </w:tcBorders>
            <w:vAlign w:val="center"/>
          </w:tcPr>
          <w:p w:rsidR="002B742E" w:rsidRPr="002B742E" w:rsidRDefault="002B742E" w:rsidP="002B742E">
            <w:pPr>
              <w:rPr>
                <w:b/>
                <w:bCs/>
              </w:rPr>
            </w:pPr>
            <w:r w:rsidRPr="002B742E">
              <w:rPr>
                <w:b/>
                <w:bCs/>
              </w:rPr>
              <w:t xml:space="preserve">Durée : </w:t>
            </w:r>
            <w:r>
              <w:rPr>
                <w:b/>
              </w:rPr>
              <w:t>5</w:t>
            </w:r>
            <w:r w:rsidRPr="002B742E">
              <w:rPr>
                <w:b/>
              </w:rPr>
              <w:t xml:space="preserve">5 </w:t>
            </w:r>
            <w:r w:rsidRPr="002B742E">
              <w:rPr>
                <w:b/>
                <w:bCs/>
              </w:rPr>
              <w:t>min</w:t>
            </w:r>
          </w:p>
        </w:tc>
        <w:tc>
          <w:tcPr>
            <w:tcW w:w="908" w:type="dxa"/>
            <w:vMerge/>
            <w:tcBorders>
              <w:top w:val="single" w:sz="4" w:space="0" w:color="auto"/>
              <w:left w:val="single" w:sz="4" w:space="0" w:color="auto"/>
              <w:bottom w:val="single" w:sz="4" w:space="0" w:color="auto"/>
              <w:right w:val="nil"/>
            </w:tcBorders>
            <w:vAlign w:val="center"/>
          </w:tcPr>
          <w:p w:rsidR="002B742E" w:rsidRPr="002B742E" w:rsidRDefault="002B742E" w:rsidP="002B742E">
            <w:pPr>
              <w:rPr>
                <w:b/>
                <w:bCs/>
              </w:rPr>
            </w:pPr>
          </w:p>
        </w:tc>
        <w:tc>
          <w:tcPr>
            <w:tcW w:w="1169" w:type="dxa"/>
            <w:vMerge/>
            <w:tcBorders>
              <w:top w:val="single" w:sz="4" w:space="0" w:color="auto"/>
              <w:left w:val="nil"/>
              <w:bottom w:val="single" w:sz="4" w:space="0" w:color="auto"/>
              <w:right w:val="single" w:sz="4" w:space="0" w:color="auto"/>
            </w:tcBorders>
            <w:vAlign w:val="center"/>
          </w:tcPr>
          <w:p w:rsidR="002B742E" w:rsidRPr="002B742E" w:rsidRDefault="002B742E" w:rsidP="002B742E">
            <w:pPr>
              <w:rPr>
                <w:b/>
                <w:bCs/>
              </w:rPr>
            </w:pPr>
          </w:p>
        </w:tc>
      </w:tr>
    </w:tbl>
    <w:p w:rsidR="00704F7D" w:rsidRDefault="00704F7D" w:rsidP="002B742E">
      <w:pPr>
        <w:rPr>
          <w:b/>
          <w:sz w:val="22"/>
        </w:rPr>
      </w:pPr>
    </w:p>
    <w:p w:rsidR="00A1326C" w:rsidRDefault="00A1326C" w:rsidP="00704F7D">
      <w:pPr>
        <w:pBdr>
          <w:top w:val="double" w:sz="4" w:space="1" w:color="auto"/>
          <w:left w:val="double" w:sz="4" w:space="4" w:color="auto"/>
          <w:bottom w:val="double" w:sz="4" w:space="1" w:color="auto"/>
          <w:right w:val="double" w:sz="4" w:space="4" w:color="auto"/>
        </w:pBdr>
      </w:pPr>
      <w:r w:rsidRPr="002B742E">
        <w:rPr>
          <w:b/>
          <w:sz w:val="22"/>
        </w:rPr>
        <w:t>La clarté des raisonnements et la qualité de la rédaction interviendront dans l'appréciation des copies</w:t>
      </w:r>
    </w:p>
    <w:p w:rsidR="00A1326C" w:rsidRDefault="00A1326C" w:rsidP="00704F7D">
      <w:pPr>
        <w:pBdr>
          <w:top w:val="double" w:sz="4" w:space="1" w:color="auto"/>
          <w:left w:val="double" w:sz="4" w:space="4" w:color="auto"/>
          <w:bottom w:val="double" w:sz="4" w:space="1" w:color="auto"/>
          <w:right w:val="double" w:sz="4" w:space="4" w:color="auto"/>
        </w:pBdr>
        <w:rPr>
          <w:b/>
          <w:sz w:val="22"/>
        </w:rPr>
      </w:pPr>
      <w:r w:rsidRPr="002B742E">
        <w:rPr>
          <w:b/>
          <w:sz w:val="22"/>
        </w:rPr>
        <w:t>L'emploi des calculatrices est autorisé, dans les conditions prévues par la réglementation en vigueur</w:t>
      </w:r>
      <w:r w:rsidR="00A73E24">
        <w:rPr>
          <w:b/>
          <w:sz w:val="22"/>
        </w:rPr>
        <w:t>.</w:t>
      </w:r>
    </w:p>
    <w:p w:rsidR="00A73E24" w:rsidRDefault="00A73E24" w:rsidP="00704F7D">
      <w:pPr>
        <w:pBdr>
          <w:top w:val="double" w:sz="4" w:space="1" w:color="auto"/>
          <w:left w:val="double" w:sz="4" w:space="4" w:color="auto"/>
          <w:bottom w:val="double" w:sz="4" w:space="1" w:color="auto"/>
          <w:right w:val="double" w:sz="4" w:space="4" w:color="auto"/>
        </w:pBdr>
        <w:rPr>
          <w:b/>
          <w:sz w:val="22"/>
        </w:rPr>
      </w:pPr>
      <w:r>
        <w:rPr>
          <w:b/>
          <w:sz w:val="22"/>
        </w:rPr>
        <w:t>L’emploi d’un tableur est nécessaire.</w:t>
      </w:r>
    </w:p>
    <w:p w:rsidR="00A1326C" w:rsidRPr="00A73E24" w:rsidRDefault="000F1E25" w:rsidP="00704F7D">
      <w:pPr>
        <w:pBdr>
          <w:top w:val="double" w:sz="4" w:space="1" w:color="auto"/>
          <w:left w:val="double" w:sz="4" w:space="4" w:color="auto"/>
          <w:bottom w:val="double" w:sz="4" w:space="1" w:color="auto"/>
          <w:right w:val="double" w:sz="4" w:space="4" w:color="auto"/>
        </w:pBdr>
        <w:rPr>
          <w:sz w:val="22"/>
          <w:szCs w:val="22"/>
        </w:rPr>
      </w:pPr>
      <w:r>
        <w:rPr>
          <w:noProof/>
          <w:sz w:val="22"/>
          <w:szCs w:val="22"/>
          <w:lang w:val="fr-FR"/>
        </w:rPr>
        <w:drawing>
          <wp:inline distT="0" distB="0" distL="0" distR="0">
            <wp:extent cx="228600" cy="228600"/>
            <wp:effectExtent l="0" t="0" r="0" b="0"/>
            <wp:docPr id="16"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A1326C" w:rsidRPr="00A73E24">
        <w:rPr>
          <w:sz w:val="22"/>
          <w:szCs w:val="22"/>
        </w:rPr>
        <w:t xml:space="preserve"> Dans la suite du document, ce symbole signifie "</w:t>
      </w:r>
      <w:r w:rsidR="006F1DD4" w:rsidRPr="006F1DD4">
        <w:rPr>
          <w:b/>
          <w:bCs/>
          <w:i/>
          <w:color w:val="0000FF"/>
          <w:szCs w:val="22"/>
          <w:u w:val="single"/>
        </w:rPr>
        <w:t>Appel</w:t>
      </w:r>
      <w:r w:rsidR="00EF610C" w:rsidRPr="006F1DD4">
        <w:rPr>
          <w:b/>
          <w:bCs/>
          <w:i/>
          <w:color w:val="0000FF"/>
          <w:szCs w:val="22"/>
          <w:u w:val="single"/>
        </w:rPr>
        <w:t xml:space="preserve"> obligatoire à</w:t>
      </w:r>
      <w:r w:rsidR="00A1326C" w:rsidRPr="006F1DD4">
        <w:rPr>
          <w:b/>
          <w:bCs/>
          <w:i/>
          <w:color w:val="0000FF"/>
          <w:szCs w:val="22"/>
          <w:u w:val="single"/>
        </w:rPr>
        <w:t xml:space="preserve"> l'examinateur</w:t>
      </w:r>
      <w:r w:rsidR="00A1326C" w:rsidRPr="00EF610C">
        <w:rPr>
          <w:b/>
          <w:color w:val="0000FF"/>
          <w:sz w:val="22"/>
          <w:szCs w:val="22"/>
          <w:u w:val="single"/>
        </w:rPr>
        <w:t>".</w:t>
      </w:r>
    </w:p>
    <w:p w:rsidR="00A1326C" w:rsidRPr="00A73E24" w:rsidRDefault="000F1E25" w:rsidP="00704F7D">
      <w:pPr>
        <w:pBdr>
          <w:top w:val="double" w:sz="4" w:space="1" w:color="auto"/>
          <w:left w:val="double" w:sz="4" w:space="4" w:color="auto"/>
          <w:bottom w:val="double" w:sz="4" w:space="1" w:color="auto"/>
          <w:right w:val="double" w:sz="4" w:space="4" w:color="auto"/>
        </w:pBdr>
        <w:rPr>
          <w:sz w:val="22"/>
          <w:szCs w:val="22"/>
        </w:rPr>
      </w:pPr>
      <w:r>
        <w:rPr>
          <w:noProof/>
          <w:sz w:val="22"/>
          <w:szCs w:val="22"/>
          <w:lang w:val="fr-FR"/>
        </w:rPr>
        <w:drawing>
          <wp:inline distT="0" distB="0" distL="0" distR="0">
            <wp:extent cx="228600" cy="228600"/>
            <wp:effectExtent l="0" t="0" r="0" b="0"/>
            <wp:docPr id="15" name="Image 2"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8606EA">
        <w:rPr>
          <w:noProof/>
          <w:sz w:val="22"/>
          <w:szCs w:val="22"/>
          <w:lang w:val="fr-FR"/>
        </w:rPr>
        <w:t xml:space="preserve"> </w:t>
      </w:r>
      <w:r w:rsidR="008606EA">
        <w:rPr>
          <w:sz w:val="22"/>
          <w:szCs w:val="22"/>
        </w:rPr>
        <w:t>C</w:t>
      </w:r>
      <w:r w:rsidR="00A1326C" w:rsidRPr="00A73E24">
        <w:rPr>
          <w:sz w:val="22"/>
          <w:szCs w:val="22"/>
        </w:rPr>
        <w:t>e symbole signifie "</w:t>
      </w:r>
      <w:r w:rsidR="00A1326C" w:rsidRPr="00A73E24">
        <w:rPr>
          <w:b/>
          <w:bCs/>
          <w:sz w:val="22"/>
          <w:szCs w:val="22"/>
        </w:rPr>
        <w:t>Conseils et recommandations</w:t>
      </w:r>
      <w:r w:rsidR="00A1326C" w:rsidRPr="00A73E24">
        <w:rPr>
          <w:sz w:val="22"/>
          <w:szCs w:val="22"/>
        </w:rPr>
        <w:t>".</w:t>
      </w:r>
    </w:p>
    <w:p w:rsidR="00A73E24" w:rsidRPr="00A73E24" w:rsidRDefault="000F1E25" w:rsidP="00704F7D">
      <w:pPr>
        <w:pBdr>
          <w:top w:val="double" w:sz="4" w:space="1" w:color="auto"/>
          <w:left w:val="double" w:sz="4" w:space="4" w:color="auto"/>
          <w:bottom w:val="double" w:sz="4" w:space="1" w:color="auto"/>
          <w:right w:val="double" w:sz="4" w:space="4" w:color="auto"/>
        </w:pBdr>
        <w:tabs>
          <w:tab w:val="left" w:pos="993"/>
        </w:tabs>
        <w:suppressAutoHyphens/>
        <w:rPr>
          <w:lang w:eastAsia="zh-CN"/>
        </w:rPr>
      </w:pPr>
      <w:r>
        <w:rPr>
          <w:noProof/>
          <w:lang w:val="fr-FR"/>
        </w:rPr>
        <w:drawing>
          <wp:inline distT="0" distB="0" distL="0" distR="0">
            <wp:extent cx="228600" cy="228600"/>
            <wp:effectExtent l="0" t="0" r="0" b="0"/>
            <wp:docPr id="12" name="Image 1" descr="picto_2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picto_2V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8606EA">
        <w:rPr>
          <w:noProof/>
          <w:lang w:val="fr-FR"/>
        </w:rPr>
        <w:t xml:space="preserve"> </w:t>
      </w:r>
      <w:r w:rsidR="00A73E24" w:rsidRPr="00A73E24">
        <w:rPr>
          <w:sz w:val="20"/>
          <w:lang w:eastAsia="zh-CN"/>
        </w:rPr>
        <w:t xml:space="preserve">Ce symbole signifie qu’un </w:t>
      </w:r>
      <w:r w:rsidR="00A73E24" w:rsidRPr="00A73E24">
        <w:rPr>
          <w:b/>
          <w:sz w:val="22"/>
          <w:lang w:eastAsia="zh-CN"/>
        </w:rPr>
        <w:t>protocole de secours</w:t>
      </w:r>
      <w:r w:rsidR="00A73E24" w:rsidRPr="00A73E24">
        <w:rPr>
          <w:sz w:val="22"/>
          <w:lang w:eastAsia="zh-CN"/>
        </w:rPr>
        <w:t xml:space="preserve"> </w:t>
      </w:r>
      <w:r w:rsidR="00A73E24" w:rsidRPr="00A73E24">
        <w:rPr>
          <w:sz w:val="20"/>
          <w:lang w:eastAsia="zh-CN"/>
        </w:rPr>
        <w:t>est disponible: à demander au professeur si besoin</w:t>
      </w:r>
      <w:r w:rsidR="00A73E24" w:rsidRPr="00A73E24">
        <w:rPr>
          <w:sz w:val="22"/>
          <w:lang w:eastAsia="zh-CN"/>
        </w:rPr>
        <w:t>.</w:t>
      </w:r>
    </w:p>
    <w:p w:rsidR="00A73E24" w:rsidRPr="00A73E24" w:rsidRDefault="00A73E24" w:rsidP="00A73E24">
      <w:pPr>
        <w:suppressAutoHyphens/>
        <w:spacing w:before="120" w:after="120"/>
        <w:rPr>
          <w:b/>
          <w:szCs w:val="20"/>
          <w:lang w:eastAsia="zh-CN"/>
        </w:rPr>
      </w:pPr>
      <w:r w:rsidRPr="00A73E24">
        <w:rPr>
          <w:b/>
          <w:sz w:val="28"/>
          <w:szCs w:val="22"/>
          <w:lang w:eastAsia="zh-CN"/>
        </w:rPr>
        <w:t xml:space="preserve">Liste des contenus et capacités </w:t>
      </w:r>
      <w:proofErr w:type="gramStart"/>
      <w:r w:rsidRPr="00A73E24">
        <w:rPr>
          <w:b/>
          <w:sz w:val="28"/>
          <w:szCs w:val="22"/>
          <w:lang w:eastAsia="zh-CN"/>
        </w:rPr>
        <w:t>du programme évalués</w:t>
      </w:r>
      <w:proofErr w:type="gramEnd"/>
      <w:r w:rsidRPr="00A73E24">
        <w:rPr>
          <w:b/>
          <w:sz w:val="28"/>
          <w:szCs w:val="22"/>
          <w:lang w:eastAsia="zh-CN"/>
        </w:rPr>
        <w:t> :</w:t>
      </w:r>
    </w:p>
    <w:tbl>
      <w:tblPr>
        <w:tblW w:w="10783" w:type="dxa"/>
        <w:tblInd w:w="85" w:type="dxa"/>
        <w:tblLayout w:type="fixed"/>
        <w:tblCellMar>
          <w:top w:w="85" w:type="dxa"/>
          <w:left w:w="85" w:type="dxa"/>
          <w:bottom w:w="85" w:type="dxa"/>
          <w:right w:w="85" w:type="dxa"/>
        </w:tblCellMar>
        <w:tblLook w:val="0000" w:firstRow="0" w:lastRow="0" w:firstColumn="0" w:lastColumn="0" w:noHBand="0" w:noVBand="0"/>
      </w:tblPr>
      <w:tblGrid>
        <w:gridCol w:w="1276"/>
        <w:gridCol w:w="9507"/>
      </w:tblGrid>
      <w:tr w:rsidR="00A73E24" w:rsidRPr="00A73E24" w:rsidTr="00F10AED">
        <w:trPr>
          <w:trHeight w:val="1053"/>
        </w:trPr>
        <w:tc>
          <w:tcPr>
            <w:tcW w:w="1276" w:type="dxa"/>
            <w:tcBorders>
              <w:right w:val="single" w:sz="4" w:space="0" w:color="auto"/>
            </w:tcBorders>
            <w:shd w:val="clear" w:color="auto" w:fill="auto"/>
            <w:vAlign w:val="center"/>
          </w:tcPr>
          <w:p w:rsidR="00A73E24" w:rsidRPr="00A73E24" w:rsidRDefault="00A73E24" w:rsidP="00A73E24">
            <w:pPr>
              <w:suppressAutoHyphens/>
              <w:jc w:val="center"/>
              <w:rPr>
                <w:b/>
                <w:szCs w:val="20"/>
                <w:lang w:eastAsia="zh-CN"/>
              </w:rPr>
            </w:pPr>
            <w:r w:rsidRPr="00A73E24">
              <w:rPr>
                <w:b/>
                <w:szCs w:val="20"/>
                <w:lang w:eastAsia="zh-CN"/>
              </w:rPr>
              <w:t>Contenus</w:t>
            </w:r>
          </w:p>
        </w:tc>
        <w:tc>
          <w:tcPr>
            <w:tcW w:w="9507" w:type="dxa"/>
            <w:tcBorders>
              <w:left w:val="single" w:sz="4" w:space="0" w:color="auto"/>
            </w:tcBorders>
            <w:shd w:val="clear" w:color="auto" w:fill="auto"/>
            <w:vAlign w:val="center"/>
          </w:tcPr>
          <w:p w:rsidR="00F10AED" w:rsidRPr="00F10AED" w:rsidRDefault="00940155" w:rsidP="000F1E25">
            <w:pPr>
              <w:suppressAutoHyphens/>
              <w:snapToGrid w:val="0"/>
              <w:rPr>
                <w:color w:val="FF0000"/>
                <w:sz w:val="22"/>
                <w:szCs w:val="22"/>
                <w:lang w:eastAsia="zh-CN"/>
              </w:rPr>
            </w:pPr>
            <w:r>
              <w:rPr>
                <w:color w:val="FF0000"/>
                <w:sz w:val="22"/>
                <w:szCs w:val="22"/>
                <w:lang w:eastAsia="zh-CN"/>
              </w:rPr>
              <w:t>Fonctions de référence.</w:t>
            </w:r>
            <w:r w:rsidR="00F10AED">
              <w:rPr>
                <w:color w:val="FF0000"/>
                <w:sz w:val="22"/>
                <w:szCs w:val="22"/>
                <w:lang w:eastAsia="zh-CN"/>
              </w:rPr>
              <w:t xml:space="preserve"> </w:t>
            </w:r>
          </w:p>
          <w:p w:rsidR="00F10AED" w:rsidRDefault="000F1E25" w:rsidP="00F10AED">
            <w:pPr>
              <w:suppressAutoHyphens/>
              <w:snapToGrid w:val="0"/>
              <w:rPr>
                <w:color w:val="FF0000"/>
                <w:sz w:val="22"/>
                <w:szCs w:val="22"/>
                <w:lang w:eastAsia="zh-CN"/>
              </w:rPr>
            </w:pPr>
            <w:r>
              <w:rPr>
                <w:color w:val="FF0000"/>
                <w:sz w:val="22"/>
                <w:szCs w:val="22"/>
                <w:lang w:eastAsia="zh-CN"/>
              </w:rPr>
              <w:t xml:space="preserve">Dérivée </w:t>
            </w:r>
            <w:r w:rsidR="00F10AED" w:rsidRPr="00F10AED">
              <w:rPr>
                <w:color w:val="FF0000"/>
                <w:sz w:val="22"/>
                <w:szCs w:val="22"/>
                <w:lang w:eastAsia="zh-CN"/>
              </w:rPr>
              <w:t>d’un quotient.</w:t>
            </w:r>
            <w:r w:rsidR="00F10AED">
              <w:rPr>
                <w:color w:val="FF0000"/>
                <w:sz w:val="22"/>
                <w:szCs w:val="22"/>
                <w:lang w:eastAsia="zh-CN"/>
              </w:rPr>
              <w:t xml:space="preserve"> </w:t>
            </w:r>
          </w:p>
          <w:p w:rsidR="00F10AED" w:rsidRPr="00A73E24" w:rsidRDefault="00F10AED" w:rsidP="000F1E25">
            <w:pPr>
              <w:suppressAutoHyphens/>
              <w:snapToGrid w:val="0"/>
              <w:rPr>
                <w:color w:val="FF0000"/>
                <w:sz w:val="22"/>
                <w:szCs w:val="22"/>
                <w:lang w:eastAsia="zh-CN"/>
              </w:rPr>
            </w:pPr>
            <w:r w:rsidRPr="00F10AED">
              <w:rPr>
                <w:color w:val="FF0000"/>
                <w:sz w:val="22"/>
                <w:szCs w:val="22"/>
                <w:lang w:eastAsia="zh-CN"/>
              </w:rPr>
              <w:t>Conditionnement par un</w:t>
            </w:r>
            <w:r>
              <w:rPr>
                <w:color w:val="FF0000"/>
                <w:sz w:val="22"/>
                <w:szCs w:val="22"/>
                <w:lang w:eastAsia="zh-CN"/>
              </w:rPr>
              <w:t xml:space="preserve"> </w:t>
            </w:r>
            <w:r w:rsidRPr="00F10AED">
              <w:rPr>
                <w:color w:val="FF0000"/>
                <w:sz w:val="22"/>
                <w:szCs w:val="22"/>
                <w:lang w:eastAsia="zh-CN"/>
              </w:rPr>
              <w:t>événement de probabilité</w:t>
            </w:r>
            <w:r>
              <w:rPr>
                <w:color w:val="FF0000"/>
                <w:sz w:val="22"/>
                <w:szCs w:val="22"/>
                <w:lang w:eastAsia="zh-CN"/>
              </w:rPr>
              <w:t xml:space="preserve"> </w:t>
            </w:r>
            <w:r w:rsidRPr="00F10AED">
              <w:rPr>
                <w:color w:val="FF0000"/>
                <w:sz w:val="22"/>
                <w:szCs w:val="22"/>
                <w:lang w:eastAsia="zh-CN"/>
              </w:rPr>
              <w:t>non nulle.</w:t>
            </w:r>
            <w:r>
              <w:rPr>
                <w:color w:val="FF0000"/>
                <w:sz w:val="22"/>
                <w:szCs w:val="22"/>
                <w:lang w:eastAsia="zh-CN"/>
              </w:rPr>
              <w:t xml:space="preserve"> </w:t>
            </w:r>
            <w:r w:rsidRPr="00F10AED">
              <w:rPr>
                <w:color w:val="FF0000"/>
                <w:sz w:val="22"/>
                <w:szCs w:val="22"/>
                <w:lang w:eastAsia="zh-CN"/>
              </w:rPr>
              <w:t>Indépendance de deux</w:t>
            </w:r>
            <w:r>
              <w:rPr>
                <w:color w:val="FF0000"/>
                <w:sz w:val="22"/>
                <w:szCs w:val="22"/>
                <w:lang w:eastAsia="zh-CN"/>
              </w:rPr>
              <w:t xml:space="preserve"> </w:t>
            </w:r>
            <w:r w:rsidRPr="00F10AED">
              <w:rPr>
                <w:color w:val="FF0000"/>
                <w:sz w:val="22"/>
                <w:szCs w:val="22"/>
                <w:lang w:eastAsia="zh-CN"/>
              </w:rPr>
              <w:t>événements</w:t>
            </w:r>
            <w:r>
              <w:rPr>
                <w:color w:val="FF0000"/>
                <w:sz w:val="22"/>
                <w:szCs w:val="22"/>
                <w:lang w:eastAsia="zh-CN"/>
              </w:rPr>
              <w:t>.</w:t>
            </w:r>
          </w:p>
        </w:tc>
      </w:tr>
      <w:tr w:rsidR="00A73E24" w:rsidRPr="00A73E24" w:rsidTr="00F10AED">
        <w:trPr>
          <w:trHeight w:val="227"/>
        </w:trPr>
        <w:tc>
          <w:tcPr>
            <w:tcW w:w="1276" w:type="dxa"/>
            <w:tcBorders>
              <w:right w:val="single" w:sz="4" w:space="0" w:color="auto"/>
            </w:tcBorders>
            <w:shd w:val="clear" w:color="auto" w:fill="auto"/>
            <w:vAlign w:val="center"/>
          </w:tcPr>
          <w:p w:rsidR="00A73E24" w:rsidRPr="00A73E24" w:rsidRDefault="00A73E24" w:rsidP="00A73E24">
            <w:pPr>
              <w:suppressAutoHyphens/>
              <w:jc w:val="center"/>
              <w:rPr>
                <w:b/>
                <w:szCs w:val="20"/>
                <w:lang w:eastAsia="zh-CN"/>
              </w:rPr>
            </w:pPr>
            <w:r w:rsidRPr="00A73E24">
              <w:rPr>
                <w:b/>
                <w:szCs w:val="20"/>
                <w:lang w:eastAsia="zh-CN"/>
              </w:rPr>
              <w:t>Capacités</w:t>
            </w:r>
          </w:p>
        </w:tc>
        <w:tc>
          <w:tcPr>
            <w:tcW w:w="9507" w:type="dxa"/>
            <w:tcBorders>
              <w:left w:val="single" w:sz="4" w:space="0" w:color="auto"/>
            </w:tcBorders>
            <w:shd w:val="clear" w:color="auto" w:fill="auto"/>
            <w:vAlign w:val="center"/>
          </w:tcPr>
          <w:p w:rsidR="000F1E25" w:rsidRDefault="000F1E25" w:rsidP="000F1E25">
            <w:pPr>
              <w:suppressAutoHyphens/>
              <w:snapToGrid w:val="0"/>
              <w:rPr>
                <w:color w:val="FF0000"/>
                <w:sz w:val="22"/>
                <w:szCs w:val="22"/>
                <w:lang w:eastAsia="zh-CN"/>
              </w:rPr>
            </w:pPr>
            <w:r w:rsidRPr="000F1E25">
              <w:rPr>
                <w:color w:val="FF0000"/>
                <w:sz w:val="22"/>
                <w:szCs w:val="22"/>
                <w:lang w:eastAsia="zh-CN"/>
              </w:rPr>
              <w:t>Représenter une fonction et exploiter cette courbe</w:t>
            </w:r>
            <w:r>
              <w:rPr>
                <w:color w:val="FF0000"/>
                <w:sz w:val="22"/>
                <w:szCs w:val="22"/>
                <w:lang w:eastAsia="zh-CN"/>
              </w:rPr>
              <w:t xml:space="preserve"> </w:t>
            </w:r>
            <w:r w:rsidRPr="000F1E25">
              <w:rPr>
                <w:color w:val="FF0000"/>
                <w:sz w:val="22"/>
                <w:szCs w:val="22"/>
                <w:lang w:eastAsia="zh-CN"/>
              </w:rPr>
              <w:t>pour retrouver des propriétés de la</w:t>
            </w:r>
            <w:r>
              <w:rPr>
                <w:color w:val="FF0000"/>
                <w:sz w:val="22"/>
                <w:szCs w:val="22"/>
                <w:lang w:eastAsia="zh-CN"/>
              </w:rPr>
              <w:t xml:space="preserve"> </w:t>
            </w:r>
            <w:r w:rsidRPr="000F1E25">
              <w:rPr>
                <w:color w:val="FF0000"/>
                <w:sz w:val="22"/>
                <w:szCs w:val="22"/>
                <w:lang w:eastAsia="zh-CN"/>
              </w:rPr>
              <w:t>fonction.</w:t>
            </w:r>
          </w:p>
          <w:p w:rsidR="000F1E25" w:rsidRDefault="00F10AED" w:rsidP="00F10AED">
            <w:pPr>
              <w:suppressAutoHyphens/>
              <w:snapToGrid w:val="0"/>
              <w:rPr>
                <w:color w:val="FF0000"/>
                <w:sz w:val="22"/>
                <w:szCs w:val="22"/>
                <w:lang w:eastAsia="zh-CN"/>
              </w:rPr>
            </w:pPr>
            <w:r w:rsidRPr="00F10AED">
              <w:rPr>
                <w:color w:val="FF0000"/>
                <w:sz w:val="22"/>
                <w:szCs w:val="22"/>
                <w:lang w:eastAsia="zh-CN"/>
              </w:rPr>
              <w:t>Calculer la dérivée d’une</w:t>
            </w:r>
            <w:r>
              <w:rPr>
                <w:color w:val="FF0000"/>
                <w:sz w:val="22"/>
                <w:szCs w:val="22"/>
                <w:lang w:eastAsia="zh-CN"/>
              </w:rPr>
              <w:t xml:space="preserve"> </w:t>
            </w:r>
            <w:r w:rsidRPr="00F10AED">
              <w:rPr>
                <w:color w:val="FF0000"/>
                <w:sz w:val="22"/>
                <w:szCs w:val="22"/>
                <w:lang w:eastAsia="zh-CN"/>
              </w:rPr>
              <w:t>fonction :</w:t>
            </w:r>
          </w:p>
          <w:p w:rsidR="00F10AED" w:rsidRDefault="00F10AED" w:rsidP="000F1E25">
            <w:pPr>
              <w:suppressAutoHyphens/>
              <w:snapToGrid w:val="0"/>
              <w:jc w:val="center"/>
              <w:rPr>
                <w:color w:val="FF0000"/>
                <w:sz w:val="22"/>
                <w:szCs w:val="22"/>
                <w:lang w:eastAsia="zh-CN"/>
              </w:rPr>
            </w:pPr>
            <w:r w:rsidRPr="00F10AED">
              <w:rPr>
                <w:color w:val="FF0000"/>
                <w:sz w:val="22"/>
                <w:szCs w:val="22"/>
                <w:lang w:eastAsia="zh-CN"/>
              </w:rPr>
              <w:t>– à la main dans les cas simples ;</w:t>
            </w:r>
            <w:r>
              <w:rPr>
                <w:color w:val="FF0000"/>
                <w:sz w:val="22"/>
                <w:szCs w:val="22"/>
                <w:lang w:eastAsia="zh-CN"/>
              </w:rPr>
              <w:t xml:space="preserve"> </w:t>
            </w:r>
            <w:r w:rsidRPr="00F10AED">
              <w:rPr>
                <w:color w:val="FF0000"/>
                <w:sz w:val="22"/>
                <w:szCs w:val="22"/>
                <w:lang w:eastAsia="zh-CN"/>
              </w:rPr>
              <w:t>– à l’aide d’un logiciel de calcul</w:t>
            </w:r>
            <w:r>
              <w:rPr>
                <w:color w:val="FF0000"/>
                <w:sz w:val="22"/>
                <w:szCs w:val="22"/>
                <w:lang w:eastAsia="zh-CN"/>
              </w:rPr>
              <w:t xml:space="preserve"> </w:t>
            </w:r>
            <w:r w:rsidRPr="00F10AED">
              <w:rPr>
                <w:color w:val="FF0000"/>
                <w:sz w:val="22"/>
                <w:szCs w:val="22"/>
                <w:lang w:eastAsia="zh-CN"/>
              </w:rPr>
              <w:t>formel dans tous les cas.</w:t>
            </w:r>
          </w:p>
          <w:p w:rsidR="004E7F8A" w:rsidRDefault="004E7F8A" w:rsidP="000F1E25">
            <w:pPr>
              <w:suppressAutoHyphens/>
              <w:snapToGrid w:val="0"/>
              <w:rPr>
                <w:color w:val="FF0000"/>
                <w:sz w:val="22"/>
                <w:szCs w:val="22"/>
                <w:lang w:eastAsia="zh-CN"/>
              </w:rPr>
            </w:pPr>
            <w:r w:rsidRPr="004E7F8A">
              <w:rPr>
                <w:color w:val="FF0000"/>
                <w:sz w:val="22"/>
                <w:szCs w:val="22"/>
                <w:lang w:eastAsia="zh-CN"/>
              </w:rPr>
              <w:t>Étudier les variations d'une</w:t>
            </w:r>
            <w:r>
              <w:rPr>
                <w:color w:val="FF0000"/>
                <w:sz w:val="22"/>
                <w:szCs w:val="22"/>
                <w:lang w:eastAsia="zh-CN"/>
              </w:rPr>
              <w:t xml:space="preserve"> </w:t>
            </w:r>
            <w:r w:rsidRPr="004E7F8A">
              <w:rPr>
                <w:color w:val="FF0000"/>
                <w:sz w:val="22"/>
                <w:szCs w:val="22"/>
                <w:lang w:eastAsia="zh-CN"/>
              </w:rPr>
              <w:t>fonction simple.</w:t>
            </w:r>
            <w:r>
              <w:rPr>
                <w:color w:val="FF0000"/>
                <w:sz w:val="22"/>
                <w:szCs w:val="22"/>
                <w:lang w:eastAsia="zh-CN"/>
              </w:rPr>
              <w:t xml:space="preserve"> </w:t>
            </w:r>
            <w:r w:rsidRPr="004E7F8A">
              <w:rPr>
                <w:color w:val="FF0000"/>
                <w:sz w:val="22"/>
                <w:szCs w:val="22"/>
                <w:lang w:eastAsia="zh-CN"/>
              </w:rPr>
              <w:t>Exploiter le tableau de variation</w:t>
            </w:r>
            <w:r>
              <w:rPr>
                <w:color w:val="FF0000"/>
                <w:sz w:val="22"/>
                <w:szCs w:val="22"/>
                <w:lang w:eastAsia="zh-CN"/>
              </w:rPr>
              <w:t xml:space="preserve"> </w:t>
            </w:r>
            <w:r w:rsidRPr="004E7F8A">
              <w:rPr>
                <w:color w:val="FF0000"/>
                <w:sz w:val="22"/>
                <w:szCs w:val="22"/>
                <w:lang w:eastAsia="zh-CN"/>
              </w:rPr>
              <w:t xml:space="preserve">d’une fonction </w:t>
            </w:r>
            <w:proofErr w:type="gramStart"/>
            <w:r w:rsidRPr="004E7F8A">
              <w:rPr>
                <w:i/>
                <w:color w:val="FF0000"/>
                <w:sz w:val="22"/>
                <w:szCs w:val="22"/>
                <w:lang w:eastAsia="zh-CN"/>
              </w:rPr>
              <w:t xml:space="preserve">f </w:t>
            </w:r>
            <w:r w:rsidR="000F1E25">
              <w:rPr>
                <w:color w:val="FF0000"/>
                <w:sz w:val="22"/>
                <w:szCs w:val="22"/>
                <w:lang w:eastAsia="zh-CN"/>
              </w:rPr>
              <w:t>. </w:t>
            </w:r>
            <w:proofErr w:type="gramEnd"/>
          </w:p>
          <w:p w:rsidR="004E7F8A" w:rsidRDefault="004E7F8A" w:rsidP="004E7F8A">
            <w:pPr>
              <w:suppressAutoHyphens/>
              <w:snapToGrid w:val="0"/>
              <w:rPr>
                <w:color w:val="FF0000"/>
                <w:sz w:val="22"/>
                <w:szCs w:val="22"/>
                <w:lang w:eastAsia="zh-CN"/>
              </w:rPr>
            </w:pPr>
            <w:r w:rsidRPr="004E7F8A">
              <w:rPr>
                <w:color w:val="FF0000"/>
                <w:sz w:val="22"/>
                <w:szCs w:val="22"/>
                <w:lang w:eastAsia="zh-CN"/>
              </w:rPr>
              <w:t xml:space="preserve">Mettre en </w:t>
            </w:r>
            <w:proofErr w:type="spellStart"/>
            <w:r w:rsidRPr="004E7F8A">
              <w:rPr>
                <w:color w:val="FF0000"/>
                <w:sz w:val="22"/>
                <w:szCs w:val="22"/>
                <w:lang w:eastAsia="zh-CN"/>
              </w:rPr>
              <w:t>oeuvre</w:t>
            </w:r>
            <w:proofErr w:type="spellEnd"/>
            <w:r w:rsidRPr="004E7F8A">
              <w:rPr>
                <w:color w:val="FF0000"/>
                <w:sz w:val="22"/>
                <w:szCs w:val="22"/>
                <w:lang w:eastAsia="zh-CN"/>
              </w:rPr>
              <w:t xml:space="preserve"> un procédé de</w:t>
            </w:r>
            <w:r>
              <w:rPr>
                <w:color w:val="FF0000"/>
                <w:sz w:val="22"/>
                <w:szCs w:val="22"/>
                <w:lang w:eastAsia="zh-CN"/>
              </w:rPr>
              <w:t xml:space="preserve"> </w:t>
            </w:r>
            <w:r w:rsidRPr="004E7F8A">
              <w:rPr>
                <w:color w:val="FF0000"/>
                <w:sz w:val="22"/>
                <w:szCs w:val="22"/>
                <w:lang w:eastAsia="zh-CN"/>
              </w:rPr>
              <w:t>recherche d'une valeur approchée</w:t>
            </w:r>
            <w:r>
              <w:rPr>
                <w:color w:val="FF0000"/>
                <w:sz w:val="22"/>
                <w:szCs w:val="22"/>
                <w:lang w:eastAsia="zh-CN"/>
              </w:rPr>
              <w:t xml:space="preserve"> </w:t>
            </w:r>
            <w:r w:rsidR="000F1E25">
              <w:rPr>
                <w:color w:val="FF0000"/>
                <w:sz w:val="22"/>
                <w:szCs w:val="22"/>
                <w:lang w:eastAsia="zh-CN"/>
              </w:rPr>
              <w:t>de la solution d’une équation.</w:t>
            </w:r>
          </w:p>
          <w:p w:rsidR="004E7F8A" w:rsidRDefault="004E7F8A" w:rsidP="004E7F8A">
            <w:pPr>
              <w:suppressAutoHyphens/>
              <w:snapToGrid w:val="0"/>
              <w:rPr>
                <w:color w:val="FF0000"/>
                <w:sz w:val="22"/>
                <w:szCs w:val="22"/>
                <w:lang w:eastAsia="zh-CN"/>
              </w:rPr>
            </w:pPr>
            <w:r w:rsidRPr="004E7F8A">
              <w:rPr>
                <w:color w:val="FF0000"/>
                <w:sz w:val="22"/>
                <w:szCs w:val="22"/>
                <w:lang w:eastAsia="zh-CN"/>
              </w:rPr>
              <w:t>Construire un arbre et/ou un</w:t>
            </w:r>
            <w:r>
              <w:rPr>
                <w:color w:val="FF0000"/>
                <w:sz w:val="22"/>
                <w:szCs w:val="22"/>
                <w:lang w:eastAsia="zh-CN"/>
              </w:rPr>
              <w:t xml:space="preserve"> </w:t>
            </w:r>
            <w:r w:rsidRPr="004E7F8A">
              <w:rPr>
                <w:color w:val="FF0000"/>
                <w:sz w:val="22"/>
                <w:szCs w:val="22"/>
                <w:lang w:eastAsia="zh-CN"/>
              </w:rPr>
              <w:t>tableau des probabilités en lien</w:t>
            </w:r>
            <w:r>
              <w:rPr>
                <w:color w:val="FF0000"/>
                <w:sz w:val="22"/>
                <w:szCs w:val="22"/>
                <w:lang w:eastAsia="zh-CN"/>
              </w:rPr>
              <w:t xml:space="preserve"> avec une situation donnée et l’exploiter pour déterminer des probabilités.</w:t>
            </w:r>
          </w:p>
          <w:p w:rsidR="004E7F8A" w:rsidRPr="00A73E24" w:rsidRDefault="004E7F8A" w:rsidP="00C36B9B">
            <w:pPr>
              <w:suppressAutoHyphens/>
              <w:snapToGrid w:val="0"/>
              <w:rPr>
                <w:color w:val="FF0000"/>
                <w:sz w:val="22"/>
                <w:szCs w:val="22"/>
                <w:lang w:eastAsia="zh-CN"/>
              </w:rPr>
            </w:pPr>
            <w:r w:rsidRPr="004E7F8A">
              <w:rPr>
                <w:color w:val="FF0000"/>
                <w:sz w:val="22"/>
                <w:szCs w:val="22"/>
                <w:lang w:eastAsia="zh-CN"/>
              </w:rPr>
              <w:t>Calculer la probabilité d’un</w:t>
            </w:r>
            <w:r>
              <w:rPr>
                <w:color w:val="FF0000"/>
                <w:sz w:val="22"/>
                <w:szCs w:val="22"/>
                <w:lang w:eastAsia="zh-CN"/>
              </w:rPr>
              <w:t xml:space="preserve"> </w:t>
            </w:r>
            <w:r w:rsidRPr="004E7F8A">
              <w:rPr>
                <w:color w:val="FF0000"/>
                <w:sz w:val="22"/>
                <w:szCs w:val="22"/>
                <w:lang w:eastAsia="zh-CN"/>
              </w:rPr>
              <w:t>événement connaissant ses</w:t>
            </w:r>
            <w:r>
              <w:rPr>
                <w:color w:val="FF0000"/>
                <w:sz w:val="22"/>
                <w:szCs w:val="22"/>
                <w:lang w:eastAsia="zh-CN"/>
              </w:rPr>
              <w:t xml:space="preserve"> </w:t>
            </w:r>
            <w:r w:rsidRPr="004E7F8A">
              <w:rPr>
                <w:color w:val="FF0000"/>
                <w:sz w:val="22"/>
                <w:szCs w:val="22"/>
                <w:lang w:eastAsia="zh-CN"/>
              </w:rPr>
              <w:t>probabilités conditionnelles</w:t>
            </w:r>
            <w:r>
              <w:rPr>
                <w:color w:val="FF0000"/>
                <w:sz w:val="22"/>
                <w:szCs w:val="22"/>
                <w:lang w:eastAsia="zh-CN"/>
              </w:rPr>
              <w:t xml:space="preserve"> </w:t>
            </w:r>
            <w:r w:rsidRPr="004E7F8A">
              <w:rPr>
                <w:color w:val="FF0000"/>
                <w:sz w:val="22"/>
                <w:szCs w:val="22"/>
                <w:lang w:eastAsia="zh-CN"/>
              </w:rPr>
              <w:t>relatives à une partition de</w:t>
            </w:r>
            <w:r>
              <w:rPr>
                <w:color w:val="FF0000"/>
                <w:sz w:val="22"/>
                <w:szCs w:val="22"/>
                <w:lang w:eastAsia="zh-CN"/>
              </w:rPr>
              <w:t xml:space="preserve"> </w:t>
            </w:r>
            <w:r w:rsidRPr="004E7F8A">
              <w:rPr>
                <w:color w:val="FF0000"/>
                <w:sz w:val="22"/>
                <w:szCs w:val="22"/>
                <w:lang w:eastAsia="zh-CN"/>
              </w:rPr>
              <w:t>l’univers.</w:t>
            </w:r>
            <w:r>
              <w:rPr>
                <w:color w:val="FF0000"/>
                <w:sz w:val="22"/>
                <w:szCs w:val="22"/>
                <w:lang w:eastAsia="zh-CN"/>
              </w:rPr>
              <w:t xml:space="preserve"> </w:t>
            </w:r>
            <w:r w:rsidRPr="004E7F8A">
              <w:rPr>
                <w:color w:val="FF0000"/>
                <w:sz w:val="22"/>
                <w:szCs w:val="22"/>
                <w:lang w:eastAsia="zh-CN"/>
              </w:rPr>
              <w:t>Utiliser ou justifier</w:t>
            </w:r>
            <w:r>
              <w:rPr>
                <w:color w:val="FF0000"/>
                <w:sz w:val="22"/>
                <w:szCs w:val="22"/>
                <w:lang w:eastAsia="zh-CN"/>
              </w:rPr>
              <w:t xml:space="preserve"> </w:t>
            </w:r>
            <w:r w:rsidRPr="004E7F8A">
              <w:rPr>
                <w:color w:val="FF0000"/>
                <w:sz w:val="22"/>
                <w:szCs w:val="22"/>
                <w:lang w:eastAsia="zh-CN"/>
              </w:rPr>
              <w:t>l’indépendance de deux</w:t>
            </w:r>
            <w:r>
              <w:rPr>
                <w:color w:val="FF0000"/>
                <w:sz w:val="22"/>
                <w:szCs w:val="22"/>
                <w:lang w:eastAsia="zh-CN"/>
              </w:rPr>
              <w:t xml:space="preserve"> </w:t>
            </w:r>
            <w:r w:rsidRPr="004E7F8A">
              <w:rPr>
                <w:color w:val="FF0000"/>
                <w:sz w:val="22"/>
                <w:szCs w:val="22"/>
                <w:lang w:eastAsia="zh-CN"/>
              </w:rPr>
              <w:t>événements.</w:t>
            </w:r>
          </w:p>
        </w:tc>
      </w:tr>
    </w:tbl>
    <w:p w:rsidR="004E7F8A" w:rsidRDefault="004E7F8A" w:rsidP="00614317">
      <w:pPr>
        <w:rPr>
          <w:sz w:val="22"/>
          <w:szCs w:val="22"/>
        </w:rPr>
      </w:pPr>
    </w:p>
    <w:p w:rsidR="00614317" w:rsidRDefault="00614317" w:rsidP="00614317">
      <w:pPr>
        <w:rPr>
          <w:sz w:val="22"/>
          <w:szCs w:val="22"/>
        </w:rPr>
      </w:pPr>
      <w:r>
        <w:rPr>
          <w:sz w:val="22"/>
          <w:szCs w:val="22"/>
        </w:rPr>
        <w:t xml:space="preserve">Barème </w:t>
      </w:r>
    </w:p>
    <w:tbl>
      <w:tblPr>
        <w:tblW w:w="10218" w:type="dxa"/>
        <w:tblInd w:w="59" w:type="dxa"/>
        <w:tblLayout w:type="fixed"/>
        <w:tblCellMar>
          <w:left w:w="70" w:type="dxa"/>
          <w:right w:w="70" w:type="dxa"/>
        </w:tblCellMar>
        <w:tblLook w:val="04A0" w:firstRow="1" w:lastRow="0" w:firstColumn="1" w:lastColumn="0" w:noHBand="0" w:noVBand="1"/>
      </w:tblPr>
      <w:tblGrid>
        <w:gridCol w:w="1287"/>
        <w:gridCol w:w="1086"/>
        <w:gridCol w:w="1087"/>
        <w:gridCol w:w="1087"/>
        <w:gridCol w:w="1418"/>
        <w:gridCol w:w="1701"/>
        <w:gridCol w:w="1276"/>
        <w:gridCol w:w="1276"/>
      </w:tblGrid>
      <w:tr w:rsidR="006F1DD4" w:rsidRPr="006F1DD4" w:rsidTr="006F1DD4">
        <w:trPr>
          <w:trHeight w:val="498"/>
        </w:trPr>
        <w:tc>
          <w:tcPr>
            <w:tcW w:w="1287" w:type="dxa"/>
            <w:tcBorders>
              <w:top w:val="nil"/>
              <w:left w:val="nil"/>
              <w:bottom w:val="nil"/>
              <w:right w:val="nil"/>
            </w:tcBorders>
            <w:shd w:val="clear" w:color="auto" w:fill="auto"/>
            <w:noWrap/>
            <w:vAlign w:val="bottom"/>
            <w:hideMark/>
          </w:tcPr>
          <w:p w:rsidR="006F1DD4" w:rsidRPr="006F1DD4" w:rsidRDefault="006F1DD4" w:rsidP="006F1DD4">
            <w:pPr>
              <w:rPr>
                <w:rFonts w:ascii="Arial" w:hAnsi="Arial" w:cs="Arial"/>
                <w:sz w:val="20"/>
                <w:szCs w:val="20"/>
                <w:lang w:val="fr-FR"/>
              </w:rPr>
            </w:pPr>
          </w:p>
        </w:tc>
        <w:tc>
          <w:tcPr>
            <w:tcW w:w="1086" w:type="dxa"/>
            <w:tcBorders>
              <w:top w:val="single" w:sz="8" w:space="0" w:color="auto"/>
              <w:left w:val="single" w:sz="8" w:space="0" w:color="auto"/>
              <w:bottom w:val="nil"/>
              <w:right w:val="nil"/>
            </w:tcBorders>
            <w:shd w:val="clear" w:color="auto" w:fill="auto"/>
            <w:vAlign w:val="center"/>
            <w:hideMark/>
          </w:tcPr>
          <w:p w:rsidR="006F1DD4" w:rsidRPr="006F1DD4" w:rsidRDefault="006F1DD4" w:rsidP="006F1DD4">
            <w:pPr>
              <w:jc w:val="center"/>
              <w:rPr>
                <w:rFonts w:ascii="Calibri" w:hAnsi="Calibri" w:cs="Arial"/>
                <w:b/>
                <w:bCs/>
                <w:color w:val="000000"/>
                <w:sz w:val="18"/>
                <w:szCs w:val="18"/>
                <w:lang w:val="fr-FR"/>
              </w:rPr>
            </w:pPr>
            <w:r w:rsidRPr="006F1DD4">
              <w:rPr>
                <w:rFonts w:ascii="Calibri" w:hAnsi="Calibri" w:cs="Arial"/>
                <w:b/>
                <w:bCs/>
                <w:color w:val="000000"/>
                <w:sz w:val="18"/>
                <w:szCs w:val="18"/>
                <w:lang w:val="fr-FR"/>
              </w:rPr>
              <w:t>S'informer</w:t>
            </w:r>
          </w:p>
        </w:tc>
        <w:tc>
          <w:tcPr>
            <w:tcW w:w="1087" w:type="dxa"/>
            <w:tcBorders>
              <w:top w:val="single" w:sz="8" w:space="0" w:color="auto"/>
              <w:left w:val="nil"/>
              <w:bottom w:val="nil"/>
              <w:right w:val="nil"/>
            </w:tcBorders>
            <w:shd w:val="clear" w:color="auto" w:fill="auto"/>
            <w:vAlign w:val="center"/>
            <w:hideMark/>
          </w:tcPr>
          <w:p w:rsidR="006F1DD4" w:rsidRPr="006F1DD4" w:rsidRDefault="006F1DD4" w:rsidP="006F1DD4">
            <w:pPr>
              <w:jc w:val="center"/>
              <w:rPr>
                <w:rFonts w:ascii="Calibri" w:hAnsi="Calibri" w:cs="Arial"/>
                <w:b/>
                <w:bCs/>
                <w:color w:val="000000"/>
                <w:sz w:val="18"/>
                <w:szCs w:val="18"/>
                <w:lang w:val="fr-FR"/>
              </w:rPr>
            </w:pPr>
            <w:r w:rsidRPr="006F1DD4">
              <w:rPr>
                <w:rFonts w:ascii="Calibri" w:hAnsi="Calibri" w:cs="Arial"/>
                <w:b/>
                <w:bCs/>
                <w:color w:val="000000"/>
                <w:sz w:val="18"/>
                <w:szCs w:val="18"/>
                <w:lang w:val="fr-FR"/>
              </w:rPr>
              <w:t>Chercher</w:t>
            </w:r>
          </w:p>
        </w:tc>
        <w:tc>
          <w:tcPr>
            <w:tcW w:w="1087" w:type="dxa"/>
            <w:tcBorders>
              <w:top w:val="single" w:sz="8" w:space="0" w:color="auto"/>
              <w:left w:val="nil"/>
              <w:bottom w:val="nil"/>
              <w:right w:val="nil"/>
            </w:tcBorders>
            <w:shd w:val="clear" w:color="auto" w:fill="auto"/>
            <w:vAlign w:val="center"/>
            <w:hideMark/>
          </w:tcPr>
          <w:p w:rsidR="006F1DD4" w:rsidRPr="006F1DD4" w:rsidRDefault="006F1DD4" w:rsidP="006F1DD4">
            <w:pPr>
              <w:jc w:val="center"/>
              <w:rPr>
                <w:rFonts w:ascii="Calibri" w:hAnsi="Calibri" w:cs="Arial"/>
                <w:b/>
                <w:bCs/>
                <w:color w:val="000000"/>
                <w:sz w:val="18"/>
                <w:szCs w:val="18"/>
                <w:lang w:val="fr-FR"/>
              </w:rPr>
            </w:pPr>
            <w:r w:rsidRPr="006F1DD4">
              <w:rPr>
                <w:rFonts w:ascii="Calibri" w:hAnsi="Calibri" w:cs="Arial"/>
                <w:b/>
                <w:bCs/>
                <w:color w:val="000000"/>
                <w:sz w:val="18"/>
                <w:szCs w:val="18"/>
                <w:lang w:val="fr-FR"/>
              </w:rPr>
              <w:t>Modéliser</w:t>
            </w:r>
          </w:p>
        </w:tc>
        <w:tc>
          <w:tcPr>
            <w:tcW w:w="1418" w:type="dxa"/>
            <w:tcBorders>
              <w:top w:val="single" w:sz="8" w:space="0" w:color="auto"/>
              <w:left w:val="nil"/>
              <w:bottom w:val="nil"/>
              <w:right w:val="nil"/>
            </w:tcBorders>
            <w:shd w:val="clear" w:color="auto" w:fill="auto"/>
            <w:vAlign w:val="center"/>
            <w:hideMark/>
          </w:tcPr>
          <w:p w:rsidR="006F1DD4" w:rsidRPr="006F1DD4" w:rsidRDefault="006F1DD4" w:rsidP="006F1DD4">
            <w:pPr>
              <w:jc w:val="center"/>
              <w:rPr>
                <w:rFonts w:ascii="Calibri" w:hAnsi="Calibri" w:cs="Arial"/>
                <w:b/>
                <w:bCs/>
                <w:color w:val="000000"/>
                <w:sz w:val="18"/>
                <w:szCs w:val="18"/>
                <w:lang w:val="fr-FR"/>
              </w:rPr>
            </w:pPr>
            <w:r w:rsidRPr="006F1DD4">
              <w:rPr>
                <w:rFonts w:ascii="Calibri" w:hAnsi="Calibri" w:cs="Arial"/>
                <w:b/>
                <w:bCs/>
                <w:color w:val="000000"/>
                <w:sz w:val="18"/>
                <w:szCs w:val="18"/>
                <w:lang w:val="fr-FR"/>
              </w:rPr>
              <w:t>Raisonner Argumenter</w:t>
            </w:r>
          </w:p>
        </w:tc>
        <w:tc>
          <w:tcPr>
            <w:tcW w:w="1701" w:type="dxa"/>
            <w:tcBorders>
              <w:top w:val="single" w:sz="8" w:space="0" w:color="auto"/>
              <w:left w:val="nil"/>
              <w:bottom w:val="nil"/>
              <w:right w:val="nil"/>
            </w:tcBorders>
            <w:shd w:val="clear" w:color="auto" w:fill="auto"/>
            <w:vAlign w:val="center"/>
            <w:hideMark/>
          </w:tcPr>
          <w:p w:rsidR="006F1DD4" w:rsidRPr="006F1DD4" w:rsidRDefault="006F1DD4" w:rsidP="006F1DD4">
            <w:pPr>
              <w:jc w:val="center"/>
              <w:rPr>
                <w:rFonts w:ascii="Calibri" w:hAnsi="Calibri" w:cs="Arial"/>
                <w:b/>
                <w:bCs/>
                <w:color w:val="000000"/>
                <w:sz w:val="18"/>
                <w:szCs w:val="18"/>
                <w:lang w:val="fr-FR"/>
              </w:rPr>
            </w:pPr>
            <w:r w:rsidRPr="006F1DD4">
              <w:rPr>
                <w:rFonts w:ascii="Calibri" w:hAnsi="Calibri" w:cs="Arial"/>
                <w:b/>
                <w:bCs/>
                <w:color w:val="000000"/>
                <w:sz w:val="18"/>
                <w:szCs w:val="18"/>
                <w:lang w:val="fr-FR"/>
              </w:rPr>
              <w:t>Calculer Illustrer Mettre en œuvre</w:t>
            </w:r>
          </w:p>
        </w:tc>
        <w:tc>
          <w:tcPr>
            <w:tcW w:w="1276" w:type="dxa"/>
            <w:tcBorders>
              <w:top w:val="single" w:sz="8" w:space="0" w:color="auto"/>
              <w:left w:val="nil"/>
              <w:bottom w:val="nil"/>
              <w:right w:val="nil"/>
            </w:tcBorders>
            <w:shd w:val="clear" w:color="auto" w:fill="auto"/>
            <w:vAlign w:val="center"/>
            <w:hideMark/>
          </w:tcPr>
          <w:p w:rsidR="006F1DD4" w:rsidRPr="006F1DD4" w:rsidRDefault="006F1DD4" w:rsidP="006F1DD4">
            <w:pPr>
              <w:jc w:val="center"/>
              <w:rPr>
                <w:rFonts w:ascii="Calibri" w:hAnsi="Calibri" w:cs="Arial"/>
                <w:b/>
                <w:bCs/>
                <w:color w:val="000000"/>
                <w:sz w:val="18"/>
                <w:szCs w:val="18"/>
                <w:lang w:val="fr-FR"/>
              </w:rPr>
            </w:pPr>
            <w:r w:rsidRPr="006F1DD4">
              <w:rPr>
                <w:rFonts w:ascii="Calibri" w:hAnsi="Calibri" w:cs="Arial"/>
                <w:b/>
                <w:bCs/>
                <w:color w:val="000000"/>
                <w:sz w:val="18"/>
                <w:szCs w:val="18"/>
                <w:lang w:val="fr-FR"/>
              </w:rPr>
              <w:t>Communiquer</w:t>
            </w:r>
          </w:p>
        </w:tc>
        <w:tc>
          <w:tcPr>
            <w:tcW w:w="1276" w:type="dxa"/>
            <w:tcBorders>
              <w:top w:val="single" w:sz="8" w:space="0" w:color="auto"/>
              <w:left w:val="single" w:sz="8" w:space="0" w:color="auto"/>
              <w:bottom w:val="nil"/>
              <w:right w:val="single" w:sz="8" w:space="0" w:color="auto"/>
            </w:tcBorders>
            <w:shd w:val="clear" w:color="auto" w:fill="auto"/>
            <w:vAlign w:val="center"/>
            <w:hideMark/>
          </w:tcPr>
          <w:p w:rsidR="006F1DD4" w:rsidRPr="006F1DD4" w:rsidRDefault="006F1DD4" w:rsidP="006F1DD4">
            <w:pPr>
              <w:jc w:val="center"/>
              <w:rPr>
                <w:rFonts w:ascii="Calibri" w:hAnsi="Calibri" w:cs="Arial"/>
                <w:b/>
                <w:bCs/>
                <w:color w:val="000000"/>
                <w:sz w:val="18"/>
                <w:szCs w:val="22"/>
                <w:lang w:val="fr-FR"/>
              </w:rPr>
            </w:pPr>
            <w:r w:rsidRPr="006F1DD4">
              <w:rPr>
                <w:rFonts w:ascii="Calibri" w:hAnsi="Calibri" w:cs="Arial"/>
                <w:b/>
                <w:bCs/>
                <w:color w:val="000000"/>
                <w:sz w:val="18"/>
                <w:szCs w:val="22"/>
                <w:lang w:val="fr-FR"/>
              </w:rPr>
              <w:t>Total point</w:t>
            </w:r>
          </w:p>
        </w:tc>
      </w:tr>
      <w:tr w:rsidR="006F1DD4" w:rsidRPr="006F1DD4" w:rsidTr="008606EA">
        <w:trPr>
          <w:trHeight w:val="280"/>
        </w:trPr>
        <w:tc>
          <w:tcPr>
            <w:tcW w:w="1287"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6F1DD4" w:rsidRPr="006F1DD4" w:rsidRDefault="006F1DD4" w:rsidP="006F1DD4">
            <w:pPr>
              <w:rPr>
                <w:rFonts w:ascii="Arial" w:hAnsi="Arial" w:cs="Arial"/>
                <w:b/>
                <w:bCs/>
                <w:color w:val="FF0000"/>
                <w:sz w:val="18"/>
                <w:szCs w:val="22"/>
                <w:lang w:val="fr-FR"/>
              </w:rPr>
            </w:pPr>
            <w:r w:rsidRPr="006F1DD4">
              <w:rPr>
                <w:rFonts w:ascii="Arial" w:hAnsi="Arial" w:cs="Arial"/>
                <w:b/>
                <w:bCs/>
                <w:color w:val="FF0000"/>
                <w:sz w:val="18"/>
                <w:szCs w:val="22"/>
                <w:lang w:val="fr-FR"/>
              </w:rPr>
              <w:t>Note maximum</w:t>
            </w:r>
          </w:p>
        </w:tc>
        <w:tc>
          <w:tcPr>
            <w:tcW w:w="1086" w:type="dxa"/>
            <w:tcBorders>
              <w:top w:val="single" w:sz="8" w:space="0" w:color="auto"/>
              <w:left w:val="nil"/>
              <w:bottom w:val="single" w:sz="8" w:space="0" w:color="auto"/>
              <w:right w:val="single" w:sz="4" w:space="0" w:color="auto"/>
            </w:tcBorders>
            <w:shd w:val="clear" w:color="auto" w:fill="auto"/>
            <w:noWrap/>
            <w:vAlign w:val="center"/>
          </w:tcPr>
          <w:p w:rsidR="006F1DD4" w:rsidRPr="006F1DD4" w:rsidRDefault="002065B8" w:rsidP="006F1DD4">
            <w:pPr>
              <w:jc w:val="center"/>
              <w:rPr>
                <w:rFonts w:ascii="Arial" w:hAnsi="Arial" w:cs="Arial"/>
                <w:b/>
                <w:bCs/>
                <w:color w:val="FF0000"/>
                <w:sz w:val="18"/>
                <w:szCs w:val="18"/>
                <w:lang w:val="fr-FR"/>
              </w:rPr>
            </w:pPr>
            <w:r>
              <w:rPr>
                <w:rFonts w:ascii="Arial" w:hAnsi="Arial" w:cs="Arial"/>
                <w:b/>
                <w:bCs/>
                <w:color w:val="FF0000"/>
                <w:sz w:val="18"/>
                <w:szCs w:val="18"/>
                <w:lang w:val="fr-FR"/>
              </w:rPr>
              <w:t>10</w:t>
            </w:r>
          </w:p>
        </w:tc>
        <w:tc>
          <w:tcPr>
            <w:tcW w:w="1087" w:type="dxa"/>
            <w:tcBorders>
              <w:top w:val="single" w:sz="8" w:space="0" w:color="auto"/>
              <w:left w:val="nil"/>
              <w:bottom w:val="single" w:sz="8" w:space="0" w:color="auto"/>
              <w:right w:val="single" w:sz="4" w:space="0" w:color="auto"/>
            </w:tcBorders>
            <w:shd w:val="clear" w:color="auto" w:fill="auto"/>
            <w:noWrap/>
            <w:vAlign w:val="center"/>
          </w:tcPr>
          <w:p w:rsidR="006F1DD4" w:rsidRPr="006F1DD4" w:rsidRDefault="002065B8" w:rsidP="006F1DD4">
            <w:pPr>
              <w:jc w:val="center"/>
              <w:rPr>
                <w:rFonts w:ascii="Arial" w:hAnsi="Arial" w:cs="Arial"/>
                <w:b/>
                <w:bCs/>
                <w:color w:val="FF0000"/>
                <w:sz w:val="18"/>
                <w:szCs w:val="18"/>
                <w:lang w:val="fr-FR"/>
              </w:rPr>
            </w:pPr>
            <w:r>
              <w:rPr>
                <w:rFonts w:ascii="Arial" w:hAnsi="Arial" w:cs="Arial"/>
                <w:b/>
                <w:bCs/>
                <w:color w:val="FF0000"/>
                <w:sz w:val="18"/>
                <w:szCs w:val="18"/>
                <w:lang w:val="fr-FR"/>
              </w:rPr>
              <w:t>10</w:t>
            </w:r>
          </w:p>
        </w:tc>
        <w:tc>
          <w:tcPr>
            <w:tcW w:w="1087" w:type="dxa"/>
            <w:tcBorders>
              <w:top w:val="single" w:sz="8" w:space="0" w:color="auto"/>
              <w:left w:val="nil"/>
              <w:bottom w:val="single" w:sz="8" w:space="0" w:color="auto"/>
              <w:right w:val="single" w:sz="4" w:space="0" w:color="auto"/>
            </w:tcBorders>
            <w:shd w:val="clear" w:color="auto" w:fill="auto"/>
            <w:noWrap/>
            <w:vAlign w:val="center"/>
          </w:tcPr>
          <w:p w:rsidR="006F1DD4" w:rsidRPr="006F1DD4" w:rsidRDefault="002065B8" w:rsidP="006F1DD4">
            <w:pPr>
              <w:jc w:val="center"/>
              <w:rPr>
                <w:rFonts w:ascii="Arial" w:hAnsi="Arial" w:cs="Arial"/>
                <w:b/>
                <w:bCs/>
                <w:color w:val="FF0000"/>
                <w:sz w:val="18"/>
                <w:szCs w:val="18"/>
                <w:lang w:val="fr-FR"/>
              </w:rPr>
            </w:pPr>
            <w:r>
              <w:rPr>
                <w:rFonts w:ascii="Arial" w:hAnsi="Arial" w:cs="Arial"/>
                <w:b/>
                <w:bCs/>
                <w:color w:val="FF0000"/>
                <w:sz w:val="18"/>
                <w:szCs w:val="18"/>
                <w:lang w:val="fr-FR"/>
              </w:rPr>
              <w:t>2</w:t>
            </w:r>
            <w:r w:rsidR="00B71C53">
              <w:rPr>
                <w:rFonts w:ascii="Arial" w:hAnsi="Arial" w:cs="Arial"/>
                <w:b/>
                <w:bCs/>
                <w:color w:val="FF0000"/>
                <w:sz w:val="18"/>
                <w:szCs w:val="18"/>
                <w:lang w:val="fr-FR"/>
              </w:rPr>
              <w:t>0</w:t>
            </w:r>
          </w:p>
        </w:tc>
        <w:tc>
          <w:tcPr>
            <w:tcW w:w="1418" w:type="dxa"/>
            <w:tcBorders>
              <w:top w:val="single" w:sz="8" w:space="0" w:color="auto"/>
              <w:left w:val="nil"/>
              <w:bottom w:val="single" w:sz="8" w:space="0" w:color="auto"/>
              <w:right w:val="single" w:sz="4" w:space="0" w:color="auto"/>
            </w:tcBorders>
            <w:shd w:val="clear" w:color="auto" w:fill="auto"/>
            <w:noWrap/>
            <w:vAlign w:val="center"/>
          </w:tcPr>
          <w:p w:rsidR="006F1DD4" w:rsidRPr="006F1DD4" w:rsidRDefault="002065B8" w:rsidP="006F1DD4">
            <w:pPr>
              <w:jc w:val="center"/>
              <w:rPr>
                <w:rFonts w:ascii="Arial" w:hAnsi="Arial" w:cs="Arial"/>
                <w:b/>
                <w:bCs/>
                <w:color w:val="FF0000"/>
                <w:sz w:val="18"/>
                <w:szCs w:val="18"/>
                <w:lang w:val="fr-FR"/>
              </w:rPr>
            </w:pPr>
            <w:r>
              <w:rPr>
                <w:rFonts w:ascii="Arial" w:hAnsi="Arial" w:cs="Arial"/>
                <w:b/>
                <w:bCs/>
                <w:color w:val="FF0000"/>
                <w:sz w:val="18"/>
                <w:szCs w:val="18"/>
                <w:lang w:val="fr-FR"/>
              </w:rPr>
              <w:t>15</w:t>
            </w:r>
          </w:p>
        </w:tc>
        <w:tc>
          <w:tcPr>
            <w:tcW w:w="1701" w:type="dxa"/>
            <w:tcBorders>
              <w:top w:val="single" w:sz="8" w:space="0" w:color="auto"/>
              <w:left w:val="nil"/>
              <w:bottom w:val="single" w:sz="8" w:space="0" w:color="auto"/>
              <w:right w:val="single" w:sz="4" w:space="0" w:color="auto"/>
            </w:tcBorders>
            <w:shd w:val="clear" w:color="auto" w:fill="auto"/>
            <w:noWrap/>
            <w:vAlign w:val="center"/>
          </w:tcPr>
          <w:p w:rsidR="006F1DD4" w:rsidRPr="006F1DD4" w:rsidRDefault="002065B8" w:rsidP="006F1DD4">
            <w:pPr>
              <w:jc w:val="center"/>
              <w:rPr>
                <w:rFonts w:ascii="Arial" w:hAnsi="Arial" w:cs="Arial"/>
                <w:b/>
                <w:bCs/>
                <w:color w:val="FF0000"/>
                <w:sz w:val="18"/>
                <w:szCs w:val="18"/>
                <w:lang w:val="fr-FR"/>
              </w:rPr>
            </w:pPr>
            <w:r>
              <w:rPr>
                <w:rFonts w:ascii="Arial" w:hAnsi="Arial" w:cs="Arial"/>
                <w:b/>
                <w:bCs/>
                <w:color w:val="FF0000"/>
                <w:sz w:val="18"/>
                <w:szCs w:val="18"/>
                <w:lang w:val="fr-FR"/>
              </w:rPr>
              <w:t>25</w:t>
            </w:r>
          </w:p>
        </w:tc>
        <w:tc>
          <w:tcPr>
            <w:tcW w:w="1276" w:type="dxa"/>
            <w:tcBorders>
              <w:top w:val="single" w:sz="8" w:space="0" w:color="auto"/>
              <w:left w:val="nil"/>
              <w:bottom w:val="single" w:sz="8" w:space="0" w:color="auto"/>
              <w:right w:val="nil"/>
            </w:tcBorders>
            <w:shd w:val="clear" w:color="auto" w:fill="auto"/>
            <w:noWrap/>
            <w:vAlign w:val="center"/>
          </w:tcPr>
          <w:p w:rsidR="006F1DD4" w:rsidRPr="006F1DD4" w:rsidRDefault="002065B8" w:rsidP="006F1DD4">
            <w:pPr>
              <w:jc w:val="center"/>
              <w:rPr>
                <w:rFonts w:ascii="Arial" w:hAnsi="Arial" w:cs="Arial"/>
                <w:b/>
                <w:bCs/>
                <w:color w:val="FF0000"/>
                <w:sz w:val="18"/>
                <w:szCs w:val="18"/>
                <w:lang w:val="fr-FR"/>
              </w:rPr>
            </w:pPr>
            <w:r>
              <w:rPr>
                <w:rFonts w:ascii="Arial" w:hAnsi="Arial" w:cs="Arial"/>
                <w:b/>
                <w:bCs/>
                <w:color w:val="FF0000"/>
                <w:sz w:val="18"/>
                <w:szCs w:val="18"/>
                <w:lang w:val="fr-FR"/>
              </w:rPr>
              <w:t>20</w:t>
            </w:r>
          </w:p>
        </w:tc>
        <w:tc>
          <w:tcPr>
            <w:tcW w:w="1276"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6F1DD4" w:rsidRPr="006F1DD4" w:rsidRDefault="006F1DD4" w:rsidP="006F1DD4">
            <w:pPr>
              <w:jc w:val="center"/>
              <w:rPr>
                <w:rFonts w:ascii="Arial" w:hAnsi="Arial" w:cs="Arial"/>
                <w:b/>
                <w:bCs/>
                <w:color w:val="FF0000"/>
                <w:sz w:val="18"/>
                <w:szCs w:val="20"/>
                <w:lang w:val="fr-FR"/>
              </w:rPr>
            </w:pPr>
            <w:r w:rsidRPr="006F1DD4">
              <w:rPr>
                <w:rFonts w:ascii="Arial" w:hAnsi="Arial" w:cs="Arial"/>
                <w:b/>
                <w:bCs/>
                <w:color w:val="FF0000"/>
                <w:sz w:val="18"/>
                <w:szCs w:val="20"/>
                <w:lang w:val="fr-FR"/>
              </w:rPr>
              <w:t>100</w:t>
            </w:r>
          </w:p>
        </w:tc>
      </w:tr>
      <w:tr w:rsidR="006F1DD4" w:rsidRPr="006F1DD4" w:rsidTr="006F1DD4">
        <w:trPr>
          <w:trHeight w:val="347"/>
        </w:trPr>
        <w:tc>
          <w:tcPr>
            <w:tcW w:w="1287" w:type="dxa"/>
            <w:tcBorders>
              <w:top w:val="nil"/>
              <w:left w:val="single" w:sz="8" w:space="0" w:color="auto"/>
              <w:bottom w:val="single" w:sz="8" w:space="0" w:color="auto"/>
              <w:right w:val="single" w:sz="8" w:space="0" w:color="auto"/>
            </w:tcBorders>
            <w:shd w:val="clear" w:color="auto" w:fill="auto"/>
            <w:noWrap/>
            <w:vAlign w:val="center"/>
            <w:hideMark/>
          </w:tcPr>
          <w:p w:rsidR="006F1DD4" w:rsidRPr="006F1DD4" w:rsidRDefault="006F1DD4" w:rsidP="006F1DD4">
            <w:pPr>
              <w:rPr>
                <w:rFonts w:ascii="Arial" w:hAnsi="Arial" w:cs="Arial"/>
                <w:b/>
                <w:bCs/>
                <w:sz w:val="18"/>
                <w:szCs w:val="22"/>
                <w:lang w:val="fr-FR"/>
              </w:rPr>
            </w:pPr>
            <w:r w:rsidRPr="006F1DD4">
              <w:rPr>
                <w:rFonts w:ascii="Arial" w:hAnsi="Arial" w:cs="Arial"/>
                <w:b/>
                <w:bCs/>
                <w:sz w:val="18"/>
                <w:szCs w:val="22"/>
                <w:lang w:val="fr-FR"/>
              </w:rPr>
              <w:t>Note candidat</w:t>
            </w:r>
          </w:p>
        </w:tc>
        <w:tc>
          <w:tcPr>
            <w:tcW w:w="1086" w:type="dxa"/>
            <w:tcBorders>
              <w:top w:val="nil"/>
              <w:left w:val="nil"/>
              <w:bottom w:val="single" w:sz="8" w:space="0" w:color="auto"/>
              <w:right w:val="single" w:sz="4" w:space="0" w:color="auto"/>
            </w:tcBorders>
            <w:shd w:val="clear" w:color="auto" w:fill="auto"/>
            <w:noWrap/>
            <w:vAlign w:val="bottom"/>
            <w:hideMark/>
          </w:tcPr>
          <w:p w:rsidR="006F1DD4" w:rsidRPr="006F1DD4" w:rsidRDefault="006F1DD4" w:rsidP="006F1DD4">
            <w:pPr>
              <w:rPr>
                <w:rFonts w:ascii="Arial" w:hAnsi="Arial" w:cs="Arial"/>
                <w:sz w:val="18"/>
                <w:szCs w:val="18"/>
                <w:lang w:val="fr-FR"/>
              </w:rPr>
            </w:pPr>
            <w:r w:rsidRPr="006F1DD4">
              <w:rPr>
                <w:rFonts w:ascii="Arial" w:hAnsi="Arial" w:cs="Arial"/>
                <w:sz w:val="18"/>
                <w:szCs w:val="18"/>
                <w:lang w:val="fr-FR"/>
              </w:rPr>
              <w:t> </w:t>
            </w:r>
          </w:p>
        </w:tc>
        <w:tc>
          <w:tcPr>
            <w:tcW w:w="1087" w:type="dxa"/>
            <w:tcBorders>
              <w:top w:val="nil"/>
              <w:left w:val="nil"/>
              <w:bottom w:val="single" w:sz="8" w:space="0" w:color="auto"/>
              <w:right w:val="single" w:sz="4" w:space="0" w:color="auto"/>
            </w:tcBorders>
            <w:shd w:val="clear" w:color="auto" w:fill="auto"/>
            <w:noWrap/>
            <w:vAlign w:val="bottom"/>
            <w:hideMark/>
          </w:tcPr>
          <w:p w:rsidR="006F1DD4" w:rsidRPr="006F1DD4" w:rsidRDefault="006F1DD4" w:rsidP="006F1DD4">
            <w:pPr>
              <w:rPr>
                <w:rFonts w:ascii="Arial" w:hAnsi="Arial" w:cs="Arial"/>
                <w:sz w:val="18"/>
                <w:szCs w:val="18"/>
                <w:lang w:val="fr-FR"/>
              </w:rPr>
            </w:pPr>
            <w:r w:rsidRPr="006F1DD4">
              <w:rPr>
                <w:rFonts w:ascii="Arial" w:hAnsi="Arial" w:cs="Arial"/>
                <w:sz w:val="18"/>
                <w:szCs w:val="18"/>
                <w:lang w:val="fr-FR"/>
              </w:rPr>
              <w:t> </w:t>
            </w:r>
          </w:p>
        </w:tc>
        <w:tc>
          <w:tcPr>
            <w:tcW w:w="1087" w:type="dxa"/>
            <w:tcBorders>
              <w:top w:val="nil"/>
              <w:left w:val="nil"/>
              <w:bottom w:val="single" w:sz="8" w:space="0" w:color="auto"/>
              <w:right w:val="single" w:sz="4" w:space="0" w:color="auto"/>
            </w:tcBorders>
            <w:shd w:val="clear" w:color="auto" w:fill="auto"/>
            <w:noWrap/>
            <w:vAlign w:val="bottom"/>
            <w:hideMark/>
          </w:tcPr>
          <w:p w:rsidR="006F1DD4" w:rsidRPr="006F1DD4" w:rsidRDefault="006F1DD4" w:rsidP="006F1DD4">
            <w:pPr>
              <w:rPr>
                <w:rFonts w:ascii="Arial" w:hAnsi="Arial" w:cs="Arial"/>
                <w:sz w:val="18"/>
                <w:szCs w:val="18"/>
                <w:lang w:val="fr-FR"/>
              </w:rPr>
            </w:pPr>
            <w:r w:rsidRPr="006F1DD4">
              <w:rPr>
                <w:rFonts w:ascii="Arial" w:hAnsi="Arial" w:cs="Arial"/>
                <w:sz w:val="18"/>
                <w:szCs w:val="18"/>
                <w:lang w:val="fr-FR"/>
              </w:rPr>
              <w:t> </w:t>
            </w:r>
          </w:p>
        </w:tc>
        <w:tc>
          <w:tcPr>
            <w:tcW w:w="1418" w:type="dxa"/>
            <w:tcBorders>
              <w:top w:val="nil"/>
              <w:left w:val="nil"/>
              <w:bottom w:val="single" w:sz="8" w:space="0" w:color="auto"/>
              <w:right w:val="single" w:sz="4" w:space="0" w:color="auto"/>
            </w:tcBorders>
            <w:shd w:val="clear" w:color="auto" w:fill="auto"/>
            <w:noWrap/>
            <w:vAlign w:val="bottom"/>
            <w:hideMark/>
          </w:tcPr>
          <w:p w:rsidR="006F1DD4" w:rsidRPr="006F1DD4" w:rsidRDefault="006F1DD4" w:rsidP="006F1DD4">
            <w:pPr>
              <w:rPr>
                <w:rFonts w:ascii="Arial" w:hAnsi="Arial" w:cs="Arial"/>
                <w:sz w:val="18"/>
                <w:szCs w:val="18"/>
                <w:lang w:val="fr-FR"/>
              </w:rPr>
            </w:pPr>
            <w:r w:rsidRPr="006F1DD4">
              <w:rPr>
                <w:rFonts w:ascii="Arial" w:hAnsi="Arial" w:cs="Arial"/>
                <w:sz w:val="18"/>
                <w:szCs w:val="18"/>
                <w:lang w:val="fr-FR"/>
              </w:rPr>
              <w:t> </w:t>
            </w:r>
          </w:p>
        </w:tc>
        <w:tc>
          <w:tcPr>
            <w:tcW w:w="1701" w:type="dxa"/>
            <w:tcBorders>
              <w:top w:val="nil"/>
              <w:left w:val="nil"/>
              <w:bottom w:val="single" w:sz="8" w:space="0" w:color="auto"/>
              <w:right w:val="single" w:sz="4" w:space="0" w:color="auto"/>
            </w:tcBorders>
            <w:shd w:val="clear" w:color="auto" w:fill="auto"/>
            <w:noWrap/>
            <w:vAlign w:val="bottom"/>
            <w:hideMark/>
          </w:tcPr>
          <w:p w:rsidR="006F1DD4" w:rsidRPr="006F1DD4" w:rsidRDefault="006F1DD4" w:rsidP="006F1DD4">
            <w:pPr>
              <w:rPr>
                <w:rFonts w:ascii="Arial" w:hAnsi="Arial" w:cs="Arial"/>
                <w:sz w:val="18"/>
                <w:szCs w:val="18"/>
                <w:lang w:val="fr-FR"/>
              </w:rPr>
            </w:pPr>
            <w:r w:rsidRPr="006F1DD4">
              <w:rPr>
                <w:rFonts w:ascii="Arial" w:hAnsi="Arial" w:cs="Arial"/>
                <w:sz w:val="18"/>
                <w:szCs w:val="18"/>
                <w:lang w:val="fr-FR"/>
              </w:rPr>
              <w:t> </w:t>
            </w:r>
          </w:p>
        </w:tc>
        <w:tc>
          <w:tcPr>
            <w:tcW w:w="1276" w:type="dxa"/>
            <w:tcBorders>
              <w:top w:val="nil"/>
              <w:left w:val="nil"/>
              <w:bottom w:val="single" w:sz="8" w:space="0" w:color="auto"/>
              <w:right w:val="nil"/>
            </w:tcBorders>
            <w:shd w:val="clear" w:color="auto" w:fill="auto"/>
            <w:noWrap/>
            <w:vAlign w:val="bottom"/>
            <w:hideMark/>
          </w:tcPr>
          <w:p w:rsidR="006F1DD4" w:rsidRPr="006F1DD4" w:rsidRDefault="006F1DD4" w:rsidP="006F1DD4">
            <w:pPr>
              <w:rPr>
                <w:rFonts w:ascii="Arial" w:hAnsi="Arial" w:cs="Arial"/>
                <w:sz w:val="18"/>
                <w:szCs w:val="18"/>
                <w:lang w:val="fr-FR"/>
              </w:rPr>
            </w:pPr>
            <w:r w:rsidRPr="006F1DD4">
              <w:rPr>
                <w:rFonts w:ascii="Arial" w:hAnsi="Arial" w:cs="Arial"/>
                <w:sz w:val="18"/>
                <w:szCs w:val="18"/>
                <w:lang w:val="fr-FR"/>
              </w:rPr>
              <w:t> </w:t>
            </w:r>
          </w:p>
        </w:tc>
        <w:tc>
          <w:tcPr>
            <w:tcW w:w="1276" w:type="dxa"/>
            <w:tcBorders>
              <w:top w:val="nil"/>
              <w:left w:val="single" w:sz="8" w:space="0" w:color="auto"/>
              <w:bottom w:val="single" w:sz="8" w:space="0" w:color="auto"/>
              <w:right w:val="single" w:sz="8" w:space="0" w:color="auto"/>
            </w:tcBorders>
            <w:shd w:val="clear" w:color="auto" w:fill="auto"/>
            <w:noWrap/>
            <w:vAlign w:val="bottom"/>
            <w:hideMark/>
          </w:tcPr>
          <w:p w:rsidR="006F1DD4" w:rsidRPr="006F1DD4" w:rsidRDefault="006F1DD4" w:rsidP="006F1DD4">
            <w:pPr>
              <w:rPr>
                <w:rFonts w:ascii="Arial" w:hAnsi="Arial" w:cs="Arial"/>
                <w:sz w:val="20"/>
                <w:szCs w:val="20"/>
                <w:lang w:val="fr-FR"/>
              </w:rPr>
            </w:pPr>
            <w:r w:rsidRPr="006F1DD4">
              <w:rPr>
                <w:rFonts w:ascii="Arial" w:hAnsi="Arial" w:cs="Arial"/>
                <w:sz w:val="20"/>
                <w:szCs w:val="20"/>
                <w:lang w:val="fr-FR"/>
              </w:rPr>
              <w:t> </w:t>
            </w:r>
          </w:p>
        </w:tc>
      </w:tr>
    </w:tbl>
    <w:p w:rsidR="00A73E24" w:rsidRPr="00A73E24" w:rsidRDefault="00A73E24" w:rsidP="00A73E24">
      <w:pPr>
        <w:rPr>
          <w:sz w:val="16"/>
        </w:rPr>
      </w:pPr>
    </w:p>
    <w:p w:rsidR="00A73E24" w:rsidRPr="00A73E24" w:rsidRDefault="00A73E24" w:rsidP="00A73E24">
      <w:pPr>
        <w:pBdr>
          <w:top w:val="double" w:sz="4" w:space="1" w:color="auto"/>
          <w:left w:val="double" w:sz="4" w:space="4" w:color="auto"/>
          <w:bottom w:val="double" w:sz="4" w:space="10" w:color="auto"/>
          <w:right w:val="double" w:sz="4" w:space="4" w:color="auto"/>
        </w:pBdr>
        <w:jc w:val="center"/>
        <w:rPr>
          <w:sz w:val="12"/>
        </w:rPr>
      </w:pPr>
    </w:p>
    <w:p w:rsidR="00A73E24" w:rsidRPr="000F1E25" w:rsidRDefault="00A73E24" w:rsidP="00A73E24">
      <w:pPr>
        <w:pBdr>
          <w:top w:val="double" w:sz="4" w:space="1" w:color="auto"/>
          <w:left w:val="double" w:sz="4" w:space="4" w:color="auto"/>
          <w:bottom w:val="double" w:sz="4" w:space="10" w:color="auto"/>
          <w:right w:val="double" w:sz="4" w:space="4" w:color="auto"/>
        </w:pBdr>
        <w:jc w:val="center"/>
        <w:rPr>
          <w:b/>
          <w:color w:val="0000FF"/>
        </w:rPr>
      </w:pPr>
      <w:r w:rsidRPr="002B742E">
        <w:t xml:space="preserve">Thématique utilisée </w:t>
      </w:r>
      <w:r w:rsidRPr="000F1E25">
        <w:rPr>
          <w:b/>
          <w:color w:val="0000FF"/>
        </w:rPr>
        <w:t xml:space="preserve">: </w:t>
      </w:r>
      <w:r w:rsidR="000F1E25" w:rsidRPr="000F1E25">
        <w:rPr>
          <w:b/>
          <w:color w:val="0000FF"/>
          <w:sz w:val="28"/>
        </w:rPr>
        <w:t>Points de vente : implantation et achat de chariots</w:t>
      </w:r>
    </w:p>
    <w:p w:rsidR="00F93AF6" w:rsidRDefault="00F93AF6" w:rsidP="00F93AF6">
      <w:pPr>
        <w:rPr>
          <w:b/>
          <w:szCs w:val="22"/>
        </w:rPr>
      </w:pPr>
    </w:p>
    <w:p w:rsidR="00F93AF6" w:rsidRDefault="00F93AF6" w:rsidP="00865B17">
      <w:pPr>
        <w:jc w:val="center"/>
        <w:rPr>
          <w:b/>
          <w:szCs w:val="22"/>
        </w:rPr>
      </w:pPr>
      <w:r>
        <w:rPr>
          <w:b/>
          <w:szCs w:val="22"/>
        </w:rPr>
        <w:t xml:space="preserve">Le sujet comporte 3 pages et les deux </w:t>
      </w:r>
      <w:r w:rsidR="000F1E25">
        <w:rPr>
          <w:b/>
          <w:szCs w:val="22"/>
        </w:rPr>
        <w:t>exercices sont indépendant</w:t>
      </w:r>
      <w:r>
        <w:rPr>
          <w:b/>
          <w:szCs w:val="22"/>
        </w:rPr>
        <w:t>s</w:t>
      </w:r>
    </w:p>
    <w:p w:rsidR="000F1E25" w:rsidRPr="00AB3348" w:rsidRDefault="000F1E25" w:rsidP="00F93AF6">
      <w:pPr>
        <w:rPr>
          <w:b/>
          <w:szCs w:val="22"/>
        </w:rPr>
      </w:pPr>
    </w:p>
    <w:p w:rsidR="000F1E25" w:rsidRDefault="000F1E25" w:rsidP="000F1E25">
      <w:pPr>
        <w:rPr>
          <w:rFonts w:ascii="Calibri" w:hAnsi="Calibri"/>
          <w:b/>
          <w:szCs w:val="20"/>
        </w:rPr>
      </w:pPr>
      <w:r w:rsidRPr="000F1E25">
        <w:rPr>
          <w:rFonts w:ascii="Calibri" w:hAnsi="Calibri"/>
          <w:b/>
          <w:szCs w:val="20"/>
        </w:rPr>
        <w:t xml:space="preserve">Une grande chaine mondiale de ventes de vêtements décide de réorganiser, sur une période de 12 mois, ses différents points de vente. Elle devra fermer un bon nombre d’entre eux pour en ouvrir d’autres dans des centres plus attractifs. </w:t>
      </w:r>
    </w:p>
    <w:p w:rsidR="000F1E25" w:rsidRPr="000F1E25" w:rsidRDefault="000F1E25" w:rsidP="000F1E25">
      <w:pPr>
        <w:rPr>
          <w:rFonts w:ascii="Calibri" w:hAnsi="Calibri"/>
          <w:b/>
          <w:szCs w:val="20"/>
          <w:lang w:val="fr-FR"/>
        </w:rPr>
      </w:pPr>
      <w:r w:rsidRPr="000F1E25">
        <w:rPr>
          <w:rFonts w:ascii="Calibri" w:hAnsi="Calibri"/>
          <w:b/>
          <w:szCs w:val="20"/>
          <w:lang w:val="fr-FR"/>
        </w:rPr>
        <w:t xml:space="preserve">Pour ces différents points de vente, la société achète des chariots. </w:t>
      </w:r>
    </w:p>
    <w:p w:rsidR="000F1E25" w:rsidRDefault="000F1E25" w:rsidP="00EF610C">
      <w:pPr>
        <w:jc w:val="center"/>
        <w:rPr>
          <w:b/>
          <w:color w:val="FF0000"/>
          <w:szCs w:val="22"/>
        </w:rPr>
      </w:pPr>
    </w:p>
    <w:p w:rsidR="00EF610C" w:rsidRPr="00E35AE5" w:rsidRDefault="00EF610C" w:rsidP="00EF610C">
      <w:pPr>
        <w:jc w:val="center"/>
        <w:rPr>
          <w:b/>
          <w:color w:val="FF0000"/>
          <w:szCs w:val="22"/>
        </w:rPr>
      </w:pPr>
      <w:r w:rsidRPr="00E35AE5">
        <w:rPr>
          <w:b/>
          <w:color w:val="FF0000"/>
          <w:szCs w:val="22"/>
        </w:rPr>
        <w:t>Répondre directement sur cette feuille. La calculatrice est autorisée</w:t>
      </w:r>
      <w:r>
        <w:rPr>
          <w:b/>
          <w:color w:val="FF0000"/>
          <w:szCs w:val="22"/>
        </w:rPr>
        <w:t xml:space="preserve"> et conseillée</w:t>
      </w:r>
      <w:r w:rsidRPr="00E35AE5">
        <w:rPr>
          <w:b/>
          <w:color w:val="FF0000"/>
          <w:szCs w:val="22"/>
        </w:rPr>
        <w:t>.</w:t>
      </w:r>
    </w:p>
    <w:p w:rsidR="00EF610C" w:rsidRPr="002065B8" w:rsidRDefault="00EF610C" w:rsidP="00EF610C">
      <w:pPr>
        <w:rPr>
          <w:b/>
          <w:color w:val="0000FF"/>
          <w:szCs w:val="22"/>
        </w:rPr>
      </w:pPr>
    </w:p>
    <w:p w:rsidR="00567D8D" w:rsidRPr="002065B8" w:rsidRDefault="008606EA" w:rsidP="00EF610C">
      <w:pPr>
        <w:rPr>
          <w:color w:val="0000FF"/>
          <w:sz w:val="22"/>
          <w:szCs w:val="22"/>
        </w:rPr>
      </w:pPr>
      <w:r w:rsidRPr="002065B8">
        <w:rPr>
          <w:b/>
          <w:color w:val="0000FF"/>
          <w:sz w:val="28"/>
          <w:szCs w:val="22"/>
        </w:rPr>
        <w:t>Exercice</w:t>
      </w:r>
      <w:r w:rsidR="00EF610C" w:rsidRPr="002065B8">
        <w:rPr>
          <w:b/>
          <w:color w:val="0000FF"/>
          <w:sz w:val="28"/>
          <w:szCs w:val="22"/>
        </w:rPr>
        <w:t xml:space="preserve"> 1 :</w:t>
      </w:r>
    </w:p>
    <w:p w:rsidR="000F1E25" w:rsidRDefault="000F1E25" w:rsidP="000F1E25">
      <w:pPr>
        <w:rPr>
          <w:rFonts w:eastAsia="Calibri"/>
          <w:lang w:val="fr-FR" w:eastAsia="en-US"/>
        </w:rPr>
      </w:pPr>
      <w:r w:rsidRPr="000F1E25">
        <w:rPr>
          <w:rFonts w:eastAsia="Calibri"/>
          <w:lang w:val="fr-FR" w:eastAsia="en-US"/>
        </w:rPr>
        <w:t xml:space="preserve">Le nombre d’ouvertures de nouveaux magasins depuis le début de la réorganisation, exprimé en centaines de magasins, est modélisé par la fonction </w:t>
      </w:r>
      <w:r w:rsidRPr="000F1E25">
        <w:rPr>
          <w:rFonts w:eastAsia="Calibri"/>
          <w:i/>
          <w:lang w:val="fr-FR" w:eastAsia="en-US"/>
        </w:rPr>
        <w:t xml:space="preserve">g </w:t>
      </w:r>
      <w:r w:rsidRPr="000F1E25">
        <w:rPr>
          <w:rFonts w:eastAsia="Calibri"/>
          <w:lang w:val="fr-FR" w:eastAsia="en-US"/>
        </w:rPr>
        <w:t xml:space="preserve">définie sur l’intervalle </w:t>
      </w:r>
      <w:proofErr w:type="gramStart"/>
      <w:r w:rsidRPr="000F1E25">
        <w:rPr>
          <w:rFonts w:eastAsia="Calibri"/>
          <w:lang w:val="fr-FR" w:eastAsia="en-US"/>
        </w:rPr>
        <w:t>[ 1</w:t>
      </w:r>
      <w:proofErr w:type="gramEnd"/>
      <w:r w:rsidRPr="000F1E25">
        <w:rPr>
          <w:rFonts w:eastAsia="Calibri"/>
          <w:lang w:val="fr-FR" w:eastAsia="en-US"/>
        </w:rPr>
        <w:t> ; 12 ] par</w:t>
      </w:r>
      <w:r>
        <w:rPr>
          <w:rFonts w:eastAsia="Calibri"/>
          <w:lang w:val="fr-FR" w:eastAsia="en-US"/>
        </w:rPr>
        <w:t> :</w:t>
      </w:r>
    </w:p>
    <w:p w:rsidR="000F1E25" w:rsidRPr="000F1E25" w:rsidRDefault="000F1E25" w:rsidP="000F1E25">
      <w:pPr>
        <w:jc w:val="center"/>
        <w:rPr>
          <w:rFonts w:eastAsia="Calibri"/>
          <w:lang w:val="fr-FR" w:eastAsia="en-US"/>
        </w:rPr>
      </w:pPr>
      <w:proofErr w:type="gramStart"/>
      <w:r w:rsidRPr="000F1E25">
        <w:rPr>
          <w:rFonts w:eastAsia="Calibri"/>
          <w:i/>
          <w:lang w:val="fr-FR" w:eastAsia="en-US"/>
        </w:rPr>
        <w:t>g</w:t>
      </w:r>
      <w:r w:rsidRPr="000F1E25">
        <w:rPr>
          <w:rFonts w:eastAsia="Calibri"/>
          <w:lang w:val="fr-FR" w:eastAsia="en-US"/>
        </w:rPr>
        <w:t>(</w:t>
      </w:r>
      <w:proofErr w:type="gramEnd"/>
      <w:r w:rsidRPr="000F1E25">
        <w:rPr>
          <w:rFonts w:eastAsia="Calibri"/>
          <w:i/>
          <w:lang w:val="fr-FR" w:eastAsia="en-US"/>
        </w:rPr>
        <w:t>x</w:t>
      </w:r>
      <w:r w:rsidRPr="000F1E25">
        <w:rPr>
          <w:rFonts w:eastAsia="Calibri"/>
          <w:lang w:val="fr-FR" w:eastAsia="en-US"/>
        </w:rPr>
        <w:t>) =</w:t>
      </w:r>
      <m:oMath>
        <m:r>
          <w:rPr>
            <w:rFonts w:ascii="Cambria Math" w:eastAsia="Calibri" w:hAnsi="Cambria Math"/>
            <w:sz w:val="28"/>
            <w:szCs w:val="20"/>
            <w:lang w:val="fr-FR" w:eastAsia="en-US"/>
          </w:rPr>
          <m:t xml:space="preserve"> </m:t>
        </m:r>
        <m:f>
          <m:fPr>
            <m:ctrlPr>
              <w:rPr>
                <w:rFonts w:ascii="Cambria Math" w:eastAsia="Calibri" w:hAnsi="Cambria Math"/>
                <w:i/>
                <w:sz w:val="28"/>
                <w:szCs w:val="20"/>
                <w:lang w:val="fr-FR" w:eastAsia="en-US"/>
              </w:rPr>
            </m:ctrlPr>
          </m:fPr>
          <m:num>
            <m:r>
              <w:rPr>
                <w:rFonts w:ascii="Cambria Math" w:eastAsia="Calibri" w:hAnsi="Cambria Math"/>
                <w:sz w:val="28"/>
                <w:szCs w:val="20"/>
                <w:lang w:val="fr-FR" w:eastAsia="en-US"/>
              </w:rPr>
              <m:t xml:space="preserve">  7,5 x</m:t>
            </m:r>
          </m:num>
          <m:den>
            <m:r>
              <w:rPr>
                <w:rFonts w:ascii="Cambria Math" w:eastAsia="Calibri" w:hAnsi="Cambria Math"/>
                <w:sz w:val="28"/>
                <w:szCs w:val="20"/>
                <w:lang w:val="fr-FR" w:eastAsia="en-US"/>
              </w:rPr>
              <m:t xml:space="preserve"> x+2</m:t>
            </m:r>
          </m:den>
        </m:f>
      </m:oMath>
      <w:r w:rsidRPr="000F1E25">
        <w:rPr>
          <w:rFonts w:eastAsia="Calibri"/>
          <w:lang w:val="fr-FR" w:eastAsia="en-US"/>
        </w:rPr>
        <w:t xml:space="preserve"> ,   où la variable </w:t>
      </w:r>
      <w:r w:rsidRPr="000F1E25">
        <w:rPr>
          <w:rFonts w:eastAsia="Calibri"/>
          <w:i/>
          <w:lang w:val="fr-FR" w:eastAsia="en-US"/>
        </w:rPr>
        <w:t>x</w:t>
      </w:r>
      <w:r w:rsidRPr="000F1E25">
        <w:rPr>
          <w:rFonts w:eastAsia="Calibri"/>
          <w:lang w:val="fr-FR" w:eastAsia="en-US"/>
        </w:rPr>
        <w:t xml:space="preserve"> est le temps écoulé, exprimé en mois.</w:t>
      </w:r>
    </w:p>
    <w:p w:rsidR="000F1E25" w:rsidRDefault="000F1E25" w:rsidP="000F1E25">
      <w:pPr>
        <w:rPr>
          <w:rFonts w:eastAsia="Calibri"/>
          <w:lang w:val="fr-FR" w:eastAsia="en-US"/>
        </w:rPr>
      </w:pPr>
      <w:r w:rsidRPr="000F1E25">
        <w:rPr>
          <w:rFonts w:eastAsia="Calibri"/>
          <w:lang w:val="fr-FR" w:eastAsia="en-US"/>
        </w:rPr>
        <w:t xml:space="preserve">Le nombre de fermetures est modélisé par la fonction </w:t>
      </w:r>
      <w:r w:rsidRPr="000F1E25">
        <w:rPr>
          <w:rFonts w:eastAsia="Calibri"/>
          <w:i/>
          <w:lang w:val="fr-FR" w:eastAsia="en-US"/>
        </w:rPr>
        <w:t>f</w:t>
      </w:r>
      <w:r w:rsidRPr="000F1E25">
        <w:rPr>
          <w:rFonts w:eastAsia="Calibri"/>
          <w:lang w:val="fr-FR" w:eastAsia="en-US"/>
        </w:rPr>
        <w:t xml:space="preserve"> définie sur  l’intervalle </w:t>
      </w:r>
      <w:proofErr w:type="gramStart"/>
      <w:r w:rsidRPr="000F1E25">
        <w:rPr>
          <w:rFonts w:eastAsia="Calibri"/>
          <w:lang w:val="fr-FR" w:eastAsia="en-US"/>
        </w:rPr>
        <w:t>[ 1</w:t>
      </w:r>
      <w:proofErr w:type="gramEnd"/>
      <w:r w:rsidRPr="000F1E25">
        <w:rPr>
          <w:rFonts w:eastAsia="Calibri"/>
          <w:lang w:val="fr-FR" w:eastAsia="en-US"/>
        </w:rPr>
        <w:t> ; 12 ] par</w:t>
      </w:r>
      <w:r>
        <w:rPr>
          <w:rFonts w:eastAsia="Calibri"/>
          <w:lang w:val="fr-FR" w:eastAsia="en-US"/>
        </w:rPr>
        <w:t> :</w:t>
      </w:r>
    </w:p>
    <w:p w:rsidR="000F1E25" w:rsidRPr="000F1E25" w:rsidRDefault="000F1E25" w:rsidP="000F1E25">
      <w:pPr>
        <w:jc w:val="center"/>
        <w:rPr>
          <w:rFonts w:eastAsia="Calibri"/>
          <w:lang w:val="fr-FR" w:eastAsia="en-US"/>
        </w:rPr>
      </w:pPr>
      <w:proofErr w:type="gramStart"/>
      <w:r w:rsidRPr="000F1E25">
        <w:rPr>
          <w:rFonts w:eastAsia="Calibri"/>
          <w:i/>
          <w:lang w:val="fr-FR" w:eastAsia="en-US"/>
        </w:rPr>
        <w:t>f(</w:t>
      </w:r>
      <w:proofErr w:type="gramEnd"/>
      <w:r w:rsidRPr="000F1E25">
        <w:rPr>
          <w:rFonts w:eastAsia="Calibri"/>
          <w:i/>
          <w:lang w:val="fr-FR" w:eastAsia="en-US"/>
        </w:rPr>
        <w:t>x</w:t>
      </w:r>
      <w:r w:rsidRPr="000F1E25">
        <w:rPr>
          <w:rFonts w:eastAsia="Calibri"/>
          <w:lang w:val="fr-FR" w:eastAsia="en-US"/>
        </w:rPr>
        <w:t xml:space="preserve">) = 7 </w:t>
      </w:r>
      <w:r>
        <w:rPr>
          <w:rFonts w:eastAsia="Calibri"/>
          <w:lang w:val="fr-FR" w:eastAsia="en-US"/>
        </w:rPr>
        <w:t>–</w:t>
      </w:r>
      <w:r w:rsidRPr="000F1E25">
        <w:rPr>
          <w:rFonts w:eastAsia="Calibri"/>
          <w:lang w:val="fr-FR" w:eastAsia="en-US"/>
        </w:rPr>
        <w:t xml:space="preserve"> </w:t>
      </w:r>
      <w:r>
        <w:rPr>
          <w:rFonts w:eastAsia="Calibri"/>
          <w:lang w:val="fr-FR" w:eastAsia="en-US"/>
        </w:rPr>
        <w:t xml:space="preserve"> </w:t>
      </w:r>
      <m:oMath>
        <m:f>
          <m:fPr>
            <m:ctrlPr>
              <w:rPr>
                <w:rFonts w:ascii="Cambria Math" w:eastAsia="Calibri" w:hAnsi="Cambria Math"/>
                <w:i/>
                <w:sz w:val="28"/>
                <w:szCs w:val="20"/>
                <w:lang w:val="fr-FR" w:eastAsia="en-US"/>
              </w:rPr>
            </m:ctrlPr>
          </m:fPr>
          <m:num>
            <m:r>
              <w:rPr>
                <w:rFonts w:ascii="Cambria Math" w:eastAsia="Calibri" w:hAnsi="Cambria Math"/>
                <w:sz w:val="28"/>
                <w:szCs w:val="20"/>
                <w:lang w:val="fr-FR" w:eastAsia="en-US"/>
              </w:rPr>
              <m:t>10</m:t>
            </m:r>
          </m:num>
          <m:den>
            <m:r>
              <w:rPr>
                <w:rFonts w:ascii="Cambria Math" w:eastAsia="Calibri" w:hAnsi="Cambria Math"/>
                <w:sz w:val="28"/>
                <w:szCs w:val="20"/>
                <w:lang w:val="fr-FR" w:eastAsia="en-US"/>
              </w:rPr>
              <m:t>x+2</m:t>
            </m:r>
          </m:den>
        </m:f>
      </m:oMath>
      <w:r w:rsidRPr="000F1E25">
        <w:rPr>
          <w:rFonts w:eastAsia="Calibri"/>
          <w:lang w:val="fr-FR" w:eastAsia="en-US"/>
        </w:rPr>
        <w:t xml:space="preserve"> .</w:t>
      </w:r>
    </w:p>
    <w:p w:rsidR="000F1E25" w:rsidRPr="000F1E25" w:rsidRDefault="000F1E25" w:rsidP="000F1E25">
      <w:pPr>
        <w:rPr>
          <w:rFonts w:eastAsia="Calibri"/>
          <w:lang w:val="fr-FR" w:eastAsia="en-US"/>
        </w:rPr>
      </w:pPr>
      <w:r w:rsidRPr="000F1E25">
        <w:rPr>
          <w:rFonts w:eastAsia="Calibri"/>
          <w:b/>
          <w:color w:val="0000FF"/>
          <w:lang w:val="fr-FR" w:eastAsia="en-US"/>
        </w:rPr>
        <w:t>1. a)</w:t>
      </w:r>
      <w:r w:rsidRPr="000F1E25">
        <w:rPr>
          <w:rFonts w:eastAsia="Calibri"/>
          <w:color w:val="0000FF"/>
          <w:lang w:val="fr-FR" w:eastAsia="en-US"/>
        </w:rPr>
        <w:t xml:space="preserve"> </w:t>
      </w:r>
      <w:r w:rsidRPr="000F1E25">
        <w:rPr>
          <w:rFonts w:eastAsia="Calibri"/>
          <w:lang w:val="fr-FR" w:eastAsia="en-US"/>
        </w:rPr>
        <w:t xml:space="preserve">Sur une feuille de calcul d’un tableur ou sur la calculatrice, représenter les fonctions </w:t>
      </w:r>
      <w:r w:rsidRPr="000F1E25">
        <w:rPr>
          <w:rFonts w:eastAsia="Calibri"/>
          <w:i/>
          <w:lang w:val="fr-FR" w:eastAsia="en-US"/>
        </w:rPr>
        <w:t xml:space="preserve">g </w:t>
      </w:r>
      <w:r w:rsidRPr="000F1E25">
        <w:rPr>
          <w:rFonts w:eastAsia="Calibri"/>
          <w:lang w:val="fr-FR" w:eastAsia="en-US"/>
        </w:rPr>
        <w:t xml:space="preserve">et </w:t>
      </w:r>
      <w:proofErr w:type="gramStart"/>
      <w:r w:rsidRPr="000F1E25">
        <w:rPr>
          <w:rFonts w:eastAsia="Calibri"/>
          <w:i/>
          <w:lang w:val="fr-FR" w:eastAsia="en-US"/>
        </w:rPr>
        <w:t>f</w:t>
      </w:r>
      <w:r w:rsidRPr="000F1E25">
        <w:rPr>
          <w:rFonts w:eastAsia="Calibri"/>
          <w:lang w:val="fr-FR" w:eastAsia="en-US"/>
        </w:rPr>
        <w:t xml:space="preserve"> .</w:t>
      </w:r>
      <w:proofErr w:type="gramEnd"/>
    </w:p>
    <w:p w:rsidR="000F1E25" w:rsidRDefault="000F1E25" w:rsidP="000F1E25">
      <w:pPr>
        <w:rPr>
          <w:rFonts w:eastAsia="Calibri"/>
          <w:lang w:val="fr-FR" w:eastAsia="en-US"/>
        </w:rPr>
      </w:pPr>
      <w:r w:rsidRPr="000F1E25">
        <w:rPr>
          <w:rFonts w:eastAsia="Calibri"/>
          <w:noProof/>
          <w:lang w:val="fr-FR"/>
        </w:rPr>
        <w:t>Conjecturer</w:t>
      </w:r>
      <w:r w:rsidRPr="000F1E25">
        <w:rPr>
          <w:rFonts w:eastAsia="Calibri"/>
          <w:lang w:val="fr-FR" w:eastAsia="en-US"/>
        </w:rPr>
        <w:t xml:space="preserve"> le sens de variation de chacune de ces fonctions. </w:t>
      </w:r>
    </w:p>
    <w:p w:rsidR="000F1E25" w:rsidRDefault="000F1E25" w:rsidP="000F1E25">
      <w:pPr>
        <w:rPr>
          <w:rFonts w:eastAsia="Calibri"/>
          <w:lang w:val="fr-FR" w:eastAsia="en-US"/>
        </w:rPr>
      </w:pPr>
    </w:p>
    <w:p w:rsidR="000F1E25" w:rsidRDefault="000F1E25" w:rsidP="000F1E25">
      <w:pPr>
        <w:rPr>
          <w:rFonts w:eastAsia="Calibri"/>
          <w:lang w:val="fr-FR" w:eastAsia="en-US"/>
        </w:rPr>
      </w:pPr>
    </w:p>
    <w:p w:rsidR="001C4FD6" w:rsidRDefault="001C4FD6" w:rsidP="000F1E25">
      <w:pPr>
        <w:rPr>
          <w:rFonts w:eastAsia="Calibri"/>
          <w:lang w:val="fr-FR" w:eastAsia="en-US"/>
        </w:rPr>
      </w:pPr>
    </w:p>
    <w:p w:rsidR="001C4FD6" w:rsidRDefault="001C4FD6" w:rsidP="000F1E25">
      <w:pPr>
        <w:rPr>
          <w:rFonts w:eastAsia="Calibri"/>
          <w:lang w:val="fr-FR" w:eastAsia="en-US"/>
        </w:rPr>
      </w:pPr>
    </w:p>
    <w:p w:rsidR="000F1E25" w:rsidRDefault="000F1E25" w:rsidP="000F1E25">
      <w:pPr>
        <w:rPr>
          <w:rFonts w:eastAsia="Calibri"/>
          <w:lang w:val="fr-FR" w:eastAsia="en-US"/>
        </w:rPr>
      </w:pPr>
    </w:p>
    <w:p w:rsidR="001C4FD6" w:rsidRDefault="001C4FD6" w:rsidP="001C4FD6">
      <w:pPr>
        <w:rPr>
          <w:sz w:val="22"/>
        </w:rPr>
      </w:pPr>
    </w:p>
    <w:p w:rsidR="001C4FD6" w:rsidRDefault="001C4FD6" w:rsidP="001C4FD6">
      <w:pPr>
        <w:rPr>
          <w:sz w:val="22"/>
          <w:szCs w:val="22"/>
        </w:rPr>
      </w:pPr>
      <w:r>
        <w:rPr>
          <w:noProof/>
          <w:sz w:val="22"/>
          <w:szCs w:val="22"/>
          <w:lang w:val="fr-FR"/>
        </w:rPr>
        <w:drawing>
          <wp:inline distT="0" distB="0" distL="0" distR="0">
            <wp:extent cx="292100" cy="292100"/>
            <wp:effectExtent l="0" t="0" r="0" b="0"/>
            <wp:docPr id="19" name="Image 19"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Pr>
          <w:noProof/>
          <w:sz w:val="22"/>
          <w:szCs w:val="22"/>
          <w:lang w:val="fr-FR"/>
        </w:rPr>
        <w:t xml:space="preserve"> </w:t>
      </w:r>
      <w:r>
        <w:rPr>
          <w:b/>
          <w:i/>
          <w:color w:val="0000FF"/>
          <w:sz w:val="22"/>
          <w:u w:val="single"/>
        </w:rPr>
        <w:t>Montrez à l’examinateur</w:t>
      </w:r>
      <w:r>
        <w:rPr>
          <w:i/>
          <w:color w:val="0000FF"/>
          <w:sz w:val="22"/>
        </w:rPr>
        <w:t xml:space="preserve"> la réalisation de la question 1.a), sur tableur ou calculatrice</w:t>
      </w:r>
    </w:p>
    <w:p w:rsidR="000F1E25" w:rsidRDefault="000F1E25" w:rsidP="000F1E25">
      <w:pPr>
        <w:rPr>
          <w:rFonts w:eastAsia="Calibri"/>
          <w:noProof/>
          <w:lang w:val="fr-FR"/>
        </w:rPr>
      </w:pPr>
      <w:r w:rsidRPr="000F1E25">
        <w:rPr>
          <w:rFonts w:eastAsia="Calibri"/>
          <w:b/>
          <w:color w:val="0000FF"/>
          <w:lang w:val="fr-FR" w:eastAsia="en-US"/>
        </w:rPr>
        <w:t>b)</w:t>
      </w:r>
      <w:r w:rsidRPr="000F1E25">
        <w:rPr>
          <w:rFonts w:eastAsia="Calibri"/>
          <w:lang w:val="fr-FR" w:eastAsia="en-US"/>
        </w:rPr>
        <w:t xml:space="preserve"> Expl</w:t>
      </w:r>
      <w:r w:rsidR="00906F29">
        <w:rPr>
          <w:rFonts w:eastAsia="Calibri"/>
          <w:lang w:val="fr-FR" w:eastAsia="en-US"/>
        </w:rPr>
        <w:t>iquer comment déterminer le mois à partir duquel</w:t>
      </w:r>
      <w:r w:rsidRPr="000F1E25">
        <w:rPr>
          <w:rFonts w:eastAsia="Calibri"/>
          <w:lang w:val="fr-FR" w:eastAsia="en-US"/>
        </w:rPr>
        <w:t xml:space="preserve"> le nombre d’ouvertures dépassera le nombre de fermetures.</w:t>
      </w:r>
      <w:r w:rsidRPr="000F1E25">
        <w:rPr>
          <w:rFonts w:eastAsia="Calibri"/>
          <w:noProof/>
          <w:lang w:val="fr-FR"/>
        </w:rPr>
        <w:t xml:space="preserve"> </w:t>
      </w:r>
    </w:p>
    <w:p w:rsidR="000F1E25" w:rsidRDefault="000F1E25" w:rsidP="000F1E25">
      <w:pPr>
        <w:rPr>
          <w:rFonts w:eastAsia="Calibri"/>
          <w:noProof/>
          <w:lang w:val="fr-FR"/>
        </w:rPr>
      </w:pPr>
    </w:p>
    <w:p w:rsidR="000F1E25" w:rsidRDefault="000F1E25" w:rsidP="000F1E25">
      <w:pPr>
        <w:rPr>
          <w:rFonts w:eastAsia="Calibri"/>
          <w:noProof/>
          <w:lang w:val="fr-FR"/>
        </w:rPr>
      </w:pPr>
    </w:p>
    <w:p w:rsidR="000F1E25" w:rsidRDefault="000F1E25" w:rsidP="000F1E25">
      <w:pPr>
        <w:rPr>
          <w:rFonts w:eastAsia="Calibri"/>
          <w:noProof/>
          <w:lang w:val="fr-FR"/>
        </w:rPr>
      </w:pPr>
    </w:p>
    <w:p w:rsidR="000F1E25" w:rsidRDefault="000F1E25" w:rsidP="000F1E25">
      <w:pPr>
        <w:rPr>
          <w:rFonts w:eastAsia="Calibri"/>
          <w:noProof/>
          <w:lang w:val="fr-FR"/>
        </w:rPr>
      </w:pPr>
    </w:p>
    <w:p w:rsidR="000F1E25" w:rsidRDefault="000F1E25" w:rsidP="000F1E25">
      <w:pPr>
        <w:rPr>
          <w:rFonts w:eastAsia="Calibri"/>
          <w:noProof/>
          <w:lang w:val="fr-FR"/>
        </w:rPr>
      </w:pPr>
    </w:p>
    <w:p w:rsidR="000F1E25" w:rsidRDefault="000F1E25" w:rsidP="000F1E25">
      <w:pPr>
        <w:rPr>
          <w:rFonts w:eastAsia="Calibri"/>
          <w:noProof/>
          <w:lang w:val="fr-FR"/>
        </w:rPr>
      </w:pPr>
    </w:p>
    <w:p w:rsidR="000F1E25" w:rsidRPr="000F1E25" w:rsidRDefault="000F1E25" w:rsidP="000F1E25">
      <w:pPr>
        <w:rPr>
          <w:rFonts w:eastAsia="Calibri"/>
          <w:lang w:val="fr-FR" w:eastAsia="en-US"/>
        </w:rPr>
      </w:pPr>
    </w:p>
    <w:p w:rsidR="000F1E25" w:rsidRDefault="000F1E25" w:rsidP="000F1E25">
      <w:pPr>
        <w:rPr>
          <w:sz w:val="22"/>
          <w:szCs w:val="22"/>
        </w:rPr>
      </w:pPr>
      <w:r w:rsidRPr="000F1E25">
        <w:rPr>
          <w:rFonts w:eastAsia="Calibri"/>
          <w:b/>
          <w:color w:val="0000FF"/>
          <w:lang w:val="fr-FR" w:eastAsia="en-US"/>
        </w:rPr>
        <w:t>2.</w:t>
      </w:r>
      <w:r w:rsidR="00906F29">
        <w:rPr>
          <w:rFonts w:eastAsia="Calibri"/>
          <w:lang w:val="fr-FR" w:eastAsia="en-US"/>
        </w:rPr>
        <w:t xml:space="preserve"> Étudier le sens de variation</w:t>
      </w:r>
      <w:r w:rsidRPr="000F1E25">
        <w:rPr>
          <w:rFonts w:eastAsia="Calibri"/>
          <w:lang w:val="fr-FR" w:eastAsia="en-US"/>
        </w:rPr>
        <w:t xml:space="preserve"> des deux fonctions </w:t>
      </w:r>
      <w:r w:rsidRPr="000F1E25">
        <w:rPr>
          <w:rFonts w:eastAsia="Calibri"/>
          <w:i/>
          <w:lang w:val="fr-FR" w:eastAsia="en-US"/>
        </w:rPr>
        <w:t xml:space="preserve">g </w:t>
      </w:r>
      <w:r w:rsidRPr="000F1E25">
        <w:rPr>
          <w:rFonts w:eastAsia="Calibri"/>
          <w:lang w:val="fr-FR" w:eastAsia="en-US"/>
        </w:rPr>
        <w:t xml:space="preserve">et </w:t>
      </w:r>
      <w:r w:rsidRPr="000F1E25">
        <w:rPr>
          <w:rFonts w:eastAsia="Calibri"/>
          <w:i/>
          <w:lang w:val="fr-FR" w:eastAsia="en-US"/>
        </w:rPr>
        <w:t>f</w:t>
      </w:r>
      <w:r w:rsidRPr="000F1E25">
        <w:rPr>
          <w:rFonts w:eastAsia="Calibri"/>
          <w:lang w:val="fr-FR" w:eastAsia="en-US"/>
        </w:rPr>
        <w:t xml:space="preserve"> sur l’intervalle </w:t>
      </w:r>
      <w:proofErr w:type="gramStart"/>
      <w:r w:rsidRPr="000F1E25">
        <w:rPr>
          <w:rFonts w:eastAsia="Calibri"/>
          <w:lang w:val="fr-FR" w:eastAsia="en-US"/>
        </w:rPr>
        <w:t>[ 1</w:t>
      </w:r>
      <w:proofErr w:type="gramEnd"/>
      <w:r w:rsidRPr="000F1E25">
        <w:rPr>
          <w:rFonts w:eastAsia="Calibri"/>
          <w:lang w:val="fr-FR" w:eastAsia="en-US"/>
        </w:rPr>
        <w:t> ; 12 ] . On explicitera la méthode employée.</w:t>
      </w:r>
      <w:r w:rsidRPr="000F1E25">
        <w:rPr>
          <w:sz w:val="22"/>
          <w:szCs w:val="22"/>
        </w:rPr>
        <w:t xml:space="preserve"> </w:t>
      </w:r>
    </w:p>
    <w:p w:rsidR="000F1E25" w:rsidRDefault="000F1E25" w:rsidP="000F1E25">
      <w:pPr>
        <w:jc w:val="right"/>
        <w:rPr>
          <w:i/>
          <w:color w:val="0000FF"/>
          <w:lang w:val="fr-FR"/>
        </w:rPr>
      </w:pPr>
      <w:r>
        <w:rPr>
          <w:noProof/>
          <w:lang w:val="fr-FR"/>
        </w:rPr>
        <w:drawing>
          <wp:inline distT="0" distB="0" distL="0" distR="0" wp14:anchorId="648C4AE9" wp14:editId="7522CAAC">
            <wp:extent cx="292100" cy="298450"/>
            <wp:effectExtent l="0" t="0" r="0" b="0"/>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100" cy="298450"/>
                    </a:xfrm>
                    <a:prstGeom prst="rect">
                      <a:avLst/>
                    </a:prstGeom>
                    <a:noFill/>
                    <a:ln>
                      <a:noFill/>
                    </a:ln>
                  </pic:spPr>
                </pic:pic>
              </a:graphicData>
            </a:graphic>
          </wp:inline>
        </w:drawing>
      </w:r>
      <w:r>
        <w:t xml:space="preserve"> </w:t>
      </w:r>
      <w:r>
        <w:rPr>
          <w:b/>
          <w:i/>
          <w:color w:val="0000FF"/>
          <w:u w:val="single"/>
        </w:rPr>
        <w:t>Appel obligatoire à l’examinateur</w:t>
      </w:r>
    </w:p>
    <w:p w:rsidR="000F1E25" w:rsidRPr="00EF610C" w:rsidRDefault="000F1E25" w:rsidP="000F1E25">
      <w:pPr>
        <w:rPr>
          <w:sz w:val="22"/>
        </w:rPr>
      </w:pPr>
    </w:p>
    <w:p w:rsidR="000F1E25" w:rsidRDefault="000F1E25" w:rsidP="000F1E25">
      <w:pPr>
        <w:rPr>
          <w:rFonts w:eastAsia="Calibri"/>
          <w:lang w:val="fr-FR" w:eastAsia="en-US"/>
        </w:rPr>
      </w:pPr>
    </w:p>
    <w:p w:rsidR="000F1E25" w:rsidRDefault="000F1E25" w:rsidP="000F1E25">
      <w:pPr>
        <w:rPr>
          <w:rFonts w:eastAsia="Calibri"/>
          <w:lang w:val="fr-FR" w:eastAsia="en-US"/>
        </w:rPr>
      </w:pPr>
    </w:p>
    <w:p w:rsidR="000F1E25" w:rsidRPr="000F1E25" w:rsidRDefault="000F1E25" w:rsidP="000F1E25">
      <w:pPr>
        <w:rPr>
          <w:rFonts w:eastAsia="Calibri"/>
          <w:lang w:val="fr-FR" w:eastAsia="en-US"/>
        </w:rPr>
      </w:pPr>
    </w:p>
    <w:p w:rsidR="000F1E25" w:rsidRPr="000F1E25" w:rsidRDefault="000F1E25" w:rsidP="000F1E25">
      <w:pPr>
        <w:jc w:val="right"/>
        <w:rPr>
          <w:rFonts w:eastAsia="Calibri"/>
          <w:lang w:val="fr-FR" w:eastAsia="en-US"/>
        </w:rPr>
      </w:pPr>
      <w:r w:rsidRPr="000F1E25">
        <w:rPr>
          <w:rFonts w:eastAsia="Calibri"/>
          <w:noProof/>
          <w:lang w:val="fr-FR"/>
        </w:rPr>
        <w:t xml:space="preserve"> </w:t>
      </w:r>
    </w:p>
    <w:p w:rsidR="000F1E25" w:rsidRPr="000F1E25" w:rsidRDefault="000F1E25" w:rsidP="000F1E25">
      <w:pPr>
        <w:rPr>
          <w:rFonts w:eastAsia="Calibri"/>
          <w:lang w:val="fr-FR" w:eastAsia="en-US"/>
        </w:rPr>
      </w:pPr>
      <w:r w:rsidRPr="000F1E25">
        <w:rPr>
          <w:rFonts w:eastAsia="Calibri"/>
          <w:b/>
          <w:color w:val="0000FF"/>
          <w:lang w:val="fr-FR" w:eastAsia="en-US"/>
        </w:rPr>
        <w:t>3.</w:t>
      </w:r>
      <w:r w:rsidRPr="000F1E25">
        <w:rPr>
          <w:rFonts w:eastAsia="Calibri"/>
          <w:lang w:val="fr-FR" w:eastAsia="en-US"/>
        </w:rPr>
        <w:t xml:space="preserve"> Au début du plan de réorganisation, la marque possède 6 000 points de vente. </w:t>
      </w:r>
    </w:p>
    <w:p w:rsidR="000F1E25" w:rsidRDefault="000F1E25" w:rsidP="000F1E25">
      <w:pPr>
        <w:rPr>
          <w:rFonts w:eastAsia="Calibri"/>
          <w:lang w:val="fr-FR" w:eastAsia="en-US"/>
        </w:rPr>
      </w:pPr>
      <w:r w:rsidRPr="000F1E25">
        <w:rPr>
          <w:rFonts w:eastAsia="Calibri"/>
          <w:b/>
          <w:color w:val="0000FF"/>
          <w:lang w:val="fr-FR" w:eastAsia="en-US"/>
        </w:rPr>
        <w:t>a)</w:t>
      </w:r>
      <w:r w:rsidRPr="000F1E25">
        <w:rPr>
          <w:rFonts w:eastAsia="Calibri"/>
          <w:lang w:val="fr-FR" w:eastAsia="en-US"/>
        </w:rPr>
        <w:t xml:space="preserve"> Combien de points de vente la marque a-t-elle perdus le troisième mois ? </w:t>
      </w:r>
    </w:p>
    <w:p w:rsidR="001C4FD6" w:rsidRDefault="001C4FD6" w:rsidP="000F1E25">
      <w:pPr>
        <w:rPr>
          <w:rFonts w:eastAsia="Calibri"/>
          <w:lang w:val="fr-FR" w:eastAsia="en-US"/>
        </w:rPr>
      </w:pPr>
    </w:p>
    <w:p w:rsidR="001C4FD6" w:rsidRDefault="001C4FD6" w:rsidP="000F1E25">
      <w:pPr>
        <w:rPr>
          <w:rFonts w:eastAsia="Calibri"/>
          <w:lang w:val="fr-FR" w:eastAsia="en-US"/>
        </w:rPr>
      </w:pPr>
    </w:p>
    <w:p w:rsidR="001C4FD6" w:rsidRDefault="001C4FD6" w:rsidP="000F1E25">
      <w:pPr>
        <w:rPr>
          <w:rFonts w:eastAsia="Calibri"/>
          <w:lang w:val="fr-FR" w:eastAsia="en-US"/>
        </w:rPr>
      </w:pPr>
    </w:p>
    <w:p w:rsidR="001C4FD6" w:rsidRDefault="001C4FD6" w:rsidP="000F1E25">
      <w:pPr>
        <w:rPr>
          <w:rFonts w:eastAsia="Calibri"/>
          <w:lang w:val="fr-FR" w:eastAsia="en-US"/>
        </w:rPr>
      </w:pPr>
    </w:p>
    <w:p w:rsidR="001C4FD6" w:rsidRPr="000F1E25" w:rsidRDefault="001C4FD6" w:rsidP="000F1E25">
      <w:pPr>
        <w:rPr>
          <w:rFonts w:eastAsia="Calibri"/>
          <w:lang w:val="fr-FR" w:eastAsia="en-US"/>
        </w:rPr>
      </w:pPr>
    </w:p>
    <w:p w:rsidR="000F1E25" w:rsidRPr="000F1E25" w:rsidRDefault="000F1E25" w:rsidP="000F1E25">
      <w:pPr>
        <w:rPr>
          <w:rFonts w:eastAsia="Calibri"/>
          <w:lang w:val="fr-FR" w:eastAsia="en-US"/>
        </w:rPr>
      </w:pPr>
      <w:r w:rsidRPr="000F1E25">
        <w:rPr>
          <w:rFonts w:eastAsia="Calibri"/>
          <w:b/>
          <w:color w:val="0000FF"/>
          <w:lang w:val="fr-FR" w:eastAsia="en-US"/>
        </w:rPr>
        <w:t>b)</w:t>
      </w:r>
      <w:r w:rsidRPr="000F1E25">
        <w:rPr>
          <w:rFonts w:eastAsia="Calibri"/>
          <w:lang w:val="fr-FR" w:eastAsia="en-US"/>
        </w:rPr>
        <w:t xml:space="preserve"> On considère </w:t>
      </w:r>
      <w:r w:rsidRPr="000F1E25">
        <w:rPr>
          <w:rFonts w:eastAsia="Calibri"/>
          <w:i/>
          <w:lang w:val="fr-FR" w:eastAsia="en-US"/>
        </w:rPr>
        <w:t>h</w:t>
      </w:r>
      <w:r w:rsidRPr="000F1E25">
        <w:rPr>
          <w:rFonts w:eastAsia="Calibri"/>
          <w:lang w:val="fr-FR" w:eastAsia="en-US"/>
        </w:rPr>
        <w:t>(</w:t>
      </w:r>
      <w:r w:rsidRPr="000F1E25">
        <w:rPr>
          <w:rFonts w:eastAsia="Calibri"/>
          <w:i/>
          <w:lang w:val="fr-FR" w:eastAsia="en-US"/>
        </w:rPr>
        <w:t>x</w:t>
      </w:r>
      <w:r w:rsidRPr="000F1E25">
        <w:rPr>
          <w:rFonts w:eastAsia="Calibri"/>
          <w:lang w:val="fr-FR" w:eastAsia="en-US"/>
        </w:rPr>
        <w:t xml:space="preserve">) = </w:t>
      </w:r>
      <w:r w:rsidRPr="000F1E25">
        <w:rPr>
          <w:rFonts w:eastAsia="Calibri"/>
          <w:i/>
          <w:lang w:val="fr-FR" w:eastAsia="en-US"/>
        </w:rPr>
        <w:t>g</w:t>
      </w:r>
      <w:r w:rsidRPr="000F1E25">
        <w:rPr>
          <w:rFonts w:eastAsia="Calibri"/>
          <w:lang w:val="fr-FR" w:eastAsia="en-US"/>
        </w:rPr>
        <w:t>(</w:t>
      </w:r>
      <w:r w:rsidRPr="000F1E25">
        <w:rPr>
          <w:rFonts w:eastAsia="Calibri"/>
          <w:i/>
          <w:lang w:val="fr-FR" w:eastAsia="en-US"/>
        </w:rPr>
        <w:t>x</w:t>
      </w:r>
      <w:r w:rsidRPr="000F1E25">
        <w:rPr>
          <w:rFonts w:eastAsia="Calibri"/>
          <w:lang w:val="fr-FR" w:eastAsia="en-US"/>
        </w:rPr>
        <w:t xml:space="preserve">) – </w:t>
      </w:r>
      <w:r w:rsidRPr="000F1E25">
        <w:rPr>
          <w:rFonts w:eastAsia="Calibri"/>
          <w:i/>
          <w:lang w:val="fr-FR" w:eastAsia="en-US"/>
        </w:rPr>
        <w:t>f</w:t>
      </w:r>
      <w:r w:rsidRPr="000F1E25">
        <w:rPr>
          <w:rFonts w:eastAsia="Calibri"/>
          <w:lang w:val="fr-FR" w:eastAsia="en-US"/>
        </w:rPr>
        <w:t>(</w:t>
      </w:r>
      <w:r w:rsidRPr="000F1E25">
        <w:rPr>
          <w:rFonts w:eastAsia="Calibri"/>
          <w:i/>
          <w:lang w:val="fr-FR" w:eastAsia="en-US"/>
        </w:rPr>
        <w:t>x</w:t>
      </w:r>
      <w:proofErr w:type="gramStart"/>
      <w:r w:rsidRPr="000F1E25">
        <w:rPr>
          <w:rFonts w:eastAsia="Calibri"/>
          <w:lang w:val="fr-FR" w:eastAsia="en-US"/>
        </w:rPr>
        <w:t>) ,</w:t>
      </w:r>
      <w:proofErr w:type="gramEnd"/>
      <w:r w:rsidRPr="000F1E25">
        <w:rPr>
          <w:rFonts w:eastAsia="Calibri"/>
          <w:lang w:val="fr-FR" w:eastAsia="en-US"/>
        </w:rPr>
        <w:t xml:space="preserve"> pour tout </w:t>
      </w:r>
      <w:r w:rsidRPr="000F1E25">
        <w:rPr>
          <w:rFonts w:eastAsia="Calibri"/>
          <w:i/>
          <w:lang w:val="fr-FR" w:eastAsia="en-US"/>
        </w:rPr>
        <w:t>x</w:t>
      </w:r>
      <w:r w:rsidRPr="000F1E25">
        <w:rPr>
          <w:rFonts w:eastAsia="Calibri"/>
          <w:lang w:val="fr-FR" w:eastAsia="en-US"/>
        </w:rPr>
        <w:t xml:space="preserve"> de l’intervalle [ 1 ; 12 ] . </w:t>
      </w:r>
    </w:p>
    <w:p w:rsidR="001C4FD6" w:rsidRDefault="000F1E25" w:rsidP="001C4FD6">
      <w:pPr>
        <w:rPr>
          <w:sz w:val="22"/>
          <w:szCs w:val="22"/>
        </w:rPr>
      </w:pPr>
      <w:r w:rsidRPr="000F1E25">
        <w:rPr>
          <w:rFonts w:eastAsia="Calibri"/>
          <w:lang w:val="fr-FR" w:eastAsia="en-US"/>
        </w:rPr>
        <w:t xml:space="preserve">Établir le tableau de valeurs de cette fonction sur tableur. </w:t>
      </w:r>
    </w:p>
    <w:p w:rsidR="001C4FD6" w:rsidRPr="00614317" w:rsidRDefault="001C4FD6" w:rsidP="001C4FD6">
      <w:pPr>
        <w:jc w:val="right"/>
        <w:rPr>
          <w:sz w:val="22"/>
          <w:szCs w:val="22"/>
        </w:rPr>
      </w:pPr>
      <w:r>
        <w:rPr>
          <w:noProof/>
          <w:sz w:val="22"/>
          <w:szCs w:val="22"/>
          <w:lang w:val="fr-FR"/>
        </w:rPr>
        <w:drawing>
          <wp:inline distT="0" distB="0" distL="0" distR="0" wp14:anchorId="405A2728" wp14:editId="5D9D0FBB">
            <wp:extent cx="292100" cy="292100"/>
            <wp:effectExtent l="0" t="0" r="0" b="0"/>
            <wp:docPr id="7" name="Image 4"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Pr>
          <w:noProof/>
          <w:sz w:val="22"/>
          <w:szCs w:val="22"/>
          <w:lang w:val="fr-FR"/>
        </w:rPr>
        <w:t xml:space="preserve"> </w:t>
      </w:r>
      <w:r>
        <w:rPr>
          <w:b/>
          <w:color w:val="008000"/>
          <w:sz w:val="22"/>
          <w:szCs w:val="22"/>
        </w:rPr>
        <w:t>Ouvrez le fichier CCF3 2</w:t>
      </w:r>
      <w:r w:rsidRPr="001C4FD6">
        <w:rPr>
          <w:b/>
          <w:color w:val="008000"/>
          <w:sz w:val="22"/>
          <w:szCs w:val="22"/>
          <w:vertAlign w:val="superscript"/>
        </w:rPr>
        <w:t>e</w:t>
      </w:r>
      <w:r>
        <w:rPr>
          <w:b/>
          <w:color w:val="008000"/>
          <w:sz w:val="22"/>
          <w:szCs w:val="22"/>
        </w:rPr>
        <w:t xml:space="preserve"> Année</w:t>
      </w:r>
      <w:r w:rsidRPr="00991F5B">
        <w:rPr>
          <w:b/>
          <w:color w:val="008000"/>
          <w:sz w:val="22"/>
          <w:szCs w:val="22"/>
        </w:rPr>
        <w:t xml:space="preserve"> candidat</w:t>
      </w:r>
    </w:p>
    <w:p w:rsidR="001C4FD6" w:rsidRPr="000F1E25" w:rsidRDefault="001C4FD6" w:rsidP="000F1E25">
      <w:pPr>
        <w:rPr>
          <w:rFonts w:eastAsia="Calibri"/>
          <w:lang w:val="fr-FR" w:eastAsia="en-US"/>
        </w:rPr>
      </w:pPr>
    </w:p>
    <w:p w:rsidR="000F1E25" w:rsidRPr="000F1E25" w:rsidRDefault="000F1E25" w:rsidP="000F1E25">
      <w:pPr>
        <w:rPr>
          <w:rFonts w:eastAsia="Calibri"/>
          <w:lang w:val="fr-FR" w:eastAsia="en-US"/>
        </w:rPr>
      </w:pPr>
      <w:r w:rsidRPr="000F1E25">
        <w:rPr>
          <w:rFonts w:eastAsia="Calibri"/>
          <w:lang w:val="fr-FR" w:eastAsia="en-US"/>
        </w:rPr>
        <w:t>Émettre une conj</w:t>
      </w:r>
      <w:r w:rsidR="002065B8">
        <w:rPr>
          <w:rFonts w:eastAsia="Calibri"/>
          <w:lang w:val="fr-FR" w:eastAsia="en-US"/>
        </w:rPr>
        <w:t>ecture sur le sens de variation</w:t>
      </w:r>
      <w:r w:rsidRPr="000F1E25">
        <w:rPr>
          <w:rFonts w:eastAsia="Calibri"/>
          <w:lang w:val="fr-FR" w:eastAsia="en-US"/>
        </w:rPr>
        <w:t xml:space="preserve"> de la fonction </w:t>
      </w:r>
      <w:r w:rsidRPr="000F1E25">
        <w:rPr>
          <w:rFonts w:eastAsia="Calibri"/>
          <w:i/>
          <w:lang w:val="fr-FR" w:eastAsia="en-US"/>
        </w:rPr>
        <w:t>h</w:t>
      </w:r>
      <w:r w:rsidRPr="000F1E25">
        <w:rPr>
          <w:rFonts w:eastAsia="Calibri"/>
          <w:lang w:val="fr-FR" w:eastAsia="en-US"/>
        </w:rPr>
        <w:t xml:space="preserve"> sur l’intervalle </w:t>
      </w:r>
      <w:proofErr w:type="gramStart"/>
      <w:r w:rsidRPr="000F1E25">
        <w:rPr>
          <w:rFonts w:eastAsia="Calibri"/>
          <w:lang w:val="fr-FR" w:eastAsia="en-US"/>
        </w:rPr>
        <w:t>[ 1</w:t>
      </w:r>
      <w:proofErr w:type="gramEnd"/>
      <w:r w:rsidRPr="000F1E25">
        <w:rPr>
          <w:rFonts w:eastAsia="Calibri"/>
          <w:lang w:val="fr-FR" w:eastAsia="en-US"/>
        </w:rPr>
        <w:t xml:space="preserve"> ; 12 ] </w:t>
      </w:r>
    </w:p>
    <w:p w:rsidR="001C4FD6" w:rsidRDefault="000F1E25" w:rsidP="000F1E25">
      <w:pPr>
        <w:ind w:right="-1559"/>
        <w:rPr>
          <w:rFonts w:eastAsia="Calibri"/>
          <w:lang w:val="fr-FR" w:eastAsia="en-US"/>
        </w:rPr>
      </w:pPr>
      <w:r w:rsidRPr="000F1E25">
        <w:rPr>
          <w:rFonts w:eastAsia="Calibri"/>
          <w:lang w:val="fr-FR" w:eastAsia="en-US"/>
        </w:rPr>
        <w:t xml:space="preserve">et l’existence d’une solution à l’équation </w:t>
      </w:r>
      <w:r w:rsidRPr="000F1E25">
        <w:rPr>
          <w:rFonts w:eastAsia="Calibri"/>
          <w:i/>
          <w:lang w:val="fr-FR" w:eastAsia="en-US"/>
        </w:rPr>
        <w:t>h</w:t>
      </w:r>
      <w:r w:rsidRPr="000F1E25">
        <w:rPr>
          <w:rFonts w:eastAsia="Calibri"/>
          <w:lang w:val="fr-FR" w:eastAsia="en-US"/>
        </w:rPr>
        <w:t>(</w:t>
      </w:r>
      <w:r w:rsidRPr="000F1E25">
        <w:rPr>
          <w:rFonts w:eastAsia="Calibri"/>
          <w:i/>
          <w:lang w:val="fr-FR" w:eastAsia="en-US"/>
        </w:rPr>
        <w:t>x</w:t>
      </w:r>
      <w:r w:rsidRPr="000F1E25">
        <w:rPr>
          <w:rFonts w:eastAsia="Calibri"/>
          <w:lang w:val="fr-FR" w:eastAsia="en-US"/>
        </w:rPr>
        <w:t xml:space="preserve">) = </w:t>
      </w:r>
      <w:proofErr w:type="gramStart"/>
      <w:r w:rsidRPr="000F1E25">
        <w:rPr>
          <w:rFonts w:eastAsia="Calibri"/>
          <w:lang w:val="fr-FR" w:eastAsia="en-US"/>
        </w:rPr>
        <w:t>0 .</w:t>
      </w:r>
      <w:proofErr w:type="gramEnd"/>
    </w:p>
    <w:p w:rsidR="001C4FD6" w:rsidRDefault="001C4FD6" w:rsidP="001C4FD6">
      <w:pPr>
        <w:rPr>
          <w:sz w:val="22"/>
          <w:szCs w:val="22"/>
        </w:rPr>
      </w:pPr>
    </w:p>
    <w:p w:rsidR="001C4FD6" w:rsidRDefault="001C4FD6" w:rsidP="001C4FD6">
      <w:pPr>
        <w:jc w:val="right"/>
        <w:rPr>
          <w:i/>
          <w:color w:val="0000FF"/>
          <w:lang w:val="fr-FR"/>
        </w:rPr>
      </w:pPr>
      <w:r>
        <w:rPr>
          <w:noProof/>
          <w:lang w:val="fr-FR"/>
        </w:rPr>
        <w:drawing>
          <wp:inline distT="0" distB="0" distL="0" distR="0" wp14:anchorId="47A940FB" wp14:editId="432EC509">
            <wp:extent cx="292100" cy="2984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100" cy="298450"/>
                    </a:xfrm>
                    <a:prstGeom prst="rect">
                      <a:avLst/>
                    </a:prstGeom>
                    <a:noFill/>
                    <a:ln>
                      <a:noFill/>
                    </a:ln>
                  </pic:spPr>
                </pic:pic>
              </a:graphicData>
            </a:graphic>
          </wp:inline>
        </w:drawing>
      </w:r>
      <w:r>
        <w:t xml:space="preserve"> </w:t>
      </w:r>
      <w:r>
        <w:rPr>
          <w:b/>
          <w:i/>
          <w:color w:val="0000FF"/>
          <w:u w:val="single"/>
        </w:rPr>
        <w:t>Appel obligatoire à l’examinateur</w:t>
      </w:r>
    </w:p>
    <w:p w:rsidR="001C4FD6" w:rsidRDefault="001C4FD6" w:rsidP="001C4FD6">
      <w:pPr>
        <w:rPr>
          <w:sz w:val="22"/>
          <w:szCs w:val="22"/>
        </w:rPr>
      </w:pPr>
      <w:r>
        <w:rPr>
          <w:noProof/>
          <w:sz w:val="22"/>
          <w:szCs w:val="22"/>
          <w:lang w:val="fr-FR"/>
        </w:rPr>
        <w:lastRenderedPageBreak/>
        <w:drawing>
          <wp:inline distT="0" distB="0" distL="0" distR="0">
            <wp:extent cx="292100" cy="292100"/>
            <wp:effectExtent l="0" t="0" r="0" b="0"/>
            <wp:docPr id="20" name="Image 20"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Pr>
          <w:noProof/>
          <w:sz w:val="22"/>
          <w:szCs w:val="22"/>
          <w:lang w:val="fr-FR"/>
        </w:rPr>
        <w:t xml:space="preserve"> </w:t>
      </w:r>
      <w:r>
        <w:rPr>
          <w:b/>
          <w:i/>
          <w:color w:val="0000FF"/>
          <w:sz w:val="22"/>
          <w:u w:val="single"/>
        </w:rPr>
        <w:t>Montrez à l’examinateur</w:t>
      </w:r>
      <w:r>
        <w:rPr>
          <w:i/>
          <w:color w:val="0000FF"/>
          <w:sz w:val="22"/>
        </w:rPr>
        <w:t xml:space="preserve"> la réalisation de la question 3.b</w:t>
      </w:r>
      <w:proofErr w:type="gramStart"/>
      <w:r>
        <w:rPr>
          <w:i/>
          <w:color w:val="0000FF"/>
          <w:sz w:val="22"/>
        </w:rPr>
        <w:t>) ,</w:t>
      </w:r>
      <w:proofErr w:type="gramEnd"/>
      <w:r>
        <w:rPr>
          <w:i/>
          <w:color w:val="0000FF"/>
          <w:sz w:val="22"/>
        </w:rPr>
        <w:t xml:space="preserve"> sur tableur ou calculatrice</w:t>
      </w:r>
    </w:p>
    <w:p w:rsidR="000F1E25" w:rsidRPr="000F1E25" w:rsidRDefault="000F1E25" w:rsidP="000F1E25">
      <w:pPr>
        <w:rPr>
          <w:rFonts w:eastAsia="Calibri"/>
          <w:lang w:val="fr-FR" w:eastAsia="en-US"/>
        </w:rPr>
      </w:pPr>
      <w:r w:rsidRPr="000F1E25">
        <w:rPr>
          <w:rFonts w:eastAsia="Calibri"/>
          <w:b/>
          <w:color w:val="0000FF"/>
          <w:lang w:val="fr-FR" w:eastAsia="en-US"/>
        </w:rPr>
        <w:t>c)</w:t>
      </w:r>
      <w:r w:rsidRPr="000F1E25">
        <w:rPr>
          <w:rFonts w:eastAsia="Calibri"/>
          <w:lang w:val="fr-FR" w:eastAsia="en-US"/>
        </w:rPr>
        <w:t xml:space="preserve"> À l’aide de la résolution d’une équation, retrouver le mois à partir duquel le nombre d’ouvertures dépassera le nombre de fermetures des points de vente. </w:t>
      </w:r>
    </w:p>
    <w:p w:rsidR="001C4FD6" w:rsidRDefault="001C4FD6" w:rsidP="001C4FD6">
      <w:pPr>
        <w:jc w:val="right"/>
        <w:rPr>
          <w:sz w:val="22"/>
          <w:szCs w:val="22"/>
        </w:rPr>
      </w:pPr>
      <w:r>
        <w:rPr>
          <w:noProof/>
          <w:lang w:val="fr-FR"/>
        </w:rPr>
        <w:drawing>
          <wp:inline distT="0" distB="0" distL="0" distR="0" wp14:anchorId="612FD55A" wp14:editId="0318D1C3">
            <wp:extent cx="292100" cy="292100"/>
            <wp:effectExtent l="0" t="0" r="0" b="0"/>
            <wp:docPr id="3" name="Image 6" descr="picto_2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o_2V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Pr>
          <w:i/>
          <w:color w:val="0000FF"/>
          <w:sz w:val="22"/>
          <w:szCs w:val="22"/>
        </w:rPr>
        <w:t>Protocole de secours 1</w:t>
      </w:r>
    </w:p>
    <w:p w:rsidR="000F1E25" w:rsidRPr="000F1E25" w:rsidRDefault="000F1E25" w:rsidP="000F1E25">
      <w:pPr>
        <w:rPr>
          <w:rFonts w:ascii="Calibri" w:hAnsi="Calibri" w:cs="CG Times (WN)"/>
          <w:sz w:val="20"/>
          <w:szCs w:val="20"/>
          <w:lang w:val="fr-FR"/>
        </w:rPr>
      </w:pPr>
    </w:p>
    <w:p w:rsidR="00614317" w:rsidRPr="00614317" w:rsidRDefault="00614317" w:rsidP="00567D8D">
      <w:pPr>
        <w:rPr>
          <w:sz w:val="22"/>
          <w:szCs w:val="22"/>
        </w:rPr>
      </w:pPr>
    </w:p>
    <w:p w:rsidR="00EF610C" w:rsidRPr="00EF610C" w:rsidRDefault="00EF610C" w:rsidP="00567D8D">
      <w:pPr>
        <w:rPr>
          <w:sz w:val="22"/>
        </w:rPr>
      </w:pPr>
    </w:p>
    <w:p w:rsidR="00EF610C" w:rsidRPr="00EF610C" w:rsidRDefault="00EF610C" w:rsidP="00567D8D">
      <w:pPr>
        <w:rPr>
          <w:sz w:val="22"/>
        </w:rPr>
      </w:pPr>
    </w:p>
    <w:p w:rsidR="00EF610C" w:rsidRDefault="00EF610C" w:rsidP="00567D8D">
      <w:pPr>
        <w:rPr>
          <w:sz w:val="22"/>
        </w:rPr>
      </w:pPr>
    </w:p>
    <w:p w:rsidR="00EF610C" w:rsidRDefault="00EF610C" w:rsidP="00567D8D">
      <w:pPr>
        <w:rPr>
          <w:sz w:val="22"/>
        </w:rPr>
      </w:pPr>
    </w:p>
    <w:p w:rsidR="00EF610C" w:rsidRDefault="000F1E25" w:rsidP="00567D8D">
      <w:pPr>
        <w:rPr>
          <w:sz w:val="22"/>
        </w:rPr>
      </w:pPr>
      <w:r>
        <w:rPr>
          <w:noProof/>
          <w:sz w:val="22"/>
          <w:lang w:val="fr-FR"/>
        </w:rPr>
        <mc:AlternateContent>
          <mc:Choice Requires="wps">
            <w:drawing>
              <wp:anchor distT="0" distB="0" distL="114300" distR="114300" simplePos="0" relativeHeight="251658240" behindDoc="0" locked="0" layoutInCell="1" allowOverlap="1">
                <wp:simplePos x="0" y="0"/>
                <wp:positionH relativeFrom="column">
                  <wp:posOffset>3978275</wp:posOffset>
                </wp:positionH>
                <wp:positionV relativeFrom="paragraph">
                  <wp:posOffset>123190</wp:posOffset>
                </wp:positionV>
                <wp:extent cx="2560955" cy="571500"/>
                <wp:effectExtent l="3810" t="1905" r="0" b="0"/>
                <wp:wrapNone/>
                <wp:docPr id="1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955"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F610C" w:rsidRDefault="000F1E25" w:rsidP="00EF610C">
                            <w:pPr>
                              <w:shd w:val="clear" w:color="auto" w:fill="DAEEF3"/>
                              <w:rPr>
                                <w:b/>
                              </w:rPr>
                            </w:pPr>
                            <w:r>
                              <w:rPr>
                                <w:noProof/>
                                <w:sz w:val="22"/>
                                <w:szCs w:val="22"/>
                                <w:lang w:val="fr-FR"/>
                              </w:rPr>
                              <w:drawing>
                                <wp:inline distT="0" distB="0" distL="0" distR="0">
                                  <wp:extent cx="292100" cy="292100"/>
                                  <wp:effectExtent l="0" t="0" r="0" b="0"/>
                                  <wp:docPr id="8" name="Image 8"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sidR="00EF610C">
                              <w:rPr>
                                <w:b/>
                                <w:i/>
                              </w:rPr>
                              <w:t>Si vous ne savez pas répondre</w:t>
                            </w:r>
                            <w:r w:rsidR="00EF610C">
                              <w:rPr>
                                <w:b/>
                              </w:rPr>
                              <w:t>,</w:t>
                            </w:r>
                          </w:p>
                          <w:p w:rsidR="00EF610C" w:rsidRDefault="00EF610C" w:rsidP="00EF610C">
                            <w:pPr>
                              <w:shd w:val="clear" w:color="auto" w:fill="DAEEF3"/>
                              <w:rPr>
                                <w:b/>
                              </w:rPr>
                            </w:pPr>
                            <w:proofErr w:type="gramStart"/>
                            <w:r>
                              <w:rPr>
                                <w:b/>
                                <w:i/>
                              </w:rPr>
                              <w:t>passez</w:t>
                            </w:r>
                            <w:proofErr w:type="gramEnd"/>
                            <w:r>
                              <w:rPr>
                                <w:b/>
                                <w:i/>
                              </w:rPr>
                              <w:t xml:space="preserve"> aux questions suivantes </w:t>
                            </w:r>
                          </w:p>
                          <w:p w:rsidR="00EF610C" w:rsidRDefault="00EF610C" w:rsidP="00EF610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26" type="#_x0000_t202" style="position:absolute;margin-left:313.25pt;margin-top:9.7pt;width:201.65pt;height: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" stroked="f">
                <v:textbox>
                  <w:txbxContent>
                    <w:p w:rsidR="00EF610C" w:rsidRDefault="000F1E25" w:rsidP="00EF610C">
                      <w:pPr>
                        <w:shd w:val="clear" w:color="auto" w:fill="DAEEF3"/>
                        <w:rPr>
                          <w:b/>
                        </w:rPr>
                      </w:pPr>
                      <w:r>
                        <w:rPr>
                          <w:noProof/>
                          <w:sz w:val="22"/>
                          <w:szCs w:val="22"/>
                          <w:lang w:val="fr-FR"/>
                        </w:rPr>
                        <w:drawing>
                          <wp:inline distT="0" distB="0" distL="0" distR="0">
                            <wp:extent cx="292100" cy="292100"/>
                            <wp:effectExtent l="0" t="0" r="0" b="0"/>
                            <wp:docPr id="8" name="Image 8"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sidR="00EF610C">
                        <w:rPr>
                          <w:b/>
                          <w:i/>
                        </w:rPr>
                        <w:t>Si vous ne savez pas répondre</w:t>
                      </w:r>
                      <w:r w:rsidR="00EF610C">
                        <w:rPr>
                          <w:b/>
                        </w:rPr>
                        <w:t>,</w:t>
                      </w:r>
                    </w:p>
                    <w:p w:rsidR="00EF610C" w:rsidRDefault="00EF610C" w:rsidP="00EF610C">
                      <w:pPr>
                        <w:shd w:val="clear" w:color="auto" w:fill="DAEEF3"/>
                        <w:rPr>
                          <w:b/>
                        </w:rPr>
                      </w:pPr>
                      <w:proofErr w:type="gramStart"/>
                      <w:r>
                        <w:rPr>
                          <w:b/>
                          <w:i/>
                        </w:rPr>
                        <w:t>passez</w:t>
                      </w:r>
                      <w:proofErr w:type="gramEnd"/>
                      <w:r>
                        <w:rPr>
                          <w:b/>
                          <w:i/>
                        </w:rPr>
                        <w:t xml:space="preserve"> aux questions suivantes </w:t>
                      </w:r>
                    </w:p>
                    <w:p w:rsidR="00EF610C" w:rsidRDefault="00EF610C" w:rsidP="00EF610C"/>
                  </w:txbxContent>
                </v:textbox>
              </v:shape>
            </w:pict>
          </mc:Fallback>
        </mc:AlternateContent>
      </w:r>
    </w:p>
    <w:p w:rsidR="00EF610C" w:rsidRDefault="00EF610C" w:rsidP="00567D8D">
      <w:pPr>
        <w:rPr>
          <w:sz w:val="22"/>
        </w:rPr>
      </w:pPr>
    </w:p>
    <w:p w:rsidR="00EF610C" w:rsidRDefault="00EF610C" w:rsidP="00567D8D">
      <w:pPr>
        <w:rPr>
          <w:sz w:val="22"/>
        </w:rPr>
      </w:pPr>
    </w:p>
    <w:p w:rsidR="00EF610C" w:rsidRDefault="00EF610C" w:rsidP="00567D8D">
      <w:pPr>
        <w:rPr>
          <w:sz w:val="22"/>
        </w:rPr>
      </w:pPr>
    </w:p>
    <w:p w:rsidR="00EF610C" w:rsidRDefault="00EF610C" w:rsidP="00567D8D">
      <w:pPr>
        <w:rPr>
          <w:sz w:val="22"/>
        </w:rPr>
      </w:pPr>
    </w:p>
    <w:p w:rsidR="00567D8D" w:rsidRPr="002065B8" w:rsidRDefault="008606EA" w:rsidP="00567D8D">
      <w:pPr>
        <w:rPr>
          <w:b/>
          <w:color w:val="0000FF"/>
          <w:sz w:val="28"/>
        </w:rPr>
      </w:pPr>
      <w:r w:rsidRPr="002065B8">
        <w:rPr>
          <w:b/>
          <w:color w:val="0000FF"/>
          <w:sz w:val="28"/>
        </w:rPr>
        <w:t>Exercice</w:t>
      </w:r>
      <w:r w:rsidR="00614317" w:rsidRPr="002065B8">
        <w:rPr>
          <w:b/>
          <w:color w:val="0000FF"/>
          <w:sz w:val="28"/>
        </w:rPr>
        <w:t xml:space="preserve"> 2 : </w:t>
      </w:r>
    </w:p>
    <w:p w:rsidR="001C4FD6" w:rsidRPr="001C4FD6" w:rsidRDefault="001C4FD6" w:rsidP="001C4FD6">
      <w:pPr>
        <w:rPr>
          <w:rFonts w:eastAsia="Calibri"/>
          <w:b/>
          <w:szCs w:val="20"/>
          <w:lang w:val="fr-FR" w:eastAsia="en-US"/>
        </w:rPr>
      </w:pPr>
      <w:r w:rsidRPr="001C4FD6">
        <w:rPr>
          <w:rFonts w:eastAsia="Calibri"/>
          <w:b/>
          <w:szCs w:val="20"/>
          <w:lang w:val="fr-FR" w:eastAsia="en-US"/>
        </w:rPr>
        <w:t xml:space="preserve">Pour ces différents points de vente, la société achète des chariots. </w:t>
      </w:r>
    </w:p>
    <w:p w:rsidR="001C4FD6" w:rsidRPr="001C4FD6" w:rsidRDefault="001C4FD6" w:rsidP="001C4FD6">
      <w:pPr>
        <w:rPr>
          <w:rFonts w:eastAsia="Calibri"/>
          <w:szCs w:val="20"/>
          <w:lang w:val="fr-FR" w:eastAsia="en-US"/>
        </w:rPr>
      </w:pPr>
      <w:r w:rsidRPr="001C4FD6">
        <w:rPr>
          <w:rFonts w:eastAsia="Calibri"/>
          <w:szCs w:val="20"/>
          <w:lang w:val="fr-FR" w:eastAsia="en-US"/>
        </w:rPr>
        <w:t xml:space="preserve">On a constaté qu’après trois mois d’utilisation, 4 % des chariots présentent un défaut au niveau des roulettes et 1 % des chariots présentent un défaut au niveau du </w:t>
      </w:r>
      <w:proofErr w:type="spellStart"/>
      <w:r w:rsidRPr="001C4FD6">
        <w:rPr>
          <w:rFonts w:eastAsia="Calibri"/>
          <w:szCs w:val="20"/>
          <w:lang w:val="fr-FR" w:eastAsia="en-US"/>
        </w:rPr>
        <w:t>consigneur</w:t>
      </w:r>
      <w:proofErr w:type="spellEnd"/>
      <w:r w:rsidRPr="001C4FD6">
        <w:rPr>
          <w:rFonts w:eastAsia="Calibri"/>
          <w:szCs w:val="20"/>
          <w:lang w:val="fr-FR" w:eastAsia="en-US"/>
        </w:rPr>
        <w:t>.</w:t>
      </w:r>
    </w:p>
    <w:p w:rsidR="001C4FD6" w:rsidRPr="001C4FD6" w:rsidRDefault="001C4FD6" w:rsidP="001C4FD6">
      <w:pPr>
        <w:rPr>
          <w:rFonts w:eastAsia="Calibri"/>
          <w:szCs w:val="20"/>
          <w:lang w:val="fr-FR" w:eastAsia="en-US"/>
        </w:rPr>
      </w:pPr>
      <w:r w:rsidRPr="001C4FD6">
        <w:rPr>
          <w:rFonts w:eastAsia="Calibri"/>
          <w:szCs w:val="20"/>
          <w:lang w:val="fr-FR" w:eastAsia="en-US"/>
        </w:rPr>
        <w:t>On prélève un chariot au hasard parmi les chariots utilisés.</w:t>
      </w:r>
    </w:p>
    <w:p w:rsidR="001C4FD6" w:rsidRPr="001C4FD6" w:rsidRDefault="001C4FD6" w:rsidP="001C4FD6">
      <w:pPr>
        <w:rPr>
          <w:rFonts w:eastAsia="Calibri"/>
          <w:szCs w:val="20"/>
          <w:lang w:val="fr-FR" w:eastAsia="en-US"/>
        </w:rPr>
      </w:pPr>
      <w:r w:rsidRPr="001C4FD6">
        <w:rPr>
          <w:rFonts w:eastAsia="Calibri"/>
          <w:szCs w:val="20"/>
          <w:lang w:val="fr-FR" w:eastAsia="en-US"/>
        </w:rPr>
        <w:t>On note R l’évènement « les roulettes du chariot présentent un défaut »</w:t>
      </w:r>
    </w:p>
    <w:p w:rsidR="001C4FD6" w:rsidRPr="001C4FD6" w:rsidRDefault="001C4FD6" w:rsidP="001C4FD6">
      <w:pPr>
        <w:rPr>
          <w:rFonts w:eastAsia="Calibri"/>
          <w:szCs w:val="20"/>
          <w:lang w:val="fr-FR" w:eastAsia="en-US"/>
        </w:rPr>
      </w:pPr>
      <w:r w:rsidRPr="001C4FD6">
        <w:rPr>
          <w:rFonts w:eastAsia="Calibri"/>
          <w:szCs w:val="20"/>
          <w:lang w:val="fr-FR" w:eastAsia="en-US"/>
        </w:rPr>
        <w:tab/>
      </w:r>
      <w:proofErr w:type="gramStart"/>
      <w:r w:rsidRPr="001C4FD6">
        <w:rPr>
          <w:rFonts w:eastAsia="Calibri"/>
          <w:szCs w:val="20"/>
          <w:lang w:val="fr-FR" w:eastAsia="en-US"/>
        </w:rPr>
        <w:t>et</w:t>
      </w:r>
      <w:proofErr w:type="gramEnd"/>
      <w:r w:rsidRPr="001C4FD6">
        <w:rPr>
          <w:rFonts w:eastAsia="Calibri"/>
          <w:szCs w:val="20"/>
          <w:lang w:val="fr-FR" w:eastAsia="en-US"/>
        </w:rPr>
        <w:t xml:space="preserve"> C l’évènement « le </w:t>
      </w:r>
      <w:proofErr w:type="spellStart"/>
      <w:r w:rsidRPr="001C4FD6">
        <w:rPr>
          <w:rFonts w:eastAsia="Calibri"/>
          <w:szCs w:val="20"/>
          <w:lang w:val="fr-FR" w:eastAsia="en-US"/>
        </w:rPr>
        <w:t>consigneur</w:t>
      </w:r>
      <w:proofErr w:type="spellEnd"/>
      <w:r w:rsidRPr="001C4FD6">
        <w:rPr>
          <w:rFonts w:eastAsia="Calibri"/>
          <w:szCs w:val="20"/>
          <w:lang w:val="fr-FR" w:eastAsia="en-US"/>
        </w:rPr>
        <w:t xml:space="preserve"> du chariot présente un défaut » </w:t>
      </w:r>
    </w:p>
    <w:p w:rsidR="001C4FD6" w:rsidRDefault="001C4FD6" w:rsidP="001C4FD6">
      <w:pPr>
        <w:rPr>
          <w:rFonts w:eastAsia="Calibri"/>
          <w:szCs w:val="20"/>
          <w:lang w:val="fr-FR" w:eastAsia="en-US"/>
        </w:rPr>
      </w:pPr>
      <w:r w:rsidRPr="001C4FD6">
        <w:rPr>
          <w:rFonts w:eastAsia="Calibri"/>
          <w:szCs w:val="20"/>
          <w:lang w:val="fr-FR" w:eastAsia="en-US"/>
        </w:rPr>
        <w:t>On admet que les évènements R et C sont indépendants.</w:t>
      </w:r>
    </w:p>
    <w:p w:rsidR="001C4FD6" w:rsidRPr="001C4FD6" w:rsidRDefault="001C4FD6" w:rsidP="001C4FD6">
      <w:pPr>
        <w:rPr>
          <w:rFonts w:eastAsia="Calibri"/>
          <w:szCs w:val="20"/>
          <w:lang w:val="fr-FR" w:eastAsia="en-US"/>
        </w:rPr>
      </w:pPr>
    </w:p>
    <w:p w:rsidR="001C4FD6" w:rsidRDefault="001C4FD6" w:rsidP="001C4FD6">
      <w:pPr>
        <w:ind w:right="-1559"/>
        <w:rPr>
          <w:rFonts w:eastAsia="Calibri"/>
          <w:szCs w:val="20"/>
          <w:lang w:val="fr-FR" w:eastAsia="en-US"/>
        </w:rPr>
      </w:pPr>
      <w:r w:rsidRPr="001C4FD6">
        <w:rPr>
          <w:rFonts w:eastAsia="Calibri"/>
          <w:b/>
          <w:color w:val="0000FF"/>
          <w:szCs w:val="20"/>
          <w:lang w:val="fr-FR" w:eastAsia="en-US"/>
        </w:rPr>
        <w:t>1. a)</w:t>
      </w:r>
      <w:r w:rsidRPr="001C4FD6">
        <w:rPr>
          <w:rFonts w:eastAsia="Calibri"/>
          <w:szCs w:val="20"/>
          <w:lang w:val="fr-FR" w:eastAsia="en-US"/>
        </w:rPr>
        <w:t xml:space="preserve"> Réaliser un arbre pondéré en lien avec la situation donnée.</w:t>
      </w:r>
      <w:r>
        <w:rPr>
          <w:rFonts w:eastAsia="Calibri"/>
          <w:szCs w:val="20"/>
          <w:lang w:val="fr-FR" w:eastAsia="en-US"/>
        </w:rPr>
        <w:t xml:space="preserve"> </w:t>
      </w:r>
    </w:p>
    <w:p w:rsidR="001C4FD6" w:rsidRDefault="001C4FD6" w:rsidP="001C4FD6">
      <w:pPr>
        <w:jc w:val="right"/>
        <w:rPr>
          <w:b/>
        </w:rPr>
      </w:pPr>
      <w:r>
        <w:rPr>
          <w:noProof/>
          <w:sz w:val="22"/>
          <w:szCs w:val="22"/>
          <w:lang w:val="fr-FR"/>
        </w:rPr>
        <w:drawing>
          <wp:inline distT="0" distB="0" distL="0" distR="0" wp14:anchorId="13496205" wp14:editId="01420FB2">
            <wp:extent cx="292100" cy="292100"/>
            <wp:effectExtent l="0" t="0" r="0" b="0"/>
            <wp:docPr id="11" name="Image 11"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Pr>
          <w:noProof/>
          <w:sz w:val="22"/>
          <w:szCs w:val="22"/>
          <w:lang w:val="fr-FR"/>
        </w:rPr>
        <w:t xml:space="preserve"> </w:t>
      </w:r>
      <w:r w:rsidRPr="00E35AE5">
        <w:rPr>
          <w:b/>
          <w:i/>
          <w:color w:val="0000FF"/>
          <w:sz w:val="22"/>
          <w:u w:val="single"/>
        </w:rPr>
        <w:t>Mont</w:t>
      </w:r>
      <w:r>
        <w:rPr>
          <w:b/>
          <w:i/>
          <w:color w:val="0000FF"/>
          <w:sz w:val="22"/>
          <w:u w:val="single"/>
        </w:rPr>
        <w:t>rez</w:t>
      </w:r>
      <w:r w:rsidRPr="00E35AE5">
        <w:rPr>
          <w:b/>
          <w:i/>
          <w:color w:val="0000FF"/>
          <w:sz w:val="22"/>
          <w:u w:val="single"/>
        </w:rPr>
        <w:t xml:space="preserve"> à l’examinateur</w:t>
      </w:r>
      <w:r w:rsidRPr="0093492F">
        <w:rPr>
          <w:i/>
          <w:color w:val="0000FF"/>
          <w:sz w:val="22"/>
        </w:rPr>
        <w:t xml:space="preserve"> l</w:t>
      </w:r>
      <w:r>
        <w:rPr>
          <w:i/>
          <w:color w:val="0000FF"/>
          <w:sz w:val="22"/>
        </w:rPr>
        <w:t>’arbre pondéré</w:t>
      </w:r>
    </w:p>
    <w:p w:rsidR="001C4FD6" w:rsidRDefault="001C4FD6" w:rsidP="001C4FD6">
      <w:pPr>
        <w:ind w:right="-1559"/>
        <w:rPr>
          <w:rFonts w:eastAsia="Calibri"/>
          <w:szCs w:val="20"/>
          <w:lang w:val="fr-FR" w:eastAsia="en-US"/>
        </w:rPr>
      </w:pPr>
    </w:p>
    <w:p w:rsidR="001C4FD6" w:rsidRDefault="001C4FD6" w:rsidP="001C4FD6">
      <w:pPr>
        <w:ind w:right="-1559"/>
        <w:rPr>
          <w:rFonts w:eastAsia="Calibri"/>
          <w:szCs w:val="20"/>
          <w:lang w:val="fr-FR" w:eastAsia="en-US"/>
        </w:rPr>
      </w:pPr>
    </w:p>
    <w:p w:rsidR="001C4FD6" w:rsidRDefault="001C4FD6" w:rsidP="001C4FD6">
      <w:pPr>
        <w:ind w:right="-1559"/>
        <w:rPr>
          <w:rFonts w:eastAsia="Calibri"/>
          <w:szCs w:val="20"/>
          <w:lang w:val="fr-FR" w:eastAsia="en-US"/>
        </w:rPr>
      </w:pPr>
    </w:p>
    <w:p w:rsidR="001C4FD6" w:rsidRDefault="001C4FD6" w:rsidP="001C4FD6">
      <w:pPr>
        <w:ind w:right="-1559"/>
        <w:rPr>
          <w:rFonts w:eastAsia="Calibri"/>
          <w:szCs w:val="20"/>
          <w:lang w:val="fr-FR" w:eastAsia="en-US"/>
        </w:rPr>
      </w:pPr>
    </w:p>
    <w:p w:rsidR="001C4FD6" w:rsidRDefault="001C4FD6" w:rsidP="001C4FD6">
      <w:pPr>
        <w:ind w:right="-1559"/>
        <w:rPr>
          <w:rFonts w:eastAsia="Calibri"/>
          <w:szCs w:val="20"/>
          <w:lang w:val="fr-FR" w:eastAsia="en-US"/>
        </w:rPr>
      </w:pPr>
    </w:p>
    <w:p w:rsidR="001C4FD6" w:rsidRDefault="001C4FD6" w:rsidP="001C4FD6">
      <w:pPr>
        <w:ind w:right="-1559"/>
        <w:rPr>
          <w:rFonts w:eastAsia="Calibri"/>
          <w:szCs w:val="20"/>
          <w:lang w:val="fr-FR" w:eastAsia="en-US"/>
        </w:rPr>
      </w:pPr>
    </w:p>
    <w:p w:rsidR="001C4FD6" w:rsidRPr="001C4FD6" w:rsidRDefault="001C4FD6" w:rsidP="001C4FD6">
      <w:pPr>
        <w:ind w:right="-1559"/>
        <w:rPr>
          <w:rFonts w:eastAsia="Calibri"/>
          <w:szCs w:val="20"/>
          <w:lang w:val="fr-FR" w:eastAsia="en-US"/>
        </w:rPr>
      </w:pPr>
    </w:p>
    <w:p w:rsidR="001C4FD6" w:rsidRPr="001C4FD6" w:rsidRDefault="001C4FD6" w:rsidP="001C4FD6">
      <w:pPr>
        <w:rPr>
          <w:rFonts w:eastAsia="Calibri"/>
          <w:szCs w:val="20"/>
          <w:lang w:val="fr-FR" w:eastAsia="en-US"/>
        </w:rPr>
      </w:pPr>
      <w:r w:rsidRPr="001C4FD6">
        <w:rPr>
          <w:rFonts w:eastAsia="Calibri"/>
          <w:b/>
          <w:color w:val="0000FF"/>
          <w:szCs w:val="20"/>
          <w:lang w:val="fr-FR" w:eastAsia="en-US"/>
        </w:rPr>
        <w:t>b)</w:t>
      </w:r>
      <w:r w:rsidRPr="001C4FD6">
        <w:rPr>
          <w:rFonts w:eastAsia="Calibri"/>
          <w:szCs w:val="20"/>
          <w:lang w:val="fr-FR" w:eastAsia="en-US"/>
        </w:rPr>
        <w:t xml:space="preserve"> Calculer la probabilité de l’évènement :</w:t>
      </w:r>
    </w:p>
    <w:p w:rsidR="001C4FD6" w:rsidRDefault="001C4FD6" w:rsidP="001C4FD6">
      <w:pPr>
        <w:jc w:val="center"/>
        <w:rPr>
          <w:rFonts w:eastAsia="Calibri"/>
          <w:szCs w:val="20"/>
          <w:lang w:val="fr-FR" w:eastAsia="en-US"/>
        </w:rPr>
      </w:pPr>
      <w:r w:rsidRPr="001C4FD6">
        <w:rPr>
          <w:rFonts w:eastAsia="Calibri"/>
          <w:szCs w:val="20"/>
          <w:lang w:val="fr-FR" w:eastAsia="en-US"/>
        </w:rPr>
        <w:t xml:space="preserve">« </w:t>
      </w:r>
      <w:proofErr w:type="gramStart"/>
      <w:r w:rsidRPr="001C4FD6">
        <w:rPr>
          <w:rFonts w:eastAsia="Calibri"/>
          <w:szCs w:val="20"/>
          <w:lang w:val="fr-FR" w:eastAsia="en-US"/>
        </w:rPr>
        <w:t>le</w:t>
      </w:r>
      <w:proofErr w:type="gramEnd"/>
      <w:r w:rsidRPr="001C4FD6">
        <w:rPr>
          <w:rFonts w:eastAsia="Calibri"/>
          <w:szCs w:val="20"/>
          <w:lang w:val="fr-FR" w:eastAsia="en-US"/>
        </w:rPr>
        <w:t xml:space="preserve"> chariot prélevé présente un défaut au niveau des roulettes et du </w:t>
      </w:r>
      <w:proofErr w:type="spellStart"/>
      <w:r w:rsidRPr="001C4FD6">
        <w:rPr>
          <w:rFonts w:eastAsia="Calibri"/>
          <w:szCs w:val="20"/>
          <w:lang w:val="fr-FR" w:eastAsia="en-US"/>
        </w:rPr>
        <w:t>consigneur</w:t>
      </w:r>
      <w:proofErr w:type="spellEnd"/>
      <w:r w:rsidRPr="001C4FD6">
        <w:rPr>
          <w:rFonts w:eastAsia="Calibri"/>
          <w:szCs w:val="20"/>
          <w:lang w:val="fr-FR" w:eastAsia="en-US"/>
        </w:rPr>
        <w:t> ».</w:t>
      </w:r>
    </w:p>
    <w:p w:rsidR="001C4FD6" w:rsidRDefault="001C4FD6" w:rsidP="001C4FD6">
      <w:pPr>
        <w:jc w:val="center"/>
        <w:rPr>
          <w:rFonts w:eastAsia="Calibri"/>
          <w:szCs w:val="20"/>
          <w:lang w:val="fr-FR" w:eastAsia="en-US"/>
        </w:rPr>
      </w:pPr>
    </w:p>
    <w:p w:rsidR="001C4FD6" w:rsidRDefault="001C4FD6" w:rsidP="001C4FD6">
      <w:pPr>
        <w:jc w:val="center"/>
        <w:rPr>
          <w:rFonts w:eastAsia="Calibri"/>
          <w:szCs w:val="20"/>
          <w:lang w:val="fr-FR" w:eastAsia="en-US"/>
        </w:rPr>
      </w:pPr>
    </w:p>
    <w:p w:rsidR="001C4FD6" w:rsidRDefault="001C4FD6" w:rsidP="001C4FD6">
      <w:pPr>
        <w:jc w:val="center"/>
        <w:rPr>
          <w:rFonts w:eastAsia="Calibri"/>
          <w:szCs w:val="20"/>
          <w:lang w:val="fr-FR" w:eastAsia="en-US"/>
        </w:rPr>
      </w:pPr>
    </w:p>
    <w:p w:rsidR="001C4FD6" w:rsidRDefault="001C4FD6" w:rsidP="001C4FD6">
      <w:pPr>
        <w:jc w:val="right"/>
        <w:rPr>
          <w:sz w:val="22"/>
          <w:szCs w:val="22"/>
        </w:rPr>
      </w:pPr>
      <w:r>
        <w:rPr>
          <w:noProof/>
          <w:lang w:val="fr-FR"/>
        </w:rPr>
        <w:drawing>
          <wp:inline distT="0" distB="0" distL="0" distR="0" wp14:anchorId="7492B594" wp14:editId="3B4CE048">
            <wp:extent cx="292100" cy="292100"/>
            <wp:effectExtent l="0" t="0" r="0" b="0"/>
            <wp:docPr id="10" name="Image 10" descr="picto_2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icto_2V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Pr>
          <w:i/>
          <w:color w:val="0000FF"/>
          <w:sz w:val="22"/>
          <w:szCs w:val="22"/>
        </w:rPr>
        <w:t>Protocole de secours 2</w:t>
      </w:r>
    </w:p>
    <w:p w:rsidR="001C4FD6" w:rsidRPr="001C4FD6" w:rsidRDefault="001C4FD6" w:rsidP="001C4FD6">
      <w:pPr>
        <w:rPr>
          <w:rFonts w:eastAsia="Calibri"/>
          <w:szCs w:val="20"/>
          <w:lang w:val="fr-FR" w:eastAsia="en-US"/>
        </w:rPr>
      </w:pPr>
      <w:r w:rsidRPr="001C4FD6">
        <w:rPr>
          <w:rFonts w:eastAsia="Calibri"/>
          <w:b/>
          <w:color w:val="0000FF"/>
          <w:szCs w:val="20"/>
          <w:lang w:val="fr-FR" w:eastAsia="en-US"/>
        </w:rPr>
        <w:t>2.</w:t>
      </w:r>
      <w:r w:rsidRPr="001C4FD6">
        <w:rPr>
          <w:rFonts w:eastAsia="Calibri"/>
          <w:szCs w:val="20"/>
          <w:lang w:val="fr-FR" w:eastAsia="en-US"/>
        </w:rPr>
        <w:t xml:space="preserve"> Lorsque le chariot présente au moins un défaut au niveau des roulettes ou du </w:t>
      </w:r>
      <w:proofErr w:type="spellStart"/>
      <w:r w:rsidRPr="001C4FD6">
        <w:rPr>
          <w:rFonts w:eastAsia="Calibri"/>
          <w:szCs w:val="20"/>
          <w:lang w:val="fr-FR" w:eastAsia="en-US"/>
        </w:rPr>
        <w:t>consigneur</w:t>
      </w:r>
      <w:proofErr w:type="spellEnd"/>
      <w:r w:rsidRPr="001C4FD6">
        <w:rPr>
          <w:rFonts w:eastAsia="Calibri"/>
          <w:szCs w:val="20"/>
          <w:lang w:val="fr-FR" w:eastAsia="en-US"/>
        </w:rPr>
        <w:t>, on dit alors que le chariot est défectueux. On note D cet événement.</w:t>
      </w:r>
    </w:p>
    <w:p w:rsidR="001C4FD6" w:rsidRDefault="001C4FD6" w:rsidP="001C4FD6">
      <w:pPr>
        <w:rPr>
          <w:rFonts w:eastAsia="Calibri"/>
          <w:szCs w:val="20"/>
          <w:lang w:val="fr-FR" w:eastAsia="en-US"/>
        </w:rPr>
      </w:pPr>
      <w:r w:rsidRPr="001C4FD6">
        <w:rPr>
          <w:rFonts w:eastAsia="Calibri"/>
          <w:b/>
          <w:color w:val="0000FF"/>
          <w:szCs w:val="20"/>
          <w:lang w:val="fr-FR" w:eastAsia="en-US"/>
        </w:rPr>
        <w:t>a)</w:t>
      </w:r>
      <w:r w:rsidRPr="001C4FD6">
        <w:rPr>
          <w:rFonts w:eastAsia="Calibri"/>
          <w:szCs w:val="20"/>
          <w:lang w:val="fr-FR" w:eastAsia="en-US"/>
        </w:rPr>
        <w:t xml:space="preserve"> Exprimer l’événement D à l’aide des événements R et C et calculer P</w:t>
      </w:r>
      <w:proofErr w:type="gramStart"/>
      <w:r w:rsidRPr="001C4FD6">
        <w:rPr>
          <w:rFonts w:eastAsia="Calibri"/>
          <w:szCs w:val="20"/>
          <w:lang w:val="fr-FR" w:eastAsia="en-US"/>
        </w:rPr>
        <w:t>( D</w:t>
      </w:r>
      <w:proofErr w:type="gramEnd"/>
      <w:r w:rsidRPr="001C4FD6">
        <w:rPr>
          <w:rFonts w:eastAsia="Calibri"/>
          <w:szCs w:val="20"/>
          <w:lang w:val="fr-FR" w:eastAsia="en-US"/>
        </w:rPr>
        <w:t xml:space="preserve"> ) . </w:t>
      </w:r>
    </w:p>
    <w:p w:rsidR="001C4FD6" w:rsidRDefault="001C4FD6" w:rsidP="001C4FD6">
      <w:pPr>
        <w:rPr>
          <w:rFonts w:eastAsia="Calibri"/>
          <w:szCs w:val="20"/>
          <w:lang w:val="fr-FR" w:eastAsia="en-US"/>
        </w:rPr>
      </w:pPr>
    </w:p>
    <w:p w:rsidR="001C4FD6" w:rsidRDefault="001C4FD6" w:rsidP="001C4FD6">
      <w:pPr>
        <w:rPr>
          <w:rFonts w:eastAsia="Calibri"/>
          <w:szCs w:val="20"/>
          <w:lang w:val="fr-FR" w:eastAsia="en-US"/>
        </w:rPr>
      </w:pPr>
    </w:p>
    <w:p w:rsidR="001C4FD6" w:rsidRDefault="001C4FD6" w:rsidP="001C4FD6">
      <w:pPr>
        <w:rPr>
          <w:rFonts w:eastAsia="Calibri"/>
          <w:szCs w:val="20"/>
          <w:lang w:val="fr-FR" w:eastAsia="en-US"/>
        </w:rPr>
      </w:pPr>
    </w:p>
    <w:p w:rsidR="001C4FD6" w:rsidRPr="001C4FD6" w:rsidRDefault="001C4FD6" w:rsidP="001C4FD6">
      <w:pPr>
        <w:rPr>
          <w:rFonts w:eastAsia="Calibri"/>
          <w:szCs w:val="20"/>
          <w:lang w:val="fr-FR" w:eastAsia="en-US"/>
        </w:rPr>
      </w:pPr>
    </w:p>
    <w:p w:rsidR="00614317" w:rsidRPr="001C4FD6" w:rsidRDefault="001C4FD6" w:rsidP="001C4FD6">
      <w:pPr>
        <w:rPr>
          <w:sz w:val="28"/>
        </w:rPr>
      </w:pPr>
      <w:r w:rsidRPr="001C4FD6">
        <w:rPr>
          <w:rFonts w:eastAsia="Calibri"/>
          <w:b/>
          <w:color w:val="0000FF"/>
          <w:szCs w:val="20"/>
          <w:lang w:val="fr-FR" w:eastAsia="en-US"/>
        </w:rPr>
        <w:t>b)</w:t>
      </w:r>
      <w:r w:rsidRPr="001C4FD6">
        <w:rPr>
          <w:rFonts w:eastAsia="Calibri"/>
          <w:szCs w:val="20"/>
          <w:lang w:val="fr-FR" w:eastAsia="en-US"/>
        </w:rPr>
        <w:t xml:space="preserve"> Soit l’événement  E « le chariot prélevé ne présente aucun des deux défauts </w:t>
      </w:r>
      <w:proofErr w:type="gramStart"/>
      <w:r w:rsidRPr="001C4FD6">
        <w:rPr>
          <w:rFonts w:eastAsia="Calibri"/>
          <w:szCs w:val="20"/>
          <w:lang w:val="fr-FR" w:eastAsia="en-US"/>
        </w:rPr>
        <w:t>»  .</w:t>
      </w:r>
      <w:proofErr w:type="gramEnd"/>
      <w:r>
        <w:rPr>
          <w:rFonts w:eastAsia="Calibri"/>
          <w:szCs w:val="20"/>
          <w:lang w:val="fr-FR" w:eastAsia="en-US"/>
        </w:rPr>
        <w:t xml:space="preserve"> </w:t>
      </w:r>
      <w:r w:rsidRPr="001C4FD6">
        <w:rPr>
          <w:rFonts w:eastAsia="Calibri"/>
          <w:szCs w:val="20"/>
          <w:lang w:val="fr-FR" w:eastAsia="en-US"/>
        </w:rPr>
        <w:t>Calculer P</w:t>
      </w:r>
      <w:proofErr w:type="gramStart"/>
      <w:r w:rsidRPr="001C4FD6">
        <w:rPr>
          <w:rFonts w:eastAsia="Calibri"/>
          <w:szCs w:val="20"/>
          <w:lang w:val="fr-FR" w:eastAsia="en-US"/>
        </w:rPr>
        <w:t>( E</w:t>
      </w:r>
      <w:proofErr w:type="gramEnd"/>
      <w:r w:rsidRPr="001C4FD6">
        <w:rPr>
          <w:rFonts w:eastAsia="Calibri"/>
          <w:szCs w:val="20"/>
          <w:lang w:val="fr-FR" w:eastAsia="en-US"/>
        </w:rPr>
        <w:t xml:space="preserve"> ) .</w:t>
      </w:r>
    </w:p>
    <w:p w:rsidR="00EF610C" w:rsidRDefault="00EF610C" w:rsidP="00EF610C">
      <w:pPr>
        <w:rPr>
          <w:sz w:val="22"/>
        </w:rPr>
      </w:pPr>
    </w:p>
    <w:p w:rsidR="00EF610C" w:rsidRDefault="00EF610C" w:rsidP="00567D8D">
      <w:pPr>
        <w:rPr>
          <w:sz w:val="22"/>
        </w:rPr>
      </w:pPr>
    </w:p>
    <w:p w:rsidR="00741570" w:rsidRDefault="00741570" w:rsidP="00567D8D">
      <w:pPr>
        <w:rPr>
          <w:sz w:val="22"/>
        </w:rPr>
      </w:pPr>
    </w:p>
    <w:p w:rsidR="00567D8D" w:rsidRPr="00EF610C" w:rsidRDefault="000F1E25" w:rsidP="001C4FD6">
      <w:pPr>
        <w:jc w:val="right"/>
        <w:rPr>
          <w:szCs w:val="22"/>
        </w:rPr>
      </w:pPr>
      <w:r>
        <w:rPr>
          <w:noProof/>
          <w:sz w:val="22"/>
          <w:szCs w:val="22"/>
          <w:lang w:val="fr-FR"/>
        </w:rPr>
        <w:drawing>
          <wp:inline distT="0" distB="0" distL="0" distR="0">
            <wp:extent cx="292100" cy="292100"/>
            <wp:effectExtent l="0" t="0" r="0" b="0"/>
            <wp:docPr id="14" name="Image 14"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sidR="008606EA">
        <w:rPr>
          <w:noProof/>
          <w:sz w:val="22"/>
          <w:szCs w:val="22"/>
          <w:lang w:val="fr-FR"/>
        </w:rPr>
        <w:t xml:space="preserve"> </w:t>
      </w:r>
      <w:r w:rsidR="00567D8D">
        <w:rPr>
          <w:b/>
        </w:rPr>
        <w:t>Rendre ce document au profe</w:t>
      </w:r>
      <w:bookmarkStart w:id="0" w:name="_GoBack"/>
      <w:bookmarkEnd w:id="0"/>
      <w:r w:rsidR="00567D8D">
        <w:rPr>
          <w:b/>
        </w:rPr>
        <w:t>sseur à la fin de l’épreuve.</w:t>
      </w:r>
    </w:p>
    <w:sectPr w:rsidR="00567D8D" w:rsidRPr="00EF610C" w:rsidSect="00741570">
      <w:footerReference w:type="default" r:id="rId11"/>
      <w:pgSz w:w="11906" w:h="16838"/>
      <w:pgMar w:top="568" w:right="991" w:bottom="1135" w:left="851" w:header="708" w:footer="74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6E39" w:rsidRDefault="000A6E39" w:rsidP="003319EA">
      <w:r>
        <w:separator/>
      </w:r>
    </w:p>
  </w:endnote>
  <w:endnote w:type="continuationSeparator" w:id="0">
    <w:p w:rsidR="000A6E39" w:rsidRDefault="000A6E39" w:rsidP="00331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G Times (WN)">
    <w:panose1 w:val="00000000000000000000"/>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19EA" w:rsidRPr="00741570" w:rsidRDefault="00741570" w:rsidP="00741570">
    <w:pPr>
      <w:pStyle w:val="Pieddepage"/>
    </w:pPr>
    <w:r>
      <w:rPr>
        <w:sz w:val="18"/>
        <w:szCs w:val="18"/>
      </w:rPr>
      <w:sym w:font="Symbol" w:char="F0E3"/>
    </w:r>
    <w:r>
      <w:rPr>
        <w:sz w:val="18"/>
        <w:szCs w:val="18"/>
      </w:rPr>
      <w:t xml:space="preserve"> Hachette Livre 2016 – Mathématiques BTS CG – La photocopie est autorisée pour une classe. </w:t>
    </w:r>
    <w:r>
      <w:rPr>
        <w:sz w:val="18"/>
        <w:lang w:val="fr-FR"/>
      </w:rPr>
      <w:tab/>
    </w:r>
    <w:r>
      <w:rPr>
        <w:sz w:val="18"/>
        <w:lang w:val="fr-FR"/>
      </w:rPr>
      <w:tab/>
      <w:t xml:space="preserve">        </w:t>
    </w:r>
    <w:proofErr w:type="gramStart"/>
    <w:r>
      <w:rPr>
        <w:sz w:val="18"/>
        <w:lang w:val="fr-FR"/>
      </w:rPr>
      <w:t>page</w:t>
    </w:r>
    <w:proofErr w:type="gramEnd"/>
    <w:r>
      <w:rPr>
        <w:sz w:val="18"/>
        <w:lang w:val="fr-FR"/>
      </w:rPr>
      <w:t xml:space="preserve"> </w:t>
    </w:r>
    <w:r>
      <w:rPr>
        <w:sz w:val="18"/>
        <w:lang w:val="fr-FR"/>
      </w:rPr>
      <w:fldChar w:fldCharType="begin"/>
    </w:r>
    <w:r>
      <w:rPr>
        <w:sz w:val="18"/>
        <w:lang w:val="fr-FR"/>
      </w:rPr>
      <w:instrText xml:space="preserve"> PAGE   \* MERGEFORMAT </w:instrText>
    </w:r>
    <w:r>
      <w:rPr>
        <w:sz w:val="18"/>
        <w:lang w:val="fr-FR"/>
      </w:rPr>
      <w:fldChar w:fldCharType="separate"/>
    </w:r>
    <w:r>
      <w:rPr>
        <w:noProof/>
        <w:sz w:val="18"/>
        <w:lang w:val="fr-FR"/>
      </w:rPr>
      <w:t>1</w:t>
    </w:r>
    <w:r>
      <w:rPr>
        <w:sz w:val="18"/>
        <w:lang w:val="fr-F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6E39" w:rsidRDefault="000A6E39" w:rsidP="003319EA">
      <w:r>
        <w:separator/>
      </w:r>
    </w:p>
  </w:footnote>
  <w:footnote w:type="continuationSeparator" w:id="0">
    <w:p w:rsidR="000A6E39" w:rsidRDefault="000A6E39" w:rsidP="003319E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742E"/>
    <w:rsid w:val="00013ADB"/>
    <w:rsid w:val="00027970"/>
    <w:rsid w:val="000A6E39"/>
    <w:rsid w:val="000F1E25"/>
    <w:rsid w:val="00167F17"/>
    <w:rsid w:val="001C4FD6"/>
    <w:rsid w:val="002065B8"/>
    <w:rsid w:val="002127CD"/>
    <w:rsid w:val="00233692"/>
    <w:rsid w:val="002B742E"/>
    <w:rsid w:val="003319EA"/>
    <w:rsid w:val="00475C17"/>
    <w:rsid w:val="004E7F8A"/>
    <w:rsid w:val="005549B1"/>
    <w:rsid w:val="00567D8D"/>
    <w:rsid w:val="00592318"/>
    <w:rsid w:val="005C731B"/>
    <w:rsid w:val="005E03EC"/>
    <w:rsid w:val="00614317"/>
    <w:rsid w:val="006F1DD4"/>
    <w:rsid w:val="00704F7D"/>
    <w:rsid w:val="0070776F"/>
    <w:rsid w:val="00741570"/>
    <w:rsid w:val="00751B74"/>
    <w:rsid w:val="0077630E"/>
    <w:rsid w:val="008373EA"/>
    <w:rsid w:val="00851DA6"/>
    <w:rsid w:val="00852450"/>
    <w:rsid w:val="008606EA"/>
    <w:rsid w:val="00865B17"/>
    <w:rsid w:val="008A2718"/>
    <w:rsid w:val="008E431D"/>
    <w:rsid w:val="00906F29"/>
    <w:rsid w:val="0091688C"/>
    <w:rsid w:val="00940155"/>
    <w:rsid w:val="00A1326C"/>
    <w:rsid w:val="00A22132"/>
    <w:rsid w:val="00A73E24"/>
    <w:rsid w:val="00B71C53"/>
    <w:rsid w:val="00C36B9B"/>
    <w:rsid w:val="00D1244B"/>
    <w:rsid w:val="00E4494B"/>
    <w:rsid w:val="00E75213"/>
    <w:rsid w:val="00E90B6F"/>
    <w:rsid w:val="00EF610C"/>
    <w:rsid w:val="00EF77C2"/>
    <w:rsid w:val="00F10AED"/>
    <w:rsid w:val="00F37167"/>
    <w:rsid w:val="00F42772"/>
    <w:rsid w:val="00F93A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610C"/>
    <w:rPr>
      <w:rFonts w:ascii="Times New Roman" w:hAnsi="Times New Roman"/>
      <w:sz w:val="24"/>
      <w:szCs w:val="24"/>
      <w:lang w:val="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EF610C"/>
    <w:rPr>
      <w:rFonts w:ascii="Tahoma" w:hAnsi="Tahoma" w:cs="Tahoma"/>
      <w:sz w:val="16"/>
      <w:szCs w:val="16"/>
    </w:rPr>
  </w:style>
  <w:style w:type="character" w:customStyle="1" w:styleId="TextedebullesCar">
    <w:name w:val="Texte de bulles Car"/>
    <w:link w:val="Textedebulles"/>
    <w:uiPriority w:val="99"/>
    <w:semiHidden/>
    <w:rsid w:val="00EF610C"/>
    <w:rPr>
      <w:rFonts w:ascii="Tahoma" w:hAnsi="Tahoma" w:cs="Tahoma"/>
      <w:sz w:val="16"/>
      <w:szCs w:val="16"/>
      <w:lang w:val="fr-CA"/>
    </w:rPr>
  </w:style>
  <w:style w:type="paragraph" w:styleId="En-tte">
    <w:name w:val="header"/>
    <w:basedOn w:val="Normal"/>
    <w:link w:val="En-tteCar"/>
    <w:uiPriority w:val="99"/>
    <w:unhideWhenUsed/>
    <w:rsid w:val="003319EA"/>
    <w:pPr>
      <w:tabs>
        <w:tab w:val="center" w:pos="4536"/>
        <w:tab w:val="right" w:pos="9072"/>
      </w:tabs>
    </w:pPr>
  </w:style>
  <w:style w:type="character" w:customStyle="1" w:styleId="En-tteCar">
    <w:name w:val="En-tête Car"/>
    <w:link w:val="En-tte"/>
    <w:uiPriority w:val="99"/>
    <w:rsid w:val="003319EA"/>
    <w:rPr>
      <w:rFonts w:ascii="Times New Roman" w:hAnsi="Times New Roman"/>
      <w:sz w:val="24"/>
      <w:szCs w:val="24"/>
      <w:lang w:val="fr-CA"/>
    </w:rPr>
  </w:style>
  <w:style w:type="paragraph" w:styleId="Pieddepage">
    <w:name w:val="footer"/>
    <w:basedOn w:val="Normal"/>
    <w:link w:val="PieddepageCar"/>
    <w:uiPriority w:val="99"/>
    <w:unhideWhenUsed/>
    <w:rsid w:val="003319EA"/>
    <w:pPr>
      <w:tabs>
        <w:tab w:val="center" w:pos="4536"/>
        <w:tab w:val="right" w:pos="9072"/>
      </w:tabs>
    </w:pPr>
  </w:style>
  <w:style w:type="character" w:customStyle="1" w:styleId="PieddepageCar">
    <w:name w:val="Pied de page Car"/>
    <w:link w:val="Pieddepage"/>
    <w:uiPriority w:val="99"/>
    <w:rsid w:val="003319EA"/>
    <w:rPr>
      <w:rFonts w:ascii="Times New Roman" w:hAnsi="Times New Roman"/>
      <w:sz w:val="24"/>
      <w:szCs w:val="24"/>
      <w:lang w:val="fr-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610C"/>
    <w:rPr>
      <w:rFonts w:ascii="Times New Roman" w:hAnsi="Times New Roman"/>
      <w:sz w:val="24"/>
      <w:szCs w:val="24"/>
      <w:lang w:val="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EF610C"/>
    <w:rPr>
      <w:rFonts w:ascii="Tahoma" w:hAnsi="Tahoma" w:cs="Tahoma"/>
      <w:sz w:val="16"/>
      <w:szCs w:val="16"/>
    </w:rPr>
  </w:style>
  <w:style w:type="character" w:customStyle="1" w:styleId="TextedebullesCar">
    <w:name w:val="Texte de bulles Car"/>
    <w:link w:val="Textedebulles"/>
    <w:uiPriority w:val="99"/>
    <w:semiHidden/>
    <w:rsid w:val="00EF610C"/>
    <w:rPr>
      <w:rFonts w:ascii="Tahoma" w:hAnsi="Tahoma" w:cs="Tahoma"/>
      <w:sz w:val="16"/>
      <w:szCs w:val="16"/>
      <w:lang w:val="fr-CA"/>
    </w:rPr>
  </w:style>
  <w:style w:type="paragraph" w:styleId="En-tte">
    <w:name w:val="header"/>
    <w:basedOn w:val="Normal"/>
    <w:link w:val="En-tteCar"/>
    <w:uiPriority w:val="99"/>
    <w:unhideWhenUsed/>
    <w:rsid w:val="003319EA"/>
    <w:pPr>
      <w:tabs>
        <w:tab w:val="center" w:pos="4536"/>
        <w:tab w:val="right" w:pos="9072"/>
      </w:tabs>
    </w:pPr>
  </w:style>
  <w:style w:type="character" w:customStyle="1" w:styleId="En-tteCar">
    <w:name w:val="En-tête Car"/>
    <w:link w:val="En-tte"/>
    <w:uiPriority w:val="99"/>
    <w:rsid w:val="003319EA"/>
    <w:rPr>
      <w:rFonts w:ascii="Times New Roman" w:hAnsi="Times New Roman"/>
      <w:sz w:val="24"/>
      <w:szCs w:val="24"/>
      <w:lang w:val="fr-CA"/>
    </w:rPr>
  </w:style>
  <w:style w:type="paragraph" w:styleId="Pieddepage">
    <w:name w:val="footer"/>
    <w:basedOn w:val="Normal"/>
    <w:link w:val="PieddepageCar"/>
    <w:uiPriority w:val="99"/>
    <w:unhideWhenUsed/>
    <w:rsid w:val="003319EA"/>
    <w:pPr>
      <w:tabs>
        <w:tab w:val="center" w:pos="4536"/>
        <w:tab w:val="right" w:pos="9072"/>
      </w:tabs>
    </w:pPr>
  </w:style>
  <w:style w:type="character" w:customStyle="1" w:styleId="PieddepageCar">
    <w:name w:val="Pied de page Car"/>
    <w:link w:val="Pieddepage"/>
    <w:uiPriority w:val="99"/>
    <w:rsid w:val="003319EA"/>
    <w:rPr>
      <w:rFonts w:ascii="Times New Roman" w:hAnsi="Times New Roman"/>
      <w:sz w:val="24"/>
      <w:szCs w:val="24"/>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400890">
      <w:bodyDiv w:val="1"/>
      <w:marLeft w:val="0"/>
      <w:marRight w:val="0"/>
      <w:marTop w:val="0"/>
      <w:marBottom w:val="0"/>
      <w:divBdr>
        <w:top w:val="none" w:sz="0" w:space="0" w:color="auto"/>
        <w:left w:val="none" w:sz="0" w:space="0" w:color="auto"/>
        <w:bottom w:val="none" w:sz="0" w:space="0" w:color="auto"/>
        <w:right w:val="none" w:sz="0" w:space="0" w:color="auto"/>
      </w:divBdr>
    </w:div>
    <w:div w:id="138038590">
      <w:bodyDiv w:val="1"/>
      <w:marLeft w:val="0"/>
      <w:marRight w:val="0"/>
      <w:marTop w:val="0"/>
      <w:marBottom w:val="0"/>
      <w:divBdr>
        <w:top w:val="none" w:sz="0" w:space="0" w:color="auto"/>
        <w:left w:val="none" w:sz="0" w:space="0" w:color="auto"/>
        <w:bottom w:val="none" w:sz="0" w:space="0" w:color="auto"/>
        <w:right w:val="none" w:sz="0" w:space="0" w:color="auto"/>
      </w:divBdr>
    </w:div>
    <w:div w:id="384762792">
      <w:bodyDiv w:val="1"/>
      <w:marLeft w:val="0"/>
      <w:marRight w:val="0"/>
      <w:marTop w:val="0"/>
      <w:marBottom w:val="0"/>
      <w:divBdr>
        <w:top w:val="none" w:sz="0" w:space="0" w:color="auto"/>
        <w:left w:val="none" w:sz="0" w:space="0" w:color="auto"/>
        <w:bottom w:val="none" w:sz="0" w:space="0" w:color="auto"/>
        <w:right w:val="none" w:sz="0" w:space="0" w:color="auto"/>
      </w:divBdr>
    </w:div>
    <w:div w:id="918636673">
      <w:bodyDiv w:val="1"/>
      <w:marLeft w:val="0"/>
      <w:marRight w:val="0"/>
      <w:marTop w:val="0"/>
      <w:marBottom w:val="0"/>
      <w:divBdr>
        <w:top w:val="none" w:sz="0" w:space="0" w:color="auto"/>
        <w:left w:val="none" w:sz="0" w:space="0" w:color="auto"/>
        <w:bottom w:val="none" w:sz="0" w:space="0" w:color="auto"/>
        <w:right w:val="none" w:sz="0" w:space="0" w:color="auto"/>
      </w:divBdr>
    </w:div>
    <w:div w:id="1106071702">
      <w:bodyDiv w:val="1"/>
      <w:marLeft w:val="0"/>
      <w:marRight w:val="0"/>
      <w:marTop w:val="0"/>
      <w:marBottom w:val="0"/>
      <w:divBdr>
        <w:top w:val="none" w:sz="0" w:space="0" w:color="auto"/>
        <w:left w:val="none" w:sz="0" w:space="0" w:color="auto"/>
        <w:bottom w:val="none" w:sz="0" w:space="0" w:color="auto"/>
        <w:right w:val="none" w:sz="0" w:space="0" w:color="auto"/>
      </w:divBdr>
    </w:div>
    <w:div w:id="1735732680">
      <w:bodyDiv w:val="1"/>
      <w:marLeft w:val="0"/>
      <w:marRight w:val="0"/>
      <w:marTop w:val="0"/>
      <w:marBottom w:val="0"/>
      <w:divBdr>
        <w:top w:val="none" w:sz="0" w:space="0" w:color="auto"/>
        <w:left w:val="none" w:sz="0" w:space="0" w:color="auto"/>
        <w:bottom w:val="none" w:sz="0" w:space="0" w:color="auto"/>
        <w:right w:val="none" w:sz="0" w:space="0" w:color="auto"/>
      </w:divBdr>
    </w:div>
    <w:div w:id="1985811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ydia%20RM\AppData\Roaming\Microsoft\Templates\Lydie%20Maths.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F13843-8155-4522-B232-EA88836D1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Lydie Maths.dotx</Template>
  <TotalTime>26</TotalTime>
  <Pages>3</Pages>
  <Words>861</Words>
  <Characters>4739</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Utilisateur Microsoft Office</Company>
  <LinksUpToDate>false</LinksUpToDate>
  <CharactersWithSpaces>5589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Lydia RM</dc:creator>
  <cp:lastModifiedBy>a</cp:lastModifiedBy>
  <cp:revision>9</cp:revision>
  <dcterms:created xsi:type="dcterms:W3CDTF">2016-05-31T10:05:00Z</dcterms:created>
  <dcterms:modified xsi:type="dcterms:W3CDTF">2016-06-17T13:54:00Z</dcterms:modified>
</cp:coreProperties>
</file>