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96D9E6" w14:textId="64E478FE" w:rsidR="00792AE3" w:rsidRDefault="00792AE3"/>
    <w:p w14:paraId="2C029CDD" w14:textId="720B3234" w:rsidR="00B151D7" w:rsidRDefault="00196A66" w:rsidP="00196A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TP 11/03/21</w:t>
      </w:r>
    </w:p>
    <w:p w14:paraId="2AB0C99D" w14:textId="522E87DA" w:rsidR="00B151D7" w:rsidRDefault="00B151D7">
      <w:pPr>
        <w:rPr>
          <w:rFonts w:eastAsiaTheme="minorEastAsia"/>
        </w:rPr>
      </w:pPr>
      <w:r>
        <w:t xml:space="preserve">Soit </w:t>
      </w:r>
      <m:oMath>
        <m:r>
          <w:rPr>
            <w:rFonts w:ascii="Cambria Math" w:hAnsi="Cambria Math"/>
          </w:rPr>
          <m:t>f</m:t>
        </m:r>
      </m:oMath>
      <w:r w:rsidR="00712656">
        <w:rPr>
          <w:rFonts w:eastAsiaTheme="minorEastAsia"/>
        </w:rPr>
        <w:t xml:space="preserve"> la fonction définie sur </w:t>
      </w:r>
      <m:oMath>
        <m:r>
          <w:rPr>
            <w:rFonts w:ascii="Cambria Math" w:eastAsiaTheme="minorEastAsia" w:hAnsi="Cambria Math"/>
          </w:rPr>
          <m:t>R</m:t>
        </m:r>
      </m:oMath>
      <w:r w:rsidR="00712656">
        <w:rPr>
          <w:rFonts w:eastAsiaTheme="minorEastAsia"/>
        </w:rPr>
        <w:t xml:space="preserve"> par </w:t>
      </w:r>
    </w:p>
    <w:p w14:paraId="25DE324B" w14:textId="175A0EDC" w:rsidR="00712656" w:rsidRPr="00712656" w:rsidRDefault="0071265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+4x+3</m:t>
          </m:r>
        </m:oMath>
      </m:oMathPara>
    </w:p>
    <w:p w14:paraId="679BB77E" w14:textId="2B0BFA90" w:rsidR="00712656" w:rsidRDefault="00712656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Tracer la fonction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sur Geogebra</w:t>
      </w:r>
    </w:p>
    <w:p w14:paraId="200339F7" w14:textId="39EC8AE5" w:rsidR="00712656" w:rsidRDefault="00712656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A l’aide de Géobebra résoudre l’équation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=0</m:t>
        </m:r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12656" w14:paraId="56F2AA72" w14:textId="77777777" w:rsidTr="00712656">
        <w:tc>
          <w:tcPr>
            <w:tcW w:w="9062" w:type="dxa"/>
          </w:tcPr>
          <w:p w14:paraId="7F72173E" w14:textId="66B6900E" w:rsidR="00196A66" w:rsidRDefault="00196A66" w:rsidP="00712656">
            <w:pPr>
              <w:spacing w:before="240"/>
              <w:rPr>
                <w:rFonts w:eastAsiaTheme="minorEastAsia"/>
              </w:rPr>
            </w:pPr>
          </w:p>
        </w:tc>
      </w:tr>
    </w:tbl>
    <w:p w14:paraId="3906D9C0" w14:textId="77777777" w:rsidR="00E8348F" w:rsidRDefault="00E8348F" w:rsidP="00E8348F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Calculer à la main la fonction dérivée de </w:t>
      </w:r>
      <m:oMath>
        <m:r>
          <w:rPr>
            <w:rFonts w:ascii="Cambria Math" w:eastAsiaTheme="minorEastAsia" w:hAnsi="Cambria Math"/>
          </w:rPr>
          <m:t>f</m:t>
        </m:r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8348F" w14:paraId="7A7DC3B3" w14:textId="77777777" w:rsidTr="00A56AAA">
        <w:tc>
          <w:tcPr>
            <w:tcW w:w="9062" w:type="dxa"/>
          </w:tcPr>
          <w:p w14:paraId="56DC5C89" w14:textId="77777777" w:rsidR="00E8348F" w:rsidRDefault="00E8348F" w:rsidP="00A56AAA">
            <w:pPr>
              <w:rPr>
                <w:rFonts w:eastAsiaTheme="minorEastAsia"/>
              </w:rPr>
            </w:pPr>
          </w:p>
          <w:p w14:paraId="5ED6E00A" w14:textId="77777777" w:rsidR="00E8348F" w:rsidRDefault="00E8348F" w:rsidP="00A56AAA">
            <w:pPr>
              <w:rPr>
                <w:rFonts w:eastAsiaTheme="minorEastAsia"/>
              </w:rPr>
            </w:pPr>
          </w:p>
          <w:p w14:paraId="4D55E976" w14:textId="77777777" w:rsidR="00E8348F" w:rsidRDefault="00E8348F" w:rsidP="00A56AAA">
            <w:pPr>
              <w:rPr>
                <w:rFonts w:eastAsiaTheme="minorEastAsia"/>
              </w:rPr>
            </w:pPr>
          </w:p>
          <w:p w14:paraId="73EA319A" w14:textId="77777777" w:rsidR="00E8348F" w:rsidRDefault="00E8348F" w:rsidP="00A56AAA">
            <w:pPr>
              <w:rPr>
                <w:rFonts w:eastAsiaTheme="minorEastAsia"/>
              </w:rPr>
            </w:pPr>
          </w:p>
        </w:tc>
      </w:tr>
    </w:tbl>
    <w:p w14:paraId="5D4C5BFF" w14:textId="5E3906C2" w:rsidR="00712656" w:rsidRDefault="00712656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Déterminer à l’aide de Géogebra la fonction dérivée de </w:t>
      </w:r>
      <m:oMath>
        <m:r>
          <w:rPr>
            <w:rFonts w:ascii="Cambria Math" w:eastAsiaTheme="minorEastAsia" w:hAnsi="Cambria Math"/>
          </w:rPr>
          <m:t>f</m:t>
        </m:r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12656" w14:paraId="3005B083" w14:textId="77777777" w:rsidTr="00712656">
        <w:tc>
          <w:tcPr>
            <w:tcW w:w="9062" w:type="dxa"/>
          </w:tcPr>
          <w:p w14:paraId="7C1AF497" w14:textId="77777777" w:rsidR="00712656" w:rsidRDefault="00712656" w:rsidP="00712656">
            <w:pPr>
              <w:rPr>
                <w:rFonts w:eastAsiaTheme="minorEastAsia"/>
              </w:rPr>
            </w:pPr>
          </w:p>
          <w:p w14:paraId="5BDFB3E8" w14:textId="31264C07" w:rsidR="00712656" w:rsidRDefault="00712656" w:rsidP="00712656">
            <w:pPr>
              <w:rPr>
                <w:rFonts w:eastAsiaTheme="minorEastAsia"/>
              </w:rPr>
            </w:pPr>
          </w:p>
        </w:tc>
      </w:tr>
    </w:tbl>
    <w:p w14:paraId="7E0FE666" w14:textId="3E9F10B4" w:rsidR="00712656" w:rsidRDefault="00712656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Par la calcul résoudre </w:t>
      </w:r>
      <m:oMath>
        <m:r>
          <w:rPr>
            <w:rFonts w:ascii="Cambria Math" w:eastAsiaTheme="minorEastAsia" w:hAnsi="Cambria Math"/>
          </w:rPr>
          <m:t>f</m:t>
        </m:r>
        <m:r>
          <m:rPr>
            <m:sty m:val="p"/>
          </m:rPr>
          <w:rPr>
            <w:rFonts w:ascii="Cambria Math" w:eastAsiaTheme="minorEastAsia" w:hAnsi="Cambria Math"/>
          </w:rPr>
          <m:t>’(</m:t>
        </m:r>
        <m:r>
          <w:rPr>
            <w:rFonts w:ascii="Cambria Math" w:eastAsiaTheme="minorEastAsia" w:hAnsi="Cambria Math"/>
          </w:rPr>
          <m:t>x</m:t>
        </m:r>
        <m:r>
          <m:rPr>
            <m:sty m:val="p"/>
          </m:rPr>
          <w:rPr>
            <w:rFonts w:ascii="Cambria Math" w:eastAsiaTheme="minorEastAsia" w:hAnsi="Cambria Math"/>
          </w:rPr>
          <m:t>)&gt;0</m:t>
        </m:r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12656" w14:paraId="02727CCE" w14:textId="77777777" w:rsidTr="00A56AAA">
        <w:tc>
          <w:tcPr>
            <w:tcW w:w="9062" w:type="dxa"/>
          </w:tcPr>
          <w:p w14:paraId="362B39DD" w14:textId="77777777" w:rsidR="00712656" w:rsidRDefault="00712656" w:rsidP="00A56AAA">
            <w:pPr>
              <w:rPr>
                <w:rFonts w:eastAsiaTheme="minorEastAsia"/>
              </w:rPr>
            </w:pPr>
          </w:p>
          <w:p w14:paraId="33579B71" w14:textId="77777777" w:rsidR="00712656" w:rsidRDefault="00712656" w:rsidP="00A56AAA">
            <w:pPr>
              <w:rPr>
                <w:rFonts w:eastAsiaTheme="minorEastAsia"/>
              </w:rPr>
            </w:pPr>
          </w:p>
          <w:p w14:paraId="2E8965D1" w14:textId="77777777" w:rsidR="00712656" w:rsidRDefault="00712656" w:rsidP="00A56AAA">
            <w:pPr>
              <w:rPr>
                <w:rFonts w:eastAsiaTheme="minorEastAsia"/>
              </w:rPr>
            </w:pPr>
          </w:p>
          <w:p w14:paraId="59AAC3AC" w14:textId="77777777" w:rsidR="00E8348F" w:rsidRDefault="00E8348F" w:rsidP="00A56AAA">
            <w:pPr>
              <w:rPr>
                <w:rFonts w:eastAsiaTheme="minorEastAsia"/>
              </w:rPr>
            </w:pPr>
          </w:p>
          <w:p w14:paraId="42F314D1" w14:textId="6813C649" w:rsidR="00E8348F" w:rsidRDefault="00E8348F" w:rsidP="00A56AAA">
            <w:pPr>
              <w:rPr>
                <w:rFonts w:eastAsiaTheme="minorEastAsia"/>
              </w:rPr>
            </w:pPr>
          </w:p>
        </w:tc>
      </w:tr>
    </w:tbl>
    <w:p w14:paraId="6ABDE921" w14:textId="77777777" w:rsidR="00E8348F" w:rsidRDefault="00E8348F" w:rsidP="00E8348F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A l’aide de Géogebra, résoudre l’inéquation suivante : </w:t>
      </w:r>
      <m:oMath>
        <m:r>
          <w:rPr>
            <w:rFonts w:ascii="Cambria Math" w:eastAsiaTheme="minorEastAsia" w:hAnsi="Cambria Math"/>
          </w:rPr>
          <m:t>f</m:t>
        </m:r>
        <m:r>
          <m:rPr>
            <m:sty m:val="p"/>
          </m:rPr>
          <w:rPr>
            <w:rFonts w:ascii="Cambria Math" w:eastAsiaTheme="minorEastAsia" w:hAnsi="Cambria Math"/>
          </w:rPr>
          <m:t>'(</m:t>
        </m:r>
        <m:r>
          <w:rPr>
            <w:rFonts w:ascii="Cambria Math" w:eastAsiaTheme="minorEastAsia" w:hAnsi="Cambria Math"/>
          </w:rPr>
          <m:t>x</m:t>
        </m:r>
        <m:r>
          <m:rPr>
            <m:sty m:val="p"/>
          </m:rPr>
          <w:rPr>
            <w:rFonts w:ascii="Cambria Math" w:eastAsiaTheme="minorEastAsia" w:hAnsi="Cambria Math"/>
          </w:rPr>
          <m:t>)&gt;0</m:t>
        </m:r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8348F" w14:paraId="530CEEB1" w14:textId="77777777" w:rsidTr="00A56AAA">
        <w:tc>
          <w:tcPr>
            <w:tcW w:w="9062" w:type="dxa"/>
          </w:tcPr>
          <w:p w14:paraId="70B81D3E" w14:textId="77777777" w:rsidR="00E8348F" w:rsidRDefault="00E8348F" w:rsidP="00A56AAA">
            <w:pPr>
              <w:rPr>
                <w:rFonts w:eastAsiaTheme="minorEastAsia"/>
              </w:rPr>
            </w:pPr>
          </w:p>
          <w:p w14:paraId="6246D958" w14:textId="77777777" w:rsidR="00E8348F" w:rsidRDefault="00E8348F" w:rsidP="00A56AAA">
            <w:pPr>
              <w:rPr>
                <w:rFonts w:eastAsiaTheme="minorEastAsia"/>
              </w:rPr>
            </w:pPr>
          </w:p>
        </w:tc>
      </w:tr>
    </w:tbl>
    <w:p w14:paraId="4E934667" w14:textId="6949FABD" w:rsidR="00712656" w:rsidRDefault="00712656" w:rsidP="0071265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Dresser alors le tableau de variation de la fonction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>. Indiquer les valeurs des extremums calculées avec geogebra et les limites lues sur le graphique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12656" w14:paraId="5ED77306" w14:textId="77777777" w:rsidTr="00A56AAA">
        <w:tc>
          <w:tcPr>
            <w:tcW w:w="9062" w:type="dxa"/>
          </w:tcPr>
          <w:p w14:paraId="559F7FB0" w14:textId="77777777" w:rsidR="00712656" w:rsidRDefault="00712656" w:rsidP="00A56AAA">
            <w:pPr>
              <w:rPr>
                <w:rFonts w:eastAsiaTheme="minorEastAsia"/>
              </w:rPr>
            </w:pPr>
          </w:p>
          <w:p w14:paraId="62F25D86" w14:textId="416A8EB2" w:rsidR="00712656" w:rsidRDefault="00712656" w:rsidP="00A56AAA">
            <w:pPr>
              <w:rPr>
                <w:rFonts w:eastAsiaTheme="minorEastAsia"/>
              </w:rPr>
            </w:pPr>
          </w:p>
          <w:p w14:paraId="2FF11097" w14:textId="4E164719" w:rsidR="00712656" w:rsidRDefault="00712656" w:rsidP="00A56AAA">
            <w:pPr>
              <w:rPr>
                <w:rFonts w:eastAsiaTheme="minorEastAsia"/>
              </w:rPr>
            </w:pPr>
          </w:p>
          <w:p w14:paraId="47B2668B" w14:textId="2214C1E2" w:rsidR="00712656" w:rsidRDefault="00712656" w:rsidP="00A56AAA">
            <w:pPr>
              <w:rPr>
                <w:rFonts w:eastAsiaTheme="minorEastAsia"/>
              </w:rPr>
            </w:pPr>
          </w:p>
          <w:p w14:paraId="115EB759" w14:textId="07217F92" w:rsidR="00712656" w:rsidRDefault="00712656" w:rsidP="00A56AAA">
            <w:pPr>
              <w:rPr>
                <w:rFonts w:eastAsiaTheme="minorEastAsia"/>
              </w:rPr>
            </w:pPr>
          </w:p>
          <w:p w14:paraId="2B27AE9A" w14:textId="2C620404" w:rsidR="00E8348F" w:rsidRDefault="00E8348F" w:rsidP="00A56AAA">
            <w:pPr>
              <w:rPr>
                <w:rFonts w:eastAsiaTheme="minorEastAsia"/>
              </w:rPr>
            </w:pPr>
          </w:p>
          <w:p w14:paraId="4740DE87" w14:textId="77777777" w:rsidR="00E8348F" w:rsidRDefault="00E8348F" w:rsidP="00A56AAA">
            <w:pPr>
              <w:rPr>
                <w:rFonts w:eastAsiaTheme="minorEastAsia"/>
              </w:rPr>
            </w:pPr>
          </w:p>
          <w:p w14:paraId="06FACEAD" w14:textId="77777777" w:rsidR="00712656" w:rsidRDefault="00712656" w:rsidP="00A56AAA">
            <w:pPr>
              <w:rPr>
                <w:rFonts w:eastAsiaTheme="minorEastAsia"/>
              </w:rPr>
            </w:pPr>
          </w:p>
        </w:tc>
      </w:tr>
    </w:tbl>
    <w:p w14:paraId="1DBB0719" w14:textId="2D6D0A71" w:rsidR="00712656" w:rsidRDefault="00E8348F" w:rsidP="00196A6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Déterminer par le calcul une primitive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de la fonction </w:t>
      </w:r>
      <m:oMath>
        <m:r>
          <w:rPr>
            <w:rFonts w:ascii="Cambria Math" w:eastAsiaTheme="minorEastAsia" w:hAnsi="Cambria Math"/>
          </w:rPr>
          <m:t>f</m:t>
        </m:r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96A66" w14:paraId="4993B09F" w14:textId="77777777" w:rsidTr="00A56AAA">
        <w:tc>
          <w:tcPr>
            <w:tcW w:w="9062" w:type="dxa"/>
          </w:tcPr>
          <w:p w14:paraId="456316AA" w14:textId="77777777" w:rsidR="00196A66" w:rsidRDefault="00196A66" w:rsidP="00A56AAA">
            <w:pPr>
              <w:rPr>
                <w:rFonts w:eastAsiaTheme="minorEastAsia"/>
              </w:rPr>
            </w:pPr>
          </w:p>
          <w:p w14:paraId="05695413" w14:textId="77777777" w:rsidR="00196A66" w:rsidRDefault="00196A66" w:rsidP="00A56AAA">
            <w:pPr>
              <w:rPr>
                <w:rFonts w:eastAsiaTheme="minorEastAsia"/>
              </w:rPr>
            </w:pPr>
          </w:p>
          <w:p w14:paraId="34CB07FD" w14:textId="77777777" w:rsidR="00196A66" w:rsidRDefault="00196A66" w:rsidP="00A56AAA">
            <w:pPr>
              <w:rPr>
                <w:rFonts w:eastAsiaTheme="minorEastAsia"/>
              </w:rPr>
            </w:pPr>
          </w:p>
          <w:p w14:paraId="12ECB248" w14:textId="77777777" w:rsidR="00196A66" w:rsidRDefault="00196A66" w:rsidP="00A56AAA">
            <w:pPr>
              <w:rPr>
                <w:rFonts w:eastAsiaTheme="minorEastAsia"/>
              </w:rPr>
            </w:pPr>
          </w:p>
          <w:p w14:paraId="1D803EDD" w14:textId="77777777" w:rsidR="00196A66" w:rsidRDefault="00196A66" w:rsidP="00A56AAA">
            <w:pPr>
              <w:rPr>
                <w:rFonts w:eastAsiaTheme="minorEastAsia"/>
              </w:rPr>
            </w:pPr>
          </w:p>
          <w:p w14:paraId="5BF85B6E" w14:textId="77777777" w:rsidR="00196A66" w:rsidRDefault="00196A66" w:rsidP="00A56AAA">
            <w:pPr>
              <w:rPr>
                <w:rFonts w:eastAsiaTheme="minorEastAsia"/>
              </w:rPr>
            </w:pPr>
          </w:p>
          <w:p w14:paraId="61D87F2C" w14:textId="77777777" w:rsidR="00196A66" w:rsidRDefault="00196A66" w:rsidP="00A56AAA">
            <w:pPr>
              <w:rPr>
                <w:rFonts w:eastAsiaTheme="minorEastAsia"/>
              </w:rPr>
            </w:pPr>
          </w:p>
        </w:tc>
      </w:tr>
    </w:tbl>
    <w:p w14:paraId="56C31ECF" w14:textId="023ABECE" w:rsidR="00E8348F" w:rsidRDefault="00E8348F" w:rsidP="00196A6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lastRenderedPageBreak/>
        <w:t xml:space="preserve">Déterminer à l’aide de Geogebra une primitive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de la fonction </w:t>
      </w:r>
      <m:oMath>
        <m:r>
          <w:rPr>
            <w:rFonts w:ascii="Cambria Math" w:eastAsiaTheme="minorEastAsia" w:hAnsi="Cambria Math"/>
          </w:rPr>
          <m:t>f</m:t>
        </m:r>
      </m:oMath>
      <w:r w:rsidR="00234B99">
        <w:rPr>
          <w:rFonts w:eastAsiaTheme="minorEastAsia"/>
        </w:rPr>
        <w:t xml:space="preserve"> </w:t>
      </w:r>
      <w:r w:rsidR="00234B99">
        <w:rPr>
          <w:b/>
          <w:noProof/>
          <w:sz w:val="24"/>
          <w:lang w:eastAsia="fr-FR"/>
        </w:rPr>
        <w:drawing>
          <wp:inline distT="0" distB="0" distL="0" distR="0" wp14:anchorId="22B698B0" wp14:editId="390BC68A">
            <wp:extent cx="266700" cy="26670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96A66" w14:paraId="5608A14A" w14:textId="77777777" w:rsidTr="00A56AAA">
        <w:tc>
          <w:tcPr>
            <w:tcW w:w="9062" w:type="dxa"/>
          </w:tcPr>
          <w:p w14:paraId="7E46D34F" w14:textId="77777777" w:rsidR="00196A66" w:rsidRDefault="00196A66" w:rsidP="00A56AAA">
            <w:pPr>
              <w:rPr>
                <w:rFonts w:eastAsiaTheme="minorEastAsia"/>
              </w:rPr>
            </w:pPr>
          </w:p>
          <w:p w14:paraId="7E2586BD" w14:textId="77777777" w:rsidR="00196A66" w:rsidRDefault="00196A66" w:rsidP="00A56AAA">
            <w:pPr>
              <w:rPr>
                <w:rFonts w:eastAsiaTheme="minorEastAsia"/>
              </w:rPr>
            </w:pPr>
          </w:p>
          <w:p w14:paraId="00AF0969" w14:textId="77777777" w:rsidR="00196A66" w:rsidRDefault="00196A66" w:rsidP="00A56AAA">
            <w:pPr>
              <w:rPr>
                <w:rFonts w:eastAsiaTheme="minorEastAsia"/>
              </w:rPr>
            </w:pPr>
          </w:p>
        </w:tc>
      </w:tr>
    </w:tbl>
    <w:p w14:paraId="6A43A9B7" w14:textId="0AAE1464" w:rsidR="00E8348F" w:rsidRDefault="00196A66" w:rsidP="00196A6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Déterminer l’expression de toutes les primitives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de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à l’aide d’une constante d’intégration </w:t>
      </w:r>
      <m:oMath>
        <m:r>
          <w:rPr>
            <w:rFonts w:ascii="Cambria Math" w:eastAsiaTheme="minorEastAsia" w:hAnsi="Cambria Math"/>
          </w:rPr>
          <m:t>k</m:t>
        </m:r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96A66" w14:paraId="2D3FE2B3" w14:textId="77777777" w:rsidTr="00A56AAA">
        <w:tc>
          <w:tcPr>
            <w:tcW w:w="9062" w:type="dxa"/>
          </w:tcPr>
          <w:p w14:paraId="6D4FB22A" w14:textId="77777777" w:rsidR="00196A66" w:rsidRDefault="00196A66" w:rsidP="00A56AAA">
            <w:pPr>
              <w:rPr>
                <w:rFonts w:eastAsiaTheme="minorEastAsia"/>
              </w:rPr>
            </w:pPr>
          </w:p>
          <w:p w14:paraId="2572E62D" w14:textId="77777777" w:rsidR="00196A66" w:rsidRDefault="00196A66" w:rsidP="00A56AAA">
            <w:pPr>
              <w:rPr>
                <w:rFonts w:eastAsiaTheme="minorEastAsia"/>
              </w:rPr>
            </w:pPr>
          </w:p>
          <w:p w14:paraId="43F51BFF" w14:textId="77777777" w:rsidR="00196A66" w:rsidRDefault="00196A66" w:rsidP="00A56AAA">
            <w:pPr>
              <w:rPr>
                <w:rFonts w:eastAsiaTheme="minorEastAsia"/>
              </w:rPr>
            </w:pPr>
          </w:p>
        </w:tc>
      </w:tr>
    </w:tbl>
    <w:p w14:paraId="47967194" w14:textId="45E49512" w:rsidR="00196A66" w:rsidRPr="00196A66" w:rsidRDefault="00196A66" w:rsidP="00196A6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Tracer la fonction </w:t>
      </w:r>
      <m:oMath>
        <m:r>
          <w:rPr>
            <w:rFonts w:ascii="Cambria Math" w:eastAsiaTheme="minorEastAsia" w:hAnsi="Cambria Math"/>
          </w:rPr>
          <m:t>G</m:t>
        </m:r>
      </m:oMath>
    </w:p>
    <w:p w14:paraId="6D37AE0D" w14:textId="25246B26" w:rsidR="00196A66" w:rsidRDefault="00196A66" w:rsidP="00196A6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Déterminer la valeur de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de manière à respecter la condition suivante : </w:t>
      </w:r>
      <m:oMath>
        <m:r>
          <m:rPr>
            <m:sty m:val="p"/>
          </m:rPr>
          <w:rPr>
            <w:rFonts w:ascii="Cambria Math" w:eastAsiaTheme="minorEastAsia" w:hAnsi="Cambria Math"/>
          </w:rPr>
          <m:t>G(3)=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4</m:t>
            </m:r>
          </m:den>
        </m:f>
      </m:oMath>
      <w:r w:rsidR="00234B99">
        <w:rPr>
          <w:rFonts w:eastAsiaTheme="minorEastAsia"/>
        </w:rPr>
        <w:t xml:space="preserve"> </w:t>
      </w:r>
      <w:r w:rsidR="00234B99">
        <w:rPr>
          <w:b/>
          <w:noProof/>
          <w:sz w:val="24"/>
          <w:lang w:eastAsia="fr-FR"/>
        </w:rPr>
        <w:drawing>
          <wp:inline distT="0" distB="0" distL="0" distR="0" wp14:anchorId="012F5D29" wp14:editId="6F2141B5">
            <wp:extent cx="285750" cy="2857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96A66" w14:paraId="4C006745" w14:textId="77777777" w:rsidTr="00A56AAA">
        <w:tc>
          <w:tcPr>
            <w:tcW w:w="9062" w:type="dxa"/>
          </w:tcPr>
          <w:p w14:paraId="29C63989" w14:textId="77777777" w:rsidR="00196A66" w:rsidRDefault="00196A66" w:rsidP="00A56AAA">
            <w:pPr>
              <w:rPr>
                <w:rFonts w:eastAsiaTheme="minorEastAsia"/>
              </w:rPr>
            </w:pPr>
          </w:p>
          <w:p w14:paraId="2609745C" w14:textId="77777777" w:rsidR="00196A66" w:rsidRDefault="00196A66" w:rsidP="00A56AAA">
            <w:pPr>
              <w:rPr>
                <w:rFonts w:eastAsiaTheme="minorEastAsia"/>
              </w:rPr>
            </w:pPr>
          </w:p>
          <w:p w14:paraId="53C1C71C" w14:textId="77777777" w:rsidR="00196A66" w:rsidRDefault="00196A66" w:rsidP="00A56AAA">
            <w:pPr>
              <w:rPr>
                <w:rFonts w:eastAsiaTheme="minorEastAsia"/>
              </w:rPr>
            </w:pPr>
          </w:p>
        </w:tc>
      </w:tr>
    </w:tbl>
    <w:p w14:paraId="04A1F198" w14:textId="3642D781" w:rsidR="00196A66" w:rsidRDefault="00196A66" w:rsidP="00196A6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>Retrouver ce résultat par le calcul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96A66" w14:paraId="4EA6B613" w14:textId="77777777" w:rsidTr="00A56AAA">
        <w:tc>
          <w:tcPr>
            <w:tcW w:w="9062" w:type="dxa"/>
          </w:tcPr>
          <w:p w14:paraId="66729DA1" w14:textId="77777777" w:rsidR="00196A66" w:rsidRDefault="00196A66" w:rsidP="00A56AAA">
            <w:pPr>
              <w:rPr>
                <w:rFonts w:eastAsiaTheme="minorEastAsia"/>
              </w:rPr>
            </w:pPr>
          </w:p>
          <w:p w14:paraId="56161CE0" w14:textId="77777777" w:rsidR="00196A66" w:rsidRDefault="00196A66" w:rsidP="00A56AAA">
            <w:pPr>
              <w:rPr>
                <w:rFonts w:eastAsiaTheme="minorEastAsia"/>
              </w:rPr>
            </w:pPr>
          </w:p>
          <w:p w14:paraId="295EB317" w14:textId="77777777" w:rsidR="00196A66" w:rsidRDefault="00196A66" w:rsidP="00A56AAA">
            <w:pPr>
              <w:rPr>
                <w:rFonts w:eastAsiaTheme="minorEastAsia"/>
              </w:rPr>
            </w:pPr>
          </w:p>
          <w:p w14:paraId="31093A8B" w14:textId="77777777" w:rsidR="00196A66" w:rsidRDefault="00196A66" w:rsidP="00A56AAA">
            <w:pPr>
              <w:rPr>
                <w:rFonts w:eastAsiaTheme="minorEastAsia"/>
              </w:rPr>
            </w:pPr>
          </w:p>
          <w:p w14:paraId="4A17C162" w14:textId="77777777" w:rsidR="00196A66" w:rsidRDefault="00196A66" w:rsidP="00A56AAA">
            <w:pPr>
              <w:rPr>
                <w:rFonts w:eastAsiaTheme="minorEastAsia"/>
              </w:rPr>
            </w:pPr>
          </w:p>
          <w:p w14:paraId="6F8E3CFE" w14:textId="77777777" w:rsidR="00196A66" w:rsidRDefault="00196A66" w:rsidP="00A56AAA">
            <w:pPr>
              <w:rPr>
                <w:rFonts w:eastAsiaTheme="minorEastAsia"/>
              </w:rPr>
            </w:pPr>
          </w:p>
          <w:p w14:paraId="417DD8DE" w14:textId="77777777" w:rsidR="00196A66" w:rsidRDefault="00196A66" w:rsidP="00A56AAA">
            <w:pPr>
              <w:rPr>
                <w:rFonts w:eastAsiaTheme="minorEastAsia"/>
              </w:rPr>
            </w:pPr>
          </w:p>
          <w:p w14:paraId="13F5901F" w14:textId="77777777" w:rsidR="00196A66" w:rsidRDefault="00196A66" w:rsidP="00A56AAA">
            <w:pPr>
              <w:rPr>
                <w:rFonts w:eastAsiaTheme="minorEastAsia"/>
              </w:rPr>
            </w:pPr>
          </w:p>
        </w:tc>
      </w:tr>
    </w:tbl>
    <w:p w14:paraId="6083AE04" w14:textId="57B8DC86" w:rsidR="00196A66" w:rsidRDefault="00196A66" w:rsidP="00196A6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Afficher sur la courbe, l’aire sous la courbe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  <w:r>
        <w:rPr>
          <w:rFonts w:eastAsiaTheme="minorEastAsia"/>
        </w:rPr>
        <w:t xml:space="preserve">, au dessus de l’axe des abscisses et comprise entre les droites d’équation </w:t>
      </w:r>
      <m:oMath>
        <m:r>
          <w:rPr>
            <w:rFonts w:ascii="Cambria Math" w:eastAsiaTheme="minorEastAsia" w:hAnsi="Cambria Math"/>
          </w:rPr>
          <m:t>x</m:t>
        </m:r>
        <m:r>
          <m:rPr>
            <m:sty m:val="p"/>
          </m:rP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x</m:t>
        </m:r>
        <m:r>
          <m:rPr>
            <m:sty m:val="p"/>
          </m:rPr>
          <w:rPr>
            <w:rFonts w:ascii="Cambria Math" w:eastAsiaTheme="minorEastAsia" w:hAnsi="Cambria Math"/>
          </w:rPr>
          <m:t>=1</m:t>
        </m:r>
      </m:oMath>
    </w:p>
    <w:p w14:paraId="69F0E1EF" w14:textId="77777777" w:rsidR="00196A66" w:rsidRDefault="00196A66" w:rsidP="00196A66">
      <w:pPr>
        <w:pStyle w:val="Paragraphedeliste"/>
        <w:spacing w:before="240"/>
        <w:rPr>
          <w:rFonts w:eastAsiaTheme="minorEastAsia"/>
        </w:rPr>
      </w:pPr>
    </w:p>
    <w:p w14:paraId="4BBA100A" w14:textId="26E87FC9" w:rsidR="00196A66" w:rsidRDefault="00196A66" w:rsidP="00196A6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>Calculer cette aire à l’aide des questions précédentes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96A66" w14:paraId="3D821860" w14:textId="77777777" w:rsidTr="00A56AAA">
        <w:tc>
          <w:tcPr>
            <w:tcW w:w="9062" w:type="dxa"/>
          </w:tcPr>
          <w:p w14:paraId="11017B11" w14:textId="77777777" w:rsidR="00196A66" w:rsidRDefault="00196A66" w:rsidP="00A56AAA">
            <w:pPr>
              <w:rPr>
                <w:rFonts w:eastAsiaTheme="minorEastAsia"/>
              </w:rPr>
            </w:pPr>
          </w:p>
          <w:p w14:paraId="41CEF99F" w14:textId="77777777" w:rsidR="00196A66" w:rsidRDefault="00196A66" w:rsidP="00A56AAA">
            <w:pPr>
              <w:rPr>
                <w:rFonts w:eastAsiaTheme="minorEastAsia"/>
              </w:rPr>
            </w:pPr>
          </w:p>
          <w:p w14:paraId="3C4B15DD" w14:textId="77777777" w:rsidR="00196A66" w:rsidRDefault="00196A66" w:rsidP="00A56AAA">
            <w:pPr>
              <w:rPr>
                <w:rFonts w:eastAsiaTheme="minorEastAsia"/>
              </w:rPr>
            </w:pPr>
          </w:p>
          <w:p w14:paraId="2792959B" w14:textId="77777777" w:rsidR="00196A66" w:rsidRDefault="00196A66" w:rsidP="00A56AAA">
            <w:pPr>
              <w:rPr>
                <w:rFonts w:eastAsiaTheme="minorEastAsia"/>
              </w:rPr>
            </w:pPr>
          </w:p>
        </w:tc>
      </w:tr>
    </w:tbl>
    <w:p w14:paraId="4134D02D" w14:textId="3E087FB2" w:rsidR="00196A66" w:rsidRDefault="00196A66" w:rsidP="00196A66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Calculer la valeur moyenne de cette fonction sur l’intervalle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0;1</m:t>
            </m:r>
          </m:e>
        </m:d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96A66" w14:paraId="5E42649B" w14:textId="77777777" w:rsidTr="00A56AAA">
        <w:tc>
          <w:tcPr>
            <w:tcW w:w="9062" w:type="dxa"/>
          </w:tcPr>
          <w:p w14:paraId="35FE1104" w14:textId="57E371DC" w:rsidR="00196A66" w:rsidRDefault="00196A66" w:rsidP="00A56AAA">
            <w:pPr>
              <w:rPr>
                <w:rFonts w:eastAsiaTheme="minorEastAsia"/>
              </w:rPr>
            </w:pPr>
          </w:p>
          <w:p w14:paraId="4B93F816" w14:textId="77777777" w:rsidR="00196A66" w:rsidRDefault="00196A66" w:rsidP="00A56AAA">
            <w:pPr>
              <w:rPr>
                <w:rFonts w:eastAsiaTheme="minorEastAsia"/>
              </w:rPr>
            </w:pPr>
          </w:p>
          <w:p w14:paraId="6EDF981F" w14:textId="77777777" w:rsidR="00196A66" w:rsidRDefault="00196A66" w:rsidP="00A56AAA">
            <w:pPr>
              <w:rPr>
                <w:rFonts w:eastAsiaTheme="minorEastAsia"/>
              </w:rPr>
            </w:pPr>
          </w:p>
          <w:p w14:paraId="710F0F99" w14:textId="77777777" w:rsidR="00196A66" w:rsidRDefault="00196A66" w:rsidP="00A56AAA">
            <w:pPr>
              <w:rPr>
                <w:rFonts w:eastAsiaTheme="minorEastAsia"/>
              </w:rPr>
            </w:pPr>
          </w:p>
          <w:p w14:paraId="69D641E9" w14:textId="77777777" w:rsidR="00196A66" w:rsidRDefault="00196A66" w:rsidP="00A56AAA">
            <w:pPr>
              <w:rPr>
                <w:rFonts w:eastAsiaTheme="minorEastAsia"/>
              </w:rPr>
            </w:pPr>
          </w:p>
          <w:p w14:paraId="5BAB860C" w14:textId="77777777" w:rsidR="00196A66" w:rsidRDefault="00196A66" w:rsidP="00A56AAA">
            <w:pPr>
              <w:rPr>
                <w:rFonts w:eastAsiaTheme="minorEastAsia"/>
              </w:rPr>
            </w:pPr>
          </w:p>
        </w:tc>
      </w:tr>
    </w:tbl>
    <w:p w14:paraId="5B0470D6" w14:textId="03BEA2EE" w:rsidR="00CA2D3F" w:rsidRPr="00CA2D3F" w:rsidRDefault="00CA2D3F" w:rsidP="00CA2D3F">
      <w:pPr>
        <w:pStyle w:val="Paragraphedeliste"/>
        <w:numPr>
          <w:ilvl w:val="0"/>
          <w:numId w:val="1"/>
        </w:numPr>
        <w:spacing w:before="240"/>
        <w:rPr>
          <w:rFonts w:eastAsiaTheme="minorEastAsia"/>
        </w:rPr>
      </w:pPr>
      <w:r w:rsidRPr="00CA2D3F">
        <w:rPr>
          <w:rFonts w:eastAsiaTheme="minorEastAsia"/>
        </w:rPr>
        <w:t xml:space="preserve">A l’aide de Géogebra déterminer l’aire comprise entre la courbe et l’axe des abscisses sur l’intervalle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-1;1</m:t>
            </m:r>
          </m:e>
        </m:d>
      </m:oMath>
      <w:r>
        <w:rPr>
          <w:rFonts w:eastAsiaTheme="minorEastAsia"/>
        </w:rPr>
        <w:t xml:space="preserve"> </w:t>
      </w:r>
      <w:r>
        <w:rPr>
          <w:b/>
          <w:noProof/>
          <w:sz w:val="24"/>
          <w:lang w:eastAsia="fr-FR"/>
        </w:rPr>
        <w:drawing>
          <wp:inline distT="0" distB="0" distL="0" distR="0" wp14:anchorId="437D3F1F" wp14:editId="36EB5B76">
            <wp:extent cx="285750" cy="2857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A2D3F" w14:paraId="729BF997" w14:textId="77777777" w:rsidTr="00354904">
        <w:tc>
          <w:tcPr>
            <w:tcW w:w="9062" w:type="dxa"/>
          </w:tcPr>
          <w:p w14:paraId="032C5B24" w14:textId="77777777" w:rsidR="00CA2D3F" w:rsidRDefault="00CA2D3F" w:rsidP="00CA2D3F">
            <w:pPr>
              <w:pStyle w:val="Paragraphedeliste"/>
              <w:rPr>
                <w:rFonts w:eastAsiaTheme="minorEastAsia"/>
              </w:rPr>
            </w:pPr>
          </w:p>
          <w:p w14:paraId="433B9944" w14:textId="77777777" w:rsidR="00CA2D3F" w:rsidRDefault="00CA2D3F" w:rsidP="00CA2D3F">
            <w:pPr>
              <w:pStyle w:val="Paragraphedeliste"/>
              <w:rPr>
                <w:rFonts w:eastAsiaTheme="minorEastAsia"/>
              </w:rPr>
            </w:pPr>
          </w:p>
          <w:p w14:paraId="515D0AE8" w14:textId="77777777" w:rsidR="00CA2D3F" w:rsidRDefault="00CA2D3F" w:rsidP="00CA2D3F">
            <w:pPr>
              <w:pStyle w:val="Paragraphedeliste"/>
              <w:rPr>
                <w:rFonts w:eastAsiaTheme="minorEastAsia"/>
              </w:rPr>
            </w:pPr>
          </w:p>
          <w:p w14:paraId="3A15D512" w14:textId="6073B113" w:rsidR="00CA2D3F" w:rsidRPr="00CA2D3F" w:rsidRDefault="00CA2D3F" w:rsidP="00CA2D3F">
            <w:pPr>
              <w:pStyle w:val="Paragraphedeliste"/>
              <w:rPr>
                <w:rFonts w:eastAsiaTheme="minorEastAsia"/>
              </w:rPr>
            </w:pPr>
          </w:p>
        </w:tc>
      </w:tr>
    </w:tbl>
    <w:p w14:paraId="3AD5D967" w14:textId="77777777" w:rsidR="00CA2D3F" w:rsidRPr="00CA2D3F" w:rsidRDefault="00CA2D3F" w:rsidP="00234B99">
      <w:pPr>
        <w:rPr>
          <w:rFonts w:eastAsiaTheme="minorEastAsia"/>
        </w:rPr>
      </w:pPr>
    </w:p>
    <w:sectPr w:rsidR="00CA2D3F" w:rsidRPr="00CA2D3F" w:rsidSect="00196A66">
      <w:pgSz w:w="11906" w:h="16838"/>
      <w:pgMar w:top="426" w:right="849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C910765"/>
    <w:multiLevelType w:val="hybridMultilevel"/>
    <w:tmpl w:val="69DCB65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1D7"/>
    <w:rsid w:val="00196A66"/>
    <w:rsid w:val="00234B99"/>
    <w:rsid w:val="00646877"/>
    <w:rsid w:val="00712656"/>
    <w:rsid w:val="00792AE3"/>
    <w:rsid w:val="00B151D7"/>
    <w:rsid w:val="00CA2D3F"/>
    <w:rsid w:val="00E8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745FD"/>
  <w15:chartTrackingRefBased/>
  <w15:docId w15:val="{DAC43202-6A7C-4416-A978-61F85E1C8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151D7"/>
    <w:rPr>
      <w:color w:val="808080"/>
    </w:rPr>
  </w:style>
  <w:style w:type="paragraph" w:styleId="Paragraphedeliste">
    <w:name w:val="List Paragraph"/>
    <w:basedOn w:val="Normal"/>
    <w:uiPriority w:val="34"/>
    <w:qFormat/>
    <w:rsid w:val="00712656"/>
    <w:pPr>
      <w:ind w:left="720"/>
      <w:contextualSpacing/>
    </w:pPr>
  </w:style>
  <w:style w:type="table" w:styleId="Grilledutableau">
    <w:name w:val="Table Grid"/>
    <w:basedOn w:val="TableauNormal"/>
    <w:uiPriority w:val="39"/>
    <w:rsid w:val="007126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207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ricart</dc:creator>
  <cp:keywords/>
  <dc:description/>
  <cp:lastModifiedBy>thomas ricart</cp:lastModifiedBy>
  <cp:revision>5</cp:revision>
  <dcterms:created xsi:type="dcterms:W3CDTF">2021-03-10T17:06:00Z</dcterms:created>
  <dcterms:modified xsi:type="dcterms:W3CDTF">2021-03-10T17:35:00Z</dcterms:modified>
</cp:coreProperties>
</file>