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t73442sv0f5" w:id="0"/>
      <w:bookmarkEnd w:id="0"/>
      <w:r w:rsidDel="00000000" w:rsidR="00000000" w:rsidRPr="00000000">
        <w:rPr>
          <w:rtl w:val="0"/>
        </w:rPr>
        <w:t xml:space="preserve">Loi binomiale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ihbivjglkog8" w:id="1"/>
      <w:bookmarkEnd w:id="1"/>
      <w:r w:rsidDel="00000000" w:rsidR="00000000" w:rsidRPr="00000000">
        <w:rPr>
          <w:rtl w:val="0"/>
        </w:rPr>
        <w:t xml:space="preserve">Variable aléatoire et loi de probabilité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oiv0vpkl6j53" w:id="2"/>
      <w:bookmarkEnd w:id="2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Une urne contient trois cubes identiques numérotées de </w:t>
      </w:r>
      <m:oMath>
        <m:r>
          <w:rPr/>
          <m:t xml:space="preserve">1</m:t>
        </m:r>
      </m:oMath>
      <w:r w:rsidDel="00000000" w:rsidR="00000000" w:rsidRPr="00000000">
        <w:rPr>
          <w:rtl w:val="0"/>
        </w:rPr>
        <w:t xml:space="preserve">à </w:t>
      </w:r>
      <m:oMath>
        <m:r>
          <w:rPr/>
          <m:t xml:space="preserve">3</m:t>
        </m:r>
      </m:oMath>
      <w:r w:rsidDel="00000000" w:rsidR="00000000" w:rsidRPr="00000000">
        <w:rPr>
          <w:rtl w:val="0"/>
        </w:rPr>
        <w:t xml:space="preserve">. On procède à deux tirages successifs d'un cube, en remettant à chaque tirage le cube dans l'urne.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L'univers des possibles est le suivant : </w:t>
      </w:r>
      <m:oMath>
        <m:r>
          <m:t>Ω</m:t>
        </m:r>
        <m:r>
          <w:rPr/>
          <m:t xml:space="preserve">={(1,1),(1,2),(1,3),(2,1),(2,2),(2,3),(3,1),(3,2),(3,3)}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Les neufs événements sont équiprobables.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On s'intéresse à la somme des numéros inscrits sur les deux cubes tirés. On décide alors d'associer à chaque couple la somme des numéros. On définit ainsi une application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de </w:t>
      </w:r>
      <m:oMath>
        <m:r>
          <m:t>Ω</m:t>
        </m:r>
      </m:oMath>
      <w:r w:rsidDel="00000000" w:rsidR="00000000" w:rsidRPr="00000000">
        <w:rPr>
          <w:rtl w:val="0"/>
        </w:rPr>
        <w:t xml:space="preserve"> dans ℝ : c'est une variable aléatoire.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On note </w:t>
      </w:r>
      <m:oMath>
        <m:r>
          <w:rPr/>
          <m:t xml:space="preserve">X=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l'événement “la somme des numéros est égale à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”, puis on calcule les probabilités de chaque événement </w:t>
      </w:r>
      <m:oMath>
        <m:r>
          <w:rPr/>
          <m:t xml:space="preserve">X=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 exemple, </w:t>
      </w:r>
      <m:oMath>
        <m:r>
          <w:rPr/>
          <m:t xml:space="preserve">P(X=3)=P({(1,2),(2,1)})=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9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6803.149606299213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.8582677165355"/>
        <w:gridCol w:w="1133.8582677165355"/>
        <w:gridCol w:w="1133.8582677165355"/>
        <w:gridCol w:w="1133.8582677165355"/>
        <w:gridCol w:w="1133.8582677165355"/>
        <w:gridCol w:w="1133.8582677165355"/>
        <w:tblGridChange w:id="0">
          <w:tblGrid>
            <w:gridCol w:w="1133.8582677165355"/>
            <w:gridCol w:w="1133.8582677165355"/>
            <w:gridCol w:w="1133.8582677165355"/>
            <w:gridCol w:w="1133.8582677165355"/>
            <w:gridCol w:w="1133.8582677165355"/>
            <w:gridCol w:w="1133.858267716535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P(X=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i</m:t>
                  </m:r>
                </m:sub>
              </m:sSub>
              <m:r>
                <w:rPr/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9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2</m:t>
                  </m:r>
                </m:num>
                <m:den>
                  <m:r>
                    <w:rPr/>
                    <m:t xml:space="preserve">9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3</m:t>
                  </m:r>
                </m:num>
                <m:den>
                  <m:r>
                    <w:rPr/>
                    <m:t xml:space="preserve">9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2</m:t>
                  </m:r>
                </m:num>
                <m:den>
                  <m:r>
                    <w:rPr/>
                    <m:t xml:space="preserve">9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9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On a ainsi établi la loi de probabilité de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nf8scn8l3unp" w:id="3"/>
      <w:bookmarkEnd w:id="3"/>
      <w:r w:rsidDel="00000000" w:rsidR="00000000" w:rsidRPr="00000000">
        <w:rPr>
          <w:rtl w:val="0"/>
        </w:rPr>
        <w:t xml:space="preserve">Définitions : variable aléatoire et loi de probabilité</w:t>
      </w:r>
    </w:p>
    <w:tbl>
      <w:tblPr>
        <w:tblStyle w:val="Table2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Soit </w:t>
            </w:r>
            <m:oMath>
              <m:r>
                <m:t>Ω</m:t>
              </m:r>
            </m:oMath>
            <w:r w:rsidDel="00000000" w:rsidR="00000000" w:rsidRPr="00000000">
              <w:rPr>
                <w:rtl w:val="0"/>
              </w:rPr>
              <w:t xml:space="preserve"> un univers. Une </w:t>
            </w:r>
            <w:r w:rsidDel="00000000" w:rsidR="00000000" w:rsidRPr="00000000">
              <w:rPr>
                <w:color w:val="236e91"/>
                <w:rtl w:val="0"/>
              </w:rPr>
              <w:t xml:space="preserve">variable aléatoire</w:t>
            </w:r>
            <w:r w:rsidDel="00000000" w:rsidR="00000000" w:rsidRPr="00000000">
              <w:rPr>
                <w:rtl w:val="0"/>
              </w:rPr>
              <w:t xml:space="preserve"> est une application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de </w:t>
            </w:r>
            <m:oMath>
              <m:r>
                <m:t>Ω</m:t>
              </m:r>
            </m:oMath>
            <w:r w:rsidDel="00000000" w:rsidR="00000000" w:rsidRPr="00000000">
              <w:rPr>
                <w:rtl w:val="0"/>
              </w:rPr>
              <w:t xml:space="preserve"> dans ℝ.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</w:t>
            </w:r>
            <w:r w:rsidDel="00000000" w:rsidR="00000000" w:rsidRPr="00000000">
              <w:rPr>
                <w:color w:val="236e91"/>
                <w:rtl w:val="0"/>
              </w:rPr>
              <w:t xml:space="preserve">loi de probabilité</w:t>
            </w:r>
            <w:r w:rsidDel="00000000" w:rsidR="00000000" w:rsidRPr="00000000">
              <w:rPr>
                <w:rtl w:val="0"/>
              </w:rPr>
              <w:t xml:space="preserve"> de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est la fonction qui à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associe </w:t>
            </w:r>
            <m:oMath>
              <m:r>
                <w:rPr/>
                <m:t xml:space="preserve">P(X=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i</m:t>
                  </m:r>
                </m:sub>
              </m:sSub>
              <m:r>
                <w:rPr/>
                <m:t xml:space="preserve">)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kyhzmguxk1kr" w:id="4"/>
      <w:bookmarkEnd w:id="4"/>
      <w:r w:rsidDel="00000000" w:rsidR="00000000" w:rsidRPr="00000000">
        <w:rPr>
          <w:rtl w:val="0"/>
        </w:rPr>
        <w:t xml:space="preserve">Définition : espérance mathématiques</w:t>
      </w:r>
    </w:p>
    <w:tbl>
      <w:tblPr>
        <w:tblStyle w:val="Table3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L’</w:t>
            </w:r>
            <w:r w:rsidDel="00000000" w:rsidR="00000000" w:rsidRPr="00000000">
              <w:rPr>
                <w:color w:val="236e91"/>
                <w:rtl w:val="0"/>
              </w:rPr>
              <w:t xml:space="preserve">espérance mathématique</w:t>
            </w:r>
            <w:r w:rsidDel="00000000" w:rsidR="00000000" w:rsidRPr="00000000">
              <w:rPr>
                <w:rtl w:val="0"/>
              </w:rPr>
              <w:t xml:space="preserve"> d’une variable aléatoire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prenant </w:t>
            </w: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tl w:val="0"/>
              </w:rPr>
              <w:t xml:space="preserve"> valeurs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est le nombre réel, noté </w:t>
            </w:r>
            <m:oMath>
              <m:r>
                <w:rPr/>
                <m:t xml:space="preserve">E(X)</m:t>
              </m:r>
            </m:oMath>
            <w:r w:rsidDel="00000000" w:rsidR="00000000" w:rsidRPr="00000000">
              <w:rPr>
                <w:rtl w:val="0"/>
              </w:rPr>
              <w:t xml:space="preserve">, défini par : 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left"/>
              <w:rPr/>
            </w:pPr>
            <m:oMath>
              <m:r>
                <w:rPr/>
                <m:t xml:space="preserve">E(X)=</m:t>
              </m:r>
              <m:nary>
                <m:naryPr>
                  <m:chr m:val="∑"/>
                  <m:ctrlPr>
                    <w:rPr/>
                  </m:ctrlPr>
                </m:naryPr>
                <m:sub>
                  <m:r>
                    <w:rPr/>
                    <m:t xml:space="preserve">i=1</m:t>
                  </m:r>
                </m:sub>
                <m:sup>
                  <m:r>
                    <w:rPr/>
                    <m:t xml:space="preserve">n</m:t>
                  </m:r>
                </m:sup>
              </m:nary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p</m:t>
                  </m:r>
                </m:e>
                <m:sub>
                  <m:r>
                    <w:rPr/>
                    <m:t xml:space="preserve">i</m:t>
                  </m:r>
                </m:sub>
              </m:sSub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i</m:t>
                  </m:r>
                </m:sub>
              </m:sSub>
              <m:r>
                <w:rPr/>
                <m:t xml:space="preserve">=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p</m:t>
                  </m:r>
                </m:e>
                <m:sub>
                  <m:r>
                    <w:rPr/>
                    <m:t xml:space="preserve">1</m:t>
                  </m:r>
                </m:sub>
              </m:sSub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1</m:t>
                  </m:r>
                </m:sub>
              </m:sSub>
              <m:r>
                <w:rPr/>
                <m:t xml:space="preserve">+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p</m:t>
                  </m:r>
                </m:e>
                <m:sub>
                  <m:r>
                    <w:rPr/>
                    <m:t xml:space="preserve">2</m:t>
                  </m:r>
                </m:sub>
              </m:sSub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2</m:t>
                  </m:r>
                </m:sub>
              </m:sSub>
              <m:r>
                <w:rPr/>
                <m:t xml:space="preserve">+...+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p</m:t>
                  </m:r>
                </m:e>
                <m:sub>
                  <m:r>
                    <w:rPr/>
                    <m:t xml:space="preserve">n</m:t>
                  </m:r>
                </m:sub>
              </m:sSub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n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où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p</m:t>
                  </m:r>
                </m:e>
                <m:sub>
                  <m:r>
                    <w:rPr/>
                    <m:t xml:space="preserve">i</m:t>
                  </m:r>
                </m:sub>
              </m:sSub>
              <m:r>
                <w:rPr/>
                <m:t xml:space="preserve">=P(X=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i</m:t>
                  </m:r>
                </m:sub>
              </m:sSub>
              <m:r>
                <w:rPr/>
                <m:t xml:space="preserve">)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r57w6ma37c0k" w:id="5"/>
      <w:bookmarkEnd w:id="5"/>
      <w:r w:rsidDel="00000000" w:rsidR="00000000" w:rsidRPr="00000000">
        <w:rPr>
          <w:rtl w:val="0"/>
        </w:rPr>
        <w:t xml:space="preserve">Remarque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L’espérance mathématiques est la tendance moyenne des valeurs prises par la variable aléatoire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9ba219e2pmgg" w:id="6"/>
      <w:bookmarkEnd w:id="6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Dans l’exemple précédent l’espérance mathématiques est : </w:t>
      </w:r>
    </w:p>
    <w:p w:rsidR="00000000" w:rsidDel="00000000" w:rsidP="00000000" w:rsidRDefault="00000000" w:rsidRPr="00000000" w14:paraId="00000021">
      <w:pPr>
        <w:rPr/>
      </w:pPr>
      <m:oMath>
        <m:r>
          <w:rPr/>
          <m:t xml:space="preserve">E(X)=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9</m:t>
            </m:r>
          </m:den>
        </m:f>
        <m:r>
          <w:rPr/>
          <m:t>×</m:t>
        </m:r>
        <m:r>
          <w:rPr/>
          <m:t xml:space="preserve">2+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9</m:t>
            </m:r>
          </m:den>
        </m:f>
        <m:r>
          <w:rPr/>
          <m:t>×</m:t>
        </m:r>
        <m:r>
          <w:rPr/>
          <m:t xml:space="preserve">3+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9</m:t>
            </m:r>
          </m:den>
        </m:f>
        <m:r>
          <w:rPr/>
          <m:t>×</m:t>
        </m:r>
        <m:r>
          <w:rPr/>
          <m:t xml:space="preserve">4+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9</m:t>
            </m:r>
          </m:den>
        </m:f>
        <m:r>
          <w:rPr/>
          <m:t>×</m:t>
        </m:r>
        <m:r>
          <w:rPr/>
          <m:t xml:space="preserve">5+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9</m:t>
            </m:r>
          </m:den>
        </m:f>
        <m:r>
          <w:rPr/>
          <m:t>×</m:t>
        </m:r>
        <m:r>
          <w:rPr/>
          <m:t xml:space="preserve">6=4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La somme moyenne obtenue est égale à </w:t>
      </w:r>
      <m:oMath>
        <m:r>
          <w:rPr/>
          <m:t xml:space="preserve">4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itvtz0usst8m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myyj5xyao95n" w:id="8"/>
      <w:bookmarkEnd w:id="8"/>
      <w:r w:rsidDel="00000000" w:rsidR="00000000" w:rsidRPr="00000000">
        <w:rPr>
          <w:rtl w:val="0"/>
        </w:rPr>
        <w:t xml:space="preserve">Propriété de l’espérance mathématiques</w:t>
      </w:r>
    </w:p>
    <w:tbl>
      <w:tblPr>
        <w:tblStyle w:val="Table4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Soient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une variable aléatoire et </w:t>
            </w:r>
            <m:oMath>
              <m:r>
                <w:rPr/>
                <m:t xml:space="preserve">a</m:t>
              </m:r>
            </m:oMath>
            <w:r w:rsidDel="00000000" w:rsidR="00000000" w:rsidRPr="00000000">
              <w:rPr>
                <w:rtl w:val="0"/>
              </w:rPr>
              <w:t xml:space="preserve">et </w:t>
            </w:r>
            <m:oMath>
              <m:r>
                <w:rPr/>
                <m:t xml:space="preserve">b</m:t>
              </m:r>
            </m:oMath>
            <w:r w:rsidDel="00000000" w:rsidR="00000000" w:rsidRPr="00000000">
              <w:rPr>
                <w:rtl w:val="0"/>
              </w:rPr>
              <w:t xml:space="preserve"> deux réels.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left"/>
              <w:rPr/>
            </w:pPr>
            <m:oMath>
              <m:r>
                <w:rPr/>
                <m:t xml:space="preserve">E(aX+b)=aE(X)+b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goiidtgkfc6" w:id="9"/>
      <w:bookmarkEnd w:id="9"/>
      <w:r w:rsidDel="00000000" w:rsidR="00000000" w:rsidRPr="00000000">
        <w:rPr>
          <w:rtl w:val="0"/>
        </w:rPr>
        <w:t xml:space="preserve">Définitions : variance et écart type</w:t>
      </w:r>
    </w:p>
    <w:tbl>
      <w:tblPr>
        <w:tblStyle w:val="Table5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</w:t>
            </w:r>
            <w:r w:rsidDel="00000000" w:rsidR="00000000" w:rsidRPr="00000000">
              <w:rPr>
                <w:color w:val="236e91"/>
                <w:rtl w:val="0"/>
              </w:rPr>
              <w:t xml:space="preserve">variance</w:t>
            </w:r>
            <w:r w:rsidDel="00000000" w:rsidR="00000000" w:rsidRPr="00000000">
              <w:rPr>
                <w:rtl w:val="0"/>
              </w:rPr>
              <w:t xml:space="preserve"> d’une variable aléatoire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est le réel, noté </w:t>
            </w:r>
            <m:oMath>
              <m:r>
                <w:rPr/>
                <m:t xml:space="preserve">V(X)</m:t>
              </m:r>
            </m:oMath>
            <w:r w:rsidDel="00000000" w:rsidR="00000000" w:rsidRPr="00000000">
              <w:rPr>
                <w:rtl w:val="0"/>
              </w:rPr>
              <w:t xml:space="preserve">, défini par :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left"/>
              <w:rPr/>
            </w:pPr>
            <m:oMath>
              <m:r>
                <w:rPr/>
                <m:t xml:space="preserve">V(X)=E</m:t>
              </m:r>
              <m:d>
                <m:dPr>
                  <m:begChr m:val="("/>
                  <m:endChr m:val=")"/>
                  <m:ctrlPr>
                    <w:rPr/>
                  </m:ctrlPr>
                </m:dPr>
                <m:e>
                  <m:sSup>
                    <m:sSupPr>
                      <m:ctrlPr>
                        <w:rPr/>
                      </m:ctrlPr>
                    </m:sSupPr>
                    <m:e>
                      <m:d>
                        <m:dPr>
                          <m:begChr m:val="("/>
                          <m:endChr m:val=")"/>
                          <m:ctrlPr>
                            <w:rPr/>
                          </m:ctrlPr>
                        </m:dPr>
                        <m:e>
                          <m:r>
                            <w:rPr/>
                            <m:t xml:space="preserve">X-E(X)</m:t>
                          </m:r>
                        </m:e>
                      </m:d>
                    </m:e>
                    <m:sup>
                      <m:r>
                        <w:rPr/>
                        <m:t xml:space="preserve">2</m:t>
                      </m:r>
                    </m:sup>
                  </m:sSup>
                </m:e>
              </m:d>
              <m:r>
                <w:rPr/>
                <m:t xml:space="preserve">=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p</m:t>
                  </m:r>
                </m:e>
                <m:sub>
                  <m:r>
                    <w:rPr/>
                    <m:t xml:space="preserve">1</m:t>
                  </m:r>
                </m:sub>
              </m:sSub>
              <m:r>
                <w:rPr/>
                <m:t xml:space="preserve">(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1</m:t>
                  </m:r>
                </m:sub>
              </m:sSub>
              <m:r>
                <w:rPr/>
                <m:t xml:space="preserve">-E(X)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)</m:t>
                  </m:r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 xml:space="preserve">+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p</m:t>
                  </m:r>
                </m:e>
                <m:sub>
                  <m:r>
                    <w:rPr/>
                    <m:t xml:space="preserve">2</m:t>
                  </m:r>
                </m:sub>
              </m:sSub>
              <m:r>
                <w:rPr/>
                <m:t xml:space="preserve">(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2</m:t>
                  </m:r>
                </m:sub>
              </m:sSub>
              <m:r>
                <w:rPr/>
                <m:t xml:space="preserve">-E(X)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)</m:t>
                  </m:r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 xml:space="preserve">+...+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p</m:t>
                  </m:r>
                </m:e>
                <m:sub>
                  <m:r>
                    <w:rPr/>
                    <m:t xml:space="preserve">n</m:t>
                  </m:r>
                </m:sub>
              </m:sSub>
              <m:r>
                <w:rPr/>
                <m:t xml:space="preserve">(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n</m:t>
                  </m:r>
                </m:sub>
              </m:sSub>
              <m:r>
                <w:rPr/>
                <m:t xml:space="preserve">-E(X)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)</m:t>
                  </m:r>
                </m:e>
                <m:sup>
                  <m:r>
                    <w:rPr/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L’</w:t>
            </w:r>
            <w:r w:rsidDel="00000000" w:rsidR="00000000" w:rsidRPr="00000000">
              <w:rPr>
                <w:color w:val="236e91"/>
                <w:rtl w:val="0"/>
              </w:rPr>
              <w:t xml:space="preserve">écart type</w:t>
            </w:r>
            <w:r w:rsidDel="00000000" w:rsidR="00000000" w:rsidRPr="00000000">
              <w:rPr>
                <w:rtl w:val="0"/>
              </w:rPr>
              <w:t xml:space="preserve"> d’une variable aléatoire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est le réel, noté </w:t>
            </w:r>
            <m:oMath>
              <m:r>
                <m:t>σ</m:t>
              </m:r>
              <m:r>
                <w:rPr/>
                <m:t xml:space="preserve">(X)</m:t>
              </m:r>
            </m:oMath>
            <w:r w:rsidDel="00000000" w:rsidR="00000000" w:rsidRPr="00000000">
              <w:rPr>
                <w:rtl w:val="0"/>
              </w:rPr>
              <w:t xml:space="preserve">, défini par : </w:t>
            </w:r>
            <m:oMath>
              <m:r>
                <m:t>σ</m:t>
              </m:r>
              <m:r>
                <w:rPr/>
                <m:t xml:space="preserve">(X)=</m:t>
              </m:r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V(X)</m:t>
                  </m:r>
                </m:e>
              </m:rad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2487dim5r57h" w:id="10"/>
      <w:bookmarkEnd w:id="10"/>
      <w:r w:rsidDel="00000000" w:rsidR="00000000" w:rsidRPr="00000000">
        <w:rPr>
          <w:rtl w:val="0"/>
        </w:rPr>
        <w:t xml:space="preserve">Remarque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La variance et l'écart type permettent d'estimer la dispersion des valeurs de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autour de l'espérance mathématique.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8jn3rfgs3n6" w:id="11"/>
      <w:bookmarkEnd w:id="11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En reprenant l'exemple précédent, on obtient :</w:t>
      </w:r>
    </w:p>
    <w:p w:rsidR="00000000" w:rsidDel="00000000" w:rsidP="00000000" w:rsidRDefault="00000000" w:rsidRPr="00000000" w14:paraId="0000002F">
      <w:pPr>
        <w:rPr/>
      </w:pPr>
      <m:oMath>
        <m:r>
          <w:rPr/>
          <m:t xml:space="preserve">V(X)=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9</m:t>
            </m:r>
          </m:den>
        </m:f>
        <m:r>
          <w:rPr/>
          <m:t>×</m:t>
        </m:r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2-4)</m:t>
            </m:r>
          </m:e>
          <m:sup>
            <m:r>
              <w:rPr/>
              <m:t xml:space="preserve">2</m:t>
            </m:r>
          </m:sup>
        </m:sSup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9</m:t>
            </m:r>
          </m:den>
        </m:f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(3-4)</m:t>
            </m:r>
          </m:e>
          <m:sup>
            <m:r>
              <w:rPr/>
              <m:t xml:space="preserve">2</m:t>
            </m:r>
          </m:sup>
        </m:sSup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9</m:t>
            </m:r>
          </m:den>
        </m:f>
        <m:r>
          <w:rPr/>
          <m:t>×</m:t>
        </m:r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4-4)</m:t>
            </m:r>
          </m:e>
          <m:sup>
            <m:r>
              <w:rPr/>
              <m:t xml:space="preserve">2</m:t>
            </m:r>
          </m:sup>
        </m:sSup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9</m:t>
            </m:r>
          </m:den>
        </m:f>
        <m:r>
          <w:rPr/>
          <m:t>×</m:t>
        </m:r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5-4)</m:t>
            </m:r>
          </m:e>
          <m:sup>
            <m:r>
              <w:rPr/>
              <m:t xml:space="preserve">2</m:t>
            </m:r>
          </m:sup>
        </m:sSup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9</m:t>
            </m:r>
          </m:den>
        </m:f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(6-4)</m:t>
            </m:r>
          </m:e>
          <m:sup>
            <m:r>
              <w:rPr/>
              <m:t xml:space="preserve">2</m:t>
            </m:r>
          </m:sup>
        </m:sSup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m:oMath>
        <m:r>
          <m:t>σ</m:t>
        </m:r>
        <m:r>
          <w:rPr/>
          <m:t xml:space="preserve">(X)=</m:t>
        </m:r>
        <m:rad>
          <m:radPr>
            <m:degHide m:val="1"/>
            <m:ctrlPr>
              <w:rPr/>
            </m:ctrlPr>
          </m:ra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4</m:t>
                </m:r>
              </m:num>
              <m:den>
                <m:r>
                  <w:rPr/>
                  <m:t xml:space="preserve">3</m:t>
                </m:r>
              </m:den>
            </m:f>
          </m:e>
        </m:rad>
        <m:r>
          <w:rPr/>
          <m:t>≈</m:t>
        </m:r>
        <m:r>
          <w:rPr/>
          <m:t xml:space="preserve">1,155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r7fip2nteskc" w:id="12"/>
      <w:bookmarkEnd w:id="12"/>
      <w:r w:rsidDel="00000000" w:rsidR="00000000" w:rsidRPr="00000000">
        <w:rPr>
          <w:rtl w:val="0"/>
        </w:rPr>
        <w:t xml:space="preserve">Propriété de la variance</w:t>
      </w:r>
    </w:p>
    <w:tbl>
      <w:tblPr>
        <w:tblStyle w:val="Table6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Soient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une variable aléatoire et </w:t>
            </w:r>
            <m:oMath>
              <m:r>
                <w:rPr/>
                <m:t xml:space="preserve">a</m:t>
              </m:r>
            </m:oMath>
            <w:r w:rsidDel="00000000" w:rsidR="00000000" w:rsidRPr="00000000">
              <w:rPr>
                <w:rtl w:val="0"/>
              </w:rPr>
              <w:t xml:space="preserve">un réel.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left"/>
              <w:rPr/>
            </w:pPr>
            <m:oMath>
              <m:r>
                <w:rPr/>
                <m:t xml:space="preserve">V(aX+b)=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a</m:t>
                  </m:r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 xml:space="preserve">V(X)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15wjdasii7h9" w:id="13"/>
      <w:bookmarkEnd w:id="13"/>
      <w:r w:rsidDel="00000000" w:rsidR="00000000" w:rsidRPr="00000000">
        <w:rPr>
          <w:rtl w:val="0"/>
        </w:rPr>
        <w:t xml:space="preserve">Schéma de Bernoulli et loi binomiale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c9200u2s0ft3" w:id="14"/>
      <w:bookmarkEnd w:id="14"/>
      <w:r w:rsidDel="00000000" w:rsidR="00000000" w:rsidRPr="00000000">
        <w:rPr>
          <w:rtl w:val="0"/>
        </w:rPr>
        <w:t xml:space="preserve">Définition : épreuve de Bernoulli</w:t>
      </w:r>
    </w:p>
    <w:tbl>
      <w:tblPr>
        <w:tblStyle w:val="Table7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appelle </w:t>
            </w:r>
            <w:r w:rsidDel="00000000" w:rsidR="00000000" w:rsidRPr="00000000">
              <w:rPr>
                <w:color w:val="236e91"/>
                <w:rtl w:val="0"/>
              </w:rPr>
              <w:t xml:space="preserve">épreuve de Bernoulli</w:t>
            </w:r>
            <w:r w:rsidDel="00000000" w:rsidR="00000000" w:rsidRPr="00000000">
              <w:rPr>
                <w:rtl w:val="0"/>
              </w:rPr>
              <w:t xml:space="preserve"> de paramètre </w:t>
            </w:r>
            <m:oMath>
              <m:r>
                <w:rPr/>
                <m:t xml:space="preserve">p</m:t>
              </m:r>
            </m:oMath>
            <w:r w:rsidDel="00000000" w:rsidR="00000000" w:rsidRPr="00000000">
              <w:rPr>
                <w:rtl w:val="0"/>
              </w:rPr>
              <w:t xml:space="preserve"> une expérience aléatoire à deux issues : l'une appelée « succès », notée </w:t>
            </w:r>
            <m:oMath>
              <m:r>
                <w:rPr/>
                <m:t xml:space="preserve">S</m:t>
              </m:r>
            </m:oMath>
            <w:r w:rsidDel="00000000" w:rsidR="00000000" w:rsidRPr="00000000">
              <w:rPr>
                <w:rtl w:val="0"/>
              </w:rPr>
              <w:t xml:space="preserve"> et de probabilité </w:t>
            </w:r>
            <m:oMath>
              <m:r>
                <w:rPr/>
                <m:t xml:space="preserve">p</m:t>
              </m:r>
            </m:oMath>
            <w:r w:rsidDel="00000000" w:rsidR="00000000" w:rsidRPr="00000000">
              <w:rPr>
                <w:rtl w:val="0"/>
              </w:rPr>
              <w:t xml:space="preserve">, et l'autre appelée « échec », notée </w:t>
            </w:r>
            <m:oMath>
              <m:r>
                <w:rPr/>
                <m:t xml:space="preserve">S</m:t>
              </m:r>
            </m:oMath>
            <w:r w:rsidDel="00000000" w:rsidR="00000000" w:rsidRPr="00000000">
              <w:rPr>
                <w:rtl w:val="0"/>
              </w:rPr>
              <w:t xml:space="preserve"> ou </w:t>
            </w:r>
            <m:oMath>
              <m:r>
                <w:rPr/>
                <m:t xml:space="preserve">E</m:t>
              </m:r>
            </m:oMath>
            <w:r w:rsidDel="00000000" w:rsidR="00000000" w:rsidRPr="00000000">
              <w:rPr>
                <w:rtl w:val="0"/>
              </w:rPr>
              <w:t xml:space="preserve">, de probabilité </w:t>
            </w:r>
            <m:oMath>
              <m:r>
                <w:rPr/>
                <m:t xml:space="preserve">q=1-p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6bwkhsex5vrw" w:id="15"/>
      <w:bookmarkEnd w:id="15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Dans un jeu télévisé, on propose au candidat quatre réponses à une question, une seule étant correcte. Le candidat répond totalement au hasard. Il s'agit d'une épreuve de Bernoulli pour laquelle </w:t>
      </w:r>
      <m:oMath>
        <m:r>
          <w:rPr/>
          <m:t xml:space="preserve">p(S)=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  <m:r>
          <w:rPr/>
          <m:t xml:space="preserve">=0,25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omd1cm20tqy" w:id="16"/>
      <w:bookmarkEnd w:id="16"/>
      <w:r w:rsidDel="00000000" w:rsidR="00000000" w:rsidRPr="00000000">
        <w:rPr>
          <w:rtl w:val="0"/>
        </w:rPr>
        <w:t xml:space="preserve">Définition : Schéma de Bernoulli</w:t>
      </w:r>
    </w:p>
    <w:tbl>
      <w:tblPr>
        <w:tblStyle w:val="Table8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appelle </w:t>
            </w:r>
            <w:r w:rsidDel="00000000" w:rsidR="00000000" w:rsidRPr="00000000">
              <w:rPr>
                <w:color w:val="236e91"/>
                <w:rtl w:val="0"/>
              </w:rPr>
              <w:t xml:space="preserve">schéma de Bernoulli</w:t>
            </w:r>
            <w:r w:rsidDel="00000000" w:rsidR="00000000" w:rsidRPr="00000000">
              <w:rPr>
                <w:rtl w:val="0"/>
              </w:rPr>
              <w:t xml:space="preserve"> de paramètres </w:t>
            </w: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p</m:t>
              </m:r>
            </m:oMath>
            <w:r w:rsidDel="00000000" w:rsidR="00000000" w:rsidRPr="00000000">
              <w:rPr>
                <w:rtl w:val="0"/>
              </w:rPr>
              <w:t xml:space="preserve"> la répétition </w:t>
            </w: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tl w:val="0"/>
              </w:rPr>
              <w:t xml:space="preserve"> fois, de manière indépendante, d’une épreuve de Bernoulli de paramètre </w:t>
            </w:r>
            <m:oMath>
              <m:r>
                <w:rPr/>
                <m:t xml:space="preserve">p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zgngaek104zk" w:id="17"/>
      <w:bookmarkEnd w:id="17"/>
      <w:r w:rsidDel="00000000" w:rsidR="00000000" w:rsidRPr="00000000">
        <w:rPr>
          <w:rtl w:val="0"/>
        </w:rPr>
        <w:t xml:space="preserve">Exemple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4358775</wp:posOffset>
            </wp:positionH>
            <wp:positionV relativeFrom="paragraph">
              <wp:posOffset>114300</wp:posOffset>
            </wp:positionV>
            <wp:extent cx="2125912" cy="2178796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22611" l="58574" r="11853" t="23578"/>
                    <a:stretch>
                      <a:fillRect/>
                    </a:stretch>
                  </pic:blipFill>
                  <pic:spPr>
                    <a:xfrm>
                      <a:off x="0" y="0"/>
                      <a:ext cx="2125912" cy="21787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On répète trois fois l'épreuve de Bernoulli précédente : le candidat répond au hasard à trois questions.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Il s'agit d'un schéma de Bernoulli de paramètre </w:t>
      </w:r>
      <m:oMath>
        <m:r>
          <w:rPr/>
          <m:t xml:space="preserve">3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0,25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On réalise un arbre pondéré (ci-contre).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Cette expérience à 8 issues possibles.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Pour déterminer la probabilité de chacune, on utilise le principe multiplicatif.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Par exemple, si on note </w:t>
      </w:r>
      <m:oMath>
        <m:r>
          <w:rPr/>
          <m:t xml:space="preserve">SEE</m:t>
        </m:r>
      </m:oMath>
      <w:r w:rsidDel="00000000" w:rsidR="00000000" w:rsidRPr="00000000">
        <w:rPr>
          <w:rtl w:val="0"/>
        </w:rPr>
        <w:t xml:space="preserve"> l'issue “obtenir un succès suivi de deux échecs”, on a : </w:t>
      </w:r>
      <m:oMath>
        <m:r>
          <w:rPr/>
          <m:t xml:space="preserve">P(SEE)=0,25</m:t>
        </m:r>
        <m:r>
          <w:rPr/>
          <m:t>×</m:t>
        </m:r>
        <m:r>
          <w:rPr/>
          <m:t xml:space="preserve">0,75</m:t>
        </m:r>
        <m:r>
          <w:rPr/>
          <m:t>×</m:t>
        </m:r>
        <m:r>
          <w:rPr/>
          <m:t xml:space="preserve">0,75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sxjpt0vu7yxd" w:id="18"/>
      <w:bookmarkEnd w:id="18"/>
      <w:r w:rsidDel="00000000" w:rsidR="00000000" w:rsidRPr="00000000">
        <w:rPr>
          <w:rtl w:val="0"/>
        </w:rPr>
        <w:t xml:space="preserve">Définition et notation : loi binomiale</w:t>
      </w:r>
    </w:p>
    <w:tbl>
      <w:tblPr>
        <w:tblStyle w:val="Table9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On considère un schéma de Bernoulli de paramètre </w:t>
            </w: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p</m:t>
              </m:r>
            </m:oMath>
            <w:r w:rsidDel="00000000" w:rsidR="00000000" w:rsidRPr="00000000">
              <w:rPr>
                <w:rtl w:val="0"/>
              </w:rPr>
              <w:t xml:space="preserve">. Soit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la variable aléatoire comptant le nombre de succès.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La loi de probabilité suivi par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est appelée </w:t>
            </w:r>
            <w:r w:rsidDel="00000000" w:rsidR="00000000" w:rsidRPr="00000000">
              <w:rPr>
                <w:color w:val="236e91"/>
                <w:rtl w:val="0"/>
              </w:rPr>
              <w:t xml:space="preserve">la loi binomiale</w:t>
            </w:r>
            <w:r w:rsidDel="00000000" w:rsidR="00000000" w:rsidRPr="00000000">
              <w:rPr>
                <w:rtl w:val="0"/>
              </w:rPr>
              <w:t xml:space="preserve"> de paramètres </w:t>
            </w: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p</m:t>
              </m:r>
            </m:oMath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Cette loi est notée </w:t>
            </w:r>
            <w:r w:rsidDel="00000000" w:rsidR="00000000" w:rsidRPr="00000000">
              <w:rPr>
                <w:rFonts w:ascii="Dancing Script" w:cs="Dancing Script" w:eastAsia="Dancing Script" w:hAnsi="Dancing Script"/>
                <w:rtl w:val="0"/>
              </w:rPr>
              <w:t xml:space="preserve">B</w:t>
            </w:r>
            <m:oMath>
              <m:r>
                <w:rPr/>
                <m:t xml:space="preserve">(n;p)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xz6nuuow6ok3" w:id="19"/>
      <w:bookmarkEnd w:id="19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Reprenons l'exemple précédent.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On note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la variable aléatoire égale au nombre de bonnes réponses du candidat. </w:t>
      </w:r>
    </w:p>
    <w:p w:rsidR="00000000" w:rsidDel="00000000" w:rsidP="00000000" w:rsidRDefault="00000000" w:rsidRPr="00000000" w14:paraId="00000049">
      <w:pPr>
        <w:rPr/>
      </w:pP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suit la loi binomiale </w:t>
      </w:r>
      <w:r w:rsidDel="00000000" w:rsidR="00000000" w:rsidRPr="00000000">
        <w:rPr>
          <w:rFonts w:ascii="Dancing Script" w:cs="Dancing Script" w:eastAsia="Dancing Script" w:hAnsi="Dancing Script"/>
          <w:rtl w:val="0"/>
        </w:rPr>
        <w:t xml:space="preserve">B</w:t>
      </w:r>
      <m:oMath>
        <m:r>
          <w:rPr/>
          <m:t xml:space="preserve">(3;0,25)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En s'aidant de l'arbre pondéré, on peut établir la loi de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rPr/>
      </w:pPr>
      <m:oMath>
        <m:r>
          <w:rPr/>
          <m:t xml:space="preserve">P(X=0)=P(EEE)=0,7</m:t>
        </m:r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 xml:space="preserve">3</m:t>
            </m:r>
          </m:sup>
        </m:sSup>
        <m:r>
          <w:rPr/>
          <m:t xml:space="preserve">=0,421875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m:oMath>
        <m:r>
          <w:rPr/>
          <m:t xml:space="preserve">P(X=1)=P(SEE)+P(ESE)+P(EES)=3</m:t>
        </m:r>
        <m:r>
          <w:rPr/>
          <m:t>×</m:t>
        </m:r>
        <m:r>
          <w:rPr/>
          <m:t xml:space="preserve">0,25</m:t>
        </m:r>
        <m:r>
          <w:rPr/>
          <m:t>×</m:t>
        </m:r>
        <m:r>
          <w:rPr/>
          <m:t xml:space="preserve">0,7</m:t>
        </m:r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 xml:space="preserve">2</m:t>
            </m:r>
          </m:sup>
        </m:sSup>
        <m:r>
          <w:rPr/>
          <m:t xml:space="preserve">=</m:t>
        </m:r>
        <m:r>
          <w:rPr>
            <w:color w:val="222222"/>
            <w:sz w:val="45"/>
            <w:szCs w:val="45"/>
            <w:highlight w:val="white"/>
          </w:rPr>
          <m:t xml:space="preserve">0,421875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m:oMath>
        <m:r>
          <w:rPr/>
          <m:t xml:space="preserve">P(X=2)=P(SSE)+P(SES)+P(ESS)=3</m:t>
        </m:r>
        <m:r>
          <w:rPr/>
          <m:t>×</m:t>
        </m:r>
        <m:r>
          <w:rPr/>
          <m:t xml:space="preserve">0,2</m:t>
        </m:r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 xml:space="preserve">2</m:t>
            </m:r>
          </m:sup>
        </m:sSup>
        <m:r>
          <w:rPr/>
          <m:t>×</m:t>
        </m:r>
        <m:r>
          <w:rPr/>
          <m:t xml:space="preserve">0,75=0,140625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m:oMath>
        <m:r>
          <w:rPr/>
          <m:t xml:space="preserve">P(X=3)=P(SSS)=0,2</m:t>
        </m:r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 xml:space="preserve">3</m:t>
            </m:r>
          </m:sup>
        </m:sSup>
        <m:r>
          <w:rPr/>
          <m:t xml:space="preserve">=</m:t>
        </m:r>
        <m:r>
          <w:rPr>
            <w:color w:val="222222"/>
            <w:sz w:val="45"/>
            <w:szCs w:val="45"/>
            <w:highlight w:val="white"/>
          </w:rPr>
          <m:t xml:space="preserve">0,015625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On peut résumer ces données dans un tableau 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5669.291338582678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.8582677165355"/>
        <w:gridCol w:w="1133.8582677165355"/>
        <w:gridCol w:w="1133.8582677165355"/>
        <w:gridCol w:w="1133.8582677165355"/>
        <w:gridCol w:w="1133.8582677165355"/>
        <w:tblGridChange w:id="0">
          <w:tblGrid>
            <w:gridCol w:w="1133.8582677165355"/>
            <w:gridCol w:w="1133.8582677165355"/>
            <w:gridCol w:w="1133.8582677165355"/>
            <w:gridCol w:w="1133.8582677165355"/>
            <w:gridCol w:w="1133.858267716535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k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P(X=k)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0,421875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0,421875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0,140625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0,015625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bh0w7434ekfj" w:id="20"/>
      <w:bookmarkEnd w:id="20"/>
      <w:r w:rsidDel="00000000" w:rsidR="00000000" w:rsidRPr="00000000">
        <w:rPr>
          <w:rtl w:val="0"/>
        </w:rPr>
        <w:t xml:space="preserve">Propriété : expression explicite de la loi binomiale</w:t>
      </w:r>
    </w:p>
    <w:tbl>
      <w:tblPr>
        <w:tblStyle w:val="Table11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Soit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une variable aléatoire suivant une loi binomiale de paramètres </w:t>
            </w: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p</m:t>
              </m:r>
            </m:oMath>
            <w:r w:rsidDel="00000000" w:rsidR="00000000" w:rsidRPr="00000000">
              <w:rPr>
                <w:rtl w:val="0"/>
              </w:rPr>
              <w:t xml:space="preserve">. On a :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m:oMath>
              <m:r>
                <w:rPr/>
                <m:t xml:space="preserve">P(X=k)=</m:t>
              </m:r>
              <m:d>
                <m:dPr>
                  <m:begChr m:val="("/>
                  <m:endChr m:val=")"/>
                  <m:ctrlPr>
                    <w:rPr/>
                  </m:ctrlPr>
                </m:dPr>
                <m:e>
                  <m:sSubSup>
                    <m:sSubSupPr>
                      <m:ctrlPr>
                        <w:rPr/>
                      </m:ctrlPr>
                    </m:sSubSupPr>
                    <m:e/>
                    <m:sub>
                      <m:r>
                        <w:rPr/>
                        <m:t xml:space="preserve">k</m:t>
                      </m:r>
                    </m:sub>
                    <m:sup>
                      <m:r>
                        <w:rPr/>
                        <m:t xml:space="preserve">n</m:t>
                      </m:r>
                    </m:sup>
                  </m:sSubSup>
                  <m:r>
                    <w:rPr/>
                    <m:t xml:space="preserve"> </m:t>
                  </m:r>
                </m:e>
              </m:d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p</m:t>
                  </m:r>
                </m:e>
                <m:sup>
                  <m:r>
                    <w:rPr/>
                    <m:t xml:space="preserve">k</m:t>
                  </m:r>
                </m:sup>
              </m:sSup>
              <m:r>
                <w:rPr/>
                <m:t xml:space="preserve">(1-p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)</m:t>
                  </m:r>
                </m:e>
                <m:sup>
                  <m:r>
                    <w:rPr/>
                    <m:t xml:space="preserve">n-k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où le nombre </w:t>
            </w:r>
            <m:oMath>
              <m:d>
                <m:dPr>
                  <m:begChr m:val="("/>
                  <m:endChr m:val=")"/>
                  <m:ctrlPr>
                    <w:rPr/>
                  </m:ctrlPr>
                </m:dPr>
                <m:e>
                  <m:sSubSup>
                    <m:sSubSupPr>
                      <m:ctrlPr>
                        <w:rPr/>
                      </m:ctrlPr>
                    </m:sSubSupPr>
                    <m:e/>
                    <m:sub>
                      <m:r>
                        <w:rPr/>
                        <m:t xml:space="preserve">k</m:t>
                      </m:r>
                    </m:sub>
                    <m:sup>
                      <m:r>
                        <w:rPr/>
                        <m:t xml:space="preserve">n</m:t>
                      </m:r>
                    </m:sup>
                  </m:sSubSup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  <w:t xml:space="preserve">, appelé “</w:t>
            </w:r>
            <m:oMath>
              <m:r>
                <w:rPr/>
                <m:t xml:space="preserve">k</m:t>
              </m:r>
            </m:oMath>
            <w:r w:rsidDel="00000000" w:rsidR="00000000" w:rsidRPr="00000000">
              <w:rPr>
                <w:rtl w:val="0"/>
              </w:rPr>
              <w:t xml:space="preserve"> parmi </w:t>
            </w: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tl w:val="0"/>
              </w:rPr>
              <w:t xml:space="preserve">” (ou plus généralement coefficient binomial), est le nombre de chemins qui réalisent exactement </w:t>
            </w:r>
            <m:oMath>
              <m:r>
                <w:rPr/>
                <m:t xml:space="preserve">k</m:t>
              </m:r>
            </m:oMath>
            <w:r w:rsidDel="00000000" w:rsidR="00000000" w:rsidRPr="00000000">
              <w:rPr>
                <w:rtl w:val="0"/>
              </w:rPr>
              <w:t xml:space="preserve"> succès parmi les </w:t>
            </w: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tl w:val="0"/>
              </w:rPr>
              <w:t xml:space="preserve">épreuves de Bernoulli.</w:t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5lsv77u7uduy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h2ahqav3s289" w:id="22"/>
      <w:bookmarkEnd w:id="22"/>
      <w:r w:rsidDel="00000000" w:rsidR="00000000" w:rsidRPr="00000000">
        <w:rPr>
          <w:rtl w:val="0"/>
        </w:rPr>
        <w:t xml:space="preserve">Propriété : espérance, variance et écart type d’une loi binomiale</w:t>
      </w:r>
    </w:p>
    <w:tbl>
      <w:tblPr>
        <w:tblStyle w:val="Table12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Soit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une variable aléatoire suivant une loi binomiale </w:t>
            </w:r>
            <w:r w:rsidDel="00000000" w:rsidR="00000000" w:rsidRPr="00000000">
              <w:rPr>
                <w:rFonts w:ascii="Dancing Script" w:cs="Dancing Script" w:eastAsia="Dancing Script" w:hAnsi="Dancing Script"/>
                <w:rtl w:val="0"/>
              </w:rPr>
              <w:t xml:space="preserve">B</w:t>
            </w:r>
            <m:oMath>
              <m:r>
                <w:rPr>
                  <w:rFonts w:ascii="Dancing Script" w:cs="Dancing Script" w:eastAsia="Dancing Script" w:hAnsi="Dancing Script"/>
                </w:rPr>
                <m:t xml:space="preserve">(n;p)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L'espérance de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est </w:t>
            </w:r>
            <m:oMath>
              <m:r>
                <w:rPr/>
                <m:t xml:space="preserve">E(X)=np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variance de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est </w:t>
            </w:r>
            <m:oMath>
              <m:r>
                <w:rPr/>
                <m:t xml:space="preserve">V(X)=np(1-p)=npq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L'écart type de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est </w:t>
            </w:r>
            <m:oMath>
              <m:r>
                <m:t>σ</m:t>
              </m:r>
              <m:r>
                <w:rPr/>
                <m:t xml:space="preserve">(X)=</m:t>
              </m:r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np(1-p)</m:t>
                  </m:r>
                </m:e>
              </m:rad>
              <m:r>
                <w:rPr/>
                <m:t xml:space="preserve">=</m:t>
              </m:r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npq</m:t>
                  </m:r>
                </m:e>
              </m:rad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ut0xeriv7wu4" w:id="23"/>
      <w:bookmarkEnd w:id="23"/>
      <w:r w:rsidDel="00000000" w:rsidR="00000000" w:rsidRPr="00000000">
        <w:rPr>
          <w:rtl w:val="0"/>
        </w:rPr>
        <w:t xml:space="preserve">Calculatrices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3434850</wp:posOffset>
            </wp:positionH>
            <wp:positionV relativeFrom="paragraph">
              <wp:posOffset>247650</wp:posOffset>
            </wp:positionV>
            <wp:extent cx="3048000" cy="22860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Les calculatrices permettent de calculer directement </w:t>
      </w:r>
      <m:oMath>
        <m:r>
          <w:rPr/>
          <m:t xml:space="preserve">P(X=k)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P(X</m:t>
        </m:r>
        <m:r>
          <w:rPr/>
          <m:t>≤</m:t>
        </m:r>
        <m:r>
          <w:rPr/>
          <m:t xml:space="preserve">k)</m:t>
        </m:r>
      </m:oMath>
      <w:r w:rsidDel="00000000" w:rsidR="00000000" w:rsidRPr="00000000">
        <w:rPr>
          <w:rtl w:val="0"/>
        </w:rPr>
        <w:t xml:space="preserve"> pour une loi binomiale.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 Casio :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Menu→STAT→DIST→BINM→Bpd pour</w:t>
      </w:r>
    </w:p>
    <w:p w:rsidR="00000000" w:rsidDel="00000000" w:rsidP="00000000" w:rsidRDefault="00000000" w:rsidRPr="00000000" w14:paraId="00000069">
      <w:pPr>
        <w:ind w:left="0" w:firstLine="720"/>
        <w:rPr/>
      </w:pPr>
      <m:oMath>
        <m:r>
          <w:rPr/>
          <m:t xml:space="preserve">P(X=k)</m:t>
        </m:r>
      </m:oMath>
      <w:r w:rsidDel="00000000" w:rsidR="00000000" w:rsidRPr="00000000">
        <w:rPr>
          <w:rtl w:val="0"/>
        </w:rPr>
        <w:t xml:space="preserve"> ou Bcd pour </w:t>
      </w:r>
      <m:oMath>
        <m:r>
          <w:rPr/>
          <m:t xml:space="preserve">P(X</m:t>
        </m:r>
        <m:r>
          <w:rPr/>
          <m:t>≤</m:t>
        </m:r>
        <m:r>
          <w:rPr/>
          <m:t xml:space="preserve">k)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 TI : 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2nd→Distrib→binompdf pour </w:t>
      </w:r>
      <m:oMath>
        <m:r>
          <w:rPr/>
          <m:t xml:space="preserve">P(X=k)</m:t>
        </m:r>
      </m:oMath>
      <w:r w:rsidDel="00000000" w:rsidR="00000000" w:rsidRPr="00000000">
        <w:rPr>
          <w:rtl w:val="0"/>
        </w:rPr>
        <w:t xml:space="preserve"> ou binomfRep pour </w:t>
      </w:r>
      <m:oMath>
        <m:r>
          <w:rPr/>
          <m:t xml:space="preserve">P(X</m:t>
        </m:r>
        <m:r>
          <w:rPr/>
          <m:t>≤</m:t>
        </m:r>
        <m:r>
          <w:rPr/>
          <m:t xml:space="preserve">k)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 NumWorks : choisir le menu </w:t>
      </w:r>
      <w:r w:rsidDel="00000000" w:rsidR="00000000" w:rsidRPr="00000000">
        <w:rPr>
          <w:i w:val="1"/>
          <w:rtl w:val="0"/>
        </w:rPr>
        <w:t xml:space="preserve">Probabilité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Dancing Script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236e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236e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236e9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ancingScript-regular.ttf"/><Relationship Id="rId2" Type="http://schemas.openxmlformats.org/officeDocument/2006/relationships/font" Target="fonts/DancingScrip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