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E6ED1" w14:textId="79396BCE" w:rsidR="00EF0FAB" w:rsidRDefault="00EF0FAB" w:rsidP="00EF0F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oyldynirz51f" w:colFirst="0" w:colLast="0"/>
      <w:bookmarkEnd w:id="0"/>
      <w:r>
        <w:t xml:space="preserve">SNIR2 – Chapitre </w:t>
      </w:r>
      <w:r w:rsidR="00312B78">
        <w:t>0</w:t>
      </w:r>
      <w:r>
        <w:t xml:space="preserve"> – TD1   </w:t>
      </w:r>
      <w:r w:rsidR="00396B97">
        <w:t xml:space="preserve">- Loi </w:t>
      </w:r>
      <w:r w:rsidR="00B95306">
        <w:t>normale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 w:rsidR="00312B78">
        <w:t>0</w:t>
      </w:r>
      <w:r>
        <w:t>TD1</w:t>
      </w:r>
    </w:p>
    <w:p w14:paraId="0000002B" w14:textId="541838FD" w:rsidR="002B0E14" w:rsidRDefault="009E79D1">
      <w:pPr>
        <w:pStyle w:val="Titre2"/>
      </w:pPr>
      <w:bookmarkStart w:id="1" w:name="_dgsuosmndq2w" w:colFirst="0" w:colLast="0"/>
      <w:bookmarkStart w:id="2" w:name="_676g2kohw72d" w:colFirst="0" w:colLast="0"/>
      <w:bookmarkStart w:id="3" w:name="_wvefx7qp6iz" w:colFirst="0" w:colLast="0"/>
      <w:bookmarkEnd w:id="1"/>
      <w:bookmarkEnd w:id="2"/>
      <w:bookmarkEnd w:id="3"/>
      <w:r>
        <w:t xml:space="preserve">Exercice </w:t>
      </w:r>
      <w:r w:rsidR="00B95306">
        <w:t>1</w:t>
      </w:r>
    </w:p>
    <w:p w14:paraId="0000002C" w14:textId="77777777" w:rsidR="002B0E14" w:rsidRDefault="009E79D1">
      <w:r>
        <w:t xml:space="preserve">Soit </w:t>
      </w:r>
      <m:oMath>
        <m:r>
          <w:rPr>
            <w:rFonts w:ascii="Cambria Math" w:hAnsi="Cambria Math"/>
          </w:rPr>
          <m:t>X</m:t>
        </m:r>
      </m:oMath>
      <w:r>
        <w:t xml:space="preserve"> une variable aléatoire suivant la loi </w:t>
      </w:r>
      <w:r>
        <w:rPr>
          <w:rFonts w:ascii="Dancing Script" w:eastAsia="Dancing Script" w:hAnsi="Dancing Script" w:cs="Dancing Script"/>
        </w:rPr>
        <w:t>N</w:t>
      </w:r>
      <m:oMath>
        <m:r>
          <w:rPr>
            <w:rFonts w:ascii="Cambria Math" w:hAnsi="Cambria Math"/>
          </w:rPr>
          <m:t>(5;1)</m:t>
        </m:r>
      </m:oMath>
      <w:r>
        <w:t xml:space="preserve"> représentée dans les questions suivantes.</w:t>
      </w:r>
    </w:p>
    <w:p w14:paraId="0000002D" w14:textId="77777777" w:rsidR="002B0E14" w:rsidRDefault="009E79D1">
      <w:pPr>
        <w:numPr>
          <w:ilvl w:val="0"/>
          <w:numId w:val="6"/>
        </w:numPr>
      </w:pPr>
      <w:r>
        <w:t xml:space="preserve">Hachurer la région dont l’aire correspond à </w:t>
      </w:r>
      <m:oMath>
        <m:r>
          <w:rPr>
            <w:rFonts w:ascii="Cambria Math" w:hAnsi="Cambria Math"/>
          </w:rPr>
          <m:t>P(X&lt;4)</m:t>
        </m:r>
      </m:oMath>
      <w:r>
        <w:t>.</w:t>
      </w:r>
    </w:p>
    <w:p w14:paraId="0000002E" w14:textId="77777777" w:rsidR="002B0E14" w:rsidRDefault="009E79D1">
      <w:pPr>
        <w:ind w:left="720"/>
      </w:pPr>
      <w:r>
        <w:rPr>
          <w:noProof/>
        </w:rPr>
        <w:drawing>
          <wp:inline distT="114300" distB="114300" distL="114300" distR="114300">
            <wp:extent cx="2227012" cy="768233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7012" cy="768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F" w14:textId="77777777" w:rsidR="002B0E14" w:rsidRDefault="009E79D1">
      <w:pPr>
        <w:numPr>
          <w:ilvl w:val="0"/>
          <w:numId w:val="6"/>
        </w:numPr>
      </w:pPr>
      <w:r>
        <w:t xml:space="preserve">Hachurer la région dont l’aire correspond à </w:t>
      </w:r>
      <m:oMath>
        <m:r>
          <w:rPr>
            <w:rFonts w:ascii="Cambria Math" w:hAnsi="Cambria Math"/>
          </w:rPr>
          <m:t>P(3≤X≤6)</m:t>
        </m:r>
      </m:oMath>
      <w:r>
        <w:t>.</w:t>
      </w:r>
    </w:p>
    <w:p w14:paraId="00000030" w14:textId="77777777" w:rsidR="002B0E14" w:rsidRDefault="009E79D1">
      <w:pPr>
        <w:ind w:left="720"/>
      </w:pPr>
      <w:r>
        <w:rPr>
          <w:noProof/>
        </w:rPr>
        <w:drawing>
          <wp:inline distT="114300" distB="114300" distL="114300" distR="114300">
            <wp:extent cx="2227012" cy="768233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7012" cy="768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1" w14:textId="77777777" w:rsidR="002B0E14" w:rsidRDefault="009E79D1">
      <w:pPr>
        <w:numPr>
          <w:ilvl w:val="0"/>
          <w:numId w:val="6"/>
        </w:numPr>
      </w:pPr>
      <w:r>
        <w:t xml:space="preserve">Hachurer la région dont l’aire correspond à </w:t>
      </w:r>
      <m:oMath>
        <m:r>
          <w:rPr>
            <w:rFonts w:ascii="Cambria Math" w:hAnsi="Cambria Math"/>
          </w:rPr>
          <m:t>P(X≥6)</m:t>
        </m:r>
      </m:oMath>
      <w:r>
        <w:t>.</w:t>
      </w:r>
    </w:p>
    <w:p w14:paraId="00000032" w14:textId="77777777" w:rsidR="002B0E14" w:rsidRDefault="009E79D1">
      <w:pPr>
        <w:ind w:left="720"/>
      </w:pPr>
      <w:r>
        <w:rPr>
          <w:noProof/>
        </w:rPr>
        <w:drawing>
          <wp:inline distT="114300" distB="114300" distL="114300" distR="114300">
            <wp:extent cx="2227012" cy="768233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7012" cy="768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3" w14:textId="77777777" w:rsidR="002B0E14" w:rsidRDefault="009E79D1">
      <w:pPr>
        <w:numPr>
          <w:ilvl w:val="0"/>
          <w:numId w:val="6"/>
        </w:numPr>
      </w:pPr>
      <w:r>
        <w:t xml:space="preserve">Quelle relation lie </w:t>
      </w:r>
      <m:oMath>
        <m:r>
          <w:rPr>
            <w:rFonts w:ascii="Cambria Math" w:hAnsi="Cambria Math"/>
          </w:rPr>
          <m:t>P(X≥6)</m:t>
        </m:r>
      </m:oMath>
      <w:r>
        <w:t xml:space="preserve"> et </w:t>
      </w:r>
      <m:oMath>
        <m:r>
          <w:rPr>
            <w:rFonts w:ascii="Cambria Math" w:hAnsi="Cambria Math"/>
          </w:rPr>
          <m:t>P(X&lt;4)</m:t>
        </m:r>
      </m:oMath>
      <w:r>
        <w:t xml:space="preserve"> ?</w:t>
      </w:r>
    </w:p>
    <w:p w14:paraId="00000034" w14:textId="39078278" w:rsidR="002B0E14" w:rsidRDefault="009E79D1">
      <w:pPr>
        <w:pStyle w:val="Titre2"/>
      </w:pPr>
      <w:bookmarkStart w:id="4" w:name="_w5t5w64nqcht" w:colFirst="0" w:colLast="0"/>
      <w:bookmarkEnd w:id="4"/>
      <w:r>
        <w:t xml:space="preserve">Exercice </w:t>
      </w:r>
      <w:r w:rsidR="00B95306">
        <w:t>2</w:t>
      </w:r>
    </w:p>
    <w:p w14:paraId="00000035" w14:textId="77777777" w:rsidR="002B0E14" w:rsidRDefault="009E79D1">
      <w:r>
        <w:t xml:space="preserve">Soit </w:t>
      </w:r>
      <m:oMath>
        <m:r>
          <w:rPr>
            <w:rFonts w:ascii="Cambria Math" w:hAnsi="Cambria Math"/>
          </w:rPr>
          <m:t>X</m:t>
        </m:r>
      </m:oMath>
      <w:r>
        <w:t xml:space="preserve"> une variable aléatoire suivant la loi normale de moyenne </w:t>
      </w:r>
      <m:oMath>
        <m:r>
          <w:rPr>
            <w:rFonts w:ascii="Cambria Math" w:hAnsi="Cambria Math"/>
          </w:rPr>
          <m:t>12</m:t>
        </m:r>
      </m:oMath>
      <w:r>
        <w:t xml:space="preserve"> et d’écart type </w:t>
      </w:r>
      <m:oMath>
        <m:r>
          <w:rPr>
            <w:rFonts w:ascii="Cambria Math" w:hAnsi="Cambria Math"/>
          </w:rPr>
          <m:t>6.</m:t>
        </m:r>
      </m:oMath>
      <w:r>
        <w:t xml:space="preserve"> Calculer les probabilités suivantes arrondies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.</m:t>
        </m:r>
      </m:oMath>
      <w:r>
        <w:t xml:space="preserve"> </w:t>
      </w:r>
    </w:p>
    <w:p w14:paraId="00000036" w14:textId="77777777" w:rsidR="002B0E14" w:rsidRDefault="009E79D1">
      <m:oMath>
        <m:r>
          <w:rPr>
            <w:rFonts w:ascii="Cambria Math" w:hAnsi="Cambria Math"/>
          </w:rPr>
          <m:t>P(11&lt;X&lt;15)</m:t>
        </m:r>
      </m:oMath>
      <w:r>
        <w:tab/>
      </w:r>
      <w:r>
        <w:tab/>
      </w:r>
      <m:oMath>
        <m:r>
          <w:rPr>
            <w:rFonts w:ascii="Cambria Math" w:hAnsi="Cambria Math"/>
          </w:rPr>
          <m:t>P(6≤X≤18)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P(X≥15)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P(X≥5)</m:t>
        </m:r>
      </m:oMath>
      <w:r>
        <w:tab/>
      </w:r>
      <m:oMath>
        <m:r>
          <w:rPr>
            <w:rFonts w:ascii="Cambria Math" w:hAnsi="Cambria Math"/>
          </w:rPr>
          <m:t>P(X&lt;12)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P(X&lt;10)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P(X∈[0;24])</m:t>
        </m:r>
      </m:oMath>
      <w:r>
        <w:tab/>
      </w:r>
      <w:r>
        <w:tab/>
      </w:r>
      <m:oMath>
        <m:r>
          <w:rPr>
            <w:rFonts w:ascii="Cambria Math" w:hAnsi="Cambria Math"/>
          </w:rPr>
          <m:t>P(4≤X)</m:t>
        </m:r>
      </m:oMath>
    </w:p>
    <w:p w14:paraId="00000037" w14:textId="5985DEB8" w:rsidR="002B0E14" w:rsidRDefault="009E79D1">
      <w:pPr>
        <w:pStyle w:val="Titre2"/>
      </w:pPr>
      <w:bookmarkStart w:id="5" w:name="_ncq1lj3dk2c9" w:colFirst="0" w:colLast="0"/>
      <w:bookmarkEnd w:id="5"/>
      <w:r>
        <w:t xml:space="preserve">Exercice </w:t>
      </w:r>
      <w:r w:rsidR="00B95306">
        <w:t>3</w:t>
      </w:r>
    </w:p>
    <w:p w14:paraId="00000038" w14:textId="77777777" w:rsidR="002B0E14" w:rsidRDefault="009E79D1">
      <w:r>
        <w:t xml:space="preserve">Soit </w:t>
      </w:r>
      <m:oMath>
        <m:r>
          <w:rPr>
            <w:rFonts w:ascii="Cambria Math" w:hAnsi="Cambria Math"/>
          </w:rPr>
          <m:t>X</m:t>
        </m:r>
      </m:oMath>
      <w:r>
        <w:t xml:space="preserve"> une variable aléatoire suivant la loi </w:t>
      </w:r>
      <w:r>
        <w:rPr>
          <w:rFonts w:ascii="Dancing Script" w:eastAsia="Dancing Script" w:hAnsi="Dancing Script" w:cs="Dancing Script"/>
        </w:rPr>
        <w:t>N</w:t>
      </w:r>
      <m:oMath>
        <m:r>
          <w:rPr>
            <w:rFonts w:ascii="Cambria Math" w:hAnsi="Cambria Math"/>
          </w:rPr>
          <m:t>(1000;200)</m:t>
        </m:r>
      </m:oMath>
      <w:r>
        <w:t xml:space="preserve">. Calculer les probabilités suivantes arrondies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.</m:t>
        </m:r>
      </m:oMath>
      <w:r>
        <w:t xml:space="preserve"> </w:t>
      </w:r>
    </w:p>
    <w:p w14:paraId="10DC323E" w14:textId="77777777" w:rsidR="00EF0FAB" w:rsidRDefault="009E79D1">
      <m:oMath>
        <m:r>
          <w:rPr>
            <w:rFonts w:ascii="Cambria Math" w:hAnsi="Cambria Math"/>
          </w:rPr>
          <m:t>P(X∈[400;900])</m:t>
        </m:r>
      </m:oMath>
      <w:r>
        <w:tab/>
      </w:r>
      <w:r>
        <w:tab/>
      </w:r>
      <m:oMath>
        <m:r>
          <w:rPr>
            <w:rFonts w:ascii="Cambria Math" w:hAnsi="Cambria Math"/>
          </w:rPr>
          <m:t>P(X≥950)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P(X&lt;1200)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P(X≥1150)</m:t>
        </m:r>
      </m:oMath>
    </w:p>
    <w:p w14:paraId="00000039" w14:textId="7B413D5E" w:rsidR="002B0E14" w:rsidRDefault="009E79D1">
      <m:oMath>
        <m:r>
          <w:rPr>
            <w:rFonts w:ascii="Cambria Math" w:hAnsi="Cambria Math"/>
          </w:rPr>
          <m:t>P(400&lt;X&lt;1600)</m:t>
        </m:r>
      </m:oMath>
      <w:r>
        <w:tab/>
      </w:r>
      <w:r>
        <w:tab/>
      </w:r>
      <m:oMath>
        <m:r>
          <w:rPr>
            <w:rFonts w:ascii="Cambria Math" w:hAnsi="Cambria Math"/>
          </w:rPr>
          <m:t>P(X&gt;1200)</m:t>
        </m:r>
      </m:oMath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P(X∈]-∞;1500])</m:t>
        </m:r>
      </m:oMath>
      <w:r>
        <w:tab/>
      </w:r>
      <w:r>
        <w:tab/>
      </w:r>
      <m:oMath>
        <m:r>
          <w:rPr>
            <w:rFonts w:ascii="Cambria Math" w:hAnsi="Cambria Math"/>
          </w:rPr>
          <m:t>P(X=1000)</m:t>
        </m:r>
      </m:oMath>
    </w:p>
    <w:p w14:paraId="0000003A" w14:textId="3A8C0D7D" w:rsidR="002B0E14" w:rsidRDefault="009E79D1">
      <w:pPr>
        <w:pStyle w:val="Titre2"/>
      </w:pPr>
      <w:bookmarkStart w:id="6" w:name="_qfuom8srmaid" w:colFirst="0" w:colLast="0"/>
      <w:bookmarkEnd w:id="6"/>
      <w:r>
        <w:t xml:space="preserve">Exercice 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4739775</wp:posOffset>
            </wp:positionH>
            <wp:positionV relativeFrom="paragraph">
              <wp:posOffset>571500</wp:posOffset>
            </wp:positionV>
            <wp:extent cx="1746361" cy="941138"/>
            <wp:effectExtent l="0" t="0" r="0" b="0"/>
            <wp:wrapSquare wrapText="bothSides" distT="114300" distB="114300" distL="114300" distR="11430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6361" cy="941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95306">
        <w:t>4</w:t>
      </w:r>
    </w:p>
    <w:p w14:paraId="0000003B" w14:textId="77777777" w:rsidR="002B0E14" w:rsidRDefault="009E79D1">
      <w:r>
        <w:t xml:space="preserve">Une entreprise de transport a un parc total de </w:t>
      </w:r>
      <m:oMath>
        <m:r>
          <w:rPr>
            <w:rFonts w:ascii="Cambria Math" w:hAnsi="Cambria Math"/>
          </w:rPr>
          <m:t>150</m:t>
        </m:r>
      </m:oMath>
      <w:r>
        <w:t xml:space="preserve"> camions.</w:t>
      </w:r>
    </w:p>
    <w:p w14:paraId="0000003C" w14:textId="77777777" w:rsidR="002B0E14" w:rsidRDefault="009E79D1">
      <w:r>
        <w:t xml:space="preserve">On désigne par </w:t>
      </w:r>
      <m:oMath>
        <m:r>
          <w:rPr>
            <w:rFonts w:ascii="Cambria Math" w:hAnsi="Cambria Math"/>
          </w:rPr>
          <m:t>X</m:t>
        </m:r>
      </m:oMath>
      <w:r>
        <w:t xml:space="preserve"> la variable aléatoire qui, à chaque camion tiré au hasard dans le parc, associe la distance qu’il a parcourue en une journée en kilomètres. On admet que cette variable aléatoire </w:t>
      </w:r>
      <m:oMath>
        <m:r>
          <w:rPr>
            <w:rFonts w:ascii="Cambria Math" w:hAnsi="Cambria Math"/>
          </w:rPr>
          <m:t>X</m:t>
        </m:r>
      </m:oMath>
      <w:r>
        <w:t xml:space="preserve">suit la loi normale de moyenne </w:t>
      </w:r>
      <m:oMath>
        <m:r>
          <w:rPr>
            <w:rFonts w:ascii="Cambria Math" w:hAnsi="Cambria Math"/>
          </w:rPr>
          <m:t>120</m:t>
        </m:r>
      </m:oMath>
      <w:r>
        <w:t xml:space="preserve"> et d’écart-type </w:t>
      </w:r>
      <m:oMath>
        <m:r>
          <w:rPr>
            <w:rFonts w:ascii="Cambria Math" w:hAnsi="Cambria Math"/>
          </w:rPr>
          <m:t>14</m:t>
        </m:r>
      </m:oMath>
      <w:r>
        <w:t>.</w:t>
      </w:r>
    </w:p>
    <w:p w14:paraId="0000003D" w14:textId="77777777" w:rsidR="002B0E14" w:rsidRDefault="009E79D1">
      <w:pPr>
        <w:numPr>
          <w:ilvl w:val="0"/>
          <w:numId w:val="26"/>
        </w:numPr>
      </w:pPr>
      <w:r>
        <w:t xml:space="preserve">Déterminer la probabilité qu’un camion parcoure, un jour donné, une distance comprise entre 110 et 130 kilomètres. Arrondir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t>.</w:t>
      </w:r>
    </w:p>
    <w:p w14:paraId="0000003E" w14:textId="77777777" w:rsidR="002B0E14" w:rsidRDefault="009E79D1">
      <w:pPr>
        <w:numPr>
          <w:ilvl w:val="0"/>
          <w:numId w:val="26"/>
        </w:numPr>
      </w:pPr>
      <w:r>
        <w:t xml:space="preserve">Déterminer la probabilité qu’un camion parcoure, un jour donné, une distance supérieure à 150 kilomètres. Arrondir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t>.</w:t>
      </w:r>
    </w:p>
    <w:p w14:paraId="0000004F" w14:textId="33A1DCED" w:rsidR="002B0E14" w:rsidRDefault="009E79D1">
      <w:pPr>
        <w:pStyle w:val="Titre2"/>
      </w:pPr>
      <w:bookmarkStart w:id="7" w:name="_cr57v1nkd1ec" w:colFirst="0" w:colLast="0"/>
      <w:bookmarkStart w:id="8" w:name="_u5v7ldpvazh1" w:colFirst="0" w:colLast="0"/>
      <w:bookmarkStart w:id="9" w:name="_r00tghr96i8f" w:colFirst="0" w:colLast="0"/>
      <w:bookmarkStart w:id="10" w:name="_3w1iluurc1ey" w:colFirst="0" w:colLast="0"/>
      <w:bookmarkEnd w:id="7"/>
      <w:bookmarkEnd w:id="8"/>
      <w:bookmarkEnd w:id="9"/>
      <w:bookmarkEnd w:id="10"/>
      <w:r>
        <w:lastRenderedPageBreak/>
        <w:t xml:space="preserve">Exercice </w:t>
      </w:r>
      <w:r w:rsidR="00B95306">
        <w:t>5</w:t>
      </w:r>
    </w:p>
    <w:p w14:paraId="00000050" w14:textId="77777777" w:rsidR="002B0E14" w:rsidRDefault="009E79D1">
      <w:r>
        <w:t xml:space="preserve">Soit </w:t>
      </w:r>
      <m:oMath>
        <m:r>
          <w:rPr>
            <w:rFonts w:ascii="Cambria Math" w:hAnsi="Cambria Math"/>
          </w:rPr>
          <m:t>X</m:t>
        </m:r>
      </m:oMath>
      <w:r>
        <w:t xml:space="preserve"> une variable aléatoire suivant la loi </w:t>
      </w:r>
      <w:r>
        <w:rPr>
          <w:rFonts w:ascii="Dancing Script" w:eastAsia="Dancing Script" w:hAnsi="Dancing Script" w:cs="Dancing Script"/>
        </w:rPr>
        <w:t>N</w:t>
      </w:r>
      <m:oMath>
        <m:r>
          <w:rPr>
            <w:rFonts w:ascii="Cambria Math" w:hAnsi="Cambria Math"/>
          </w:rPr>
          <m:t>(50;5)</m:t>
        </m:r>
      </m:oMath>
      <w:r>
        <w:t xml:space="preserve">. Déterminer le réel </w:t>
      </w:r>
      <m:oMath>
        <m:r>
          <w:rPr>
            <w:rFonts w:ascii="Cambria Math" w:hAnsi="Cambria Math"/>
          </w:rPr>
          <m:t>a</m:t>
        </m:r>
      </m:oMath>
      <w:r>
        <w:t xml:space="preserve">, arrondi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t>près, vérifiant :</w:t>
      </w:r>
    </w:p>
    <w:p w14:paraId="00000051" w14:textId="77777777" w:rsidR="002B0E14" w:rsidRDefault="009E79D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P(X&gt;a)=0,6</m:t>
        </m:r>
      </m:oMath>
    </w:p>
    <w:p w14:paraId="00000052" w14:textId="77777777" w:rsidR="002B0E14" w:rsidRDefault="009E79D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P(X≤a)=0,2</m:t>
        </m:r>
      </m:oMath>
    </w:p>
    <w:p w14:paraId="00000053" w14:textId="77777777" w:rsidR="002B0E14" w:rsidRDefault="009E79D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P(X≥a)=0,9</m:t>
        </m:r>
      </m:oMath>
    </w:p>
    <w:p w14:paraId="00000054" w14:textId="77777777" w:rsidR="002B0E14" w:rsidRDefault="009E79D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P(50-a≤X≤50+a)=0,95</m:t>
        </m:r>
      </m:oMath>
    </w:p>
    <w:p w14:paraId="0000005B" w14:textId="239AC358" w:rsidR="002B0E14" w:rsidRDefault="009E79D1">
      <w:pPr>
        <w:pStyle w:val="Titre2"/>
      </w:pPr>
      <w:bookmarkStart w:id="11" w:name="_nttpjyd8vj0g" w:colFirst="0" w:colLast="0"/>
      <w:bookmarkStart w:id="12" w:name="_ngj5c88j3i6p" w:colFirst="0" w:colLast="0"/>
      <w:bookmarkEnd w:id="11"/>
      <w:bookmarkEnd w:id="12"/>
      <w:r>
        <w:t xml:space="preserve">Exercice </w:t>
      </w:r>
      <w:r w:rsidR="00B95306">
        <w:t>6</w:t>
      </w:r>
    </w:p>
    <w:p w14:paraId="0000005C" w14:textId="77777777" w:rsidR="002B0E14" w:rsidRDefault="009E79D1">
      <w:r>
        <w:t xml:space="preserve">Une machine fabrique des tiges métalliques dans la longueur en mm sur la loi normale d'espérance 100 et d'écart type 0,15. </w:t>
      </w:r>
    </w:p>
    <w:p w14:paraId="0000005D" w14:textId="77777777" w:rsidR="002B0E14" w:rsidRDefault="009E79D1">
      <w:r>
        <w:t xml:space="preserve">Dans quel intervalle doit se situer la longueur des tiges si on veut qu’au plus 1 % des tiges aient une longueur n'appartenant pas à cet intervalle ? </w:t>
      </w:r>
    </w:p>
    <w:p w14:paraId="00000072" w14:textId="2E6DA280" w:rsidR="002B0E14" w:rsidRDefault="009E79D1">
      <w:pPr>
        <w:pStyle w:val="Titre2"/>
      </w:pPr>
      <w:bookmarkStart w:id="13" w:name="_bwv98k4w3ryo" w:colFirst="0" w:colLast="0"/>
      <w:bookmarkStart w:id="14" w:name="_jt5f449dyciu" w:colFirst="0" w:colLast="0"/>
      <w:bookmarkStart w:id="15" w:name="_bp68q1ulk4zc" w:colFirst="0" w:colLast="0"/>
      <w:bookmarkStart w:id="16" w:name="_9m7hlsa6fq9b" w:colFirst="0" w:colLast="0"/>
      <w:bookmarkEnd w:id="13"/>
      <w:bookmarkEnd w:id="14"/>
      <w:bookmarkEnd w:id="15"/>
      <w:bookmarkEnd w:id="16"/>
      <w:r>
        <w:t xml:space="preserve">Exercice </w:t>
      </w:r>
      <w:r w:rsidR="00B95306">
        <w:t>7</w:t>
      </w:r>
    </w:p>
    <w:p w14:paraId="00000073" w14:textId="77777777" w:rsidR="002B0E14" w:rsidRDefault="009E79D1">
      <w:r>
        <w:t xml:space="preserve">Un atelier produit des pièces dont 20 % sont d'excellente qualité. </w:t>
      </w:r>
    </w:p>
    <w:p w14:paraId="00000074" w14:textId="77777777" w:rsidR="002B0E14" w:rsidRDefault="009E79D1">
      <w:r>
        <w:t xml:space="preserve">On prélève successivement au hasard 200 pièces dans la production. On note </w:t>
      </w:r>
      <m:oMath>
        <m:r>
          <w:rPr>
            <w:rFonts w:ascii="Cambria Math" w:hAnsi="Cambria Math"/>
          </w:rPr>
          <m:t>X</m:t>
        </m:r>
      </m:oMath>
      <w:r>
        <w:t xml:space="preserve"> le nombre de pièces excellentes dans le lot. </w:t>
      </w:r>
    </w:p>
    <w:p w14:paraId="00000075" w14:textId="77777777" w:rsidR="002B0E14" w:rsidRDefault="009E79D1">
      <w:pPr>
        <w:numPr>
          <w:ilvl w:val="0"/>
          <w:numId w:val="7"/>
        </w:numPr>
      </w:pPr>
      <w:r>
        <w:t xml:space="preserve">Quelle est la loi de probabilité de </w:t>
      </w:r>
      <m:oMath>
        <m:r>
          <w:rPr>
            <w:rFonts w:ascii="Cambria Math" w:hAnsi="Cambria Math"/>
          </w:rPr>
          <m:t>X</m:t>
        </m:r>
      </m:oMath>
      <w:r>
        <w:t xml:space="preserve"> ? </w:t>
      </w:r>
    </w:p>
    <w:p w14:paraId="00000076" w14:textId="55C01F03" w:rsidR="002B0E14" w:rsidRDefault="009E79D1">
      <w:pPr>
        <w:numPr>
          <w:ilvl w:val="0"/>
          <w:numId w:val="7"/>
        </w:numPr>
      </w:pPr>
      <w:r>
        <w:t xml:space="preserve">On décide d'approcher </w:t>
      </w:r>
      <m:oMath>
        <m:r>
          <w:rPr>
            <w:rFonts w:ascii="Cambria Math" w:hAnsi="Cambria Math"/>
          </w:rPr>
          <m:t>X</m:t>
        </m:r>
      </m:oMath>
      <w:r>
        <w:t xml:space="preserve"> par une </w:t>
      </w:r>
      <w:r w:rsidR="00EF0FAB">
        <w:t xml:space="preserve">loi </w:t>
      </w:r>
      <w:r>
        <w:t xml:space="preserve">normale. Quels sont les paramètres de cette loi ? </w:t>
      </w:r>
    </w:p>
    <w:p w14:paraId="00000077" w14:textId="77777777" w:rsidR="002B0E14" w:rsidRDefault="009E79D1">
      <w:pPr>
        <w:numPr>
          <w:ilvl w:val="0"/>
          <w:numId w:val="7"/>
        </w:numPr>
      </w:pPr>
      <w:r>
        <w:t xml:space="preserve">On note </w:t>
      </w:r>
      <m:oMath>
        <m:r>
          <w:rPr>
            <w:rFonts w:ascii="Cambria Math" w:hAnsi="Cambria Math"/>
          </w:rPr>
          <m:t>Y</m:t>
        </m:r>
      </m:oMath>
      <w:r>
        <w:t xml:space="preserve">la variable aléatoire suivant cette loi normale. Utiliser </w:t>
      </w:r>
      <m:oMath>
        <m:r>
          <w:rPr>
            <w:rFonts w:ascii="Cambria Math" w:hAnsi="Cambria Math"/>
          </w:rPr>
          <m:t>Y</m:t>
        </m:r>
      </m:oMath>
      <w:r>
        <w:t xml:space="preserve"> pour calculer,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t xml:space="preserve"> près, les probabilités des événements suivants :</w:t>
      </w:r>
    </w:p>
    <w:p w14:paraId="00000078" w14:textId="77777777" w:rsidR="002B0E14" w:rsidRDefault="009E79D1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A :</m:t>
        </m:r>
      </m:oMath>
      <w:r>
        <w:t xml:space="preserve"> “Il y a plus de 50 pièces d'excellente qualité”.</w:t>
      </w:r>
    </w:p>
    <w:p w14:paraId="00000079" w14:textId="77777777" w:rsidR="002B0E14" w:rsidRDefault="009E79D1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B :</m:t>
        </m:r>
      </m:oMath>
      <w:r>
        <w:t xml:space="preserve"> “Il y a entre 30 et 60 pièces d'excellente qualité”.</w:t>
      </w:r>
    </w:p>
    <w:p w14:paraId="0000007A" w14:textId="77777777" w:rsidR="002B0E14" w:rsidRDefault="009E79D1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C :</m:t>
        </m:r>
      </m:oMath>
      <w:r>
        <w:t xml:space="preserve"> “Il y a moins de 20 pièces d’excellente qualité”.</w:t>
      </w:r>
    </w:p>
    <w:p w14:paraId="0000007C" w14:textId="4A88FD54" w:rsidR="002B0E14" w:rsidRDefault="009E79D1" w:rsidP="00EF0FAB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D</m:t>
        </m:r>
      </m:oMath>
      <w:r>
        <w:t xml:space="preserve"> :  “Le pourcentage de pièces excellentes est supérieur à  25 %”. </w:t>
      </w:r>
      <w:bookmarkStart w:id="17" w:name="_1u6cec5cdw13" w:colFirst="0" w:colLast="0"/>
      <w:bookmarkEnd w:id="17"/>
    </w:p>
    <w:p w14:paraId="0000007D" w14:textId="2960F460" w:rsidR="002B0E14" w:rsidRDefault="009E79D1">
      <w:pPr>
        <w:pStyle w:val="Titre2"/>
      </w:pPr>
      <w:bookmarkStart w:id="18" w:name="_ws2jozvxqw3t" w:colFirst="0" w:colLast="0"/>
      <w:bookmarkEnd w:id="18"/>
      <w:r>
        <w:t xml:space="preserve">Exercice </w:t>
      </w:r>
      <w:r w:rsidR="00B95306">
        <w:t>8</w:t>
      </w:r>
    </w:p>
    <w:p w14:paraId="0000007E" w14:textId="77777777" w:rsidR="002B0E14" w:rsidRDefault="009E79D1">
      <w:r>
        <w:t xml:space="preserve">Des rondelles sont commercialisées par lot de 1000. On considère que </w:t>
      </w:r>
      <m:oMath>
        <m:r>
          <w:rPr>
            <w:rFonts w:ascii="Cambria Math" w:hAnsi="Cambria Math"/>
          </w:rPr>
          <m:t>2 %</m:t>
        </m:r>
      </m:oMath>
      <w:r>
        <w:t xml:space="preserve"> des rondelles sont défectueuses.</w:t>
      </w:r>
    </w:p>
    <w:p w14:paraId="0000007F" w14:textId="77777777" w:rsidR="002B0E14" w:rsidRDefault="009E79D1">
      <w:r>
        <w:t xml:space="preserve">On prélève au hasard un lot de 1000 dans un dépôt de l'usine. On assimile ce prélèvement à un tirage avec remise de 1000 rondelles. On considère la variable aléatoire </w:t>
      </w:r>
      <m:oMath>
        <m:r>
          <w:rPr>
            <w:rFonts w:ascii="Cambria Math" w:hAnsi="Cambria Math"/>
          </w:rPr>
          <m:t>X</m:t>
        </m:r>
      </m:oMath>
      <w:r>
        <w:t xml:space="preserve"> qui, à tout prélèvement de 1000 rondelles, associe le nombre de rondelles non conformes parmi les 1000 rondelles. </w:t>
      </w:r>
    </w:p>
    <w:p w14:paraId="00000080" w14:textId="77777777" w:rsidR="002B0E14" w:rsidRDefault="009E79D1">
      <w:pPr>
        <w:numPr>
          <w:ilvl w:val="0"/>
          <w:numId w:val="18"/>
        </w:numPr>
      </w:pPr>
      <w:r>
        <w:t xml:space="preserve">Quelle est la loi de probabilité de </w:t>
      </w:r>
      <m:oMath>
        <m:r>
          <w:rPr>
            <w:rFonts w:ascii="Cambria Math" w:hAnsi="Cambria Math"/>
          </w:rPr>
          <m:t>X</m:t>
        </m:r>
      </m:oMath>
      <w:r>
        <w:t xml:space="preserve"> ? </w:t>
      </w:r>
    </w:p>
    <w:p w14:paraId="00000081" w14:textId="77777777" w:rsidR="002B0E14" w:rsidRDefault="009E79D1">
      <w:pPr>
        <w:numPr>
          <w:ilvl w:val="0"/>
          <w:numId w:val="18"/>
        </w:numPr>
      </w:pPr>
      <w:r>
        <w:t xml:space="preserve">On décide d'approcher </w:t>
      </w:r>
      <m:oMath>
        <m:r>
          <w:rPr>
            <w:rFonts w:ascii="Cambria Math" w:hAnsi="Cambria Math"/>
          </w:rPr>
          <m:t>X</m:t>
        </m:r>
      </m:oMath>
      <w:r>
        <w:t xml:space="preserve"> par une normale. Quels sont les paramètres de cette loi ? </w:t>
      </w:r>
    </w:p>
    <w:p w14:paraId="00000082" w14:textId="77777777" w:rsidR="002B0E14" w:rsidRDefault="009E79D1">
      <w:pPr>
        <w:numPr>
          <w:ilvl w:val="0"/>
          <w:numId w:val="18"/>
        </w:numPr>
      </w:pPr>
      <w:r>
        <w:t xml:space="preserve">On note </w:t>
      </w:r>
      <m:oMath>
        <m:r>
          <w:rPr>
            <w:rFonts w:ascii="Cambria Math" w:hAnsi="Cambria Math"/>
          </w:rPr>
          <m:t>Y</m:t>
        </m:r>
      </m:oMath>
      <w:r>
        <w:t xml:space="preserve">la variable aléatoire suivant cette loi normale. Utiliser </w:t>
      </w:r>
      <m:oMath>
        <m:r>
          <w:rPr>
            <w:rFonts w:ascii="Cambria Math" w:hAnsi="Cambria Math"/>
          </w:rPr>
          <m:t>Y</m:t>
        </m:r>
      </m:oMath>
      <w:r>
        <w:t xml:space="preserve"> pour calculer,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t xml:space="preserve"> près, les probabilités des événements suivants :</w:t>
      </w:r>
    </w:p>
    <w:p w14:paraId="00000083" w14:textId="77777777" w:rsidR="002B0E14" w:rsidRDefault="009E79D1">
      <w:pPr>
        <w:numPr>
          <w:ilvl w:val="1"/>
          <w:numId w:val="18"/>
        </w:numPr>
      </w:pPr>
      <m:oMath>
        <m:r>
          <w:rPr>
            <w:rFonts w:ascii="Cambria Math" w:hAnsi="Cambria Math"/>
          </w:rPr>
          <m:t>A :</m:t>
        </m:r>
      </m:oMath>
      <w:r>
        <w:t xml:space="preserve"> “Il y a plus de 30 rondelles défectueuses”.</w:t>
      </w:r>
    </w:p>
    <w:p w14:paraId="00000084" w14:textId="77777777" w:rsidR="002B0E14" w:rsidRDefault="009E79D1">
      <w:pPr>
        <w:numPr>
          <w:ilvl w:val="1"/>
          <w:numId w:val="18"/>
        </w:numPr>
      </w:pPr>
      <m:oMath>
        <m:r>
          <w:rPr>
            <w:rFonts w:ascii="Cambria Math" w:hAnsi="Cambria Math"/>
          </w:rPr>
          <m:t>B :</m:t>
        </m:r>
      </m:oMath>
      <w:r>
        <w:t xml:space="preserve"> “Il y a moins de 25 rondelles défectueuses”.</w:t>
      </w:r>
    </w:p>
    <w:p w14:paraId="00000085" w14:textId="77777777" w:rsidR="002B0E14" w:rsidRDefault="009E79D1">
      <w:pPr>
        <w:numPr>
          <w:ilvl w:val="1"/>
          <w:numId w:val="18"/>
        </w:numPr>
      </w:pPr>
      <m:oMath>
        <m:r>
          <w:rPr>
            <w:rFonts w:ascii="Cambria Math" w:hAnsi="Cambria Math"/>
          </w:rPr>
          <m:t>C :</m:t>
        </m:r>
      </m:oMath>
      <w:r>
        <w:t xml:space="preserve"> “Il y a entre 15 et 35 rondelles défectueuses”.</w:t>
      </w:r>
    </w:p>
    <w:p w14:paraId="00000086" w14:textId="77777777" w:rsidR="002B0E14" w:rsidRDefault="009E79D1">
      <w:pPr>
        <w:numPr>
          <w:ilvl w:val="1"/>
          <w:numId w:val="18"/>
        </w:numPr>
      </w:pPr>
      <m:oMath>
        <m:r>
          <w:rPr>
            <w:rFonts w:ascii="Cambria Math" w:hAnsi="Cambria Math"/>
          </w:rPr>
          <m:t>D</m:t>
        </m:r>
      </m:oMath>
      <w:r>
        <w:t xml:space="preserve"> :  “Il y a plus de 1 % de rondelles défectueuses”. </w:t>
      </w:r>
    </w:p>
    <w:p w14:paraId="00000087" w14:textId="102F909E" w:rsidR="002B0E14" w:rsidRDefault="009E79D1">
      <w:pPr>
        <w:pStyle w:val="Titre2"/>
      </w:pPr>
      <w:bookmarkStart w:id="19" w:name="_pyeemqyk8l6c" w:colFirst="0" w:colLast="0"/>
      <w:bookmarkEnd w:id="19"/>
      <w:r>
        <w:lastRenderedPageBreak/>
        <w:t xml:space="preserve">Exercice 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>
            <wp:simplePos x="0" y="0"/>
            <wp:positionH relativeFrom="column">
              <wp:posOffset>4520012</wp:posOffset>
            </wp:positionH>
            <wp:positionV relativeFrom="paragraph">
              <wp:posOffset>533400</wp:posOffset>
            </wp:positionV>
            <wp:extent cx="1966513" cy="903038"/>
            <wp:effectExtent l="0" t="0" r="0" b="0"/>
            <wp:wrapSquare wrapText="bothSides" distT="114300" distB="114300" distL="114300" distR="1143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35930" r="6672"/>
                    <a:stretch>
                      <a:fillRect/>
                    </a:stretch>
                  </pic:blipFill>
                  <pic:spPr>
                    <a:xfrm>
                      <a:off x="0" y="0"/>
                      <a:ext cx="1966513" cy="903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95306">
        <w:t>9</w:t>
      </w:r>
    </w:p>
    <w:p w14:paraId="00000088" w14:textId="77777777" w:rsidR="002B0E14" w:rsidRDefault="009E79D1">
      <w:r>
        <w:t xml:space="preserve">Une enquête permet d'estimer que la probabilité qu'une lettre, prélevée au hasard dans le courrier d'une entreprise, parvienne à son destinataire en France, le lendemain, est 0,7. Dans la suite, on ne considère que les lettres à destination de la France. </w:t>
      </w:r>
    </w:p>
    <w:p w14:paraId="00000089" w14:textId="77777777" w:rsidR="002B0E14" w:rsidRDefault="009E79D1">
      <w:r>
        <w:t xml:space="preserve">À l'agence de Marne-la-Vallée d'une grande entreprise, on admet que l'on expédie 100 lettres par jour. On note </w:t>
      </w:r>
      <m:oMath>
        <m:r>
          <w:rPr>
            <w:rFonts w:ascii="Cambria Math" w:hAnsi="Cambria Math"/>
          </w:rPr>
          <m:t>X</m:t>
        </m:r>
      </m:oMath>
      <w:r>
        <w:t xml:space="preserve"> la variable aléatoire qui, à un jour choisi au hasard, associe le nombre de lettres qui parviendront à leurs destinataires le lendemain. On suppose que les acheminements de ces lettres sont indépendants. </w:t>
      </w:r>
    </w:p>
    <w:p w14:paraId="0000008A" w14:textId="77777777" w:rsidR="002B0E14" w:rsidRDefault="009E79D1">
      <w:pPr>
        <w:numPr>
          <w:ilvl w:val="0"/>
          <w:numId w:val="2"/>
        </w:numPr>
      </w:pPr>
      <w:r>
        <w:t xml:space="preserve">Expliquer pourquoi </w:t>
      </w:r>
      <m:oMath>
        <m:r>
          <w:rPr>
            <w:rFonts w:ascii="Cambria Math" w:hAnsi="Cambria Math"/>
          </w:rPr>
          <m:t>X</m:t>
        </m:r>
      </m:oMath>
      <w:r>
        <w:t xml:space="preserve"> suit une loi binomiale et préciser les paramètres de cette loi. </w:t>
      </w:r>
    </w:p>
    <w:p w14:paraId="0000008B" w14:textId="77777777" w:rsidR="002B0E14" w:rsidRDefault="009E79D1">
      <w:pPr>
        <w:numPr>
          <w:ilvl w:val="0"/>
          <w:numId w:val="2"/>
        </w:numPr>
      </w:pPr>
      <w:r>
        <w:t xml:space="preserve">Calculer l'espérance mathématique de </w:t>
      </w:r>
      <m:oMath>
        <m:r>
          <w:rPr>
            <w:rFonts w:ascii="Cambria Math" w:hAnsi="Cambria Math"/>
          </w:rPr>
          <m:t>X</m:t>
        </m:r>
      </m:oMath>
      <w:r>
        <w:t xml:space="preserve">, puis la valeur arrondie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>
        <w:t xml:space="preserve"> de l'écart type de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</w:p>
    <w:p w14:paraId="0000008C" w14:textId="77777777" w:rsidR="002B0E14" w:rsidRDefault="009E79D1">
      <w:pPr>
        <w:numPr>
          <w:ilvl w:val="0"/>
          <w:numId w:val="2"/>
        </w:numPr>
      </w:pPr>
      <w:r>
        <w:t xml:space="preserve">On décide d'approcher la loi de la variable aléatoire </w:t>
      </w:r>
      <m:oMath>
        <m:r>
          <w:rPr>
            <w:rFonts w:ascii="Cambria Math" w:hAnsi="Cambria Math"/>
          </w:rPr>
          <m:t>X</m:t>
        </m:r>
      </m:oMath>
      <w:r>
        <w:t xml:space="preserve"> par une loi normale. Utiliser cette approximation pour calculer la probabilité qu’au moins 80 lettres parviennent à leurs destinataires le lendemain. </w:t>
      </w:r>
    </w:p>
    <w:p w14:paraId="0000008D" w14:textId="77777777" w:rsidR="002B0E14" w:rsidRDefault="009E79D1">
      <w:pPr>
        <w:numPr>
          <w:ilvl w:val="0"/>
          <w:numId w:val="2"/>
        </w:numPr>
      </w:pPr>
      <w:r>
        <w:t xml:space="preserve">Calculer de même la probabilité que le nombre de lettres parvenant à leurs destinataires le lendemain soit compris entre 55 et 85. </w:t>
      </w:r>
    </w:p>
    <w:p w14:paraId="0000008E" w14:textId="214D278A" w:rsidR="002B0E14" w:rsidRDefault="009E79D1">
      <w:pPr>
        <w:pStyle w:val="Titre2"/>
      </w:pPr>
      <w:bookmarkStart w:id="20" w:name="_ci47uyvy5kzn" w:colFirst="0" w:colLast="0"/>
      <w:bookmarkEnd w:id="20"/>
      <w:r>
        <w:t xml:space="preserve">Exercice </w: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>
            <wp:simplePos x="0" y="0"/>
            <wp:positionH relativeFrom="column">
              <wp:posOffset>5446463</wp:posOffset>
            </wp:positionH>
            <wp:positionV relativeFrom="paragraph">
              <wp:posOffset>561975</wp:posOffset>
            </wp:positionV>
            <wp:extent cx="1040062" cy="1040062"/>
            <wp:effectExtent l="0" t="0" r="0" b="0"/>
            <wp:wrapSquare wrapText="bothSides" distT="114300" distB="114300" distL="114300" distR="11430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062" cy="1040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46B82">
        <w:t>1</w:t>
      </w:r>
      <w:r w:rsidR="00B95306">
        <w:t>0</w:t>
      </w:r>
    </w:p>
    <w:p w14:paraId="0000008F" w14:textId="77777777" w:rsidR="002B0E14" w:rsidRDefault="009E79D1">
      <w:pPr>
        <w:rPr>
          <w:i/>
        </w:rPr>
      </w:pPr>
      <w:r>
        <w:rPr>
          <w:i/>
        </w:rPr>
        <w:t xml:space="preserve">On arrondira les probabilités à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.</m:t>
        </m:r>
      </m:oMath>
    </w:p>
    <w:p w14:paraId="00000090" w14:textId="77777777" w:rsidR="002B0E14" w:rsidRDefault="009E79D1">
      <w:pPr>
        <w:rPr>
          <w:i/>
        </w:rPr>
      </w:pPr>
      <w:r>
        <w:t xml:space="preserve">Dans ce problème, on s'intéresse à une production de pots de confiture dans une usine. </w:t>
      </w:r>
    </w:p>
    <w:p w14:paraId="00000091" w14:textId="77777777" w:rsidR="002B0E14" w:rsidRDefault="009E79D1">
      <w:r>
        <w:t xml:space="preserve">On considère un événement </w:t>
      </w:r>
      <m:oMath>
        <m:r>
          <w:rPr>
            <w:rFonts w:ascii="Cambria Math" w:hAnsi="Cambria Math"/>
          </w:rPr>
          <m:t>E</m:t>
        </m:r>
      </m:oMath>
      <w:r>
        <w:t xml:space="preserve"> : “un pot à une masse inférieur à 490 grammes”. Une étude a permis d'admettre que la probabilité de cet événement est de 0,2.</w:t>
      </w:r>
    </w:p>
    <w:p w14:paraId="00000092" w14:textId="77777777" w:rsidR="002B0E14" w:rsidRDefault="002B0E14"/>
    <w:p w14:paraId="00000093" w14:textId="77777777" w:rsidR="002B0E14" w:rsidRDefault="009E79D1">
      <w:pPr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A. Loi binomiale</w:t>
      </w:r>
    </w:p>
    <w:p w14:paraId="00000094" w14:textId="77777777" w:rsidR="002B0E14" w:rsidRDefault="009E79D1">
      <w:r>
        <w:t xml:space="preserve">On prélève au hasard 10 pots dans la production totale. </w:t>
      </w:r>
    </w:p>
    <w:p w14:paraId="00000095" w14:textId="77777777" w:rsidR="002B0E14" w:rsidRDefault="009E79D1">
      <w:r>
        <w:t xml:space="preserve">On suppose que le nombre de pots est assez important pour que l'on puisse assimiler ce prélèvement à un tirage avec remise de 10 pots. On considère la variable aléatoire </w:t>
      </w:r>
      <m:oMath>
        <m:r>
          <w:rPr>
            <w:rFonts w:ascii="Cambria Math" w:hAnsi="Cambria Math"/>
          </w:rPr>
          <m:t>X</m:t>
        </m:r>
      </m:oMath>
      <w:r>
        <w:t xml:space="preserve"> qui, à tout prélèvement de 10 pots, associe le nombre de pots dont la masse est inférieure à 490 grammes. </w:t>
      </w:r>
    </w:p>
    <w:p w14:paraId="00000096" w14:textId="77777777" w:rsidR="002B0E14" w:rsidRDefault="009E79D1">
      <w:pPr>
        <w:numPr>
          <w:ilvl w:val="0"/>
          <w:numId w:val="4"/>
        </w:numPr>
      </w:pPr>
      <w:r>
        <w:t xml:space="preserve">Expliquer pourquoi </w:t>
      </w:r>
      <m:oMath>
        <m:r>
          <w:rPr>
            <w:rFonts w:ascii="Cambria Math" w:hAnsi="Cambria Math"/>
          </w:rPr>
          <m:t>X</m:t>
        </m:r>
      </m:oMath>
      <w:r>
        <w:t xml:space="preserve"> suit une loi binomiale. En préciser les paramètres. </w:t>
      </w:r>
    </w:p>
    <w:p w14:paraId="00000097" w14:textId="77777777" w:rsidR="002B0E14" w:rsidRDefault="009E79D1">
      <w:pPr>
        <w:numPr>
          <w:ilvl w:val="0"/>
          <w:numId w:val="4"/>
        </w:numPr>
      </w:pPr>
      <w:r>
        <w:t xml:space="preserve">Calculer la probabilité de l'événement </w:t>
      </w:r>
      <m:oMath>
        <m:r>
          <w:rPr>
            <w:rFonts w:ascii="Cambria Math" w:hAnsi="Cambria Math"/>
          </w:rPr>
          <m:t>A</m:t>
        </m:r>
      </m:oMath>
      <w:r>
        <w:t xml:space="preserve"> : “parmi les 10 pots, il y a exactement 2 pots dont la masse est inférieure à 490 grammes”.</w:t>
      </w:r>
    </w:p>
    <w:p w14:paraId="00000098" w14:textId="77777777" w:rsidR="002B0E14" w:rsidRDefault="009E79D1">
      <w:pPr>
        <w:numPr>
          <w:ilvl w:val="0"/>
          <w:numId w:val="4"/>
        </w:numPr>
      </w:pPr>
      <w:r>
        <w:t xml:space="preserve">Calculer la probabilité de l'événement </w:t>
      </w:r>
      <m:oMath>
        <m:r>
          <w:rPr>
            <w:rFonts w:ascii="Cambria Math" w:hAnsi="Cambria Math"/>
          </w:rPr>
          <m:t>B</m:t>
        </m:r>
      </m:oMath>
      <w:r>
        <w:t xml:space="preserve"> : “parmi les 10 pots, il y a plus de 2 pots dont la masse est inférieure à 490 grammes”.</w:t>
      </w:r>
    </w:p>
    <w:p w14:paraId="00000099" w14:textId="77777777" w:rsidR="002B0E14" w:rsidRDefault="002B0E14"/>
    <w:p w14:paraId="0000009A" w14:textId="77777777" w:rsidR="002B0E14" w:rsidRDefault="009E79D1">
      <w:pPr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B. Loi normale</w:t>
      </w:r>
    </w:p>
    <w:p w14:paraId="0000009B" w14:textId="77777777" w:rsidR="002B0E14" w:rsidRDefault="009E79D1">
      <w:r>
        <w:t xml:space="preserve">On prélève au hasard 100 pots dans la production totale. On considère la variable aléatoire </w:t>
      </w:r>
      <m:oMath>
        <m:r>
          <w:rPr>
            <w:rFonts w:ascii="Cambria Math" w:hAnsi="Cambria Math"/>
          </w:rPr>
          <m:t>Y</m:t>
        </m:r>
      </m:oMath>
      <w:r>
        <w:t xml:space="preserve"> qui, à tout prélèvement de 100 pots, associe le nombre de pots dont la masse est inférieure à 490 grammes. </w:t>
      </w:r>
    </w:p>
    <w:p w14:paraId="0000009C" w14:textId="77777777" w:rsidR="002B0E14" w:rsidRDefault="009E79D1">
      <w:pPr>
        <w:numPr>
          <w:ilvl w:val="0"/>
          <w:numId w:val="24"/>
        </w:numPr>
      </w:pPr>
      <w:r>
        <w:t xml:space="preserve">On décide d'approcher la loi de la variable aléatoire </w:t>
      </w:r>
      <m:oMath>
        <m:r>
          <w:rPr>
            <w:rFonts w:ascii="Cambria Math" w:hAnsi="Cambria Math"/>
          </w:rPr>
          <m:t>Y</m:t>
        </m:r>
      </m:oMath>
      <w:r>
        <w:t xml:space="preserve"> par une loi normale. Utiliser cette approximation pour calculer la probabilité que plus de 25 pots ont une masse inférieure à 490 grammes.</w:t>
      </w:r>
    </w:p>
    <w:p w14:paraId="0000009D" w14:textId="77777777" w:rsidR="002B0E14" w:rsidRDefault="009E79D1">
      <w:pPr>
        <w:numPr>
          <w:ilvl w:val="0"/>
          <w:numId w:val="24"/>
        </w:numPr>
      </w:pPr>
      <w:r>
        <w:t>Calculer de même la probabilité que moins de 18 pots ont une masse inférieure à 490 grammes.</w:t>
      </w:r>
    </w:p>
    <w:p w14:paraId="0000009E" w14:textId="166B502D" w:rsidR="002B0E14" w:rsidRDefault="002B0E14"/>
    <w:p w14:paraId="6BAB992F" w14:textId="77777777" w:rsidR="00396B97" w:rsidRDefault="00396B97"/>
    <w:sectPr w:rsidR="00396B97" w:rsidSect="00EF0FAB">
      <w:footerReference w:type="default" r:id="rId11"/>
      <w:pgSz w:w="11906" w:h="16838"/>
      <w:pgMar w:top="426" w:right="850" w:bottom="142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F3AF9" w14:textId="77777777" w:rsidR="000415AD" w:rsidRDefault="000415AD">
      <w:pPr>
        <w:spacing w:line="240" w:lineRule="auto"/>
      </w:pPr>
      <w:r>
        <w:separator/>
      </w:r>
    </w:p>
  </w:endnote>
  <w:endnote w:type="continuationSeparator" w:id="0">
    <w:p w14:paraId="46967380" w14:textId="77777777" w:rsidR="000415AD" w:rsidRDefault="000415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ncing Scrip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DB" w14:textId="3B7CAF16" w:rsidR="002B0E14" w:rsidRDefault="009E79D1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EF0F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DE54F" w14:textId="77777777" w:rsidR="000415AD" w:rsidRDefault="000415AD">
      <w:pPr>
        <w:spacing w:line="240" w:lineRule="auto"/>
      </w:pPr>
      <w:r>
        <w:separator/>
      </w:r>
    </w:p>
  </w:footnote>
  <w:footnote w:type="continuationSeparator" w:id="0">
    <w:p w14:paraId="53A6A471" w14:textId="77777777" w:rsidR="000415AD" w:rsidRDefault="000415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A5F"/>
    <w:multiLevelType w:val="multilevel"/>
    <w:tmpl w:val="74600E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6FE7833"/>
    <w:multiLevelType w:val="multilevel"/>
    <w:tmpl w:val="069CFE9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7CD678D"/>
    <w:multiLevelType w:val="multilevel"/>
    <w:tmpl w:val="BEE6F1C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9361528"/>
    <w:multiLevelType w:val="multilevel"/>
    <w:tmpl w:val="A13ADD9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D4071F3"/>
    <w:multiLevelType w:val="multilevel"/>
    <w:tmpl w:val="A90806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0A078AF"/>
    <w:multiLevelType w:val="multilevel"/>
    <w:tmpl w:val="41D63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60E43DA"/>
    <w:multiLevelType w:val="multilevel"/>
    <w:tmpl w:val="7314455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64D2A86"/>
    <w:multiLevelType w:val="multilevel"/>
    <w:tmpl w:val="04F6BD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7CC2051"/>
    <w:multiLevelType w:val="multilevel"/>
    <w:tmpl w:val="E7F4FB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8B22639"/>
    <w:multiLevelType w:val="multilevel"/>
    <w:tmpl w:val="21F4F8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B2C13F7"/>
    <w:multiLevelType w:val="multilevel"/>
    <w:tmpl w:val="5AACFC6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D504F27"/>
    <w:multiLevelType w:val="multilevel"/>
    <w:tmpl w:val="94B8D272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0382C51"/>
    <w:multiLevelType w:val="multilevel"/>
    <w:tmpl w:val="B19634B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46E3C77"/>
    <w:multiLevelType w:val="multilevel"/>
    <w:tmpl w:val="B82E57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50E3655"/>
    <w:multiLevelType w:val="multilevel"/>
    <w:tmpl w:val="547476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5D10E10"/>
    <w:multiLevelType w:val="multilevel"/>
    <w:tmpl w:val="465EDB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D2C231F"/>
    <w:multiLevelType w:val="multilevel"/>
    <w:tmpl w:val="349CAD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EF77FA7"/>
    <w:multiLevelType w:val="multilevel"/>
    <w:tmpl w:val="00FE632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30EF6AEF"/>
    <w:multiLevelType w:val="multilevel"/>
    <w:tmpl w:val="44A6FD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4707141"/>
    <w:multiLevelType w:val="multilevel"/>
    <w:tmpl w:val="24C0475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38875840"/>
    <w:multiLevelType w:val="multilevel"/>
    <w:tmpl w:val="B0A8CDE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3ADD77E5"/>
    <w:multiLevelType w:val="multilevel"/>
    <w:tmpl w:val="B010E16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42C013F6"/>
    <w:multiLevelType w:val="multilevel"/>
    <w:tmpl w:val="E8F45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40949D4"/>
    <w:multiLevelType w:val="multilevel"/>
    <w:tmpl w:val="38C64F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43D1D3F"/>
    <w:multiLevelType w:val="multilevel"/>
    <w:tmpl w:val="60AC11D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491730B5"/>
    <w:multiLevelType w:val="multilevel"/>
    <w:tmpl w:val="A54016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9260BFC"/>
    <w:multiLevelType w:val="multilevel"/>
    <w:tmpl w:val="F4AC0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AF43278"/>
    <w:multiLevelType w:val="multilevel"/>
    <w:tmpl w:val="E6362F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DAA4937"/>
    <w:multiLevelType w:val="multilevel"/>
    <w:tmpl w:val="F2A8C5C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4EDD33BB"/>
    <w:multiLevelType w:val="multilevel"/>
    <w:tmpl w:val="9C68E4C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545754F7"/>
    <w:multiLevelType w:val="multilevel"/>
    <w:tmpl w:val="BC768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561C2E47"/>
    <w:multiLevelType w:val="multilevel"/>
    <w:tmpl w:val="21B8DAB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575F2C39"/>
    <w:multiLevelType w:val="multilevel"/>
    <w:tmpl w:val="7D105D3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5CEA3A6F"/>
    <w:multiLevelType w:val="multilevel"/>
    <w:tmpl w:val="D2B877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639A4A6A"/>
    <w:multiLevelType w:val="multilevel"/>
    <w:tmpl w:val="0BE251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6E8193D"/>
    <w:multiLevelType w:val="multilevel"/>
    <w:tmpl w:val="D1AEB2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ADE1339"/>
    <w:multiLevelType w:val="multilevel"/>
    <w:tmpl w:val="2FDEA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C8028F6"/>
    <w:multiLevelType w:val="multilevel"/>
    <w:tmpl w:val="4A3C2E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D1D4D61"/>
    <w:multiLevelType w:val="multilevel"/>
    <w:tmpl w:val="941A1A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6D4D7C3C"/>
    <w:multiLevelType w:val="multilevel"/>
    <w:tmpl w:val="B8AE84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4732D99"/>
    <w:multiLevelType w:val="multilevel"/>
    <w:tmpl w:val="19A67A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76562035"/>
    <w:multiLevelType w:val="multilevel"/>
    <w:tmpl w:val="9D461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6945D21"/>
    <w:multiLevelType w:val="multilevel"/>
    <w:tmpl w:val="27040C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7C21798"/>
    <w:multiLevelType w:val="multilevel"/>
    <w:tmpl w:val="CB6C7C9C"/>
    <w:lvl w:ilvl="0">
      <w:start w:val="2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B077BE3"/>
    <w:multiLevelType w:val="multilevel"/>
    <w:tmpl w:val="028AA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B4E2959"/>
    <w:multiLevelType w:val="multilevel"/>
    <w:tmpl w:val="E2DCB99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6" w15:restartNumberingAfterBreak="0">
    <w:nsid w:val="7C1A3AF5"/>
    <w:multiLevelType w:val="multilevel"/>
    <w:tmpl w:val="FC783F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5"/>
  </w:num>
  <w:num w:numId="2">
    <w:abstractNumId w:val="5"/>
  </w:num>
  <w:num w:numId="3">
    <w:abstractNumId w:val="14"/>
  </w:num>
  <w:num w:numId="4">
    <w:abstractNumId w:val="16"/>
  </w:num>
  <w:num w:numId="5">
    <w:abstractNumId w:val="22"/>
  </w:num>
  <w:num w:numId="6">
    <w:abstractNumId w:val="42"/>
  </w:num>
  <w:num w:numId="7">
    <w:abstractNumId w:val="8"/>
  </w:num>
  <w:num w:numId="8">
    <w:abstractNumId w:val="27"/>
  </w:num>
  <w:num w:numId="9">
    <w:abstractNumId w:val="43"/>
  </w:num>
  <w:num w:numId="10">
    <w:abstractNumId w:val="1"/>
  </w:num>
  <w:num w:numId="11">
    <w:abstractNumId w:val="46"/>
  </w:num>
  <w:num w:numId="12">
    <w:abstractNumId w:val="40"/>
  </w:num>
  <w:num w:numId="13">
    <w:abstractNumId w:val="39"/>
  </w:num>
  <w:num w:numId="14">
    <w:abstractNumId w:val="7"/>
  </w:num>
  <w:num w:numId="15">
    <w:abstractNumId w:val="13"/>
  </w:num>
  <w:num w:numId="16">
    <w:abstractNumId w:val="34"/>
  </w:num>
  <w:num w:numId="17">
    <w:abstractNumId w:val="44"/>
  </w:num>
  <w:num w:numId="18">
    <w:abstractNumId w:val="35"/>
  </w:num>
  <w:num w:numId="19">
    <w:abstractNumId w:val="26"/>
  </w:num>
  <w:num w:numId="20">
    <w:abstractNumId w:val="18"/>
  </w:num>
  <w:num w:numId="21">
    <w:abstractNumId w:val="36"/>
  </w:num>
  <w:num w:numId="22">
    <w:abstractNumId w:val="15"/>
  </w:num>
  <w:num w:numId="23">
    <w:abstractNumId w:val="23"/>
  </w:num>
  <w:num w:numId="24">
    <w:abstractNumId w:val="30"/>
  </w:num>
  <w:num w:numId="25">
    <w:abstractNumId w:val="4"/>
  </w:num>
  <w:num w:numId="26">
    <w:abstractNumId w:val="9"/>
  </w:num>
  <w:num w:numId="27">
    <w:abstractNumId w:val="37"/>
  </w:num>
  <w:num w:numId="28">
    <w:abstractNumId w:val="41"/>
  </w:num>
  <w:num w:numId="2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1"/>
  </w:num>
  <w:num w:numId="4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E14"/>
    <w:rsid w:val="000415AD"/>
    <w:rsid w:val="002B0E14"/>
    <w:rsid w:val="00312B78"/>
    <w:rsid w:val="00396B97"/>
    <w:rsid w:val="00646B82"/>
    <w:rsid w:val="009E79D1"/>
    <w:rsid w:val="00B95306"/>
    <w:rsid w:val="00C82224"/>
    <w:rsid w:val="00D21527"/>
    <w:rsid w:val="00EF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92171"/>
  <w15:docId w15:val="{3A8DB7C3-A71D-4037-BCDF-CA1A9283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ssistant" w:eastAsia="Assistant" w:hAnsi="Assistant" w:cs="Assistant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E2033A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74195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E2033A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  <w:jc w:val="center"/>
    </w:pPr>
    <w:rPr>
      <w:color w:val="666666"/>
      <w:sz w:val="30"/>
      <w:szCs w:val="30"/>
    </w:rPr>
  </w:style>
  <w:style w:type="character" w:styleId="Textedelespacerserv">
    <w:name w:val="Placeholder Text"/>
    <w:basedOn w:val="Policepardfaut"/>
    <w:uiPriority w:val="99"/>
    <w:semiHidden/>
    <w:rsid w:val="00EF0FAB"/>
    <w:rPr>
      <w:color w:val="808080"/>
    </w:rPr>
  </w:style>
  <w:style w:type="paragraph" w:styleId="Paragraphedeliste">
    <w:name w:val="List Paragraph"/>
    <w:basedOn w:val="Normal"/>
    <w:uiPriority w:val="34"/>
    <w:qFormat/>
    <w:rsid w:val="00396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945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ricart</dc:creator>
  <cp:lastModifiedBy>thomas ricart</cp:lastModifiedBy>
  <cp:revision>4</cp:revision>
  <cp:lastPrinted>2021-08-03T06:37:00Z</cp:lastPrinted>
  <dcterms:created xsi:type="dcterms:W3CDTF">2021-08-02T11:31:00Z</dcterms:created>
  <dcterms:modified xsi:type="dcterms:W3CDTF">2021-08-03T06:39:00Z</dcterms:modified>
</cp:coreProperties>
</file>