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F37" w:rsidRDefault="008D7F37">
      <w:pPr>
        <w:spacing w:after="0"/>
        <w:outlineLvl w:val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spacing w:after="0"/>
        <w:outlineLvl w:val="0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Matrice inverse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1) </w:t>
      </w:r>
      <w:r>
        <w:rPr>
          <w:rFonts w:ascii="Times New Roman" w:hAnsi="Times New Roman" w:cs="Times New Roman"/>
          <w:sz w:val="20"/>
          <w:szCs w:val="20"/>
          <w:u w:val="single"/>
        </w:rPr>
        <w:t>Matrice unité (rappel)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pBdr>
          <w:top w:val="single" w:sz="4" w:space="1" w:color="FF0000"/>
          <w:left w:val="single" w:sz="4" w:space="4" w:color="FF0000"/>
          <w:bottom w:val="single" w:sz="4" w:space="0" w:color="FF0000"/>
          <w:right w:val="single" w:sz="4" w:space="4" w:color="FF0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Définition :</w:t>
      </w:r>
      <w:r>
        <w:rPr>
          <w:rFonts w:ascii="Times New Roman" w:hAnsi="Times New Roman" w:cs="Times New Roman"/>
          <w:sz w:val="20"/>
          <w:szCs w:val="20"/>
        </w:rPr>
        <w:t xml:space="preserve"> On appelle </w:t>
      </w:r>
      <w:r>
        <w:rPr>
          <w:rFonts w:ascii="Times New Roman" w:hAnsi="Times New Roman" w:cs="Times New Roman"/>
          <w:sz w:val="20"/>
          <w:szCs w:val="20"/>
          <w:u w:val="single"/>
        </w:rPr>
        <w:t>matrice unité</w:t>
      </w:r>
      <w:r>
        <w:rPr>
          <w:rFonts w:ascii="Times New Roman" w:hAnsi="Times New Roman" w:cs="Times New Roman"/>
          <w:sz w:val="20"/>
          <w:szCs w:val="20"/>
        </w:rPr>
        <w:t xml:space="preserve"> d’ordre </w:t>
      </w:r>
      <w:r>
        <w:rPr>
          <w:rFonts w:ascii="Times New Roman" w:hAnsi="Times New Roman" w:cs="Times New Roman"/>
          <w:i/>
          <w:iCs/>
          <w:sz w:val="20"/>
          <w:szCs w:val="20"/>
        </w:rPr>
        <w:t>n</w:t>
      </w:r>
      <w:r>
        <w:rPr>
          <w:rFonts w:ascii="Times New Roman" w:hAnsi="Times New Roman" w:cs="Times New Roman"/>
          <w:sz w:val="20"/>
          <w:szCs w:val="20"/>
        </w:rPr>
        <w:t xml:space="preserve"> la matrice carrée formée de </w:t>
      </w:r>
      <w:r>
        <w:rPr>
          <w:rFonts w:ascii="Times New Roman" w:hAnsi="Times New Roman" w:cs="Times New Roman"/>
          <w:i/>
          <w:iCs/>
          <w:sz w:val="20"/>
          <w:szCs w:val="20"/>
        </w:rPr>
        <w:t>n</w:t>
      </w:r>
      <w:r>
        <w:rPr>
          <w:rFonts w:ascii="Times New Roman" w:hAnsi="Times New Roman" w:cs="Times New Roman"/>
          <w:sz w:val="20"/>
          <w:szCs w:val="20"/>
        </w:rPr>
        <w:t xml:space="preserve"> lignes et </w:t>
      </w:r>
      <w:r>
        <w:rPr>
          <w:rFonts w:ascii="Times New Roman" w:hAnsi="Times New Roman" w:cs="Times New Roman"/>
          <w:i/>
          <w:iCs/>
          <w:sz w:val="20"/>
          <w:szCs w:val="20"/>
        </w:rPr>
        <w:t>n</w:t>
      </w:r>
      <w:r>
        <w:rPr>
          <w:rFonts w:ascii="Times New Roman" w:hAnsi="Times New Roman" w:cs="Times New Roman"/>
          <w:sz w:val="20"/>
          <w:szCs w:val="20"/>
        </w:rPr>
        <w:t xml:space="preserve"> colonnes :</w:t>
      </w:r>
    </w:p>
    <w:p w:rsidR="008D7F37" w:rsidRDefault="008D7F37">
      <w:pPr>
        <w:pBdr>
          <w:top w:val="single" w:sz="4" w:space="1" w:color="FF0000"/>
          <w:left w:val="single" w:sz="4" w:space="4" w:color="FF0000"/>
          <w:bottom w:val="single" w:sz="4" w:space="0" w:color="FF0000"/>
          <w:right w:val="single" w:sz="4" w:space="4" w:color="FF0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position w:val="-66"/>
          <w:sz w:val="20"/>
          <w:szCs w:val="20"/>
        </w:rPr>
        <w:object w:dxaOrig="242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pt;height:1in" o:ole="">
            <v:imagedata r:id="rId4" o:title=""/>
          </v:shape>
          <o:OLEObject Type="Embed" ProgID="Msxml2.SAXXMLReader.5.0" ShapeID="_x0000_i1025" DrawAspect="Content" ObjectID="_1581745005" r:id="rId5"/>
        </w:objec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Propriété :</w:t>
      </w:r>
      <w:r>
        <w:rPr>
          <w:rFonts w:ascii="Times New Roman" w:hAnsi="Times New Roman" w:cs="Times New Roman"/>
          <w:sz w:val="20"/>
          <w:szCs w:val="20"/>
        </w:rPr>
        <w:t xml:space="preserve"> Pour toute matrice carrée </w:t>
      </w:r>
      <w:r>
        <w:rPr>
          <w:rFonts w:ascii="Times New Roman" w:hAnsi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 de taille </w:t>
      </w:r>
      <w:r>
        <w:rPr>
          <w:rFonts w:ascii="Times New Roman" w:hAnsi="Times New Roman" w:cs="Times New Roman"/>
          <w:i/>
          <w:iCs/>
          <w:sz w:val="20"/>
          <w:szCs w:val="20"/>
        </w:rPr>
        <w:t>n</w:t>
      </w:r>
      <w:r>
        <w:rPr>
          <w:rFonts w:ascii="Times New Roman" w:hAnsi="Times New Roman" w:cs="Times New Roman"/>
          <w:sz w:val="20"/>
          <w:szCs w:val="20"/>
        </w:rPr>
        <w:t xml:space="preserve">, on a : </w:t>
      </w:r>
      <w:r>
        <w:rPr>
          <w:rFonts w:ascii="Times New Roman" w:hAnsi="Times New Roman" w:cs="Times New Roman"/>
          <w:position w:val="-12"/>
          <w:sz w:val="20"/>
          <w:szCs w:val="20"/>
        </w:rPr>
        <w:pict>
          <v:shape id="_x0000_i1026" type="#_x0000_t75" style="width:96pt;height:18.75pt">
            <v:imagedata r:id="rId6" o:title=""/>
          </v:shape>
        </w:pic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Exemple :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position w:val="-30"/>
          <w:sz w:val="20"/>
          <w:szCs w:val="20"/>
        </w:rPr>
        <w:pict>
          <v:shape id="_x0000_i1027" type="#_x0000_t75" style="width:65.25pt;height:36pt">
            <v:imagedata r:id="rId7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 xml:space="preserve"> alors :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position w:val="-32"/>
          <w:sz w:val="20"/>
          <w:szCs w:val="20"/>
        </w:rPr>
        <w:pict>
          <v:shape id="_x0000_i1028" type="#_x0000_t75" style="width:348pt;height:38.25pt">
            <v:imagedata r:id="rId8" o:title=""/>
          </v:shape>
        </w:pic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2) </w:t>
      </w:r>
      <w:r>
        <w:rPr>
          <w:rFonts w:ascii="Times New Roman" w:hAnsi="Times New Roman" w:cs="Times New Roman"/>
          <w:sz w:val="20"/>
          <w:szCs w:val="20"/>
          <w:u w:val="single"/>
        </w:rPr>
        <w:t>Matrice inverse d'une matrice carrée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pBdr>
          <w:top w:val="single" w:sz="4" w:space="1" w:color="FF0000"/>
          <w:left w:val="single" w:sz="4" w:space="4" w:color="FF0000"/>
          <w:bottom w:val="single" w:sz="4" w:space="0" w:color="FF0000"/>
          <w:right w:val="single" w:sz="4" w:space="4" w:color="FF0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Définition :</w:t>
      </w:r>
      <w:r>
        <w:rPr>
          <w:rFonts w:ascii="Times New Roman" w:hAnsi="Times New Roman" w:cs="Times New Roman"/>
          <w:sz w:val="20"/>
          <w:szCs w:val="20"/>
        </w:rPr>
        <w:t xml:space="preserve"> Une matrice carrée </w:t>
      </w:r>
      <w:r>
        <w:rPr>
          <w:rFonts w:ascii="Times New Roman" w:hAnsi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 d’ordre </w:t>
      </w:r>
      <w:r>
        <w:rPr>
          <w:rFonts w:ascii="Times New Roman" w:hAnsi="Times New Roman" w:cs="Times New Roman"/>
          <w:i/>
          <w:iCs/>
          <w:sz w:val="20"/>
          <w:szCs w:val="20"/>
        </w:rPr>
        <w:t>n</w:t>
      </w:r>
      <w:r>
        <w:rPr>
          <w:rFonts w:ascii="Times New Roman" w:hAnsi="Times New Roman" w:cs="Times New Roman"/>
          <w:sz w:val="20"/>
          <w:szCs w:val="20"/>
        </w:rPr>
        <w:t xml:space="preserve"> est une </w:t>
      </w:r>
      <w:r>
        <w:rPr>
          <w:rFonts w:ascii="Times New Roman" w:hAnsi="Times New Roman" w:cs="Times New Roman"/>
          <w:sz w:val="20"/>
          <w:szCs w:val="20"/>
          <w:u w:val="single"/>
        </w:rPr>
        <w:t>matrice inversible</w:t>
      </w:r>
      <w:r>
        <w:rPr>
          <w:rFonts w:ascii="Times New Roman" w:hAnsi="Times New Roman" w:cs="Times New Roman"/>
          <w:sz w:val="20"/>
          <w:szCs w:val="20"/>
        </w:rPr>
        <w:t xml:space="preserve"> s'il existe une matrice </w:t>
      </w:r>
      <w:r>
        <w:rPr>
          <w:rFonts w:ascii="Times New Roman" w:hAnsi="Times New Roman" w:cs="Times New Roman"/>
          <w:i/>
          <w:iCs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 xml:space="preserve"> telle que </w:t>
      </w:r>
      <w:r>
        <w:rPr>
          <w:rFonts w:ascii="Times New Roman" w:hAnsi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 x </w:t>
      </w:r>
      <w:r>
        <w:rPr>
          <w:rFonts w:ascii="Times New Roman" w:hAnsi="Times New Roman" w:cs="Times New Roman"/>
          <w:i/>
          <w:iCs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 xml:space="preserve"> = </w:t>
      </w:r>
      <w:r>
        <w:rPr>
          <w:rFonts w:ascii="Times New Roman" w:hAnsi="Times New Roman" w:cs="Times New Roman"/>
          <w:i/>
          <w:iCs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 xml:space="preserve"> x </w:t>
      </w:r>
      <w:r>
        <w:rPr>
          <w:rFonts w:ascii="Times New Roman" w:hAnsi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 = </w:t>
      </w:r>
      <w:r>
        <w:rPr>
          <w:rFonts w:ascii="Times New Roman" w:hAnsi="Times New Roman" w:cs="Times New Roman"/>
          <w:i/>
          <w:iCs/>
          <w:sz w:val="20"/>
          <w:szCs w:val="20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  <w:vertAlign w:val="subscript"/>
        </w:rPr>
        <w:t>n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8D7F37" w:rsidRDefault="008D7F37">
      <w:pPr>
        <w:pBdr>
          <w:top w:val="single" w:sz="4" w:space="1" w:color="FF0000"/>
          <w:left w:val="single" w:sz="4" w:space="4" w:color="FF0000"/>
          <w:bottom w:val="single" w:sz="4" w:space="0" w:color="FF0000"/>
          <w:right w:val="single" w:sz="4" w:space="4" w:color="FF0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 matrice </w:t>
      </w:r>
      <w:r>
        <w:rPr>
          <w:rFonts w:ascii="Times New Roman" w:hAnsi="Times New Roman" w:cs="Times New Roman"/>
          <w:i/>
          <w:iCs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 xml:space="preserve">, notée </w:t>
      </w:r>
      <w:r>
        <w:rPr>
          <w:rFonts w:ascii="Times New Roman" w:hAnsi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>
        <w:rPr>
          <w:rFonts w:ascii="Times New Roman" w:hAnsi="Times New Roman" w:cs="Times New Roman"/>
          <w:sz w:val="20"/>
          <w:szCs w:val="20"/>
        </w:rPr>
        <w:t xml:space="preserve"> est appelée la </w:t>
      </w:r>
      <w:r>
        <w:rPr>
          <w:rFonts w:ascii="Times New Roman" w:hAnsi="Times New Roman" w:cs="Times New Roman"/>
          <w:sz w:val="20"/>
          <w:szCs w:val="20"/>
          <w:u w:val="single"/>
        </w:rPr>
        <w:t>matrice inverse</w:t>
      </w:r>
      <w:r>
        <w:rPr>
          <w:rFonts w:ascii="Times New Roman" w:hAnsi="Times New Roman" w:cs="Times New Roman"/>
          <w:sz w:val="20"/>
          <w:szCs w:val="20"/>
        </w:rPr>
        <w:t xml:space="preserve"> de </w:t>
      </w:r>
      <w:r>
        <w:rPr>
          <w:rFonts w:ascii="Times New Roman" w:hAnsi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Exemple :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Soit </w:t>
      </w:r>
      <w:r>
        <w:rPr>
          <w:rFonts w:ascii="Times New Roman" w:hAnsi="Times New Roman" w:cs="Times New Roman"/>
          <w:position w:val="-30"/>
          <w:sz w:val="20"/>
          <w:szCs w:val="20"/>
        </w:rPr>
        <w:pict>
          <v:shape id="_x0000_i1029" type="#_x0000_t75" style="width:63pt;height:36pt">
            <v:imagedata r:id="rId9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 xml:space="preserve"> et </w:t>
      </w:r>
      <w:r>
        <w:rPr>
          <w:rFonts w:ascii="Times New Roman" w:hAnsi="Times New Roman" w:cs="Times New Roman"/>
          <w:position w:val="-30"/>
          <w:sz w:val="20"/>
          <w:szCs w:val="20"/>
        </w:rPr>
        <w:pict>
          <v:shape id="_x0000_i1030" type="#_x0000_t75" style="width:86.25pt;height:36pt">
            <v:imagedata r:id="rId10" o:title=""/>
          </v:shape>
        </w:pic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position w:val="-34"/>
          <w:sz w:val="20"/>
          <w:szCs w:val="20"/>
        </w:rPr>
        <w:pict>
          <v:shape id="_x0000_i1031" type="#_x0000_t75" style="width:426pt;height:39.75pt">
            <v:imagedata r:id="rId11" o:title=""/>
          </v:shape>
        </w:pic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Les matrices </w:t>
      </w:r>
      <w:r>
        <w:rPr>
          <w:rFonts w:ascii="Times New Roman" w:hAnsi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 et </w:t>
      </w:r>
      <w:r>
        <w:rPr>
          <w:rFonts w:ascii="Times New Roman" w:hAnsi="Times New Roman" w:cs="Times New Roman"/>
          <w:i/>
          <w:iCs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 xml:space="preserve"> sont donc inverses l'une de l'autre.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Remarque :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Toutes les matrices ne sont pas inversibles.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spacing w:after="0"/>
        <w:outlineLvl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III. Ecriture matricielle d'un système linéaire </w:t>
      </w:r>
    </w:p>
    <w:p w:rsidR="008D7F37" w:rsidRDefault="008D7F3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Exemple :</w:t>
      </w:r>
      <w:r>
        <w:rPr>
          <w:rFonts w:ascii="Times New Roman" w:hAnsi="Times New Roman" w:cs="Times New Roman"/>
          <w:sz w:val="20"/>
          <w:szCs w:val="20"/>
        </w:rPr>
        <w:t xml:space="preserve"> On considère le système (S) suivant : </w:t>
      </w:r>
      <w:r>
        <w:rPr>
          <w:rFonts w:ascii="Times New Roman" w:hAnsi="Times New Roman" w:cs="Times New Roman"/>
          <w:position w:val="-32"/>
          <w:sz w:val="20"/>
          <w:szCs w:val="20"/>
        </w:rPr>
        <w:pict>
          <v:shape id="_x0000_i1032" type="#_x0000_t75" style="width:69pt;height:38.25pt">
            <v:imagedata r:id="rId12" o:title=""/>
          </v:shape>
        </w:pic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On pose : </w:t>
      </w:r>
      <w:r>
        <w:rPr>
          <w:rFonts w:ascii="Times New Roman" w:hAnsi="Times New Roman" w:cs="Times New Roman"/>
          <w:position w:val="-30"/>
          <w:sz w:val="20"/>
          <w:szCs w:val="20"/>
        </w:rPr>
        <w:pict>
          <v:shape id="_x0000_i1033" type="#_x0000_t75" style="width:59.25pt;height:36pt">
            <v:imagedata r:id="rId13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position w:val="-30"/>
          <w:sz w:val="20"/>
          <w:szCs w:val="20"/>
        </w:rPr>
        <w:pict>
          <v:shape id="_x0000_i1034" type="#_x0000_t75" style="width:45pt;height:36pt">
            <v:imagedata r:id="rId14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 xml:space="preserve"> et </w:t>
      </w:r>
      <w:r>
        <w:rPr>
          <w:rFonts w:ascii="Times New Roman" w:hAnsi="Times New Roman" w:cs="Times New Roman"/>
          <w:position w:val="-30"/>
          <w:sz w:val="20"/>
          <w:szCs w:val="20"/>
        </w:rPr>
        <w:pict>
          <v:shape id="_x0000_i1035" type="#_x0000_t75" style="width:45.75pt;height:36pt">
            <v:imagedata r:id="rId15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On a alors : </w:t>
      </w:r>
      <w:r>
        <w:rPr>
          <w:rFonts w:ascii="Times New Roman" w:hAnsi="Times New Roman" w:cs="Times New Roman"/>
          <w:position w:val="-30"/>
          <w:sz w:val="20"/>
          <w:szCs w:val="20"/>
        </w:rPr>
        <w:pict>
          <v:shape id="_x0000_i1036" type="#_x0000_t75" style="width:90pt;height:36pt">
            <v:imagedata r:id="rId16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 xml:space="preserve"> et ainsi, le système peut s'écrire </w:t>
      </w:r>
      <w:r>
        <w:rPr>
          <w:rFonts w:ascii="Times New Roman" w:hAnsi="Times New Roman" w:cs="Times New Roman"/>
          <w:position w:val="-4"/>
          <w:sz w:val="20"/>
          <w:szCs w:val="20"/>
        </w:rPr>
        <w:pict>
          <v:shape id="_x0000_i1037" type="#_x0000_t75" style="width:54pt;height:12.75pt">
            <v:imagedata r:id="rId17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Propriété :</w:t>
      </w:r>
      <w:r>
        <w:rPr>
          <w:rFonts w:ascii="Times New Roman" w:hAnsi="Times New Roman" w:cs="Times New Roman"/>
          <w:sz w:val="20"/>
          <w:szCs w:val="20"/>
        </w:rPr>
        <w:t xml:space="preserve"> Soit </w:t>
      </w:r>
      <w:r>
        <w:rPr>
          <w:rFonts w:ascii="Times New Roman" w:hAnsi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 une matrice carrée inversible d’ordre </w:t>
      </w:r>
      <w:r>
        <w:rPr>
          <w:rFonts w:ascii="Times New Roman" w:hAnsi="Times New Roman" w:cs="Times New Roman"/>
          <w:i/>
          <w:iCs/>
          <w:sz w:val="20"/>
          <w:szCs w:val="20"/>
        </w:rPr>
        <w:t>n</w:t>
      </w:r>
      <w:r>
        <w:rPr>
          <w:rFonts w:ascii="Times New Roman" w:hAnsi="Times New Roman" w:cs="Times New Roman"/>
          <w:sz w:val="20"/>
          <w:szCs w:val="20"/>
        </w:rPr>
        <w:t xml:space="preserve"> et </w:t>
      </w:r>
      <w:r>
        <w:rPr>
          <w:rFonts w:ascii="Times New Roman" w:hAnsi="Times New Roman" w:cs="Times New Roman"/>
          <w:i/>
          <w:iCs/>
          <w:sz w:val="20"/>
          <w:szCs w:val="20"/>
        </w:rPr>
        <w:t>B</w:t>
      </w:r>
      <w:r>
        <w:rPr>
          <w:rFonts w:ascii="Times New Roman" w:hAnsi="Times New Roman" w:cs="Times New Roman"/>
          <w:sz w:val="20"/>
          <w:szCs w:val="20"/>
        </w:rPr>
        <w:t xml:space="preserve"> une matrice colonne à </w:t>
      </w:r>
      <w:r>
        <w:rPr>
          <w:rFonts w:ascii="Times New Roman" w:hAnsi="Times New Roman" w:cs="Times New Roman"/>
          <w:i/>
          <w:iCs/>
          <w:sz w:val="20"/>
          <w:szCs w:val="20"/>
        </w:rPr>
        <w:t>n</w:t>
      </w:r>
      <w:r>
        <w:rPr>
          <w:rFonts w:ascii="Times New Roman" w:hAnsi="Times New Roman" w:cs="Times New Roman"/>
          <w:sz w:val="20"/>
          <w:szCs w:val="20"/>
        </w:rPr>
        <w:t xml:space="preserve"> lignes. </w:t>
      </w:r>
    </w:p>
    <w:p w:rsidR="008D7F37" w:rsidRDefault="008D7F37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Alors le système linéaire d'écriture matricielle</w:t>
      </w:r>
      <w:r>
        <w:rPr>
          <w:rFonts w:ascii="Times New Roman" w:hAnsi="Times New Roman" w:cs="Times New Roman"/>
          <w:position w:val="-4"/>
          <w:sz w:val="20"/>
          <w:szCs w:val="20"/>
        </w:rPr>
        <w:pict>
          <v:shape id="_x0000_i1038" type="#_x0000_t75" style="width:54pt;height:12.75pt">
            <v:imagedata r:id="rId18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 xml:space="preserve"> admet une unique solution donnée par la matrice colonne </w:t>
      </w:r>
      <w:r>
        <w:rPr>
          <w:rFonts w:ascii="Times New Roman" w:hAnsi="Times New Roman" w:cs="Times New Roman"/>
          <w:position w:val="-4"/>
          <w:sz w:val="20"/>
          <w:szCs w:val="20"/>
        </w:rPr>
        <w:pict>
          <v:shape id="_x0000_i1039" type="#_x0000_t75" style="width:27.75pt;height:15.75pt">
            <v:imagedata r:id="rId19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Démonstration :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position w:val="-4"/>
          <w:sz w:val="20"/>
          <w:szCs w:val="20"/>
        </w:rPr>
        <w:pict>
          <v:shape id="_x0000_i1040" type="#_x0000_t75" style="width:54pt;height:12.75pt">
            <v:imagedata r:id="rId17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 xml:space="preserve"> alors </w:t>
      </w:r>
      <w:r>
        <w:rPr>
          <w:rFonts w:ascii="Times New Roman" w:hAnsi="Times New Roman" w:cs="Times New Roman"/>
          <w:position w:val="-4"/>
          <w:sz w:val="20"/>
          <w:szCs w:val="20"/>
        </w:rPr>
        <w:pict>
          <v:shape id="_x0000_i1041" type="#_x0000_t75" style="width:102pt;height:15pt">
            <v:imagedata r:id="rId20" o:title=""/>
          </v:shape>
        </w:pic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      donc         </w:t>
      </w:r>
      <w:r>
        <w:rPr>
          <w:rFonts w:ascii="Times New Roman" w:hAnsi="Times New Roman" w:cs="Times New Roman"/>
          <w:position w:val="-4"/>
          <w:sz w:val="20"/>
          <w:szCs w:val="20"/>
        </w:rPr>
        <w:pict>
          <v:shape id="_x0000_i1042" type="#_x0000_t75" style="width:75pt;height:15pt">
            <v:imagedata r:id="rId21" o:title=""/>
          </v:shape>
        </w:pic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       soit               </w:t>
      </w:r>
      <w:r>
        <w:rPr>
          <w:rFonts w:ascii="Times New Roman" w:hAnsi="Times New Roman" w:cs="Times New Roman"/>
          <w:position w:val="-4"/>
          <w:sz w:val="20"/>
          <w:szCs w:val="20"/>
        </w:rPr>
        <w:pict>
          <v:shape id="_x0000_i1043" type="#_x0000_t75" style="width:60pt;height:15pt">
            <v:imagedata r:id="rId22" o:title=""/>
          </v:shape>
        </w:pic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Remarque :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Dans le contexte de la propriété précédente, si </w:t>
      </w:r>
      <w:r>
        <w:rPr>
          <w:rFonts w:ascii="Times New Roman" w:hAnsi="Times New Roman" w:cs="Times New Roman"/>
          <w:i/>
          <w:iCs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 xml:space="preserve"> n'est pas inversible alors le système correspondant possède une infinité de solutions ou aucune solution.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pBdr>
          <w:left w:val="single" w:sz="4" w:space="4" w:color="008000"/>
        </w:pBdr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Méthode :</w:t>
      </w:r>
      <w:r>
        <w:rPr>
          <w:rFonts w:ascii="Times New Roman" w:hAnsi="Times New Roman" w:cs="Times New Roman"/>
          <w:sz w:val="20"/>
          <w:szCs w:val="20"/>
        </w:rPr>
        <w:t xml:space="preserve"> Résoudre un système à l'aide des matrices</w:t>
      </w:r>
    </w:p>
    <w:p w:rsidR="008D7F37" w:rsidRDefault="008D7F37">
      <w:pPr>
        <w:pBdr>
          <w:left w:val="single" w:sz="4" w:space="4" w:color="008000"/>
        </w:pBdr>
        <w:spacing w:after="0"/>
        <w:rPr>
          <w:rFonts w:ascii="Times New Roman" w:hAnsi="Times New Roman" w:cs="Times New Roman"/>
          <w:sz w:val="20"/>
          <w:szCs w:val="20"/>
          <w:u w:val="single"/>
        </w:rPr>
      </w:pPr>
    </w:p>
    <w:p w:rsidR="008D7F37" w:rsidRDefault="008D7F37">
      <w:pPr>
        <w:pBdr>
          <w:left w:val="single" w:sz="4" w:space="4" w:color="008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Résoudre le système (S) suivant : </w:t>
      </w:r>
      <w:r>
        <w:rPr>
          <w:rFonts w:ascii="Times New Roman" w:hAnsi="Times New Roman" w:cs="Times New Roman"/>
          <w:position w:val="-32"/>
          <w:sz w:val="20"/>
          <w:szCs w:val="20"/>
        </w:rPr>
        <w:pict>
          <v:shape id="_x0000_i1044" type="#_x0000_t75" style="width:69pt;height:38.25pt">
            <v:imagedata r:id="rId12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8D7F37" w:rsidRDefault="008D7F37">
      <w:pPr>
        <w:pBdr>
          <w:left w:val="single" w:sz="4" w:space="4" w:color="008000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pBdr>
          <w:left w:val="single" w:sz="4" w:space="4" w:color="008000"/>
        </w:pBd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pBdr>
          <w:left w:val="single" w:sz="4" w:space="4" w:color="008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On a vu plus haut qu'en posant </w:t>
      </w:r>
      <w:r>
        <w:rPr>
          <w:rFonts w:ascii="Times New Roman" w:hAnsi="Times New Roman" w:cs="Times New Roman"/>
          <w:position w:val="-30"/>
          <w:sz w:val="20"/>
          <w:szCs w:val="20"/>
        </w:rPr>
        <w:pict>
          <v:shape id="_x0000_i1045" type="#_x0000_t75" style="width:59.25pt;height:36pt">
            <v:imagedata r:id="rId13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position w:val="-30"/>
          <w:sz w:val="20"/>
          <w:szCs w:val="20"/>
        </w:rPr>
        <w:pict>
          <v:shape id="_x0000_i1046" type="#_x0000_t75" style="width:45pt;height:36pt">
            <v:imagedata r:id="rId14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 xml:space="preserve"> et </w:t>
      </w:r>
      <w:r>
        <w:rPr>
          <w:rFonts w:ascii="Times New Roman" w:hAnsi="Times New Roman" w:cs="Times New Roman"/>
          <w:position w:val="-30"/>
          <w:sz w:val="20"/>
          <w:szCs w:val="20"/>
        </w:rPr>
        <w:pict>
          <v:shape id="_x0000_i1047" type="#_x0000_t75" style="width:45.75pt;height:36pt">
            <v:imagedata r:id="rId15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8D7F37" w:rsidRDefault="008D7F37">
      <w:pPr>
        <w:pBdr>
          <w:left w:val="single" w:sz="4" w:space="4" w:color="008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 système peut s'écrire sous forme matricielle : </w:t>
      </w:r>
      <w:r>
        <w:rPr>
          <w:rFonts w:ascii="Times New Roman" w:hAnsi="Times New Roman" w:cs="Times New Roman"/>
          <w:position w:val="-4"/>
          <w:sz w:val="20"/>
          <w:szCs w:val="20"/>
        </w:rPr>
        <w:pict>
          <v:shape id="_x0000_i1048" type="#_x0000_t75" style="width:54pt;height:12.75pt">
            <v:imagedata r:id="rId17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8D7F37" w:rsidRDefault="008D7F37">
      <w:pPr>
        <w:pBdr>
          <w:left w:val="single" w:sz="4" w:space="4" w:color="008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En calculant l'inverse de la matrice A, on a </w:t>
      </w:r>
      <w:r>
        <w:rPr>
          <w:rFonts w:ascii="Times New Roman" w:hAnsi="Times New Roman" w:cs="Times New Roman"/>
          <w:position w:val="-60"/>
          <w:sz w:val="20"/>
          <w:szCs w:val="20"/>
        </w:rPr>
        <w:pict>
          <v:shape id="_x0000_i1049" type="#_x0000_t75" style="width:84pt;height:66pt">
            <v:imagedata r:id="rId23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8D7F37" w:rsidRDefault="008D7F37">
      <w:pPr>
        <w:pBdr>
          <w:left w:val="single" w:sz="4" w:space="4" w:color="008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Ainsi </w:t>
      </w:r>
      <w:r>
        <w:rPr>
          <w:rFonts w:ascii="Times New Roman" w:hAnsi="Times New Roman" w:cs="Times New Roman"/>
          <w:position w:val="-60"/>
          <w:sz w:val="20"/>
          <w:szCs w:val="20"/>
        </w:rPr>
        <w:pict>
          <v:shape id="_x0000_i1050" type="#_x0000_t75" style="width:168pt;height:66pt">
            <v:imagedata r:id="rId24" o:title=""/>
          </v:shape>
        </w:pic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8D7F37" w:rsidRDefault="008D7F37">
      <w:pPr>
        <w:pBdr>
          <w:left w:val="single" w:sz="4" w:space="4" w:color="008000"/>
        </w:pBd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système a donc pour solution le couple (</w:t>
      </w:r>
      <w:r>
        <w:rPr>
          <w:rFonts w:ascii="Times New Roman" w:hAnsi="Times New Roman" w:cs="Times New Roman"/>
          <w:i/>
          <w:iCs/>
          <w:sz w:val="20"/>
          <w:szCs w:val="20"/>
        </w:rPr>
        <w:t>x</w:t>
      </w:r>
      <w:r>
        <w:rPr>
          <w:rFonts w:ascii="Times New Roman" w:hAnsi="Times New Roman" w:cs="Times New Roman"/>
          <w:sz w:val="20"/>
          <w:szCs w:val="20"/>
        </w:rPr>
        <w:t xml:space="preserve"> ; </w:t>
      </w:r>
      <w:r>
        <w:rPr>
          <w:rFonts w:ascii="Times New Roman" w:hAnsi="Times New Roman" w:cs="Times New Roman"/>
          <w:i/>
          <w:iCs/>
          <w:sz w:val="20"/>
          <w:szCs w:val="20"/>
        </w:rPr>
        <w:t>y</w:t>
      </w:r>
      <w:r>
        <w:rPr>
          <w:rFonts w:ascii="Times New Roman" w:hAnsi="Times New Roman" w:cs="Times New Roman"/>
          <w:sz w:val="20"/>
          <w:szCs w:val="20"/>
        </w:rPr>
        <w:t>) = (2 ; 3).</w:t>
      </w:r>
    </w:p>
    <w:p w:rsidR="008D7F37" w:rsidRDefault="008D7F3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rPr>
          <w:rFonts w:ascii="Times New Roman" w:hAnsi="Times New Roman" w:cs="Times New Roman"/>
          <w:sz w:val="20"/>
          <w:szCs w:val="20"/>
        </w:rPr>
      </w:pPr>
    </w:p>
    <w:p w:rsidR="008D7F37" w:rsidRDefault="008D7F37">
      <w:pPr>
        <w:rPr>
          <w:rFonts w:ascii="Times New Roman" w:hAnsi="Times New Roman" w:cs="Times New Roman"/>
          <w:sz w:val="20"/>
          <w:szCs w:val="20"/>
        </w:rPr>
      </w:pPr>
    </w:p>
    <w:sectPr w:rsidR="008D7F37" w:rsidSect="008D7F37">
      <w:pgSz w:w="11900" w:h="16840"/>
      <w:pgMar w:top="360" w:right="907" w:bottom="180" w:left="907" w:header="709" w:footer="709" w:gutter="0"/>
      <w:cols w:space="708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D7F37"/>
    <w:rsid w:val="008D7F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/>
    </w:pPr>
    <w:rPr>
      <w:rFonts w:ascii="Cambria" w:hAnsi="Cambria" w:cs="Cambria"/>
      <w:sz w:val="24"/>
      <w:szCs w:val="24"/>
      <w:lang w:eastAsia="en-US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wmf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wmf"/><Relationship Id="rId20" Type="http://schemas.openxmlformats.org/officeDocument/2006/relationships/image" Target="media/image16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24" Type="http://schemas.openxmlformats.org/officeDocument/2006/relationships/image" Target="media/image20.wmf"/><Relationship Id="rId5" Type="http://schemas.openxmlformats.org/officeDocument/2006/relationships/oleObject" Target="embeddings/oleObject1.bin"/><Relationship Id="rId15" Type="http://schemas.openxmlformats.org/officeDocument/2006/relationships/image" Target="media/image11.wmf"/><Relationship Id="rId23" Type="http://schemas.openxmlformats.org/officeDocument/2006/relationships/image" Target="media/image19.wmf"/><Relationship Id="rId10" Type="http://schemas.openxmlformats.org/officeDocument/2006/relationships/image" Target="media/image6.wmf"/><Relationship Id="rId19" Type="http://schemas.openxmlformats.org/officeDocument/2006/relationships/image" Target="media/image15.wmf"/><Relationship Id="rId4" Type="http://schemas.openxmlformats.org/officeDocument/2006/relationships/image" Target="media/image1.wmf"/><Relationship Id="rId9" Type="http://schemas.openxmlformats.org/officeDocument/2006/relationships/image" Target="media/image5.wmf"/><Relationship Id="rId14" Type="http://schemas.openxmlformats.org/officeDocument/2006/relationships/image" Target="media/image10.wmf"/><Relationship Id="rId22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22</TotalTime>
  <Pages>2</Pages>
  <Words>228</Words>
  <Characters>1304</Characters>
  <Application>Microsoft Office Outlook</Application>
  <DocSecurity>0</DocSecurity>
  <Lines>0</Lines>
  <Paragraphs>0</Paragraphs>
  <ScaleCrop>false</ScaleCrop>
  <Company>Hewlett-Packard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</dc:creator>
  <cp:keywords/>
  <dc:description/>
  <cp:lastModifiedBy>broussg</cp:lastModifiedBy>
  <cp:revision>3</cp:revision>
  <cp:lastPrinted>2018-03-05T07:47:00Z</cp:lastPrinted>
  <dcterms:created xsi:type="dcterms:W3CDTF">2015-12-16T15:34:00Z</dcterms:created>
  <dcterms:modified xsi:type="dcterms:W3CDTF">2018-03-05T07:50:00Z</dcterms:modified>
</cp:coreProperties>
</file>