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224" w:rsidRPr="00B21224" w:rsidRDefault="00B21224" w:rsidP="00B21224">
      <w:pPr>
        <w:jc w:val="center"/>
        <w:rPr>
          <w:b/>
          <w:sz w:val="24"/>
          <w:szCs w:val="24"/>
        </w:rPr>
      </w:pPr>
      <w:r w:rsidRPr="00B21224">
        <w:rPr>
          <w:b/>
          <w:sz w:val="24"/>
          <w:szCs w:val="24"/>
        </w:rPr>
        <w:t>LYCEE BOURDELLE –</w:t>
      </w:r>
      <w:r>
        <w:rPr>
          <w:b/>
          <w:sz w:val="24"/>
          <w:szCs w:val="24"/>
        </w:rPr>
        <w:t xml:space="preserve"> </w:t>
      </w:r>
      <w:r w:rsidRPr="00B21224">
        <w:rPr>
          <w:b/>
          <w:sz w:val="24"/>
          <w:szCs w:val="24"/>
        </w:rPr>
        <w:t xml:space="preserve">MONTAUBAN                               </w:t>
      </w:r>
      <w:r w:rsidR="00127239">
        <w:rPr>
          <w:b/>
          <w:sz w:val="24"/>
          <w:szCs w:val="24"/>
        </w:rPr>
        <w:pict>
          <v:rect id="_x0000_s1026" style="position:absolute;left:0;text-align:left;margin-left:102.8pt;margin-top:-14.25pt;width:309pt;height:61.5pt;z-index:251660288;mso-position-horizontal-relative:text;mso-position-vertical-relative:text" filled="f" strokeweight="1.75pt"/>
        </w:pict>
      </w:r>
    </w:p>
    <w:p w:rsidR="00B21224" w:rsidRPr="00B21224" w:rsidRDefault="00B21224" w:rsidP="00B21224">
      <w:pPr>
        <w:jc w:val="center"/>
        <w:rPr>
          <w:b/>
          <w:sz w:val="24"/>
          <w:szCs w:val="24"/>
        </w:rPr>
      </w:pPr>
      <w:r w:rsidRPr="00B21224">
        <w:rPr>
          <w:b/>
          <w:sz w:val="24"/>
          <w:szCs w:val="24"/>
        </w:rPr>
        <w:t>EPREUVE DE MATHEMATIQUES E31</w:t>
      </w:r>
    </w:p>
    <w:p w:rsidR="00B21224" w:rsidRDefault="00B21224" w:rsidP="00B21224">
      <w:pPr>
        <w:jc w:val="center"/>
        <w:rPr>
          <w:b/>
          <w:sz w:val="28"/>
          <w:szCs w:val="28"/>
        </w:rPr>
      </w:pPr>
    </w:p>
    <w:p w:rsidR="00B21224" w:rsidRPr="00B21224" w:rsidRDefault="005C23FE" w:rsidP="00B2122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Situation d’évaluation n°1- CCF1</w:t>
      </w:r>
      <w:r w:rsidR="00B21224" w:rsidRPr="00B21224">
        <w:rPr>
          <w:b/>
          <w:sz w:val="28"/>
          <w:szCs w:val="28"/>
        </w:rPr>
        <w:t xml:space="preserve"> BTS CRSA</w:t>
      </w:r>
    </w:p>
    <w:p w:rsidR="00B21224" w:rsidRPr="00B21224" w:rsidRDefault="00B21224" w:rsidP="00B21224">
      <w:pPr>
        <w:jc w:val="center"/>
        <w:rPr>
          <w:sz w:val="24"/>
          <w:szCs w:val="24"/>
        </w:rPr>
      </w:pPr>
      <w:r w:rsidRPr="00B21224">
        <w:rPr>
          <w:sz w:val="24"/>
          <w:szCs w:val="24"/>
        </w:rPr>
        <w:t>Mardi 12 mai 2015 (durée 55’)</w:t>
      </w:r>
    </w:p>
    <w:p w:rsidR="005A6A51" w:rsidRDefault="00B21224" w:rsidP="005A6A5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39" w:right="510"/>
        <w:jc w:val="center"/>
        <w:rPr>
          <w:i/>
          <w:sz w:val="24"/>
          <w:szCs w:val="24"/>
        </w:rPr>
      </w:pPr>
      <w:r w:rsidRPr="00B21224">
        <w:rPr>
          <w:i/>
          <w:sz w:val="24"/>
          <w:szCs w:val="24"/>
        </w:rPr>
        <w:t xml:space="preserve">L’utilisation d’une calculatrice scientifique </w:t>
      </w:r>
      <w:r w:rsidR="005A6A51">
        <w:rPr>
          <w:i/>
          <w:sz w:val="24"/>
          <w:szCs w:val="24"/>
        </w:rPr>
        <w:t>et de l’ordinateur mis à disposition du candidat</w:t>
      </w:r>
    </w:p>
    <w:p w:rsidR="00B21224" w:rsidRPr="00B21224" w:rsidRDefault="00B21224" w:rsidP="005A6A5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39" w:right="510"/>
        <w:jc w:val="center"/>
        <w:rPr>
          <w:i/>
          <w:sz w:val="24"/>
          <w:szCs w:val="24"/>
        </w:rPr>
      </w:pPr>
      <w:proofErr w:type="gramStart"/>
      <w:r w:rsidRPr="00B21224">
        <w:rPr>
          <w:i/>
          <w:sz w:val="24"/>
          <w:szCs w:val="24"/>
        </w:rPr>
        <w:t>est</w:t>
      </w:r>
      <w:proofErr w:type="gramEnd"/>
      <w:r w:rsidRPr="00B21224">
        <w:rPr>
          <w:i/>
          <w:sz w:val="24"/>
          <w:szCs w:val="24"/>
        </w:rPr>
        <w:t xml:space="preserve"> autorisée. </w:t>
      </w:r>
    </w:p>
    <w:p w:rsidR="00B21224" w:rsidRPr="00B21224" w:rsidRDefault="00B21224" w:rsidP="00B212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539" w:right="510"/>
        <w:jc w:val="center"/>
        <w:rPr>
          <w:i/>
          <w:sz w:val="24"/>
          <w:szCs w:val="24"/>
          <w:u w:val="single"/>
        </w:rPr>
      </w:pPr>
      <w:r w:rsidRPr="00B21224">
        <w:rPr>
          <w:i/>
          <w:sz w:val="24"/>
          <w:szCs w:val="24"/>
          <w:u w:val="single"/>
        </w:rPr>
        <w:t>L’utilisation du téléphone portable est interdite.</w:t>
      </w:r>
    </w:p>
    <w:p w:rsidR="00B21224" w:rsidRPr="00B21224" w:rsidRDefault="00B21224" w:rsidP="00B212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539" w:right="510"/>
        <w:jc w:val="center"/>
        <w:rPr>
          <w:b/>
          <w:i/>
          <w:sz w:val="24"/>
          <w:szCs w:val="24"/>
        </w:rPr>
      </w:pPr>
      <w:r w:rsidRPr="00B21224">
        <w:rPr>
          <w:b/>
          <w:i/>
          <w:sz w:val="24"/>
          <w:szCs w:val="24"/>
        </w:rPr>
        <w:t>La qualité de la rédaction, la clarté et la précision des raisonnements</w:t>
      </w:r>
    </w:p>
    <w:p w:rsidR="00B21224" w:rsidRPr="00B21224" w:rsidRDefault="00B21224" w:rsidP="00B212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539" w:right="510"/>
        <w:jc w:val="center"/>
        <w:rPr>
          <w:b/>
          <w:i/>
          <w:sz w:val="24"/>
          <w:szCs w:val="24"/>
        </w:rPr>
      </w:pPr>
      <w:proofErr w:type="gramStart"/>
      <w:r w:rsidRPr="00B21224">
        <w:rPr>
          <w:b/>
          <w:i/>
          <w:sz w:val="24"/>
          <w:szCs w:val="24"/>
        </w:rPr>
        <w:t>entreront</w:t>
      </w:r>
      <w:proofErr w:type="gramEnd"/>
      <w:r w:rsidRPr="00B21224">
        <w:rPr>
          <w:b/>
          <w:i/>
          <w:sz w:val="24"/>
          <w:szCs w:val="24"/>
        </w:rPr>
        <w:t xml:space="preserve"> pour une part importante dans l’appréciation des copies.</w:t>
      </w:r>
    </w:p>
    <w:p w:rsidR="00B21224" w:rsidRPr="00B21224" w:rsidRDefault="00B21224" w:rsidP="00B212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539" w:right="510"/>
        <w:jc w:val="center"/>
        <w:rPr>
          <w:i/>
          <w:sz w:val="24"/>
          <w:szCs w:val="24"/>
        </w:rPr>
      </w:pPr>
      <w:r w:rsidRPr="00B21224">
        <w:rPr>
          <w:i/>
          <w:sz w:val="24"/>
          <w:szCs w:val="24"/>
        </w:rPr>
        <w:t>Ce sujet comporte 2 exercices.</w:t>
      </w:r>
    </w:p>
    <w:p w:rsidR="00AB567E" w:rsidRDefault="00AB567E"/>
    <w:p w:rsidR="00B21224" w:rsidRDefault="00B21224"/>
    <w:p w:rsidR="00AB567E" w:rsidRPr="004316AD" w:rsidRDefault="00AB567E">
      <w:pPr>
        <w:rPr>
          <w:sz w:val="24"/>
          <w:szCs w:val="24"/>
          <w:u w:val="single"/>
        </w:rPr>
      </w:pPr>
      <w:r w:rsidRPr="004316AD">
        <w:rPr>
          <w:sz w:val="24"/>
          <w:szCs w:val="24"/>
          <w:u w:val="single"/>
        </w:rPr>
        <w:t>Exercice 1</w:t>
      </w:r>
    </w:p>
    <w:p w:rsidR="00AB567E" w:rsidRDefault="00AB567E" w:rsidP="00AB567E">
      <w:pPr>
        <w:jc w:val="both"/>
      </w:pPr>
      <w:r>
        <w:t xml:space="preserve">Dans un atelier, une machine découpe des pièces circulaires de fibres textiles destinées à la mécanique de précision. On se propose d’étudier la population constituée par les mesures des diamètres de ces pièces exprimées en millimètres. </w:t>
      </w:r>
    </w:p>
    <w:p w:rsidR="00AB567E" w:rsidRDefault="00AB567E" w:rsidP="00AB567E">
      <w:pPr>
        <w:jc w:val="both"/>
      </w:pPr>
      <w:r>
        <w:t>Dans ce qui suit, on donnera pour tous les résultats une valeur décimale  arrondie à 10</w:t>
      </w:r>
      <w:r w:rsidRPr="00AB567E">
        <w:rPr>
          <w:vertAlign w:val="superscript"/>
        </w:rPr>
        <w:t>-3</w:t>
      </w:r>
      <w:r>
        <w:t xml:space="preserve"> près. </w:t>
      </w:r>
    </w:p>
    <w:p w:rsidR="00AB567E" w:rsidRPr="005109AF" w:rsidRDefault="00AB567E" w:rsidP="005109AF">
      <w:pPr>
        <w:pStyle w:val="Paragraphedeliste"/>
        <w:numPr>
          <w:ilvl w:val="0"/>
          <w:numId w:val="1"/>
        </w:numPr>
        <w:jc w:val="both"/>
        <w:rPr>
          <w:i/>
        </w:rPr>
      </w:pPr>
      <w:r w:rsidRPr="005109AF">
        <w:rPr>
          <w:i/>
        </w:rPr>
        <w:t>Statistique</w:t>
      </w:r>
    </w:p>
    <w:p w:rsidR="00AB567E" w:rsidRDefault="00AB567E" w:rsidP="00AB567E">
      <w:pPr>
        <w:jc w:val="both"/>
      </w:pPr>
      <w:r>
        <w:t xml:space="preserve">A la sortie de cette machine, on </w:t>
      </w:r>
      <w:r w:rsidR="005E7E65">
        <w:t xml:space="preserve">prélève un échantillon de 30 pièces circulaires et on </w:t>
      </w:r>
      <w:r>
        <w:t>effectue une série de 30 mesures</w:t>
      </w:r>
      <w:r w:rsidR="004E7D06">
        <w:t xml:space="preserve"> des diamètres</w:t>
      </w:r>
      <w:r w:rsidR="005E7E65">
        <w:t xml:space="preserve"> de ces pièces. O</w:t>
      </w:r>
      <w:r w:rsidR="004E7D06">
        <w:t>n obtient ainsi les résultats suivant</w:t>
      </w:r>
      <w:r w:rsidR="00D468CF">
        <w:t>s</w:t>
      </w:r>
      <w:r w:rsidR="004E7D06">
        <w:t xml:space="preserve"> en millimètres :</w:t>
      </w:r>
    </w:p>
    <w:tbl>
      <w:tblPr>
        <w:tblStyle w:val="Grilledutableau"/>
        <w:tblW w:w="0" w:type="auto"/>
        <w:tblInd w:w="1809" w:type="dxa"/>
        <w:tblLook w:val="04A0"/>
      </w:tblPr>
      <w:tblGrid>
        <w:gridCol w:w="1021"/>
        <w:gridCol w:w="1021"/>
        <w:gridCol w:w="1021"/>
        <w:gridCol w:w="1021"/>
        <w:gridCol w:w="1021"/>
        <w:gridCol w:w="1021"/>
      </w:tblGrid>
      <w:tr w:rsidR="004E7D06" w:rsidTr="004E7D06"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89,9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89,9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89,8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89,9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89,7</w:t>
            </w:r>
          </w:p>
        </w:tc>
      </w:tr>
      <w:tr w:rsidR="004E7D06" w:rsidTr="004E7D06"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90,1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89,6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90,1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</w:t>
            </w:r>
          </w:p>
        </w:tc>
      </w:tr>
      <w:tr w:rsidR="004E7D06" w:rsidTr="004E7D06"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90,1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89,9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90,2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90,4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89,9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</w:t>
            </w:r>
          </w:p>
        </w:tc>
      </w:tr>
      <w:tr w:rsidR="004E7D06" w:rsidTr="004E7D06"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89,9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90,1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90,3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90,1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</w:t>
            </w:r>
          </w:p>
        </w:tc>
      </w:tr>
      <w:tr w:rsidR="004E7D06" w:rsidTr="004E7D06"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89,9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90,2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90,1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89,9</w:t>
            </w:r>
          </w:p>
        </w:tc>
        <w:tc>
          <w:tcPr>
            <w:tcW w:w="1021" w:type="dxa"/>
            <w:vAlign w:val="center"/>
          </w:tcPr>
          <w:p w:rsidR="004E7D06" w:rsidRDefault="004E7D06" w:rsidP="004E7D06">
            <w:pPr>
              <w:jc w:val="center"/>
            </w:pPr>
            <w:r>
              <w:t>90,1</w:t>
            </w:r>
          </w:p>
        </w:tc>
      </w:tr>
    </w:tbl>
    <w:p w:rsidR="004E7D06" w:rsidRDefault="004E7D06" w:rsidP="00AB567E">
      <w:pPr>
        <w:jc w:val="both"/>
      </w:pPr>
    </w:p>
    <w:p w:rsidR="00AB567E" w:rsidRDefault="005E7E65" w:rsidP="005109AF">
      <w:pPr>
        <w:pStyle w:val="Paragraphedeliste"/>
        <w:numPr>
          <w:ilvl w:val="0"/>
          <w:numId w:val="2"/>
        </w:numPr>
        <w:jc w:val="both"/>
      </w:pPr>
      <w:r>
        <w:t>Calculer la moyenne et l’écart</w:t>
      </w:r>
      <w:r w:rsidR="00B9275A">
        <w:t xml:space="preserve"> type de cet échantillon</w:t>
      </w:r>
      <w:r>
        <w:t>.</w:t>
      </w:r>
    </w:p>
    <w:p w:rsidR="00B9275A" w:rsidRDefault="00D4158E" w:rsidP="005109AF">
      <w:pPr>
        <w:pStyle w:val="Paragraphedeliste"/>
        <w:numPr>
          <w:ilvl w:val="0"/>
          <w:numId w:val="2"/>
        </w:numPr>
        <w:jc w:val="both"/>
      </w:pPr>
      <w:r>
        <w:t>L’entreprise</w:t>
      </w:r>
      <w:r w:rsidR="00B9275A">
        <w:t xml:space="preserve"> met au rebut toutes les pièces dont le diamètre est </w:t>
      </w:r>
      <w:r w:rsidR="00522B79">
        <w:t xml:space="preserve">strictement </w:t>
      </w:r>
      <w:r w:rsidR="00B9275A">
        <w:t xml:space="preserve">supérieur à 90,3 mm ou </w:t>
      </w:r>
      <w:r w:rsidR="00522B79">
        <w:t xml:space="preserve">strictement </w:t>
      </w:r>
      <w:r w:rsidR="00B9275A">
        <w:t>inférieur à 89,7 mm. Quel est le pourcentage de pièces mises au rebut dans cet échantillon ?</w:t>
      </w:r>
    </w:p>
    <w:p w:rsidR="005109AF" w:rsidRDefault="005109AF" w:rsidP="005109AF">
      <w:pPr>
        <w:pStyle w:val="Paragraphedeliste"/>
        <w:jc w:val="both"/>
      </w:pPr>
    </w:p>
    <w:p w:rsidR="00B9275A" w:rsidRPr="005109AF" w:rsidRDefault="00543717" w:rsidP="005109AF">
      <w:pPr>
        <w:pStyle w:val="Paragraphedeliste"/>
        <w:numPr>
          <w:ilvl w:val="0"/>
          <w:numId w:val="1"/>
        </w:numPr>
        <w:jc w:val="both"/>
        <w:rPr>
          <w:i/>
        </w:rPr>
      </w:pPr>
      <w:r w:rsidRPr="005109AF">
        <w:rPr>
          <w:i/>
        </w:rPr>
        <w:t>Probabilité</w:t>
      </w:r>
    </w:p>
    <w:p w:rsidR="005109AF" w:rsidRDefault="00D4158E" w:rsidP="00AB567E">
      <w:pPr>
        <w:jc w:val="both"/>
      </w:pPr>
      <w:r>
        <w:t>Des études statistiques sur la production de l’</w:t>
      </w:r>
      <w:r w:rsidR="005109AF">
        <w:t>atelier</w:t>
      </w:r>
      <w:r>
        <w:t xml:space="preserve">, ont montré que le pourcentage de pièces mises au rebut était d’environ </w:t>
      </w:r>
      <w:r w:rsidR="005109AF">
        <w:t xml:space="preserve">7%. </w:t>
      </w:r>
    </w:p>
    <w:p w:rsidR="005109AF" w:rsidRDefault="00D4158E" w:rsidP="00AB567E">
      <w:pPr>
        <w:jc w:val="both"/>
      </w:pPr>
      <w:r>
        <w:t>On prélève cette fois</w:t>
      </w:r>
      <w:r w:rsidR="005109AF">
        <w:t>,</w:t>
      </w:r>
      <w:r>
        <w:t xml:space="preserve"> </w:t>
      </w:r>
      <w:r w:rsidR="005109AF">
        <w:t xml:space="preserve">dans la production de l’atelier, </w:t>
      </w:r>
      <w:r>
        <w:t>50</w:t>
      </w:r>
      <w:r w:rsidR="005109AF">
        <w:t xml:space="preserve"> pièces circulaires</w:t>
      </w:r>
      <w:r>
        <w:t>. La production de l’atelier est suffisamment importante pour qu’on puisse assimiler ce prélèvement à un tirage avec remise de 50 pièces</w:t>
      </w:r>
      <w:r w:rsidR="005109AF">
        <w:t xml:space="preserve">. </w:t>
      </w:r>
    </w:p>
    <w:p w:rsidR="005E7E65" w:rsidRDefault="005109AF" w:rsidP="00AB567E">
      <w:pPr>
        <w:jc w:val="both"/>
      </w:pPr>
      <w:r>
        <w:lastRenderedPageBreak/>
        <w:t>On note X la variable aléatoire qui à cet échantillon de 50 pièces associe le nombre de pièces mises au rebut.</w:t>
      </w:r>
      <w:r w:rsidR="00B9275A">
        <w:t xml:space="preserve"> </w:t>
      </w:r>
    </w:p>
    <w:p w:rsidR="005109AF" w:rsidRDefault="005109AF" w:rsidP="005109AF">
      <w:pPr>
        <w:pStyle w:val="Paragraphedeliste"/>
        <w:numPr>
          <w:ilvl w:val="0"/>
          <w:numId w:val="3"/>
        </w:numPr>
        <w:jc w:val="both"/>
      </w:pPr>
      <w:r>
        <w:t>Expliquer pourquoi X suit une loi binomiale et donner les paramètres de cette loi.</w:t>
      </w:r>
    </w:p>
    <w:p w:rsidR="005109AF" w:rsidRDefault="005109AF" w:rsidP="005109AF">
      <w:pPr>
        <w:pStyle w:val="Paragraphedeliste"/>
        <w:numPr>
          <w:ilvl w:val="0"/>
          <w:numId w:val="3"/>
        </w:numPr>
        <w:jc w:val="both"/>
      </w:pPr>
      <w:r>
        <w:t>Quelle est la probabilité qu’aucune pièce ne soit mise au rebut ?</w:t>
      </w:r>
    </w:p>
    <w:p w:rsidR="005109AF" w:rsidRDefault="005109AF" w:rsidP="005109AF">
      <w:pPr>
        <w:pStyle w:val="Paragraphedeliste"/>
        <w:numPr>
          <w:ilvl w:val="0"/>
          <w:numId w:val="3"/>
        </w:numPr>
        <w:jc w:val="both"/>
      </w:pPr>
      <w:r>
        <w:t>Quelle est la probabilité qu’au plus 4 pièces soient mises au rebut ?</w:t>
      </w:r>
    </w:p>
    <w:p w:rsidR="005109AF" w:rsidRDefault="005109AF" w:rsidP="005109AF">
      <w:pPr>
        <w:pStyle w:val="Paragraphedeliste"/>
        <w:numPr>
          <w:ilvl w:val="0"/>
          <w:numId w:val="3"/>
        </w:numPr>
        <w:jc w:val="both"/>
      </w:pPr>
      <w:r>
        <w:t>Calculer l’espérance de X. Quelle est son interprétation ?</w:t>
      </w:r>
    </w:p>
    <w:p w:rsidR="004316AD" w:rsidRDefault="004316AD" w:rsidP="004316AD">
      <w:pPr>
        <w:jc w:val="both"/>
      </w:pPr>
    </w:p>
    <w:p w:rsidR="004316AD" w:rsidRPr="004316AD" w:rsidRDefault="004316AD" w:rsidP="004316AD">
      <w:pPr>
        <w:jc w:val="both"/>
        <w:rPr>
          <w:sz w:val="24"/>
          <w:szCs w:val="24"/>
          <w:u w:val="single"/>
        </w:rPr>
      </w:pPr>
      <w:r w:rsidRPr="004316AD">
        <w:rPr>
          <w:sz w:val="24"/>
          <w:szCs w:val="24"/>
          <w:u w:val="single"/>
        </w:rPr>
        <w:t>Exercice 2</w:t>
      </w:r>
    </w:p>
    <w:p w:rsidR="004176EF" w:rsidRPr="004176EF" w:rsidRDefault="004176EF" w:rsidP="004176EF">
      <w:pPr>
        <w:autoSpaceDE w:val="0"/>
        <w:autoSpaceDN w:val="0"/>
        <w:adjustRightInd w:val="0"/>
        <w:spacing w:after="0" w:line="240" w:lineRule="auto"/>
        <w:jc w:val="both"/>
        <w:rPr>
          <w:rFonts w:cs="Utopia-Regular"/>
          <w:sz w:val="24"/>
          <w:szCs w:val="24"/>
        </w:rPr>
      </w:pPr>
      <w:r w:rsidRPr="004176EF">
        <w:rPr>
          <w:rFonts w:cs="Utopia-Regular"/>
          <w:sz w:val="24"/>
          <w:szCs w:val="24"/>
        </w:rPr>
        <w:t>Lorsque l’on consomme de l’alcool, le taux d’alcool dans le sang varie en fonction du temps écoulé depuis l’absorption. Ce taux est appelé « alcoolémie » et est mesuré en grammes par litre (g/L).</w:t>
      </w:r>
    </w:p>
    <w:p w:rsidR="004176EF" w:rsidRPr="004176EF" w:rsidRDefault="004176EF" w:rsidP="004176EF">
      <w:pPr>
        <w:autoSpaceDE w:val="0"/>
        <w:autoSpaceDN w:val="0"/>
        <w:adjustRightInd w:val="0"/>
        <w:spacing w:after="0" w:line="240" w:lineRule="auto"/>
        <w:jc w:val="both"/>
        <w:rPr>
          <w:rFonts w:cs="Utopia-Regular"/>
          <w:sz w:val="24"/>
          <w:szCs w:val="24"/>
        </w:rPr>
      </w:pPr>
      <w:r w:rsidRPr="004176EF">
        <w:rPr>
          <w:rFonts w:cs="Utopia-Regular"/>
          <w:sz w:val="24"/>
          <w:szCs w:val="24"/>
        </w:rPr>
        <w:t xml:space="preserve">Après l’absorption de trois verres d’alcool, l’alcoolémie d’une personne donnée, en fonction du temps (exprimé en heures), est modélisée par la fonction définie sur </w:t>
      </w:r>
      <w:r w:rsidRPr="004176EF">
        <w:rPr>
          <w:rFonts w:cs="Fourier-Math-BlackBoard"/>
          <w:sz w:val="24"/>
          <w:szCs w:val="24"/>
        </w:rPr>
        <w:t>R</w:t>
      </w:r>
      <w:r w:rsidRPr="004176EF">
        <w:rPr>
          <w:rFonts w:eastAsia="Fourier-Math-Symbols" w:cs="Fourier-Math-Symbols"/>
          <w:sz w:val="24"/>
          <w:szCs w:val="24"/>
          <w:vertAlign w:val="superscript"/>
        </w:rPr>
        <w:t>+</w:t>
      </w:r>
      <w:r w:rsidRPr="004176EF">
        <w:rPr>
          <w:rFonts w:eastAsia="Fourier-Math-Symbols" w:cs="Fourier-Math-Symbols"/>
          <w:sz w:val="24"/>
          <w:szCs w:val="24"/>
        </w:rPr>
        <w:t xml:space="preserve"> </w:t>
      </w:r>
      <w:r w:rsidRPr="004176EF">
        <w:rPr>
          <w:rFonts w:cs="Utopia-Regular"/>
          <w:sz w:val="24"/>
          <w:szCs w:val="24"/>
        </w:rPr>
        <w:t>par :</w:t>
      </w:r>
    </w:p>
    <w:p w:rsidR="004176EF" w:rsidRDefault="004176EF" w:rsidP="004176EF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="Utopia-Regular"/>
          <w:sz w:val="24"/>
          <w:szCs w:val="24"/>
        </w:rPr>
      </w:pPr>
      <w:r w:rsidRPr="004176EF">
        <w:rPr>
          <w:rFonts w:cs="Utopia-Italic"/>
          <w:i/>
          <w:iCs/>
          <w:sz w:val="24"/>
          <w:szCs w:val="24"/>
        </w:rPr>
        <w:t xml:space="preserve">f </w:t>
      </w:r>
      <w:r w:rsidRPr="004176EF">
        <w:rPr>
          <w:rFonts w:cs="Utopia-Regular"/>
          <w:sz w:val="24"/>
          <w:szCs w:val="24"/>
        </w:rPr>
        <w:t>(</w:t>
      </w:r>
      <w:proofErr w:type="gramStart"/>
      <w:r w:rsidRPr="004176EF">
        <w:rPr>
          <w:rFonts w:cs="Utopia-Italic"/>
          <w:i/>
          <w:iCs/>
          <w:sz w:val="24"/>
          <w:szCs w:val="24"/>
        </w:rPr>
        <w:t xml:space="preserve">t </w:t>
      </w:r>
      <w:r w:rsidRPr="004176EF">
        <w:rPr>
          <w:rFonts w:cs="Utopia-Regular"/>
          <w:sz w:val="24"/>
          <w:szCs w:val="24"/>
        </w:rPr>
        <w:t>)</w:t>
      </w:r>
      <w:proofErr w:type="gramEnd"/>
      <w:r w:rsidRPr="004176EF">
        <w:rPr>
          <w:rFonts w:cs="Utopia-Regular"/>
          <w:sz w:val="24"/>
          <w:szCs w:val="24"/>
        </w:rPr>
        <w:t xml:space="preserve"> </w:t>
      </w:r>
      <w:r w:rsidRPr="004176EF">
        <w:rPr>
          <w:rFonts w:eastAsia="Fourier-Math-Symbols" w:cs="Fourier-Math-Symbols"/>
          <w:sz w:val="24"/>
          <w:szCs w:val="24"/>
        </w:rPr>
        <w:t xml:space="preserve">= </w:t>
      </w:r>
      <w:r w:rsidRPr="004176EF">
        <w:rPr>
          <w:rFonts w:cs="Utopia-Regular"/>
          <w:sz w:val="24"/>
          <w:szCs w:val="24"/>
        </w:rPr>
        <w:t>2,5</w:t>
      </w:r>
      <w:r>
        <w:rPr>
          <w:rFonts w:cs="Utopia-Regular"/>
          <w:sz w:val="24"/>
          <w:szCs w:val="24"/>
        </w:rPr>
        <w:t xml:space="preserve"> </w:t>
      </w:r>
      <w:r w:rsidRPr="004176EF">
        <w:rPr>
          <w:rFonts w:cs="Utopia-Italic"/>
          <w:i/>
          <w:iCs/>
          <w:sz w:val="24"/>
          <w:szCs w:val="24"/>
        </w:rPr>
        <w:t xml:space="preserve">t </w:t>
      </w:r>
      <w:proofErr w:type="spellStart"/>
      <w:r w:rsidRPr="004176EF">
        <w:rPr>
          <w:rFonts w:cs="Utopia-Regular"/>
          <w:sz w:val="24"/>
          <w:szCs w:val="24"/>
        </w:rPr>
        <w:t>e</w:t>
      </w:r>
      <w:r w:rsidRPr="004176EF">
        <w:rPr>
          <w:rFonts w:eastAsia="Fourier-Math-Symbols" w:cs="Fourier-Math-Symbols"/>
          <w:sz w:val="24"/>
          <w:szCs w:val="24"/>
          <w:vertAlign w:val="superscript"/>
        </w:rPr>
        <w:t>−</w:t>
      </w:r>
      <w:r w:rsidRPr="004176EF">
        <w:rPr>
          <w:rFonts w:cs="Utopia-Italic"/>
          <w:i/>
          <w:iCs/>
          <w:sz w:val="24"/>
          <w:szCs w:val="24"/>
          <w:vertAlign w:val="superscript"/>
        </w:rPr>
        <w:t>t</w:t>
      </w:r>
      <w:proofErr w:type="spellEnd"/>
      <w:r w:rsidRPr="004176EF">
        <w:rPr>
          <w:rFonts w:cs="Utopia-Italic"/>
          <w:i/>
          <w:iCs/>
          <w:sz w:val="24"/>
          <w:szCs w:val="24"/>
        </w:rPr>
        <w:t xml:space="preserve"> </w:t>
      </w:r>
      <w:r w:rsidRPr="004176EF">
        <w:rPr>
          <w:rFonts w:cs="Utopia-Regular"/>
          <w:sz w:val="24"/>
          <w:szCs w:val="24"/>
        </w:rPr>
        <w:t>.</w:t>
      </w:r>
    </w:p>
    <w:p w:rsidR="004176EF" w:rsidRPr="004176EF" w:rsidRDefault="004176EF" w:rsidP="004176EF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="Utopia-Regular"/>
          <w:sz w:val="24"/>
          <w:szCs w:val="24"/>
        </w:rPr>
      </w:pPr>
    </w:p>
    <w:p w:rsidR="004176EF" w:rsidRDefault="004176EF" w:rsidP="004176EF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="Utopia-Bold"/>
          <w:bCs/>
          <w:i/>
          <w:sz w:val="24"/>
          <w:szCs w:val="24"/>
        </w:rPr>
      </w:pPr>
      <w:r w:rsidRPr="004176EF">
        <w:rPr>
          <w:rFonts w:cs="Utopia-Bold"/>
          <w:bCs/>
          <w:i/>
          <w:sz w:val="24"/>
          <w:szCs w:val="24"/>
        </w:rPr>
        <w:t>Lecture graphique</w:t>
      </w:r>
      <w:r w:rsidR="000F326D">
        <w:rPr>
          <w:rFonts w:cs="Utopia-Bold"/>
          <w:bCs/>
          <w:i/>
          <w:sz w:val="24"/>
          <w:szCs w:val="24"/>
        </w:rPr>
        <w:t xml:space="preserve"> </w:t>
      </w:r>
    </w:p>
    <w:p w:rsidR="000F326D" w:rsidRDefault="000F326D" w:rsidP="000F326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cs="Utopia-Bold"/>
          <w:bCs/>
          <w:i/>
          <w:sz w:val="24"/>
          <w:szCs w:val="24"/>
        </w:rPr>
      </w:pPr>
    </w:p>
    <w:p w:rsidR="000F326D" w:rsidRDefault="000F326D" w:rsidP="00B21224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120" w:line="288" w:lineRule="auto"/>
        <w:jc w:val="both"/>
        <w:rPr>
          <w:rFonts w:cs="Utopia-Bold"/>
          <w:bCs/>
          <w:sz w:val="24"/>
          <w:szCs w:val="24"/>
        </w:rPr>
      </w:pPr>
      <w:r>
        <w:rPr>
          <w:rFonts w:cs="Utopia-Bold"/>
          <w:bCs/>
          <w:sz w:val="24"/>
          <w:szCs w:val="24"/>
        </w:rPr>
        <w:t xml:space="preserve">Tracer </w:t>
      </w:r>
      <w:r w:rsidRPr="000F326D">
        <w:rPr>
          <w:rFonts w:cs="Utopia-Bold"/>
          <w:bCs/>
          <w:sz w:val="24"/>
          <w:szCs w:val="24"/>
        </w:rPr>
        <w:t xml:space="preserve">la courbe </w:t>
      </w:r>
      <w:r>
        <w:rPr>
          <w:rFonts w:cs="Utopia-Bold"/>
          <w:bCs/>
          <w:sz w:val="24"/>
          <w:szCs w:val="24"/>
        </w:rPr>
        <w:t>à</w:t>
      </w:r>
      <w:r w:rsidRPr="000F326D">
        <w:rPr>
          <w:rFonts w:cs="Utopia-Bold"/>
          <w:bCs/>
          <w:sz w:val="24"/>
          <w:szCs w:val="24"/>
        </w:rPr>
        <w:t xml:space="preserve"> l’aide de </w:t>
      </w:r>
      <w:r>
        <w:rPr>
          <w:rFonts w:cs="Utopia-Bold"/>
          <w:bCs/>
          <w:sz w:val="24"/>
          <w:szCs w:val="24"/>
        </w:rPr>
        <w:t xml:space="preserve">la calculatrice ou de </w:t>
      </w:r>
      <w:proofErr w:type="spellStart"/>
      <w:r>
        <w:rPr>
          <w:rFonts w:cs="Utopia-Bold"/>
          <w:bCs/>
          <w:sz w:val="24"/>
          <w:szCs w:val="24"/>
        </w:rPr>
        <w:t>géogebra</w:t>
      </w:r>
      <w:proofErr w:type="spellEnd"/>
      <w:r>
        <w:rPr>
          <w:rFonts w:cs="Utopia-Bold"/>
          <w:bCs/>
          <w:sz w:val="24"/>
          <w:szCs w:val="24"/>
        </w:rPr>
        <w:t>.</w:t>
      </w:r>
    </w:p>
    <w:p w:rsidR="004176EF" w:rsidRDefault="004176EF" w:rsidP="00B21224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120" w:line="288" w:lineRule="auto"/>
        <w:jc w:val="both"/>
        <w:rPr>
          <w:rFonts w:cs="Utopia-Regular"/>
          <w:sz w:val="24"/>
          <w:szCs w:val="24"/>
        </w:rPr>
      </w:pPr>
      <w:r w:rsidRPr="004176EF">
        <w:rPr>
          <w:rFonts w:cs="Utopia-Regular"/>
          <w:sz w:val="24"/>
          <w:szCs w:val="24"/>
        </w:rPr>
        <w:t>En France, la législation autorise pour un conducteur une alcoolémie maximale de 0,5 g/L.</w:t>
      </w:r>
      <w:r>
        <w:rPr>
          <w:rFonts w:cs="Utopia-Regular"/>
          <w:sz w:val="24"/>
          <w:szCs w:val="24"/>
        </w:rPr>
        <w:t xml:space="preserve"> </w:t>
      </w:r>
      <w:r w:rsidRPr="004176EF">
        <w:rPr>
          <w:rFonts w:cs="Utopia-Regular"/>
          <w:sz w:val="24"/>
          <w:szCs w:val="24"/>
        </w:rPr>
        <w:t>Sachant que la personne a absorbé trois verres d’alcool à midi, à partir de quelle heure pourra-t-elle reprendre la route pour effectuer sans s’arrêter un trajet d’une durée d’une heure ?</w:t>
      </w:r>
    </w:p>
    <w:p w:rsidR="00CB25E9" w:rsidRPr="00B26906" w:rsidRDefault="00CB25E9" w:rsidP="00CB25E9">
      <w:pPr>
        <w:pStyle w:val="Paragraphedeliste"/>
        <w:autoSpaceDE w:val="0"/>
        <w:autoSpaceDN w:val="0"/>
        <w:adjustRightInd w:val="0"/>
        <w:spacing w:after="120" w:line="288" w:lineRule="auto"/>
        <w:jc w:val="both"/>
        <w:rPr>
          <w:rFonts w:cs="Utopia-Bold"/>
          <w:b/>
          <w:bCs/>
          <w:i/>
          <w:sz w:val="24"/>
          <w:szCs w:val="24"/>
        </w:rPr>
      </w:pPr>
      <w:r w:rsidRPr="00B26906">
        <w:rPr>
          <w:rFonts w:cs="Utopia-Bold"/>
          <w:b/>
          <w:bCs/>
          <w:i/>
          <w:sz w:val="24"/>
          <w:szCs w:val="24"/>
        </w:rPr>
        <w:t>Appel examin</w:t>
      </w:r>
      <w:r w:rsidR="0061426A">
        <w:rPr>
          <w:rFonts w:cs="Utopia-Bold"/>
          <w:b/>
          <w:bCs/>
          <w:i/>
          <w:sz w:val="24"/>
          <w:szCs w:val="24"/>
        </w:rPr>
        <w:t>ateur : faire vérifier le résultat obtenu</w:t>
      </w:r>
    </w:p>
    <w:p w:rsidR="004176EF" w:rsidRDefault="004176EF" w:rsidP="00B21224">
      <w:pPr>
        <w:pStyle w:val="Paragraphedeliste"/>
        <w:numPr>
          <w:ilvl w:val="0"/>
          <w:numId w:val="6"/>
        </w:numPr>
        <w:spacing w:after="120" w:line="288" w:lineRule="auto"/>
        <w:jc w:val="both"/>
      </w:pPr>
      <w:r>
        <w:t>A quelle heure son taux d’alcoolémie sera-t-il maximal ?</w:t>
      </w:r>
    </w:p>
    <w:p w:rsidR="00EC3AEA" w:rsidRDefault="00EC3AEA" w:rsidP="00B21224">
      <w:pPr>
        <w:pStyle w:val="Paragraphedeliste"/>
        <w:numPr>
          <w:ilvl w:val="0"/>
          <w:numId w:val="6"/>
        </w:numPr>
        <w:spacing w:after="120" w:line="288" w:lineRule="auto"/>
        <w:jc w:val="both"/>
      </w:pPr>
      <w:r>
        <w:t>A partir de quelle heure, peut-on considérer que son taux d’alcoolémie est redevenu quasiment nul ?</w:t>
      </w:r>
    </w:p>
    <w:p w:rsidR="004176EF" w:rsidRDefault="004176EF" w:rsidP="004176EF">
      <w:pPr>
        <w:pStyle w:val="Paragraphedeliste"/>
        <w:jc w:val="both"/>
      </w:pPr>
    </w:p>
    <w:p w:rsidR="004176EF" w:rsidRPr="004176EF" w:rsidRDefault="004176EF" w:rsidP="004176EF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="Utopia-Bold"/>
          <w:bCs/>
          <w:i/>
          <w:sz w:val="24"/>
          <w:szCs w:val="24"/>
        </w:rPr>
      </w:pPr>
      <w:r w:rsidRPr="004176EF">
        <w:rPr>
          <w:rFonts w:cs="Utopia-Bold"/>
          <w:bCs/>
          <w:i/>
          <w:sz w:val="24"/>
          <w:szCs w:val="24"/>
        </w:rPr>
        <w:t>Etude de la fonction f</w:t>
      </w:r>
    </w:p>
    <w:p w:rsidR="004176EF" w:rsidRPr="004176EF" w:rsidRDefault="004176EF" w:rsidP="004176EF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cs="Utopia-Bold"/>
          <w:bCs/>
          <w:i/>
          <w:sz w:val="24"/>
          <w:szCs w:val="24"/>
        </w:rPr>
      </w:pPr>
    </w:p>
    <w:p w:rsidR="004176EF" w:rsidRPr="004176EF" w:rsidRDefault="004176EF" w:rsidP="00B21224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88" w:lineRule="auto"/>
        <w:jc w:val="both"/>
        <w:rPr>
          <w:rFonts w:cs="Utopia-Regular"/>
          <w:sz w:val="24"/>
          <w:szCs w:val="24"/>
        </w:rPr>
      </w:pPr>
      <w:r w:rsidRPr="004176EF">
        <w:rPr>
          <w:rFonts w:cs="Utopia-Regular"/>
          <w:sz w:val="24"/>
          <w:szCs w:val="24"/>
        </w:rPr>
        <w:t>Donner la valeur de l’alcoolémie de la personne considérée au bout de 2 heures.</w:t>
      </w:r>
    </w:p>
    <w:p w:rsidR="00D776C5" w:rsidRDefault="00D776C5" w:rsidP="00B21224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88" w:lineRule="auto"/>
        <w:jc w:val="both"/>
        <w:rPr>
          <w:rFonts w:cs="Utopia-Regular"/>
          <w:sz w:val="24"/>
          <w:szCs w:val="24"/>
        </w:rPr>
      </w:pPr>
      <w:r>
        <w:rPr>
          <w:rFonts w:cs="Utopia-Regular"/>
          <w:sz w:val="24"/>
          <w:szCs w:val="24"/>
        </w:rPr>
        <w:t xml:space="preserve">Proposer une méthode permettant de calculer </w:t>
      </w:r>
      <w:r w:rsidR="004176EF" w:rsidRPr="00D776C5">
        <w:rPr>
          <w:rFonts w:cs="Utopia-Regular"/>
          <w:sz w:val="24"/>
          <w:szCs w:val="24"/>
        </w:rPr>
        <w:t>l’alcoolémie la plus élev</w:t>
      </w:r>
      <w:r>
        <w:rPr>
          <w:rFonts w:cs="Utopia-Regular"/>
          <w:sz w:val="24"/>
          <w:szCs w:val="24"/>
        </w:rPr>
        <w:t>ée pour la personne considérée.</w:t>
      </w:r>
    </w:p>
    <w:p w:rsidR="004176EF" w:rsidRPr="00D776C5" w:rsidRDefault="004C660B" w:rsidP="00B21224">
      <w:pPr>
        <w:pStyle w:val="Paragraphedeliste"/>
        <w:autoSpaceDE w:val="0"/>
        <w:autoSpaceDN w:val="0"/>
        <w:adjustRightInd w:val="0"/>
        <w:spacing w:after="0" w:line="288" w:lineRule="auto"/>
        <w:jc w:val="both"/>
        <w:rPr>
          <w:rFonts w:cs="Utopia-Regular"/>
          <w:sz w:val="24"/>
          <w:szCs w:val="24"/>
        </w:rPr>
      </w:pPr>
      <w:r w:rsidRPr="00D776C5">
        <w:rPr>
          <w:rFonts w:cs="Utopia-Regular"/>
          <w:sz w:val="24"/>
          <w:szCs w:val="24"/>
        </w:rPr>
        <w:t>Ce résultat est-il cohérent avec ce que vous avez répondu à la question A2 ?</w:t>
      </w:r>
    </w:p>
    <w:p w:rsidR="004C660B" w:rsidRDefault="004C660B" w:rsidP="00B21224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88" w:lineRule="auto"/>
        <w:jc w:val="both"/>
        <w:rPr>
          <w:rFonts w:cs="Utopia-Regular"/>
          <w:sz w:val="24"/>
          <w:szCs w:val="24"/>
        </w:rPr>
      </w:pPr>
      <w:r>
        <w:rPr>
          <w:rFonts w:cs="Utopia-Regular"/>
          <w:sz w:val="24"/>
          <w:szCs w:val="24"/>
        </w:rPr>
        <w:t xml:space="preserve">a) A l’aide du logiciel </w:t>
      </w:r>
      <w:proofErr w:type="spellStart"/>
      <w:r>
        <w:rPr>
          <w:rFonts w:cs="Utopia-Regular"/>
          <w:sz w:val="24"/>
          <w:szCs w:val="24"/>
        </w:rPr>
        <w:t>géogebra</w:t>
      </w:r>
      <w:proofErr w:type="spellEnd"/>
      <w:r>
        <w:rPr>
          <w:rFonts w:cs="Utopia-Regular"/>
          <w:sz w:val="24"/>
          <w:szCs w:val="24"/>
        </w:rPr>
        <w:t xml:space="preserve">, déterminer le développement limité d’ordre 2 de la fonction </w:t>
      </w:r>
      <w:r w:rsidRPr="004C660B">
        <w:rPr>
          <w:rFonts w:cs="Utopia-Regular"/>
          <w:i/>
          <w:sz w:val="24"/>
          <w:szCs w:val="24"/>
        </w:rPr>
        <w:t xml:space="preserve">f </w:t>
      </w:r>
      <w:r>
        <w:rPr>
          <w:rFonts w:cs="Utopia-Regular"/>
          <w:sz w:val="24"/>
          <w:szCs w:val="24"/>
        </w:rPr>
        <w:t>en 0.</w:t>
      </w:r>
    </w:p>
    <w:p w:rsidR="004C660B" w:rsidRPr="004176EF" w:rsidRDefault="004C660B" w:rsidP="00B21224">
      <w:pPr>
        <w:pStyle w:val="Paragraphedeliste"/>
        <w:autoSpaceDE w:val="0"/>
        <w:autoSpaceDN w:val="0"/>
        <w:adjustRightInd w:val="0"/>
        <w:spacing w:after="0" w:line="288" w:lineRule="auto"/>
        <w:jc w:val="both"/>
        <w:rPr>
          <w:rFonts w:cs="Utopia-Regular"/>
          <w:sz w:val="24"/>
          <w:szCs w:val="24"/>
        </w:rPr>
      </w:pPr>
      <w:r>
        <w:rPr>
          <w:rFonts w:cs="Utopia-Regular"/>
          <w:sz w:val="24"/>
          <w:szCs w:val="24"/>
        </w:rPr>
        <w:t xml:space="preserve">b) En déduire l’équation de la tangente T à la courbe représentative de </w:t>
      </w:r>
      <w:r w:rsidRPr="00D1536C">
        <w:rPr>
          <w:rFonts w:cs="Utopia-Regular"/>
          <w:i/>
          <w:sz w:val="24"/>
          <w:szCs w:val="24"/>
        </w:rPr>
        <w:t>f</w:t>
      </w:r>
      <w:r>
        <w:rPr>
          <w:rFonts w:cs="Utopia-Regular"/>
          <w:sz w:val="24"/>
          <w:szCs w:val="24"/>
        </w:rPr>
        <w:t xml:space="preserve"> au point d’abscisse 0.</w:t>
      </w:r>
    </w:p>
    <w:p w:rsidR="005109AF" w:rsidRDefault="004C660B" w:rsidP="00B21224">
      <w:pPr>
        <w:pStyle w:val="Paragraphedeliste"/>
        <w:autoSpaceDE w:val="0"/>
        <w:autoSpaceDN w:val="0"/>
        <w:adjustRightInd w:val="0"/>
        <w:spacing w:after="0" w:line="288" w:lineRule="auto"/>
        <w:jc w:val="both"/>
        <w:rPr>
          <w:rFonts w:cs="Utopia-Regular"/>
          <w:sz w:val="24"/>
          <w:szCs w:val="24"/>
        </w:rPr>
      </w:pPr>
      <w:r>
        <w:rPr>
          <w:rFonts w:cs="Utopia-Regular"/>
          <w:sz w:val="24"/>
          <w:szCs w:val="24"/>
        </w:rPr>
        <w:t>c) Quelle est la position de la courbe par rapport à sa tangente T ? Justifier.</w:t>
      </w:r>
    </w:p>
    <w:p w:rsidR="00E15C21" w:rsidRDefault="00EC3AEA" w:rsidP="00B21224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88" w:lineRule="auto"/>
        <w:jc w:val="both"/>
        <w:rPr>
          <w:rFonts w:cs="Utopia-Regular"/>
          <w:sz w:val="24"/>
          <w:szCs w:val="24"/>
        </w:rPr>
      </w:pPr>
      <w:r>
        <w:rPr>
          <w:rFonts w:cs="Utopia-Regular"/>
          <w:sz w:val="24"/>
          <w:szCs w:val="24"/>
        </w:rPr>
        <w:t xml:space="preserve">a) </w:t>
      </w:r>
      <w:r w:rsidR="00E15C21">
        <w:rPr>
          <w:rFonts w:cs="Utopia-Regular"/>
          <w:sz w:val="24"/>
          <w:szCs w:val="24"/>
        </w:rPr>
        <w:t>La formule d’intégration par parties dit que :</w:t>
      </w:r>
    </w:p>
    <w:p w:rsidR="00E15C21" w:rsidRDefault="00127239" w:rsidP="00B21224">
      <w:pPr>
        <w:pStyle w:val="Paragraphedeliste"/>
        <w:autoSpaceDE w:val="0"/>
        <w:autoSpaceDN w:val="0"/>
        <w:adjustRightInd w:val="0"/>
        <w:spacing w:after="0" w:line="288" w:lineRule="auto"/>
        <w:jc w:val="both"/>
        <w:rPr>
          <w:rFonts w:eastAsiaTheme="minorEastAsia" w:cs="Utopia-Regular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Utopia-Regular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Utopia-Regular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hAnsi="Cambria Math" w:cs="Utopia-Regular"/>
                  <w:sz w:val="24"/>
                  <w:szCs w:val="24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 w:cs="Utopia-Regular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Utopia-Regular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hAnsi="Cambria Math" w:cs="Utopia-Regular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Utopia-Regular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Utopia-Regular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Utopia-Regular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hAnsi="Cambria Math" w:cs="Utopia-Regular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Utopia-Regular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Utopia-Regular"/>
                  <w:sz w:val="24"/>
                  <w:szCs w:val="24"/>
                </w:rPr>
                <m:t xml:space="preserve">dx= </m:t>
              </m:r>
              <m:sSubSup>
                <m:sSubSupPr>
                  <m:ctrlPr>
                    <w:rPr>
                      <w:rFonts w:ascii="Cambria Math" w:hAnsi="Cambria Math" w:cs="Utopia-Regular"/>
                      <w:i/>
                      <w:sz w:val="24"/>
                      <w:szCs w:val="24"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Utopia-Regular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Utopia-Regular"/>
                          <w:sz w:val="24"/>
                          <w:szCs w:val="24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hAnsi="Cambria Math" w:cs="Utopia-Regular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Utopia-Regular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Utopia-Regular"/>
                          <w:sz w:val="24"/>
                          <w:szCs w:val="24"/>
                        </w:rPr>
                        <m:t>v(x)</m:t>
                      </m:r>
                    </m:e>
                  </m:d>
                </m:e>
                <m:sub>
                  <m:r>
                    <w:rPr>
                      <w:rFonts w:ascii="Cambria Math" w:hAnsi="Cambria Math" w:cs="Utopia-Regular"/>
                      <w:sz w:val="24"/>
                      <w:szCs w:val="24"/>
                    </w:rPr>
                    <m:t>a</m:t>
                  </m:r>
                </m:sub>
                <m:sup>
                  <m:r>
                    <w:rPr>
                      <w:rFonts w:ascii="Cambria Math" w:hAnsi="Cambria Math" w:cs="Utopia-Regular"/>
                      <w:sz w:val="24"/>
                      <w:szCs w:val="24"/>
                    </w:rPr>
                    <m:t>b</m:t>
                  </m:r>
                </m:sup>
              </m:sSubSup>
              <m:r>
                <w:rPr>
                  <w:rFonts w:ascii="Cambria Math" w:hAnsi="Cambria Math" w:cs="Utopia-Regular"/>
                  <w:sz w:val="24"/>
                  <w:szCs w:val="24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Utopia-Regular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Utopia-Regular"/>
                      <w:sz w:val="24"/>
                      <w:szCs w:val="24"/>
                    </w:rPr>
                    <m:t>a</m:t>
                  </m:r>
                </m:sub>
                <m:sup>
                  <m:r>
                    <w:rPr>
                      <w:rFonts w:ascii="Cambria Math" w:hAnsi="Cambria Math" w:cs="Utopia-Regular"/>
                      <w:sz w:val="24"/>
                      <w:szCs w:val="24"/>
                    </w:rPr>
                    <m:t>b</m:t>
                  </m:r>
                </m:sup>
                <m:e>
                  <m:r>
                    <w:rPr>
                      <w:rFonts w:ascii="Cambria Math" w:hAnsi="Cambria Math" w:cs="Utopia-Regular"/>
                      <w:sz w:val="24"/>
                      <w:szCs w:val="24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 w:cs="Utopia-Regular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Utopia-Regular"/>
                          <w:sz w:val="24"/>
                          <w:szCs w:val="24"/>
                        </w:rPr>
                        <m:t>x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 w:cs="Utopia-Regular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Utopia-Regular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Utopia-Regular"/>
                          <w:sz w:val="24"/>
                          <w:szCs w:val="24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Utopia-Regular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Utopia-Regular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Utopia-Regular"/>
                      <w:sz w:val="24"/>
                      <w:szCs w:val="24"/>
                    </w:rPr>
                    <m:t>dx</m:t>
                  </m:r>
                </m:e>
              </m:nary>
            </m:e>
          </m:nary>
        </m:oMath>
      </m:oMathPara>
    </w:p>
    <w:p w:rsidR="00EC3AEA" w:rsidRDefault="00EC3AEA" w:rsidP="00B21224">
      <w:pPr>
        <w:pStyle w:val="Paragraphedeliste"/>
        <w:autoSpaceDE w:val="0"/>
        <w:autoSpaceDN w:val="0"/>
        <w:adjustRightInd w:val="0"/>
        <w:spacing w:after="0" w:line="288" w:lineRule="auto"/>
        <w:jc w:val="both"/>
        <w:rPr>
          <w:rFonts w:eastAsiaTheme="minorEastAsia" w:cs="Utopia-Regular"/>
          <w:sz w:val="24"/>
          <w:szCs w:val="24"/>
        </w:rPr>
      </w:pPr>
      <w:r>
        <w:rPr>
          <w:rFonts w:cs="Utopia-Regular"/>
          <w:sz w:val="24"/>
          <w:szCs w:val="24"/>
        </w:rPr>
        <w:t xml:space="preserve">A l’aide d’une intégration par parties, calculer </w:t>
      </w:r>
      <w:r w:rsidR="00A43B37">
        <w:rPr>
          <w:rFonts w:cs="Utopia-Regular"/>
          <w:sz w:val="24"/>
          <w:szCs w:val="24"/>
        </w:rPr>
        <w:t xml:space="preserve">la valeur exacte de I </w:t>
      </w:r>
      <w:proofErr w:type="gramStart"/>
      <w:r w:rsidR="00A43B37">
        <w:rPr>
          <w:rFonts w:cs="Utopia-Regular"/>
          <w:sz w:val="24"/>
          <w:szCs w:val="24"/>
        </w:rPr>
        <w:t xml:space="preserve">= </w:t>
      </w:r>
      <m:oMath>
        <w:proofErr w:type="gramEnd"/>
        <m:nary>
          <m:naryPr>
            <m:limLoc m:val="subSup"/>
            <m:ctrlPr>
              <w:rPr>
                <w:rFonts w:ascii="Cambria Math" w:hAnsi="Cambria Math" w:cs="Utopia-Regular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Utopia-Regular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Utopia-Regular"/>
                <w:sz w:val="24"/>
                <w:szCs w:val="24"/>
              </w:rPr>
              <m:t>3</m:t>
            </m:r>
          </m:sup>
          <m:e>
            <m:r>
              <w:rPr>
                <w:rFonts w:ascii="Cambria Math" w:hAnsi="Cambria Math" w:cs="Utopia-Regular"/>
                <w:sz w:val="24"/>
                <w:szCs w:val="24"/>
              </w:rPr>
              <m:t>f(t)dt</m:t>
            </m:r>
          </m:e>
        </m:nary>
      </m:oMath>
      <w:r>
        <w:rPr>
          <w:rFonts w:eastAsiaTheme="minorEastAsia" w:cs="Utopia-Regular"/>
          <w:sz w:val="24"/>
          <w:szCs w:val="24"/>
        </w:rPr>
        <w:t xml:space="preserve">. </w:t>
      </w:r>
    </w:p>
    <w:p w:rsidR="00E15C21" w:rsidRPr="00E15C21" w:rsidRDefault="00E15C21" w:rsidP="00B21224">
      <w:pPr>
        <w:autoSpaceDE w:val="0"/>
        <w:autoSpaceDN w:val="0"/>
        <w:adjustRightInd w:val="0"/>
        <w:spacing w:after="0" w:line="288" w:lineRule="auto"/>
        <w:ind w:left="708"/>
        <w:jc w:val="both"/>
        <w:rPr>
          <w:rFonts w:cs="Utopia-Regular"/>
          <w:sz w:val="24"/>
          <w:szCs w:val="24"/>
        </w:rPr>
      </w:pPr>
      <w:r>
        <w:rPr>
          <w:rFonts w:cs="Utopia-Regular"/>
          <w:sz w:val="24"/>
          <w:szCs w:val="24"/>
        </w:rPr>
        <w:t xml:space="preserve">On posera </w:t>
      </w:r>
      <w:r w:rsidRPr="00D1536C">
        <w:rPr>
          <w:rFonts w:cs="Utopia-Regular"/>
          <w:i/>
          <w:sz w:val="24"/>
          <w:szCs w:val="24"/>
        </w:rPr>
        <w:t>u’</w:t>
      </w:r>
      <w:r w:rsidR="00D1536C" w:rsidRPr="00D1536C">
        <w:rPr>
          <w:rFonts w:cs="Utopia-Regular"/>
          <w:i/>
          <w:sz w:val="24"/>
          <w:szCs w:val="24"/>
        </w:rPr>
        <w:t>(t</w:t>
      </w:r>
      <w:r w:rsidRPr="00D1536C">
        <w:rPr>
          <w:rFonts w:cs="Utopia-Regular"/>
          <w:i/>
          <w:sz w:val="24"/>
          <w:szCs w:val="24"/>
        </w:rPr>
        <w:t>)</w:t>
      </w:r>
      <w:r>
        <w:rPr>
          <w:rFonts w:cs="Utopia-Regular"/>
          <w:sz w:val="24"/>
          <w:szCs w:val="24"/>
        </w:rPr>
        <w:t xml:space="preserve"> = </w:t>
      </w:r>
      <w:r w:rsidR="00D1536C">
        <w:rPr>
          <w:rFonts w:cs="Utopia-Regular"/>
          <w:sz w:val="24"/>
          <w:szCs w:val="24"/>
        </w:rPr>
        <w:t>e</w:t>
      </w:r>
      <w:r w:rsidR="00D1536C" w:rsidRPr="00D1536C">
        <w:rPr>
          <w:rFonts w:cs="Utopia-Regular"/>
          <w:i/>
          <w:sz w:val="24"/>
          <w:szCs w:val="24"/>
          <w:vertAlign w:val="superscript"/>
        </w:rPr>
        <w:t>-t</w:t>
      </w:r>
      <w:r w:rsidR="00D1536C">
        <w:rPr>
          <w:rFonts w:cs="Utopia-Regular"/>
          <w:sz w:val="24"/>
          <w:szCs w:val="24"/>
        </w:rPr>
        <w:t xml:space="preserve">  et </w:t>
      </w:r>
      <w:r w:rsidR="00D1536C" w:rsidRPr="00D1536C">
        <w:rPr>
          <w:rFonts w:cs="Utopia-Regular"/>
          <w:i/>
          <w:sz w:val="24"/>
          <w:szCs w:val="24"/>
        </w:rPr>
        <w:t>v(t)</w:t>
      </w:r>
      <w:r w:rsidR="00D1536C">
        <w:rPr>
          <w:rFonts w:cs="Utopia-Regular"/>
          <w:sz w:val="24"/>
          <w:szCs w:val="24"/>
        </w:rPr>
        <w:t xml:space="preserve"> = 2,5</w:t>
      </w:r>
      <w:r w:rsidR="00D776C5">
        <w:rPr>
          <w:rFonts w:cs="Utopia-Regular"/>
          <w:sz w:val="24"/>
          <w:szCs w:val="24"/>
        </w:rPr>
        <w:t xml:space="preserve"> </w:t>
      </w:r>
      <w:proofErr w:type="gramStart"/>
      <w:r w:rsidR="00D1536C" w:rsidRPr="00D1536C">
        <w:rPr>
          <w:rFonts w:cs="Utopia-Regular"/>
          <w:i/>
          <w:sz w:val="24"/>
          <w:szCs w:val="24"/>
        </w:rPr>
        <w:t>t</w:t>
      </w:r>
      <w:r w:rsidR="00D1536C">
        <w:rPr>
          <w:rFonts w:cs="Utopia-Regular"/>
          <w:i/>
          <w:sz w:val="24"/>
          <w:szCs w:val="24"/>
        </w:rPr>
        <w:t xml:space="preserve"> .</w:t>
      </w:r>
      <w:proofErr w:type="gramEnd"/>
    </w:p>
    <w:p w:rsidR="004C660B" w:rsidRDefault="00EC3AEA" w:rsidP="00B21224">
      <w:pPr>
        <w:pStyle w:val="Paragraphedeliste"/>
        <w:autoSpaceDE w:val="0"/>
        <w:autoSpaceDN w:val="0"/>
        <w:adjustRightInd w:val="0"/>
        <w:spacing w:after="0" w:line="288" w:lineRule="auto"/>
        <w:jc w:val="both"/>
        <w:rPr>
          <w:rFonts w:cs="Utopia-Regular"/>
          <w:sz w:val="24"/>
          <w:szCs w:val="24"/>
        </w:rPr>
      </w:pPr>
      <w:r>
        <w:rPr>
          <w:rFonts w:cs="Utopia-Regular"/>
          <w:sz w:val="24"/>
          <w:szCs w:val="24"/>
        </w:rPr>
        <w:t xml:space="preserve">b) </w:t>
      </w:r>
      <w:r w:rsidR="00282C05">
        <w:rPr>
          <w:rFonts w:cs="Utopia-Regular"/>
          <w:sz w:val="24"/>
          <w:szCs w:val="24"/>
        </w:rPr>
        <w:t xml:space="preserve">Quelle est la valeur moyenne de la fonction </w:t>
      </w:r>
      <w:r w:rsidR="00282C05" w:rsidRPr="00D468CF">
        <w:rPr>
          <w:rFonts w:cs="Utopia-Regular"/>
          <w:i/>
          <w:sz w:val="24"/>
          <w:szCs w:val="24"/>
        </w:rPr>
        <w:t>f</w:t>
      </w:r>
      <w:r w:rsidR="00282C05">
        <w:rPr>
          <w:rFonts w:cs="Utopia-Regular"/>
          <w:sz w:val="24"/>
          <w:szCs w:val="24"/>
        </w:rPr>
        <w:t xml:space="preserve"> sur [0, 3].</w:t>
      </w:r>
    </w:p>
    <w:p w:rsidR="00282C05" w:rsidRPr="004C660B" w:rsidRDefault="00282C05" w:rsidP="00B21224">
      <w:pPr>
        <w:pStyle w:val="Paragraphedeliste"/>
        <w:autoSpaceDE w:val="0"/>
        <w:autoSpaceDN w:val="0"/>
        <w:adjustRightInd w:val="0"/>
        <w:spacing w:after="0" w:line="288" w:lineRule="auto"/>
        <w:jc w:val="both"/>
        <w:rPr>
          <w:rFonts w:cs="Utopia-Regular"/>
          <w:sz w:val="24"/>
          <w:szCs w:val="24"/>
        </w:rPr>
      </w:pPr>
      <w:r>
        <w:rPr>
          <w:rFonts w:cs="Utopia-Regular"/>
          <w:sz w:val="24"/>
          <w:szCs w:val="24"/>
        </w:rPr>
        <w:t>c) En déduire</w:t>
      </w:r>
      <w:r w:rsidR="00A43B37">
        <w:rPr>
          <w:rFonts w:cs="Utopia-Regular"/>
          <w:sz w:val="24"/>
          <w:szCs w:val="24"/>
        </w:rPr>
        <w:t>,</w:t>
      </w:r>
      <w:r>
        <w:rPr>
          <w:rFonts w:cs="Utopia-Regular"/>
          <w:sz w:val="24"/>
          <w:szCs w:val="24"/>
        </w:rPr>
        <w:t xml:space="preserve"> </w:t>
      </w:r>
      <w:r w:rsidR="00A43B37">
        <w:rPr>
          <w:rFonts w:cs="Utopia-Regular"/>
          <w:sz w:val="24"/>
          <w:szCs w:val="24"/>
        </w:rPr>
        <w:t xml:space="preserve">au centième, près </w:t>
      </w:r>
      <w:r>
        <w:rPr>
          <w:rFonts w:cs="Utopia-Regular"/>
          <w:sz w:val="24"/>
          <w:szCs w:val="24"/>
        </w:rPr>
        <w:t>le taux moyen d’alcoolémie de la personne pendant les trois premières heures.</w:t>
      </w:r>
    </w:p>
    <w:p w:rsidR="004C660B" w:rsidRPr="004C660B" w:rsidRDefault="004C660B" w:rsidP="004C660B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cs="Utopia-Regular"/>
          <w:sz w:val="24"/>
          <w:szCs w:val="24"/>
        </w:rPr>
      </w:pPr>
    </w:p>
    <w:p w:rsidR="005109AF" w:rsidRDefault="005109AF" w:rsidP="00AB567E">
      <w:pPr>
        <w:jc w:val="both"/>
      </w:pPr>
    </w:p>
    <w:sectPr w:rsidR="005109AF" w:rsidSect="00B212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Utopi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topia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urier-Math-BlackBoar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ourier-Math-Symbols">
    <w:altName w:val="MS Mincho"/>
    <w:panose1 w:val="00000000000000000000"/>
    <w:charset w:val="80"/>
    <w:family w:val="auto"/>
    <w:notTrueType/>
    <w:pitch w:val="default"/>
    <w:sig w:usb0="00000003" w:usb1="09070000" w:usb2="00000010" w:usb3="00000000" w:csb0="000A0001" w:csb1="00000000"/>
  </w:font>
  <w:font w:name="Utopia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331F7"/>
    <w:multiLevelType w:val="hybridMultilevel"/>
    <w:tmpl w:val="6FE28ACE"/>
    <w:lvl w:ilvl="0" w:tplc="29CCD4BA">
      <w:start w:val="1"/>
      <w:numFmt w:val="decimal"/>
      <w:lvlText w:val="%1."/>
      <w:lvlJc w:val="left"/>
      <w:pPr>
        <w:ind w:left="720" w:hanging="360"/>
      </w:pPr>
      <w:rPr>
        <w:rFonts w:cs="Utopia-Bold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C628F5"/>
    <w:multiLevelType w:val="hybridMultilevel"/>
    <w:tmpl w:val="102268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F80A52"/>
    <w:multiLevelType w:val="hybridMultilevel"/>
    <w:tmpl w:val="6CEE62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7A64EA"/>
    <w:multiLevelType w:val="hybridMultilevel"/>
    <w:tmpl w:val="6FE28ACE"/>
    <w:lvl w:ilvl="0" w:tplc="29CCD4BA">
      <w:start w:val="1"/>
      <w:numFmt w:val="decimal"/>
      <w:lvlText w:val="%1."/>
      <w:lvlJc w:val="left"/>
      <w:pPr>
        <w:ind w:left="720" w:hanging="360"/>
      </w:pPr>
      <w:rPr>
        <w:rFonts w:cs="Utopia-Bold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F2007A"/>
    <w:multiLevelType w:val="hybridMultilevel"/>
    <w:tmpl w:val="CD5832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735C9A"/>
    <w:multiLevelType w:val="hybridMultilevel"/>
    <w:tmpl w:val="73F60C7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4120BD"/>
    <w:multiLevelType w:val="hybridMultilevel"/>
    <w:tmpl w:val="FB78C20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B567E"/>
    <w:rsid w:val="000F326D"/>
    <w:rsid w:val="00127239"/>
    <w:rsid w:val="00282C05"/>
    <w:rsid w:val="004176EF"/>
    <w:rsid w:val="004316AD"/>
    <w:rsid w:val="004C660B"/>
    <w:rsid w:val="004E7D06"/>
    <w:rsid w:val="005109AF"/>
    <w:rsid w:val="00522B79"/>
    <w:rsid w:val="00543717"/>
    <w:rsid w:val="00552386"/>
    <w:rsid w:val="005A6A51"/>
    <w:rsid w:val="005C23FE"/>
    <w:rsid w:val="005E7E65"/>
    <w:rsid w:val="0061426A"/>
    <w:rsid w:val="006957B9"/>
    <w:rsid w:val="00A43B37"/>
    <w:rsid w:val="00AB567E"/>
    <w:rsid w:val="00B21224"/>
    <w:rsid w:val="00B26906"/>
    <w:rsid w:val="00B9275A"/>
    <w:rsid w:val="00BD5B3B"/>
    <w:rsid w:val="00C846BB"/>
    <w:rsid w:val="00CB25E9"/>
    <w:rsid w:val="00CB49C9"/>
    <w:rsid w:val="00D1536C"/>
    <w:rsid w:val="00D4158E"/>
    <w:rsid w:val="00D468CF"/>
    <w:rsid w:val="00D776C5"/>
    <w:rsid w:val="00E15C21"/>
    <w:rsid w:val="00E677E8"/>
    <w:rsid w:val="00EA68CC"/>
    <w:rsid w:val="00EC3AEA"/>
    <w:rsid w:val="00F75607"/>
    <w:rsid w:val="00F857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38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E7D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109A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176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176EF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EC3AE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644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PASCALE POMBOURCQ</dc:creator>
  <cp:lastModifiedBy>PASCALE POMBOURCQ</cp:lastModifiedBy>
  <cp:revision>17</cp:revision>
  <dcterms:created xsi:type="dcterms:W3CDTF">2015-03-20T14:33:00Z</dcterms:created>
  <dcterms:modified xsi:type="dcterms:W3CDTF">2015-05-06T06:51:00Z</dcterms:modified>
</cp:coreProperties>
</file>