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1AA87" w14:textId="77777777" w:rsidR="00357C0C" w:rsidRDefault="00357C0C"/>
    <w:tbl>
      <w:tblPr>
        <w:tblW w:w="3838" w:type="pct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69"/>
      </w:tblGrid>
      <w:tr w:rsidR="00A61955" w14:paraId="7F0B7A12" w14:textId="77777777" w:rsidTr="00283E87">
        <w:trPr>
          <w:tblCellSpacing w:w="0" w:type="dxa"/>
          <w:jc w:val="center"/>
        </w:trPr>
        <w:tc>
          <w:tcPr>
            <w:tcW w:w="5000" w:type="pct"/>
            <w:vAlign w:val="center"/>
          </w:tcPr>
          <w:p w14:paraId="1767AAAD" w14:textId="77777777" w:rsidR="00A61955" w:rsidRDefault="00F11A3E" w:rsidP="00F11A3E">
            <w:pPr>
              <w:pStyle w:val="Commentaire"/>
              <w:ind w:left="567"/>
              <w:rPr>
                <w:rFonts w:eastAsia="Arial Unicode MS"/>
                <w:b/>
                <w:bCs/>
                <w:sz w:val="36"/>
              </w:rPr>
            </w:pPr>
            <w:r>
              <w:rPr>
                <w:b/>
                <w:bCs/>
                <w:sz w:val="36"/>
              </w:rPr>
              <w:t>BTS industriels</w:t>
            </w:r>
            <w:r w:rsidR="00A61955">
              <w:rPr>
                <w:b/>
                <w:bCs/>
                <w:sz w:val="36"/>
              </w:rPr>
              <w:t xml:space="preserve"> </w:t>
            </w:r>
            <w:r w:rsidR="00A61955">
              <w:rPr>
                <w:b/>
                <w:bCs/>
                <w:sz w:val="36"/>
              </w:rPr>
              <w:sym w:font="Symbol" w:char="F02D"/>
            </w:r>
            <w:r w:rsidR="00A61955">
              <w:rPr>
                <w:b/>
                <w:bCs/>
                <w:sz w:val="36"/>
              </w:rPr>
              <w:t xml:space="preserve"> EPREUVE ORALE DE MATHEMATIQUES </w:t>
            </w:r>
          </w:p>
        </w:tc>
      </w:tr>
    </w:tbl>
    <w:p w14:paraId="765712D3" w14:textId="77777777" w:rsidR="00A61955" w:rsidRDefault="00A61955" w:rsidP="00A61955">
      <w:pPr>
        <w:ind w:left="1134"/>
        <w:rPr>
          <w:sz w:val="28"/>
        </w:rPr>
      </w:pPr>
    </w:p>
    <w:p w14:paraId="057A2676" w14:textId="77777777" w:rsidR="00A61955" w:rsidRPr="00A61955" w:rsidRDefault="00A61955" w:rsidP="00A61955">
      <w:pPr>
        <w:ind w:right="1134"/>
        <w:rPr>
          <w:rStyle w:val="lev"/>
        </w:rPr>
      </w:pPr>
      <w:r w:rsidRPr="00A61955">
        <w:rPr>
          <w:rStyle w:val="lev"/>
        </w:rPr>
        <w:t xml:space="preserve">Consignes pour le candidat : </w:t>
      </w:r>
    </w:p>
    <w:p w14:paraId="3A222F72" w14:textId="77777777" w:rsidR="00A61955" w:rsidRPr="00D448D1" w:rsidRDefault="00A61955" w:rsidP="00A61955">
      <w:pPr>
        <w:ind w:right="1134"/>
        <w:jc w:val="both"/>
        <w:rPr>
          <w:i/>
        </w:rPr>
      </w:pPr>
      <w:r w:rsidRPr="00A61955">
        <w:br/>
      </w:r>
      <w:r w:rsidRPr="00D448D1">
        <w:rPr>
          <w:i/>
        </w:rPr>
        <w:t>L’épreuve orale de contrôle est constituée d’une préparation de 20 minutes suivie d’un entretien oral de 20 minutes.</w:t>
      </w:r>
    </w:p>
    <w:p w14:paraId="4C82F331" w14:textId="5113243A"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 xml:space="preserve">Le sujet contient 2 exercices indépendants. </w:t>
      </w:r>
    </w:p>
    <w:p w14:paraId="56B88347" w14:textId="0550ABA7"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 xml:space="preserve">Le candidat doit préparer </w:t>
      </w:r>
      <w:r w:rsidRPr="00D448D1">
        <w:rPr>
          <w:b/>
          <w:bCs/>
          <w:i/>
        </w:rPr>
        <w:t>les</w:t>
      </w:r>
      <w:r w:rsidRPr="00D448D1">
        <w:rPr>
          <w:i/>
        </w:rPr>
        <w:t xml:space="preserve"> </w:t>
      </w:r>
      <w:r w:rsidRPr="00D448D1">
        <w:rPr>
          <w:b/>
          <w:bCs/>
          <w:i/>
        </w:rPr>
        <w:t>2 exercices</w:t>
      </w:r>
      <w:r w:rsidRPr="00D448D1">
        <w:rPr>
          <w:i/>
        </w:rPr>
        <w:t>.</w:t>
      </w:r>
    </w:p>
    <w:p w14:paraId="7F912AE2" w14:textId="77777777" w:rsidR="00A61955" w:rsidRPr="00D448D1" w:rsidRDefault="00A61955" w:rsidP="00D448D1">
      <w:pPr>
        <w:pStyle w:val="Normalcentr"/>
        <w:ind w:left="0"/>
        <w:rPr>
          <w:rFonts w:ascii="Times New Roman" w:hAnsi="Times New Roman"/>
          <w:b/>
          <w:i/>
        </w:rPr>
      </w:pPr>
      <w:r w:rsidRPr="00D448D1">
        <w:rPr>
          <w:rFonts w:ascii="Times New Roman" w:hAnsi="Times New Roman"/>
          <w:i/>
          <w:szCs w:val="24"/>
        </w:rPr>
        <w:t xml:space="preserve">Le candidat devra être capable de justifier ses différentes solutions et de répondre à des questions complémentaires lors de l’entretien oral. </w:t>
      </w:r>
      <w:r w:rsidRPr="00D448D1">
        <w:rPr>
          <w:rFonts w:ascii="Times New Roman" w:hAnsi="Times New Roman"/>
          <w:i/>
          <w:szCs w:val="24"/>
        </w:rPr>
        <w:br/>
      </w:r>
      <w:r w:rsidRPr="00D448D1">
        <w:rPr>
          <w:rFonts w:ascii="Times New Roman" w:hAnsi="Times New Roman"/>
          <w:i/>
        </w:rPr>
        <w:t xml:space="preserve">Le candidat peut disposer de feuilles de brouillon et de </w:t>
      </w:r>
      <w:r w:rsidRPr="00D448D1">
        <w:rPr>
          <w:rFonts w:ascii="Times New Roman" w:hAnsi="Times New Roman"/>
          <w:b/>
          <w:bCs/>
          <w:i/>
        </w:rPr>
        <w:t>sa</w:t>
      </w:r>
      <w:r w:rsidRPr="00D448D1">
        <w:rPr>
          <w:rFonts w:ascii="Times New Roman" w:hAnsi="Times New Roman"/>
          <w:i/>
        </w:rPr>
        <w:t xml:space="preserve"> calculatrice</w:t>
      </w:r>
      <w:r w:rsidR="00F11A3E" w:rsidRPr="00D448D1">
        <w:rPr>
          <w:rFonts w:ascii="Times New Roman" w:hAnsi="Times New Roman"/>
          <w:i/>
        </w:rPr>
        <w:t xml:space="preserve"> </w:t>
      </w:r>
      <w:r w:rsidR="00F11A3E" w:rsidRPr="00D448D1">
        <w:rPr>
          <w:rFonts w:ascii="Times New Roman" w:hAnsi="Times New Roman"/>
          <w:b/>
          <w:i/>
        </w:rPr>
        <w:t>en mode examen</w:t>
      </w:r>
      <w:r w:rsidRPr="00D448D1">
        <w:rPr>
          <w:rFonts w:ascii="Times New Roman" w:hAnsi="Times New Roman"/>
          <w:b/>
          <w:i/>
        </w:rPr>
        <w:t>.</w:t>
      </w:r>
    </w:p>
    <w:p w14:paraId="7F27161C" w14:textId="77777777"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 xml:space="preserve">L’utilisation du téléphone portable est </w:t>
      </w:r>
      <w:r w:rsidRPr="00D448D1">
        <w:rPr>
          <w:b/>
          <w:bCs/>
          <w:i/>
        </w:rPr>
        <w:t xml:space="preserve">interdite </w:t>
      </w:r>
      <w:r w:rsidRPr="00D448D1">
        <w:rPr>
          <w:i/>
        </w:rPr>
        <w:t xml:space="preserve">pendant la préparation et l’épreuve orale. </w:t>
      </w:r>
    </w:p>
    <w:p w14:paraId="198833AC" w14:textId="77777777"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>Tout document personnel (formulaire ...) est interdit.</w:t>
      </w:r>
    </w:p>
    <w:p w14:paraId="19331EEF" w14:textId="77777777" w:rsidR="00A61955" w:rsidRPr="00D448D1" w:rsidRDefault="00A61955" w:rsidP="00A61955">
      <w:pPr>
        <w:ind w:left="1134" w:right="1134"/>
        <w:rPr>
          <w:sz w:val="28"/>
        </w:rPr>
      </w:pPr>
    </w:p>
    <w:tbl>
      <w:tblPr>
        <w:tblW w:w="10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0"/>
        <w:gridCol w:w="720"/>
      </w:tblGrid>
      <w:tr w:rsidR="00A61955" w:rsidRPr="00105E71" w14:paraId="26EBC183" w14:textId="77777777" w:rsidTr="00283E87">
        <w:trPr>
          <w:trHeight w:val="70"/>
        </w:trPr>
        <w:tc>
          <w:tcPr>
            <w:tcW w:w="10270" w:type="dxa"/>
          </w:tcPr>
          <w:p w14:paraId="59367B4F" w14:textId="48CF9130" w:rsidR="00A61955" w:rsidRPr="00105E71" w:rsidRDefault="00A61955" w:rsidP="00F11A3E">
            <w:pPr>
              <w:pStyle w:val="En-tte"/>
              <w:tabs>
                <w:tab w:val="clear" w:pos="4536"/>
                <w:tab w:val="clear" w:pos="9072"/>
                <w:tab w:val="right" w:pos="9923"/>
              </w:tabs>
              <w:rPr>
                <w:rFonts w:ascii="Times New Roman" w:hAnsi="Times New Roman"/>
                <w:b/>
                <w:smallCaps/>
              </w:rPr>
            </w:pPr>
            <w:r w:rsidRPr="00105E71">
              <w:rPr>
                <w:rFonts w:ascii="Times New Roman" w:hAnsi="Times New Roman"/>
                <w:sz w:val="22"/>
              </w:rPr>
              <w:br w:type="page"/>
            </w:r>
            <w:r w:rsidRPr="00105E71">
              <w:rPr>
                <w:rFonts w:ascii="Times New Roman" w:hAnsi="Times New Roman"/>
                <w:smallCaps/>
                <w:sz w:val="22"/>
              </w:rPr>
              <w:t xml:space="preserve"> </w:t>
            </w:r>
            <w:proofErr w:type="gramStart"/>
            <w:r w:rsidR="00E65B5B" w:rsidRPr="00105E71">
              <w:rPr>
                <w:rFonts w:ascii="Times New Roman" w:hAnsi="Times New Roman"/>
                <w:b/>
                <w:smallCaps/>
                <w:sz w:val="22"/>
              </w:rPr>
              <w:t>sujet  n</w:t>
            </w:r>
            <w:proofErr w:type="gramEnd"/>
            <w:r w:rsidR="00E65B5B" w:rsidRPr="00105E71">
              <w:rPr>
                <w:rFonts w:ascii="Times New Roman" w:hAnsi="Times New Roman"/>
                <w:b/>
                <w:smallCaps/>
                <w:sz w:val="22"/>
              </w:rPr>
              <w:t xml:space="preserve">° </w:t>
            </w:r>
            <w:r w:rsidR="00DF0AB7">
              <w:rPr>
                <w:rFonts w:ascii="Times New Roman" w:hAnsi="Times New Roman"/>
                <w:b/>
                <w:smallCaps/>
                <w:sz w:val="22"/>
              </w:rPr>
              <w:t>1</w:t>
            </w:r>
            <w:r w:rsidRPr="00105E71">
              <w:rPr>
                <w:rFonts w:ascii="Times New Roman" w:hAnsi="Times New Roman"/>
                <w:b/>
                <w:smallCaps/>
                <w:sz w:val="22"/>
              </w:rPr>
              <w:t xml:space="preserve">    </w:t>
            </w:r>
          </w:p>
        </w:tc>
        <w:tc>
          <w:tcPr>
            <w:tcW w:w="720" w:type="dxa"/>
          </w:tcPr>
          <w:p w14:paraId="1A25604A" w14:textId="77777777" w:rsidR="00A61955" w:rsidRPr="00105E71" w:rsidRDefault="00A61955" w:rsidP="00283E87">
            <w:pPr>
              <w:pStyle w:val="En-tte"/>
              <w:tabs>
                <w:tab w:val="clear" w:pos="4536"/>
                <w:tab w:val="clear" w:pos="9072"/>
                <w:tab w:val="right" w:pos="9923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E44D82" w:rsidRPr="00105E71" w14:paraId="2245F8B3" w14:textId="77777777" w:rsidTr="00283E87">
        <w:trPr>
          <w:trHeight w:val="6026"/>
        </w:trPr>
        <w:tc>
          <w:tcPr>
            <w:tcW w:w="10270" w:type="dxa"/>
          </w:tcPr>
          <w:p w14:paraId="3D6B9522" w14:textId="77777777" w:rsidR="00E44D82" w:rsidRPr="00105E71" w:rsidRDefault="00E44D82" w:rsidP="00283E87">
            <w:pPr>
              <w:rPr>
                <w:b/>
                <w:bCs/>
                <w:u w:val="single"/>
              </w:rPr>
            </w:pPr>
          </w:p>
          <w:p w14:paraId="198B282E" w14:textId="77777777" w:rsidR="00DF0AB7" w:rsidRDefault="00DF0AB7" w:rsidP="00DF0AB7">
            <w:pPr>
              <w:pStyle w:val="En-tte"/>
              <w:tabs>
                <w:tab w:val="clear" w:pos="4536"/>
                <w:tab w:val="clear" w:pos="9072"/>
              </w:tabs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  <w:u w:val="single"/>
              </w:rPr>
              <w:t>Exercice 1</w:t>
            </w:r>
            <w:r>
              <w:rPr>
                <w:rFonts w:ascii="Book Antiqua" w:hAnsi="Book Antiqua"/>
                <w:b/>
                <w:bCs/>
              </w:rPr>
              <w:t> :</w:t>
            </w:r>
          </w:p>
          <w:p w14:paraId="0A91206A" w14:textId="77777777" w:rsidR="00DF0AB7" w:rsidRPr="00206A3D" w:rsidRDefault="00DF0AB7" w:rsidP="00DF0AB7">
            <w:pPr>
              <w:pStyle w:val="En-tte"/>
              <w:tabs>
                <w:tab w:val="clear" w:pos="4536"/>
                <w:tab w:val="clear" w:pos="9072"/>
              </w:tabs>
              <w:rPr>
                <w:rFonts w:ascii="Book Antiqua" w:hAnsi="Book Antiqua"/>
                <w:b/>
                <w:bCs/>
                <w:sz w:val="12"/>
                <w:szCs w:val="12"/>
              </w:rPr>
            </w:pPr>
          </w:p>
          <w:p w14:paraId="7C9542B8" w14:textId="4FC8E7D3" w:rsidR="00DF0AB7" w:rsidRDefault="00DF0AB7" w:rsidP="00DF0AB7">
            <w:pPr>
              <w:pStyle w:val="En-tte"/>
              <w:tabs>
                <w:tab w:val="clear" w:pos="4536"/>
                <w:tab w:val="clear" w:pos="9072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Un fabriquant de composants produit des résistances. La probabilité qu’une résistance soit défectueuse est égale à </w:t>
            </w:r>
            <w:r w:rsidRPr="00964BA6">
              <w:rPr>
                <w:rFonts w:ascii="Book Antiqua" w:hAnsi="Book Antiqua"/>
                <w:position w:val="-8"/>
              </w:rPr>
              <w:object w:dxaOrig="859" w:dyaOrig="340" w14:anchorId="06BDB25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17.25pt" o:ole="">
                  <v:imagedata r:id="rId5" o:title=""/>
                </v:shape>
                <o:OLEObject Type="Embed" ProgID="Equation.DSMT4" ShapeID="_x0000_i1025" DrawAspect="Content" ObjectID="_1749630693" r:id="rId6"/>
              </w:object>
            </w:r>
            <w:r>
              <w:rPr>
                <w:rFonts w:ascii="Book Antiqua" w:hAnsi="Book Antiqua"/>
              </w:rPr>
              <w:t xml:space="preserve"> On prélève 1000 résistances et on note </w:t>
            </w:r>
            <w:r w:rsidRPr="000E0B65">
              <w:rPr>
                <w:rFonts w:ascii="Book Antiqua" w:hAnsi="Book Antiqua"/>
                <w:i/>
              </w:rPr>
              <w:t>X</w:t>
            </w:r>
            <w:r>
              <w:rPr>
                <w:rFonts w:ascii="Book Antiqua" w:hAnsi="Book Antiqua"/>
              </w:rPr>
              <w:t xml:space="preserve"> la variable aléatoire donnant le nombre de résistances défectueuses parmi ces 1000 pièces.</w:t>
            </w:r>
          </w:p>
          <w:p w14:paraId="052D803D" w14:textId="77777777" w:rsidR="00DF0AB7" w:rsidRPr="007662A4" w:rsidRDefault="00DF0AB7" w:rsidP="00DF0AB7">
            <w:pPr>
              <w:pStyle w:val="En-tte"/>
              <w:tabs>
                <w:tab w:val="clear" w:pos="4536"/>
                <w:tab w:val="clear" w:pos="9072"/>
              </w:tabs>
              <w:rPr>
                <w:rFonts w:ascii="Book Antiqua" w:hAnsi="Book Antiqua"/>
                <w:sz w:val="8"/>
                <w:szCs w:val="8"/>
              </w:rPr>
            </w:pPr>
          </w:p>
          <w:p w14:paraId="3D9D4D25" w14:textId="77777777" w:rsidR="00DF0AB7" w:rsidRDefault="00DF0AB7" w:rsidP="003D280F">
            <w:pPr>
              <w:pStyle w:val="En-tte"/>
              <w:numPr>
                <w:ilvl w:val="0"/>
                <w:numId w:val="9"/>
              </w:numPr>
              <w:tabs>
                <w:tab w:val="clear" w:pos="4536"/>
                <w:tab w:val="clear" w:pos="9072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Quelle loi suit X ? </w:t>
            </w:r>
          </w:p>
          <w:p w14:paraId="56A56BFE" w14:textId="77777777" w:rsidR="00DF0AB7" w:rsidRPr="003D280F" w:rsidRDefault="00DF0AB7" w:rsidP="00DF0AB7">
            <w:pPr>
              <w:pStyle w:val="En-tte"/>
              <w:tabs>
                <w:tab w:val="clear" w:pos="4536"/>
                <w:tab w:val="clear" w:pos="9072"/>
              </w:tabs>
              <w:ind w:left="1020"/>
              <w:rPr>
                <w:rFonts w:ascii="Book Antiqua" w:hAnsi="Book Antiqua"/>
                <w:sz w:val="16"/>
                <w:szCs w:val="16"/>
              </w:rPr>
            </w:pPr>
          </w:p>
          <w:p w14:paraId="232CCA2A" w14:textId="77777777" w:rsidR="00DF0AB7" w:rsidRPr="0008328B" w:rsidRDefault="00DF0AB7" w:rsidP="00DF0AB7">
            <w:pPr>
              <w:pStyle w:val="En-tte"/>
              <w:tabs>
                <w:tab w:val="clear" w:pos="4536"/>
                <w:tab w:val="clear" w:pos="9072"/>
              </w:tabs>
              <w:ind w:left="1020"/>
              <w:rPr>
                <w:rFonts w:ascii="Book Antiqua" w:hAnsi="Book Antiqua"/>
                <w:sz w:val="4"/>
                <w:szCs w:val="4"/>
              </w:rPr>
            </w:pPr>
          </w:p>
          <w:p w14:paraId="08546D66" w14:textId="77777777" w:rsidR="00DF0AB7" w:rsidRDefault="00DF0AB7" w:rsidP="003D280F">
            <w:pPr>
              <w:pStyle w:val="En-tte"/>
              <w:numPr>
                <w:ilvl w:val="0"/>
                <w:numId w:val="9"/>
              </w:numPr>
              <w:tabs>
                <w:tab w:val="clear" w:pos="4536"/>
                <w:tab w:val="clear" w:pos="9072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Déterminer</w:t>
            </w:r>
            <w:r w:rsidRPr="000E0B65">
              <w:rPr>
                <w:rFonts w:ascii="Book Antiqua" w:hAnsi="Book Antiqua"/>
                <w:position w:val="-12"/>
              </w:rPr>
              <w:object w:dxaOrig="999" w:dyaOrig="340" w14:anchorId="36709EDC">
                <v:shape id="_x0000_i1026" type="#_x0000_t75" style="width:49.5pt;height:17.25pt" o:ole="">
                  <v:imagedata r:id="rId7" o:title=""/>
                </v:shape>
                <o:OLEObject Type="Embed" ProgID="Equation.DSMT4" ShapeID="_x0000_i1026" DrawAspect="Content" ObjectID="_1749630694" r:id="rId8"/>
              </w:object>
            </w:r>
            <w:r w:rsidRPr="000E0B65">
              <w:rPr>
                <w:rFonts w:ascii="Book Antiqua" w:hAnsi="Book Antiqua"/>
              </w:rPr>
              <w:t xml:space="preserve"> </w:t>
            </w:r>
          </w:p>
          <w:p w14:paraId="36C4A036" w14:textId="77777777" w:rsidR="003D280F" w:rsidRPr="003D280F" w:rsidRDefault="003D280F" w:rsidP="003D280F">
            <w:pPr>
              <w:pStyle w:val="En-tte"/>
              <w:tabs>
                <w:tab w:val="clear" w:pos="4536"/>
                <w:tab w:val="clear" w:pos="9072"/>
              </w:tabs>
              <w:ind w:left="1020"/>
              <w:rPr>
                <w:rFonts w:ascii="Book Antiqua" w:hAnsi="Book Antiqua"/>
                <w:sz w:val="10"/>
                <w:szCs w:val="10"/>
              </w:rPr>
            </w:pPr>
          </w:p>
          <w:p w14:paraId="29F5A81D" w14:textId="77777777" w:rsidR="00DF0AB7" w:rsidRPr="0008328B" w:rsidRDefault="00DF0AB7" w:rsidP="00DF0AB7">
            <w:pPr>
              <w:pStyle w:val="Paragraphedeliste"/>
              <w:rPr>
                <w:rFonts w:ascii="Book Antiqua" w:hAnsi="Book Antiqua"/>
                <w:sz w:val="4"/>
                <w:szCs w:val="4"/>
              </w:rPr>
            </w:pPr>
          </w:p>
          <w:p w14:paraId="503F3401" w14:textId="77777777" w:rsidR="00DF0AB7" w:rsidRPr="000E0B65" w:rsidRDefault="00DF0AB7" w:rsidP="003D280F">
            <w:pPr>
              <w:pStyle w:val="En-tte"/>
              <w:numPr>
                <w:ilvl w:val="0"/>
                <w:numId w:val="9"/>
              </w:numPr>
              <w:tabs>
                <w:tab w:val="clear" w:pos="4536"/>
                <w:tab w:val="clear" w:pos="9072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Donner l’espérance de X.</w:t>
            </w:r>
          </w:p>
          <w:p w14:paraId="061BF348" w14:textId="77777777" w:rsidR="00BC25F5" w:rsidRPr="00105E71" w:rsidRDefault="00BC25F5" w:rsidP="00283E87">
            <w:pPr>
              <w:rPr>
                <w:sz w:val="10"/>
              </w:rPr>
            </w:pPr>
          </w:p>
          <w:p w14:paraId="68B454E4" w14:textId="77777777" w:rsidR="003D280F" w:rsidRDefault="003D280F" w:rsidP="00283E87">
            <w:pPr>
              <w:rPr>
                <w:b/>
                <w:bCs/>
                <w:sz w:val="22"/>
                <w:u w:val="single"/>
              </w:rPr>
            </w:pPr>
          </w:p>
          <w:p w14:paraId="5DD9086E" w14:textId="05A6BD2F" w:rsidR="008F02AE" w:rsidRDefault="00E44D82" w:rsidP="00283E87">
            <w:pPr>
              <w:rPr>
                <w:b/>
                <w:bCs/>
                <w:sz w:val="22"/>
              </w:rPr>
            </w:pPr>
            <w:r w:rsidRPr="00105E71">
              <w:rPr>
                <w:b/>
                <w:bCs/>
                <w:sz w:val="22"/>
                <w:u w:val="single"/>
              </w:rPr>
              <w:t>Exercice 2</w:t>
            </w:r>
            <w:r w:rsidR="008F02AE">
              <w:rPr>
                <w:b/>
                <w:bCs/>
                <w:sz w:val="22"/>
              </w:rPr>
              <w:t> :</w:t>
            </w:r>
          </w:p>
          <w:p w14:paraId="145D432D" w14:textId="77777777" w:rsidR="00DD423E" w:rsidRDefault="00DD423E" w:rsidP="00283E87">
            <w:pPr>
              <w:rPr>
                <w:b/>
                <w:bCs/>
                <w:sz w:val="22"/>
              </w:rPr>
            </w:pPr>
          </w:p>
          <w:p w14:paraId="7950BEB6" w14:textId="10DFCB76" w:rsidR="00E44D82" w:rsidRPr="008F02AE" w:rsidRDefault="008F02AE" w:rsidP="00283E8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On a tracé ci-dessous la courbe représentative de la fonction </w:t>
            </w:r>
            <w:r>
              <w:rPr>
                <w:rFonts w:ascii="Book Antiqua" w:hAnsi="Book Antiqua"/>
                <w:i/>
                <w:iCs/>
              </w:rPr>
              <w:t xml:space="preserve">f </w:t>
            </w:r>
            <w:r>
              <w:rPr>
                <w:rFonts w:ascii="Book Antiqua" w:hAnsi="Book Antiqua"/>
              </w:rPr>
              <w:t xml:space="preserve">définie sur </w:t>
            </w:r>
            <w:r w:rsidR="003D280F">
              <w:rPr>
                <w:rFonts w:ascii="Book Antiqua" w:hAnsi="Book Antiqua"/>
              </w:rPr>
              <w:t xml:space="preserve">R par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2e</m:t>
                  </m:r>
                </m:e>
                <m:sup>
                  <m:r>
                    <w:rPr>
                      <w:rFonts w:ascii="Cambria Math" w:hAnsi="Cambria Math"/>
                    </w:rPr>
                    <m:t>-3x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oMath>
          </w:p>
          <w:p w14:paraId="29B136BE" w14:textId="77777777" w:rsidR="007455FB" w:rsidRPr="003D280F" w:rsidRDefault="007455FB" w:rsidP="007455FB">
            <w:pPr>
              <w:rPr>
                <w:rFonts w:ascii="Book Antiqua" w:hAnsi="Book Antiqua"/>
              </w:rPr>
            </w:pPr>
          </w:p>
          <w:p w14:paraId="1020013C" w14:textId="77777777" w:rsidR="003D280F" w:rsidRDefault="008F02AE" w:rsidP="003D280F">
            <w:pPr>
              <w:pStyle w:val="Paragraphedeliste"/>
              <w:numPr>
                <w:ilvl w:val="0"/>
                <w:numId w:val="10"/>
              </w:numPr>
              <w:rPr>
                <w:rFonts w:ascii="Book Antiqua" w:hAnsi="Book Antiqua"/>
              </w:rPr>
            </w:pPr>
            <w:r w:rsidRPr="003D280F"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58240" behindDoc="0" locked="0" layoutInCell="1" allowOverlap="1" wp14:anchorId="25014AA7" wp14:editId="179D6F62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-4445</wp:posOffset>
                  </wp:positionV>
                  <wp:extent cx="3716782" cy="2390775"/>
                  <wp:effectExtent l="0" t="0" r="0" b="0"/>
                  <wp:wrapSquare wrapText="bothSides"/>
                  <wp:docPr id="9819244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92440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782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D280F" w:rsidRPr="003D280F">
              <w:rPr>
                <w:rFonts w:ascii="Book Antiqua" w:hAnsi="Book Antiqua"/>
              </w:rPr>
              <w:t>Déterminer une primitive de</w:t>
            </w:r>
          </w:p>
          <w:p w14:paraId="4D1C5DD8" w14:textId="544903B4" w:rsidR="003D280F" w:rsidRDefault="003D280F" w:rsidP="003D280F">
            <w:pPr>
              <w:pStyle w:val="Paragraphedeliste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  <w:proofErr w:type="gramStart"/>
            <w:r>
              <w:rPr>
                <w:rFonts w:ascii="Book Antiqua" w:hAnsi="Book Antiqua"/>
                <w:i/>
                <w:iCs/>
              </w:rPr>
              <w:t>f</w:t>
            </w:r>
            <w:proofErr w:type="gramEnd"/>
            <w:r>
              <w:rPr>
                <w:rFonts w:ascii="Book Antiqua" w:hAnsi="Book Antiqua"/>
                <w:i/>
                <w:iCs/>
              </w:rPr>
              <w:t xml:space="preserve"> </w:t>
            </w:r>
            <w:r>
              <w:rPr>
                <w:rFonts w:ascii="Book Antiqua" w:hAnsi="Book Antiqua"/>
              </w:rPr>
              <w:t>sur R.</w:t>
            </w:r>
          </w:p>
          <w:p w14:paraId="364700A2" w14:textId="77777777" w:rsidR="003D280F" w:rsidRDefault="003D280F" w:rsidP="003D280F">
            <w:pPr>
              <w:pStyle w:val="Paragraphedeliste"/>
              <w:rPr>
                <w:rFonts w:ascii="Book Antiqua" w:hAnsi="Book Antiqua"/>
              </w:rPr>
            </w:pPr>
          </w:p>
          <w:p w14:paraId="33658AD8" w14:textId="77777777" w:rsidR="003D280F" w:rsidRDefault="003D280F" w:rsidP="003D280F">
            <w:pPr>
              <w:pStyle w:val="Paragraphedeliste"/>
              <w:numPr>
                <w:ilvl w:val="0"/>
                <w:numId w:val="10"/>
              </w:numPr>
              <w:rPr>
                <w:rFonts w:ascii="Book Antiqua" w:hAnsi="Book Antiqua"/>
              </w:rPr>
            </w:pPr>
            <w:r w:rsidRPr="003D280F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t>En déduire la valeur de</w:t>
            </w:r>
          </w:p>
          <w:p w14:paraId="1BC61384" w14:textId="77777777" w:rsidR="00E44D82" w:rsidRDefault="003D280F" w:rsidP="003D280F">
            <w:pPr>
              <w:pStyle w:val="Paragraphedeliste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>
              <w:rPr>
                <w:rFonts w:ascii="Book Antiqua" w:hAnsi="Book Antiqua"/>
              </w:rPr>
              <w:t>.</w:t>
            </w:r>
          </w:p>
          <w:p w14:paraId="034FBE41" w14:textId="77777777" w:rsidR="003D280F" w:rsidRDefault="003D280F" w:rsidP="003D280F">
            <w:pPr>
              <w:pStyle w:val="Paragraphedeliste"/>
              <w:rPr>
                <w:rFonts w:ascii="Book Antiqua" w:hAnsi="Book Antiqua"/>
              </w:rPr>
            </w:pPr>
          </w:p>
          <w:p w14:paraId="0E8DDCC9" w14:textId="6033AA95" w:rsidR="003D280F" w:rsidRPr="003D280F" w:rsidRDefault="003D280F" w:rsidP="003D280F">
            <w:pPr>
              <w:pStyle w:val="Paragraphedeliste"/>
              <w:numPr>
                <w:ilvl w:val="0"/>
                <w:numId w:val="10"/>
              </w:num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Que représente graphiquement l’intégrale </w:t>
            </w:r>
            <w:r w:rsidRPr="003D280F">
              <w:rPr>
                <w:rFonts w:ascii="Book Antiqua" w:hAnsi="Book Antiqua"/>
                <w:i/>
                <w:iCs/>
              </w:rPr>
              <w:t>I</w:t>
            </w:r>
            <w:r>
              <w:rPr>
                <w:rFonts w:ascii="Book Antiqua" w:hAnsi="Book Antiqua"/>
              </w:rPr>
              <w:t> ?</w:t>
            </w:r>
          </w:p>
        </w:tc>
        <w:tc>
          <w:tcPr>
            <w:tcW w:w="720" w:type="dxa"/>
          </w:tcPr>
          <w:p w14:paraId="735BC29D" w14:textId="77777777" w:rsidR="00E44D82" w:rsidRPr="00105E71" w:rsidRDefault="00E44D82" w:rsidP="00283E87">
            <w:pPr>
              <w:jc w:val="center"/>
              <w:rPr>
                <w:sz w:val="32"/>
              </w:rPr>
            </w:pPr>
          </w:p>
        </w:tc>
      </w:tr>
    </w:tbl>
    <w:p w14:paraId="53C744B6" w14:textId="77777777" w:rsidR="00A61955" w:rsidRDefault="00A61955" w:rsidP="007455FB"/>
    <w:p w14:paraId="1EA3D263" w14:textId="77777777" w:rsidR="0008628E" w:rsidRDefault="0008628E" w:rsidP="007455FB"/>
    <w:p w14:paraId="0DCAD265" w14:textId="77777777" w:rsidR="0008628E" w:rsidRDefault="0008628E" w:rsidP="007455FB"/>
    <w:sectPr w:rsidR="0008628E" w:rsidSect="00D976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F64F0"/>
    <w:multiLevelType w:val="hybridMultilevel"/>
    <w:tmpl w:val="E8FEE278"/>
    <w:lvl w:ilvl="0" w:tplc="040C000F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5DC3"/>
    <w:multiLevelType w:val="hybridMultilevel"/>
    <w:tmpl w:val="A4A6F9A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7D192F"/>
    <w:multiLevelType w:val="hybridMultilevel"/>
    <w:tmpl w:val="A8207E70"/>
    <w:lvl w:ilvl="0" w:tplc="F2FEC4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62DCC"/>
    <w:multiLevelType w:val="hybridMultilevel"/>
    <w:tmpl w:val="5AD4DB46"/>
    <w:lvl w:ilvl="0" w:tplc="EB28232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6651E"/>
    <w:multiLevelType w:val="hybridMultilevel"/>
    <w:tmpl w:val="47028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F2CA2"/>
    <w:multiLevelType w:val="hybridMultilevel"/>
    <w:tmpl w:val="CBD2B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92A00"/>
    <w:multiLevelType w:val="hybridMultilevel"/>
    <w:tmpl w:val="F8A0D1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83869"/>
    <w:multiLevelType w:val="hybridMultilevel"/>
    <w:tmpl w:val="C08A26C2"/>
    <w:lvl w:ilvl="0" w:tplc="86503AF2">
      <w:start w:val="1"/>
      <w:numFmt w:val="lowerLetter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60" w:hanging="360"/>
      </w:pPr>
    </w:lvl>
    <w:lvl w:ilvl="2" w:tplc="040C001B" w:tentative="1">
      <w:start w:val="1"/>
      <w:numFmt w:val="lowerRoman"/>
      <w:lvlText w:val="%3."/>
      <w:lvlJc w:val="right"/>
      <w:pPr>
        <w:ind w:left="3180" w:hanging="180"/>
      </w:pPr>
    </w:lvl>
    <w:lvl w:ilvl="3" w:tplc="040C000F" w:tentative="1">
      <w:start w:val="1"/>
      <w:numFmt w:val="decimal"/>
      <w:lvlText w:val="%4."/>
      <w:lvlJc w:val="left"/>
      <w:pPr>
        <w:ind w:left="3900" w:hanging="360"/>
      </w:pPr>
    </w:lvl>
    <w:lvl w:ilvl="4" w:tplc="040C0019" w:tentative="1">
      <w:start w:val="1"/>
      <w:numFmt w:val="lowerLetter"/>
      <w:lvlText w:val="%5."/>
      <w:lvlJc w:val="left"/>
      <w:pPr>
        <w:ind w:left="4620" w:hanging="360"/>
      </w:pPr>
    </w:lvl>
    <w:lvl w:ilvl="5" w:tplc="040C001B" w:tentative="1">
      <w:start w:val="1"/>
      <w:numFmt w:val="lowerRoman"/>
      <w:lvlText w:val="%6."/>
      <w:lvlJc w:val="right"/>
      <w:pPr>
        <w:ind w:left="5340" w:hanging="180"/>
      </w:pPr>
    </w:lvl>
    <w:lvl w:ilvl="6" w:tplc="040C000F" w:tentative="1">
      <w:start w:val="1"/>
      <w:numFmt w:val="decimal"/>
      <w:lvlText w:val="%7."/>
      <w:lvlJc w:val="left"/>
      <w:pPr>
        <w:ind w:left="6060" w:hanging="360"/>
      </w:pPr>
    </w:lvl>
    <w:lvl w:ilvl="7" w:tplc="040C0019" w:tentative="1">
      <w:start w:val="1"/>
      <w:numFmt w:val="lowerLetter"/>
      <w:lvlText w:val="%8."/>
      <w:lvlJc w:val="left"/>
      <w:pPr>
        <w:ind w:left="6780" w:hanging="360"/>
      </w:pPr>
    </w:lvl>
    <w:lvl w:ilvl="8" w:tplc="040C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8" w15:restartNumberingAfterBreak="0">
    <w:nsid w:val="63B02F8C"/>
    <w:multiLevelType w:val="hybridMultilevel"/>
    <w:tmpl w:val="6F14B8EC"/>
    <w:lvl w:ilvl="0" w:tplc="86503AF2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9" w15:restartNumberingAfterBreak="0">
    <w:nsid w:val="6E5031BE"/>
    <w:multiLevelType w:val="hybridMultilevel"/>
    <w:tmpl w:val="A8B6E0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2793">
    <w:abstractNumId w:val="3"/>
  </w:num>
  <w:num w:numId="2" w16cid:durableId="1425030514">
    <w:abstractNumId w:val="9"/>
  </w:num>
  <w:num w:numId="3" w16cid:durableId="1964579062">
    <w:abstractNumId w:val="5"/>
  </w:num>
  <w:num w:numId="4" w16cid:durableId="386953587">
    <w:abstractNumId w:val="2"/>
  </w:num>
  <w:num w:numId="5" w16cid:durableId="1107046708">
    <w:abstractNumId w:val="1"/>
  </w:num>
  <w:num w:numId="6" w16cid:durableId="2078939401">
    <w:abstractNumId w:val="6"/>
  </w:num>
  <w:num w:numId="7" w16cid:durableId="451704184">
    <w:abstractNumId w:val="8"/>
  </w:num>
  <w:num w:numId="8" w16cid:durableId="1600406748">
    <w:abstractNumId w:val="7"/>
  </w:num>
  <w:num w:numId="9" w16cid:durableId="1752966146">
    <w:abstractNumId w:val="0"/>
  </w:num>
  <w:num w:numId="10" w16cid:durableId="1157458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55"/>
    <w:rsid w:val="0008628E"/>
    <w:rsid w:val="00105E71"/>
    <w:rsid w:val="001258B2"/>
    <w:rsid w:val="00237671"/>
    <w:rsid w:val="003312DA"/>
    <w:rsid w:val="00357C0C"/>
    <w:rsid w:val="003D280F"/>
    <w:rsid w:val="00543C15"/>
    <w:rsid w:val="00565420"/>
    <w:rsid w:val="00634D34"/>
    <w:rsid w:val="007455FB"/>
    <w:rsid w:val="008D6B4D"/>
    <w:rsid w:val="008F02AE"/>
    <w:rsid w:val="00922BC3"/>
    <w:rsid w:val="0098331D"/>
    <w:rsid w:val="00A61955"/>
    <w:rsid w:val="00BC25F5"/>
    <w:rsid w:val="00C70DEC"/>
    <w:rsid w:val="00CB59A0"/>
    <w:rsid w:val="00CF2213"/>
    <w:rsid w:val="00CF7BEE"/>
    <w:rsid w:val="00D448D1"/>
    <w:rsid w:val="00D57558"/>
    <w:rsid w:val="00D97658"/>
    <w:rsid w:val="00DD423E"/>
    <w:rsid w:val="00DF0AB7"/>
    <w:rsid w:val="00E44D82"/>
    <w:rsid w:val="00E65B5B"/>
    <w:rsid w:val="00F11A3E"/>
    <w:rsid w:val="00F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DBFC"/>
  <w15:docId w15:val="{E3C89D58-5357-4159-8BC8-EBD8ACA9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right="-68" w:firstLine="5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955"/>
    <w:pPr>
      <w:ind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Titre2"/>
    <w:link w:val="Titre1Car"/>
    <w:qFormat/>
    <w:rsid w:val="007455FB"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55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A61955"/>
    <w:pPr>
      <w:tabs>
        <w:tab w:val="center" w:pos="4536"/>
        <w:tab w:val="right" w:pos="9072"/>
      </w:tabs>
    </w:pPr>
    <w:rPr>
      <w:rFonts w:ascii="Garamond" w:hAnsi="Garamond"/>
      <w:szCs w:val="20"/>
    </w:rPr>
  </w:style>
  <w:style w:type="character" w:customStyle="1" w:styleId="En-tteCar">
    <w:name w:val="En-tête Car"/>
    <w:basedOn w:val="Policepardfaut"/>
    <w:link w:val="En-tte"/>
    <w:semiHidden/>
    <w:rsid w:val="00A61955"/>
    <w:rPr>
      <w:rFonts w:ascii="Garamond" w:eastAsia="Times New Roman" w:hAnsi="Garamond" w:cs="Times New Roman"/>
      <w:sz w:val="24"/>
      <w:szCs w:val="20"/>
      <w:lang w:eastAsia="fr-FR"/>
    </w:rPr>
  </w:style>
  <w:style w:type="paragraph" w:styleId="Commentaire">
    <w:name w:val="annotation text"/>
    <w:basedOn w:val="Normal"/>
    <w:link w:val="CommentaireCar"/>
    <w:semiHidden/>
    <w:rsid w:val="00A61955"/>
    <w:rPr>
      <w:rFonts w:ascii="Garamond" w:hAnsi="Garamond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A61955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A61955"/>
    <w:rPr>
      <w:b/>
      <w:bCs/>
    </w:rPr>
  </w:style>
  <w:style w:type="paragraph" w:styleId="Normalcentr">
    <w:name w:val="Block Text"/>
    <w:basedOn w:val="Normal"/>
    <w:semiHidden/>
    <w:rsid w:val="00A61955"/>
    <w:pPr>
      <w:ind w:left="1134" w:right="1134"/>
    </w:pPr>
    <w:rPr>
      <w:rFonts w:ascii="Garamond" w:hAnsi="Garamond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542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5420"/>
    <w:rPr>
      <w:rFonts w:ascii="Tahoma" w:eastAsia="Times New Roman" w:hAnsi="Tahoma" w:cs="Tahoma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455FB"/>
    <w:rPr>
      <w:color w:val="808080"/>
    </w:rPr>
  </w:style>
  <w:style w:type="character" w:customStyle="1" w:styleId="Titre1Car">
    <w:name w:val="Titre 1 Car"/>
    <w:basedOn w:val="Policepardfaut"/>
    <w:link w:val="Titre1"/>
    <w:rsid w:val="007455FB"/>
    <w:rPr>
      <w:rFonts w:ascii="Arial" w:eastAsia="Times New Roman" w:hAnsi="Arial" w:cs="Times New Roman"/>
      <w:b/>
      <w:smallCaps/>
      <w:sz w:val="32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455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Paragraphedeliste">
    <w:name w:val="List Paragraph"/>
    <w:basedOn w:val="Normal"/>
    <w:uiPriority w:val="34"/>
    <w:qFormat/>
    <w:rsid w:val="00F11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</dc:creator>
  <cp:keywords/>
  <dc:description/>
  <cp:lastModifiedBy>Thierry Moreau</cp:lastModifiedBy>
  <cp:revision>8</cp:revision>
  <cp:lastPrinted>2007-06-06T09:54:00Z</cp:lastPrinted>
  <dcterms:created xsi:type="dcterms:W3CDTF">2023-06-30T08:28:00Z</dcterms:created>
  <dcterms:modified xsi:type="dcterms:W3CDTF">2023-06-30T09:44:00Z</dcterms:modified>
</cp:coreProperties>
</file>