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4900639"/>
        <w:docPartObj>
          <w:docPartGallery w:val="Cover Pages"/>
          <w:docPartUnique/>
        </w:docPartObj>
      </w:sdt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36124F">
            <w:sdt>
              <w:sdtPr>
                <w:rPr>
                  <w:color w:val="2F5496" w:themeColor="accent1" w:themeShade="BF"/>
                  <w:sz w:val="24"/>
                  <w:szCs w:val="24"/>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C0ED5" w:rsidRPr="0036124F" w:rsidRDefault="00AC0ED5">
                    <w:pPr>
                      <w:pStyle w:val="Sansinterligne"/>
                      <w:rPr>
                        <w:color w:val="2F5496" w:themeColor="accent1" w:themeShade="BF"/>
                        <w:sz w:val="24"/>
                      </w:rPr>
                    </w:pPr>
                    <w:proofErr w:type="spellStart"/>
                    <w:r w:rsidRPr="0036124F">
                      <w:rPr>
                        <w:color w:val="2F5496" w:themeColor="accent1" w:themeShade="BF"/>
                        <w:sz w:val="24"/>
                        <w:szCs w:val="24"/>
                      </w:rPr>
                      <w:t>MapReduce</w:t>
                    </w:r>
                    <w:proofErr w:type="spellEnd"/>
                    <w:r w:rsidRPr="0036124F">
                      <w:rPr>
                        <w:color w:val="2F5496" w:themeColor="accent1" w:themeShade="BF"/>
                        <w:sz w:val="24"/>
                        <w:szCs w:val="24"/>
                      </w:rPr>
                      <w:t xml:space="preserve"> </w:t>
                    </w:r>
                    <w:proofErr w:type="spellStart"/>
                    <w:r w:rsidRPr="0036124F">
                      <w:rPr>
                        <w:color w:val="2F5496" w:themeColor="accent1" w:themeShade="BF"/>
                        <w:sz w:val="24"/>
                        <w:szCs w:val="24"/>
                      </w:rPr>
                      <w:t>Affinity</w:t>
                    </w:r>
                    <w:proofErr w:type="spellEnd"/>
                    <w:r w:rsidRPr="0036124F">
                      <w:rPr>
                        <w:color w:val="2F5496" w:themeColor="accent1" w:themeShade="BF"/>
                        <w:sz w:val="24"/>
                        <w:szCs w:val="24"/>
                      </w:rPr>
                      <w:t xml:space="preserve"> Propagation</w:t>
                    </w:r>
                    <w:r w:rsidR="00E541C8" w:rsidRPr="0036124F">
                      <w:rPr>
                        <w:color w:val="2F5496" w:themeColor="accent1" w:themeShade="BF"/>
                        <w:sz w:val="24"/>
                        <w:szCs w:val="24"/>
                      </w:rPr>
                      <w:t xml:space="preserve"> </w:t>
                    </w:r>
                    <w:proofErr w:type="spellStart"/>
                    <w:r w:rsidR="00E541C8" w:rsidRPr="0036124F">
                      <w:rPr>
                        <w:color w:val="2F5496" w:themeColor="accent1" w:themeShade="BF"/>
                        <w:sz w:val="24"/>
                        <w:szCs w:val="24"/>
                      </w:rPr>
                      <w:t>Clustering</w:t>
                    </w:r>
                    <w:proofErr w:type="spellEnd"/>
                    <w:r w:rsidR="00E541C8" w:rsidRPr="0036124F">
                      <w:rPr>
                        <w:color w:val="2F5496" w:themeColor="accent1" w:themeShade="BF"/>
                        <w:sz w:val="24"/>
                        <w:szCs w:val="24"/>
                      </w:rPr>
                      <w:t xml:space="preserve"> </w:t>
                    </w:r>
                    <w:proofErr w:type="spellStart"/>
                    <w:r w:rsidR="00E541C8" w:rsidRPr="0036124F">
                      <w:rPr>
                        <w:color w:val="2F5496" w:themeColor="accent1" w:themeShade="BF"/>
                        <w:sz w:val="24"/>
                        <w:szCs w:val="24"/>
                      </w:rPr>
                      <w:t>Algorithm</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Content>
                  <w:p w:rsidR="00AC0ED5" w:rsidRPr="0036124F" w:rsidRDefault="00AC0ED5">
                    <w:pPr>
                      <w:pStyle w:val="Sansinterligne"/>
                      <w:rPr>
                        <w:color w:val="4472C4" w:themeColor="accent1"/>
                        <w:sz w:val="28"/>
                        <w:szCs w:val="28"/>
                      </w:rPr>
                    </w:pPr>
                    <w:r w:rsidRPr="0036124F">
                      <w:rPr>
                        <w:color w:val="4472C4" w:themeColor="accent1"/>
                        <w:sz w:val="28"/>
                        <w:szCs w:val="28"/>
                      </w:rPr>
                      <w:t xml:space="preserve">Maxence Brochard, Alexis Rosuel, Thomas </w:t>
                    </w:r>
                    <w:proofErr w:type="spellStart"/>
                    <w:r w:rsidRPr="0036124F">
                      <w:rPr>
                        <w:color w:val="4472C4" w:themeColor="accent1"/>
                        <w:sz w:val="28"/>
                        <w:szCs w:val="28"/>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r w:rsidR="00760C61">
        <w:t xml:space="preserve">Wei-Chih Hung, Chun-Yen Chu, </w:t>
      </w:r>
      <w:r w:rsidR="00760C61">
        <w:t>et</w:t>
      </w:r>
      <w:r w:rsidR="00760C61">
        <w:t xml:space="preserve"> Yi-</w:t>
      </w:r>
      <w:proofErr w:type="spellStart"/>
      <w:r w:rsidR="00760C61">
        <w:t>Leh</w:t>
      </w:r>
      <w:proofErr w:type="spellEnd"/>
      <w:r w:rsidR="00760C61">
        <w:t xml:space="preserve"> Wu</w:t>
      </w:r>
      <w:r w:rsidR="00760C61">
        <w:t>. (</w:t>
      </w:r>
      <w:hyperlink r:id="rId9" w:history="1">
        <w:r w:rsidR="00760C61" w:rsidRPr="003045DB">
          <w:rPr>
            <w:rStyle w:val="Lienhypertexte"/>
          </w:rPr>
          <w:t>http://www.ijeee.net/uploadfile/2014/0807/20140807114023665.pdf</w:t>
        </w:r>
      </w:hyperlink>
      <w:r w:rsidR="00760C61">
        <w:t xml:space="preserve">). </w:t>
      </w: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Availibity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par </w:t>
      </w:r>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w:t>
      </w:r>
      <w:proofErr w:type="spellStart"/>
      <w:r>
        <w:t>ie</w:t>
      </w:r>
      <w:proofErr w:type="spellEnd"/>
      <w:r>
        <w:t xml:space="preserve">. les matrices </w:t>
      </w:r>
      <m:oMath>
        <m:r>
          <w:rPr>
            <w:rFonts w:ascii="Cambria Math" w:hAnsi="Cambria Math"/>
          </w:rPr>
          <m:t>A</m:t>
        </m:r>
      </m:oMath>
      <w:r>
        <w:t xml:space="preserve"> et </w:t>
      </w:r>
      <m:oMath>
        <m:r>
          <w:rPr>
            <w:rFonts w:ascii="Cambria Math" w:hAnsi="Cambria Math"/>
          </w:rPr>
          <m:t>R</m:t>
        </m:r>
      </m:oMath>
      <w:r>
        <w:t xml:space="preserve">), on peut extraire directement les points qui sont choisis comme étant des représentants de tous les autres, c’est donc les </w:t>
      </w:r>
      <w:proofErr w:type="spellStart"/>
      <w:r>
        <w:t>centroïdes</w:t>
      </w:r>
      <w:proofErr w:type="spellEnd"/>
      <w:r>
        <w:t xml:space="preserve">. </w:t>
      </w:r>
    </w:p>
    <w:p w:rsidR="00760C61" w:rsidRDefault="00760C61" w:rsidP="00B625AE">
      <w:pPr>
        <w:jc w:val="both"/>
        <w:rPr>
          <w:rFonts w:eastAsiaTheme="minorEastAsia"/>
        </w:rPr>
      </w:pPr>
      <w:r>
        <w:t xml:space="preserve">Le fait que cet algorithme soit capable de décider seul du nombre de centre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r>
        <w:fldChar w:fldCharType="begin"/>
      </w:r>
      <w:r>
        <w:instrText xml:space="preserve"> SEQ Figure \* ARABIC </w:instrText>
      </w:r>
      <w:r>
        <w:fldChar w:fldCharType="separate"/>
      </w:r>
      <w:r w:rsidR="00756BBA">
        <w:rPr>
          <w:noProof/>
        </w:rPr>
        <w:t>1</w:t>
      </w:r>
      <w:r>
        <w:fldChar w:fldCharType="end"/>
      </w:r>
      <w:r>
        <w:t xml:space="preserve"> - 4 clusters initialement, mais seulement 3 avec le sous-jeu bleu, et 2 avec le sous-jeu vert</w:t>
      </w:r>
    </w:p>
    <w:p w:rsidR="00424268" w:rsidRDefault="00424268" w:rsidP="00424268">
      <w:pPr>
        <w:pStyle w:val="Titre2"/>
      </w:pPr>
      <w:r>
        <w:lastRenderedPageBreak/>
        <w:t xml:space="preserve">Explication de la version </w:t>
      </w:r>
      <w:proofErr w:type="spellStart"/>
      <w:r w:rsidRPr="00424268">
        <w:t>MapReduce</w:t>
      </w:r>
      <w:proofErr w:type="spellEnd"/>
      <w:r>
        <w:t xml:space="preserve"> de l’algorithme</w:t>
      </w: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Utiliser les capacités de stockage distribuées pour appliquer l’algorithme à des volumes de données ne tenant localement</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taille </w:t>
      </w:r>
      <m:oMath>
        <m:r>
          <w:rPr>
            <w:rFonts w:ascii="Cambria Math" w:hAnsi="Cambria Math"/>
          </w:rPr>
          <m:t>n*</m:t>
        </m:r>
        <m:r>
          <w:rPr>
            <w:rFonts w:ascii="Cambria Math" w:hAnsi="Cambria Math"/>
          </w:rPr>
          <m:t>n</m:t>
        </m:r>
      </m:oMath>
      <w:r>
        <w:rPr>
          <w:rFonts w:eastAsiaTheme="minorEastAsia"/>
        </w:rPr>
        <w:t>), il est très intéressant de séparer les données en plusieurs parties.</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mais aucun gain de temps n’a été observé sur les données que nous avons utilisées.</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29370C" w:rsidP="00750B3A">
            <w:pPr>
              <w:keepNext/>
            </w:pPr>
            <w:r>
              <w:t>95 secondes</w:t>
            </w:r>
          </w:p>
        </w:tc>
      </w:tr>
    </w:tbl>
    <w:p w:rsidR="00314F9C" w:rsidRDefault="00750B3A" w:rsidP="00750B3A">
      <w:pPr>
        <w:pStyle w:val="Lgende"/>
        <w:jc w:val="center"/>
      </w:pPr>
      <w:r>
        <w:t xml:space="preserve">Tableau </w:t>
      </w:r>
      <w:r>
        <w:fldChar w:fldCharType="begin"/>
      </w:r>
      <w:r>
        <w:instrText xml:space="preserve"> SEQ Tableau \* ARABIC </w:instrText>
      </w:r>
      <w:r>
        <w:fldChar w:fldCharType="separate"/>
      </w:r>
      <w:r>
        <w:rPr>
          <w:noProof/>
        </w:rPr>
        <w:t>1</w:t>
      </w:r>
      <w:r>
        <w:fldChar w:fldCharType="end"/>
      </w:r>
      <w:r>
        <w:t xml:space="preserve"> - Temps d'exécution des deux méthodes</w:t>
      </w:r>
    </w:p>
    <w:p w:rsidR="00314F9C" w:rsidRDefault="001C6579" w:rsidP="00B625AE">
      <w:pPr>
        <w:jc w:val="both"/>
      </w:pPr>
      <w:r>
        <w:t xml:space="preserve">Les résultats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t xml:space="preserve">. Ainsi, de légères différences dans les calculs des matrices </w:t>
      </w:r>
      <m:oMath>
        <m:r>
          <w:rPr>
            <w:rFonts w:ascii="Cambria Math" w:hAnsi="Cambria Math"/>
          </w:rPr>
          <m:t>A</m:t>
        </m:r>
      </m:oMath>
      <w:r>
        <w:t xml:space="preserve"> et </w:t>
      </w:r>
      <m:oMath>
        <m:r>
          <w:rPr>
            <w:rFonts w:ascii="Cambria Math" w:hAnsi="Cambria Math"/>
          </w:rPr>
          <m:t>R</m:t>
        </m:r>
      </m:oMath>
      <w:r>
        <w:rPr>
          <w:rFonts w:eastAsiaTheme="minorEastAsia"/>
        </w:rPr>
        <w:t xml:space="preserve"> apparaissent et s’amplifient légèrement au fur et à mesure des itérations. Les résultats finaux (</w:t>
      </w:r>
      <w:proofErr w:type="spellStart"/>
      <w:r>
        <w:rPr>
          <w:rFonts w:eastAsiaTheme="minorEastAsia"/>
        </w:rPr>
        <w:t>ie</w:t>
      </w:r>
      <w:proofErr w:type="spellEnd"/>
      <w:r>
        <w:rPr>
          <w:rFonts w:eastAsiaTheme="minorEastAsia"/>
        </w:rPr>
        <w:t>. la liste des individus choisis comme représentants) n’est cependant pas modifiée.</w:t>
      </w:r>
      <w:r>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r w:rsidR="00745BF4" w:rsidTr="00745BF4">
        <w:tc>
          <w:tcPr>
            <w:tcW w:w="4531" w:type="dxa"/>
          </w:tcPr>
          <w:p w:rsidR="00745BF4" w:rsidRDefault="00750B3A" w:rsidP="00314F9C">
            <w:r>
              <w:t>Mapper.py</w:t>
            </w:r>
          </w:p>
        </w:tc>
        <w:tc>
          <w:tcPr>
            <w:tcW w:w="4531" w:type="dxa"/>
          </w:tcPr>
          <w:p w:rsidR="00745BF4" w:rsidRDefault="00750B3A" w:rsidP="00750B3A">
            <w:pPr>
              <w:keepNext/>
            </w:pPr>
            <w:r>
              <w:t>??</w:t>
            </w:r>
          </w:p>
        </w:tc>
      </w:tr>
    </w:tbl>
    <w:p w:rsidR="00745BF4" w:rsidRDefault="00750B3A" w:rsidP="00750B3A">
      <w:pPr>
        <w:pStyle w:val="Lgende"/>
        <w:jc w:val="center"/>
      </w:pPr>
      <w:r>
        <w:t xml:space="preserve">Tableau </w:t>
      </w:r>
      <w:r>
        <w:fldChar w:fldCharType="begin"/>
      </w:r>
      <w:r>
        <w:instrText xml:space="preserve"> SEQ Tableau \* ARABIC </w:instrText>
      </w:r>
      <w:r>
        <w:fldChar w:fldCharType="separate"/>
      </w:r>
      <w:r>
        <w:rPr>
          <w:noProof/>
        </w:rPr>
        <w:t>2</w:t>
      </w:r>
      <w:r>
        <w:fldChar w:fldCharType="end"/>
      </w:r>
      <w:r>
        <w:t xml:space="preserve"> - Liste des notebooks </w:t>
      </w:r>
      <w:proofErr w:type="spellStart"/>
      <w:r>
        <w:t>lvrés</w:t>
      </w:r>
      <w:proofErr w:type="spellEnd"/>
    </w:p>
    <w:p w:rsidR="001C5FA9" w:rsidRDefault="001C5FA9">
      <w:pPr>
        <w:rPr>
          <w:rFonts w:asciiTheme="majorHAnsi" w:eastAsiaTheme="majorEastAsia" w:hAnsiTheme="majorHAnsi" w:cstheme="majorBidi"/>
          <w:spacing w:val="-10"/>
          <w:kern w:val="28"/>
          <w:sz w:val="56"/>
          <w:szCs w:val="56"/>
        </w:rPr>
      </w:pPr>
      <w:r>
        <w:br w:type="page"/>
      </w:r>
    </w:p>
    <w:p w:rsidR="00314F9C" w:rsidRDefault="00314F9C" w:rsidP="001C5FA9">
      <w:pPr>
        <w:pStyle w:val="Titre"/>
      </w:pPr>
      <w:r>
        <w:lastRenderedPageBreak/>
        <w:t>Conclusion</w:t>
      </w:r>
    </w:p>
    <w:p w:rsidR="00C85E11" w:rsidRDefault="00C85E11" w:rsidP="00B625AE">
      <w:pPr>
        <w:jc w:val="both"/>
      </w:pPr>
      <w:bookmarkStart w:id="0" w:name="_GoBack"/>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les RDD mais aussi sa partie SQL. </w:t>
      </w:r>
      <w:r w:rsidR="00756BBA">
        <w:t>Malheureusement</w:t>
      </w:r>
      <w:r w:rsidR="002133B2">
        <w:t>, nous n’avons pas pu aller jusqu’au bout de l’implémentation proposé par l’article.</w:t>
      </w:r>
    </w:p>
    <w:p w:rsidR="00E64EF7" w:rsidRDefault="00E64EF7" w:rsidP="00B625AE">
      <w:pPr>
        <w:jc w:val="both"/>
      </w:pPr>
      <w:r>
        <w:t xml:space="preserve">Aussi, et de </w:t>
      </w:r>
      <w:r>
        <w:t xml:space="preserve">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p>
    <w:bookmarkEnd w:id="0"/>
    <w:p w:rsidR="00E64EF7" w:rsidRPr="00C85E11" w:rsidRDefault="00E64EF7" w:rsidP="00C85E11"/>
    <w:sectPr w:rsidR="00E64EF7" w:rsidRPr="00C85E11" w:rsidSect="00AC0ED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341" w:rsidRDefault="008A1341" w:rsidP="0036124F">
      <w:pPr>
        <w:spacing w:after="0" w:line="240" w:lineRule="auto"/>
      </w:pPr>
      <w:r>
        <w:separator/>
      </w:r>
    </w:p>
  </w:endnote>
  <w:endnote w:type="continuationSeparator" w:id="0">
    <w:p w:rsidR="008A1341" w:rsidRDefault="008A1341"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B625AE">
      <w:rPr>
        <w:noProof/>
      </w:rPr>
      <w:t>4</w:t>
    </w:r>
    <w:r>
      <w:fldChar w:fldCharType="end"/>
    </w:r>
    <w:r>
      <w:t>/</w:t>
    </w:r>
    <w:fldSimple w:instr=" NUMPAGES   \* MERGEFORMAT ">
      <w:r w:rsidR="00B625AE">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341" w:rsidRDefault="008A1341" w:rsidP="0036124F">
      <w:pPr>
        <w:spacing w:after="0" w:line="240" w:lineRule="auto"/>
      </w:pPr>
      <w:r>
        <w:separator/>
      </w:r>
    </w:p>
  </w:footnote>
  <w:footnote w:type="continuationSeparator" w:id="0">
    <w:p w:rsidR="008A1341" w:rsidRDefault="008A1341" w:rsidP="003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C5FA9"/>
    <w:rsid w:val="001C6579"/>
    <w:rsid w:val="00213328"/>
    <w:rsid w:val="002133B2"/>
    <w:rsid w:val="0029370C"/>
    <w:rsid w:val="00314F9C"/>
    <w:rsid w:val="0036124F"/>
    <w:rsid w:val="00424268"/>
    <w:rsid w:val="004B1680"/>
    <w:rsid w:val="00537013"/>
    <w:rsid w:val="00673459"/>
    <w:rsid w:val="00745BF4"/>
    <w:rsid w:val="00750B3A"/>
    <w:rsid w:val="00756BBA"/>
    <w:rsid w:val="00760C61"/>
    <w:rsid w:val="007D7078"/>
    <w:rsid w:val="00832C53"/>
    <w:rsid w:val="008A1341"/>
    <w:rsid w:val="00964F95"/>
    <w:rsid w:val="00973322"/>
    <w:rsid w:val="0098518A"/>
    <w:rsid w:val="009B122E"/>
    <w:rsid w:val="009B6E9A"/>
    <w:rsid w:val="00AB0518"/>
    <w:rsid w:val="00AC0ED5"/>
    <w:rsid w:val="00B53BD8"/>
    <w:rsid w:val="00B625AE"/>
    <w:rsid w:val="00C85E11"/>
    <w:rsid w:val="00D07CCC"/>
    <w:rsid w:val="00E541C8"/>
    <w:rsid w:val="00E64EF7"/>
    <w:rsid w:val="00EA2D91"/>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D787"/>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styleId="Mention">
    <w:name w:val="Mention"/>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000000" w:rsidRDefault="008E755C" w:rsidP="008E755C">
          <w:pPr>
            <w:pStyle w:val="EC70E6D8D2404AFD8A777B5F1BAF720A"/>
          </w:pPr>
          <w:r>
            <w:rPr>
              <w:color w:val="2F5496"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000000" w:rsidRDefault="008E755C" w:rsidP="008E755C">
          <w:pPr>
            <w:pStyle w:val="8821D8D6157C4AFAB49EC17977021A59"/>
          </w:pPr>
          <w:r>
            <w:rPr>
              <w:rFonts w:asciiTheme="majorHAnsi" w:eastAsiaTheme="majorEastAsia" w:hAnsiTheme="majorHAnsi" w:cstheme="majorBidi"/>
              <w:color w:val="4472C4"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000000" w:rsidRDefault="008E755C" w:rsidP="008E755C">
          <w:pPr>
            <w:pStyle w:val="E8629F929855447F91D2D9542799D1B2"/>
          </w:pPr>
          <w:r>
            <w:rPr>
              <w:color w:val="2F5496"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000000" w:rsidRDefault="008E755C" w:rsidP="008E755C">
          <w:pPr>
            <w:pStyle w:val="4DC0732A41EE4136923082DBD35D672F"/>
          </w:pPr>
          <w:r>
            <w:rPr>
              <w:color w:val="4472C4"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000000" w:rsidRDefault="008E755C" w:rsidP="008E755C">
          <w:pPr>
            <w:pStyle w:val="7C4BDB49B782430AA2EBECB65199289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8E75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5</Pages>
  <Words>931</Words>
  <Characters>5123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Eléments logiciels pour le traitement des données massives</vt:lpstr>
    </vt:vector>
  </TitlesOfParts>
  <Company>ENSAE ParisTech</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Alexis Rosuel</cp:lastModifiedBy>
  <cp:revision>19</cp:revision>
  <dcterms:created xsi:type="dcterms:W3CDTF">2017-02-03T10:03:00Z</dcterms:created>
  <dcterms:modified xsi:type="dcterms:W3CDTF">2017-02-04T11:41:00Z</dcterms:modified>
</cp:coreProperties>
</file>